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Default Extension="jpeg" ContentType="image/jpeg"/>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spacing w:line="297" w:lineRule="auto" w:before="90"/>
        <w:ind w:left="1199" w:right="1289" w:hanging="8"/>
        <w:jc w:val="left"/>
        <w:rPr>
          <w:b/>
          <w:sz w:val="32"/>
        </w:rPr>
      </w:pPr>
      <w:r>
        <w:rPr>
          <w:b/>
          <w:color w:val="1A2A2A"/>
          <w:w w:val="105"/>
          <w:sz w:val="32"/>
        </w:rPr>
        <w:t>The</w:t>
      </w:r>
      <w:r>
        <w:rPr>
          <w:b/>
          <w:color w:val="1A2A2A"/>
          <w:spacing w:val="-11"/>
          <w:w w:val="105"/>
          <w:sz w:val="32"/>
        </w:rPr>
        <w:t> </w:t>
      </w:r>
      <w:r>
        <w:rPr>
          <w:b/>
          <w:color w:val="1A2A2A"/>
          <w:w w:val="105"/>
          <w:sz w:val="32"/>
        </w:rPr>
        <w:t>Royal</w:t>
      </w:r>
      <w:r>
        <w:rPr>
          <w:b/>
          <w:color w:val="1A2A2A"/>
          <w:spacing w:val="-16"/>
          <w:w w:val="105"/>
          <w:sz w:val="32"/>
        </w:rPr>
        <w:t> </w:t>
      </w:r>
      <w:r>
        <w:rPr>
          <w:b/>
          <w:color w:val="1A2A2A"/>
          <w:w w:val="105"/>
          <w:sz w:val="32"/>
        </w:rPr>
        <w:t>Central</w:t>
      </w:r>
      <w:r>
        <w:rPr>
          <w:b/>
          <w:color w:val="1A2A2A"/>
          <w:spacing w:val="-13"/>
          <w:w w:val="105"/>
          <w:sz w:val="32"/>
        </w:rPr>
        <w:t> </w:t>
      </w:r>
      <w:r>
        <w:rPr>
          <w:b/>
          <w:color w:val="1A2A2A"/>
          <w:w w:val="105"/>
          <w:sz w:val="32"/>
        </w:rPr>
        <w:t>School</w:t>
      </w:r>
      <w:r>
        <w:rPr>
          <w:b/>
          <w:color w:val="1A2A2A"/>
          <w:spacing w:val="-17"/>
          <w:w w:val="105"/>
          <w:sz w:val="32"/>
        </w:rPr>
        <w:t> </w:t>
      </w:r>
      <w:r>
        <w:rPr>
          <w:b/>
          <w:color w:val="1A2A2A"/>
          <w:w w:val="105"/>
          <w:sz w:val="32"/>
        </w:rPr>
        <w:t>of</w:t>
      </w:r>
      <w:r>
        <w:rPr>
          <w:b/>
          <w:color w:val="1A2A2A"/>
          <w:spacing w:val="-14"/>
          <w:w w:val="105"/>
          <w:sz w:val="32"/>
        </w:rPr>
        <w:t> </w:t>
      </w:r>
      <w:r>
        <w:rPr>
          <w:b/>
          <w:color w:val="1A2A2A"/>
          <w:w w:val="105"/>
          <w:sz w:val="32"/>
        </w:rPr>
        <w:t>Speech</w:t>
      </w:r>
      <w:r>
        <w:rPr>
          <w:b/>
          <w:color w:val="1A2A2A"/>
          <w:spacing w:val="-6"/>
          <w:w w:val="105"/>
          <w:sz w:val="32"/>
        </w:rPr>
        <w:t> </w:t>
      </w:r>
      <w:r>
        <w:rPr>
          <w:b/>
          <w:color w:val="1A2A2A"/>
          <w:w w:val="105"/>
          <w:sz w:val="32"/>
        </w:rPr>
        <w:t>and</w:t>
      </w:r>
      <w:r>
        <w:rPr>
          <w:b/>
          <w:color w:val="1A2A2A"/>
          <w:spacing w:val="-15"/>
          <w:w w:val="105"/>
          <w:sz w:val="32"/>
        </w:rPr>
        <w:t> </w:t>
      </w:r>
      <w:r>
        <w:rPr>
          <w:b/>
          <w:color w:val="1A2A2A"/>
          <w:w w:val="105"/>
          <w:sz w:val="32"/>
        </w:rPr>
        <w:t>Drama University of London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Heading5"/>
        <w:spacing w:before="251"/>
        <w:ind w:left="1177"/>
      </w:pPr>
      <w:r>
        <w:rPr>
          <w:color w:val="1A2A2A"/>
          <w:spacing w:val="-2"/>
        </w:rPr>
        <w:t>Patron</w:t>
      </w:r>
    </w:p>
    <w:p>
      <w:pPr>
        <w:pStyle w:val="BodyText"/>
        <w:spacing w:before="69"/>
        <w:ind w:left="1176"/>
      </w:pPr>
      <w:r>
        <w:rPr>
          <w:color w:val="1A2A2A"/>
        </w:rPr>
        <w:t>HRH</w:t>
      </w:r>
      <w:r>
        <w:rPr>
          <w:color w:val="1A2A2A"/>
          <w:spacing w:val="30"/>
        </w:rPr>
        <w:t> </w:t>
      </w:r>
      <w:r>
        <w:rPr>
          <w:color w:val="1A2A2A"/>
        </w:rPr>
        <w:t>Princess</w:t>
      </w:r>
      <w:r>
        <w:rPr>
          <w:color w:val="1A2A2A"/>
          <w:spacing w:val="39"/>
        </w:rPr>
        <w:t> </w:t>
      </w:r>
      <w:r>
        <w:rPr>
          <w:color w:val="1A2A2A"/>
        </w:rPr>
        <w:t>Alexandra,</w:t>
      </w:r>
      <w:r>
        <w:rPr>
          <w:color w:val="1A2A2A"/>
          <w:spacing w:val="47"/>
        </w:rPr>
        <w:t> </w:t>
      </w:r>
      <w:r>
        <w:rPr>
          <w:color w:val="1A2A2A"/>
        </w:rPr>
        <w:t>The</w:t>
      </w:r>
      <w:r>
        <w:rPr>
          <w:color w:val="1A2A2A"/>
          <w:spacing w:val="24"/>
        </w:rPr>
        <w:t> </w:t>
      </w:r>
      <w:r>
        <w:rPr>
          <w:color w:val="1A2A2A"/>
        </w:rPr>
        <w:t>Hon</w:t>
      </w:r>
      <w:r>
        <w:rPr>
          <w:color w:val="1A2A2A"/>
          <w:spacing w:val="29"/>
        </w:rPr>
        <w:t> </w:t>
      </w:r>
      <w:r>
        <w:rPr>
          <w:color w:val="1A2A2A"/>
        </w:rPr>
        <w:t>Lady</w:t>
      </w:r>
      <w:r>
        <w:rPr>
          <w:color w:val="1A2A2A"/>
          <w:spacing w:val="32"/>
        </w:rPr>
        <w:t> </w:t>
      </w:r>
      <w:r>
        <w:rPr>
          <w:color w:val="1A2A2A"/>
        </w:rPr>
        <w:t>Ogilvy</w:t>
      </w:r>
      <w:r>
        <w:rPr>
          <w:color w:val="1A2A2A"/>
          <w:spacing w:val="42"/>
        </w:rPr>
        <w:t> </w:t>
      </w:r>
      <w:r>
        <w:rPr>
          <w:color w:val="1A2A2A"/>
        </w:rPr>
        <w:t>KG</w:t>
      </w:r>
      <w:r>
        <w:rPr>
          <w:color w:val="1A2A2A"/>
          <w:spacing w:val="34"/>
        </w:rPr>
        <w:t> </w:t>
      </w:r>
      <w:r>
        <w:rPr>
          <w:color w:val="1A2A2A"/>
          <w:spacing w:val="-4"/>
        </w:rPr>
        <w:t>GCVO</w:t>
      </w:r>
    </w:p>
    <w:p>
      <w:pPr>
        <w:pStyle w:val="BodyText"/>
        <w:rPr>
          <w:sz w:val="22"/>
        </w:rPr>
      </w:pPr>
    </w:p>
    <w:p>
      <w:pPr>
        <w:pStyle w:val="BodyText"/>
        <w:rPr>
          <w:sz w:val="22"/>
        </w:rPr>
      </w:pPr>
    </w:p>
    <w:p>
      <w:pPr>
        <w:pStyle w:val="Heading5"/>
        <w:spacing w:before="166"/>
        <w:ind w:left="1168"/>
      </w:pPr>
      <w:r>
        <w:rPr>
          <w:color w:val="1A2A2A"/>
          <w:spacing w:val="-2"/>
        </w:rPr>
        <w:t>President</w:t>
      </w:r>
    </w:p>
    <w:p>
      <w:pPr>
        <w:pStyle w:val="BodyText"/>
        <w:spacing w:before="60"/>
        <w:ind w:left="1149"/>
      </w:pPr>
      <w:r>
        <w:rPr>
          <w:color w:val="1A2A2A"/>
        </w:rPr>
        <w:t>Michael</w:t>
      </w:r>
      <w:r>
        <w:rPr>
          <w:color w:val="1A2A2A"/>
          <w:spacing w:val="61"/>
        </w:rPr>
        <w:t> </w:t>
      </w:r>
      <w:r>
        <w:rPr>
          <w:color w:val="1A2A2A"/>
        </w:rPr>
        <w:t>Grandage</w:t>
      </w:r>
      <w:r>
        <w:rPr>
          <w:color w:val="1A2A2A"/>
          <w:spacing w:val="53"/>
          <w:w w:val="150"/>
        </w:rPr>
        <w:t> </w:t>
      </w:r>
      <w:r>
        <w:rPr>
          <w:color w:val="1A2A2A"/>
          <w:spacing w:val="-5"/>
        </w:rPr>
        <w:t>CBE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7"/>
        </w:rPr>
      </w:pPr>
    </w:p>
    <w:p>
      <w:pPr>
        <w:spacing w:before="0"/>
        <w:ind w:left="0" w:right="1338" w:firstLine="0"/>
        <w:jc w:val="right"/>
        <w:rPr>
          <w:b/>
          <w:sz w:val="32"/>
        </w:rPr>
      </w:pPr>
      <w:r>
        <w:rPr>
          <w:b/>
          <w:color w:val="1A2A2A"/>
          <w:spacing w:val="-5"/>
          <w:sz w:val="32"/>
        </w:rPr>
        <w:t>FINANCIAL</w:t>
      </w:r>
      <w:r>
        <w:rPr>
          <w:b/>
          <w:color w:val="1A2A2A"/>
          <w:spacing w:val="17"/>
          <w:sz w:val="32"/>
        </w:rPr>
        <w:t> </w:t>
      </w:r>
      <w:r>
        <w:rPr>
          <w:b/>
          <w:color w:val="1A2A2A"/>
          <w:spacing w:val="-2"/>
          <w:sz w:val="32"/>
        </w:rPr>
        <w:t>STATEMENTS</w:t>
      </w:r>
    </w:p>
    <w:p>
      <w:pPr>
        <w:spacing w:before="79"/>
        <w:ind w:left="0" w:right="1309" w:firstLine="0"/>
        <w:jc w:val="right"/>
        <w:rPr>
          <w:b/>
          <w:sz w:val="34"/>
        </w:rPr>
      </w:pPr>
      <w:r>
        <w:rPr>
          <w:b/>
          <w:color w:val="1A2A2A"/>
          <w:w w:val="85"/>
          <w:sz w:val="34"/>
        </w:rPr>
        <w:t>FOR</w:t>
      </w:r>
      <w:r>
        <w:rPr>
          <w:b/>
          <w:color w:val="1A2A2A"/>
          <w:spacing w:val="14"/>
          <w:sz w:val="34"/>
        </w:rPr>
        <w:t> </w:t>
      </w:r>
      <w:r>
        <w:rPr>
          <w:b/>
          <w:color w:val="1A2A2A"/>
          <w:w w:val="85"/>
          <w:sz w:val="34"/>
        </w:rPr>
        <w:t>THE</w:t>
      </w:r>
      <w:r>
        <w:rPr>
          <w:b/>
          <w:color w:val="1A2A2A"/>
          <w:spacing w:val="8"/>
          <w:sz w:val="34"/>
        </w:rPr>
        <w:t> </w:t>
      </w:r>
      <w:r>
        <w:rPr>
          <w:b/>
          <w:color w:val="1A2A2A"/>
          <w:w w:val="85"/>
          <w:sz w:val="34"/>
        </w:rPr>
        <w:t>YEAR</w:t>
      </w:r>
      <w:r>
        <w:rPr>
          <w:b/>
          <w:color w:val="1A2A2A"/>
          <w:spacing w:val="23"/>
          <w:sz w:val="34"/>
        </w:rPr>
        <w:t> </w:t>
      </w:r>
      <w:r>
        <w:rPr>
          <w:b/>
          <w:color w:val="1A2A2A"/>
          <w:w w:val="85"/>
          <w:sz w:val="34"/>
        </w:rPr>
        <w:t>ENDED</w:t>
      </w:r>
      <w:r>
        <w:rPr>
          <w:b/>
          <w:color w:val="1A2A2A"/>
          <w:spacing w:val="29"/>
          <w:sz w:val="34"/>
        </w:rPr>
        <w:t> </w:t>
      </w:r>
      <w:r>
        <w:rPr>
          <w:b/>
          <w:color w:val="1A2A2A"/>
          <w:w w:val="85"/>
          <w:sz w:val="34"/>
        </w:rPr>
        <w:t>31</w:t>
      </w:r>
      <w:r>
        <w:rPr>
          <w:b/>
          <w:color w:val="1A2A2A"/>
          <w:spacing w:val="22"/>
          <w:sz w:val="34"/>
        </w:rPr>
        <w:t> </w:t>
      </w:r>
      <w:r>
        <w:rPr>
          <w:b/>
          <w:color w:val="1A2A2A"/>
          <w:w w:val="85"/>
          <w:sz w:val="34"/>
        </w:rPr>
        <w:t>JULY</w:t>
      </w:r>
      <w:r>
        <w:rPr>
          <w:b/>
          <w:color w:val="1A2A2A"/>
          <w:spacing w:val="18"/>
          <w:sz w:val="34"/>
        </w:rPr>
        <w:t> </w:t>
      </w:r>
      <w:r>
        <w:rPr>
          <w:b/>
          <w:color w:val="1A2A2A"/>
          <w:spacing w:val="-4"/>
          <w:w w:val="85"/>
          <w:sz w:val="34"/>
        </w:rPr>
        <w:t>2019</w:t>
      </w:r>
    </w:p>
    <w:p>
      <w:pPr>
        <w:pStyle w:val="BodyText"/>
        <w:rPr>
          <w:b/>
          <w:sz w:val="38"/>
        </w:rPr>
      </w:pPr>
    </w:p>
    <w:p>
      <w:pPr>
        <w:pStyle w:val="BodyText"/>
        <w:rPr>
          <w:b/>
          <w:sz w:val="38"/>
        </w:rPr>
      </w:pPr>
    </w:p>
    <w:p>
      <w:pPr>
        <w:pStyle w:val="BodyText"/>
        <w:rPr>
          <w:b/>
          <w:sz w:val="38"/>
        </w:rPr>
      </w:pPr>
    </w:p>
    <w:p>
      <w:pPr>
        <w:pStyle w:val="BodyText"/>
        <w:rPr>
          <w:b/>
          <w:sz w:val="38"/>
        </w:rPr>
      </w:pPr>
    </w:p>
    <w:p>
      <w:pPr>
        <w:pStyle w:val="BodyText"/>
        <w:rPr>
          <w:b/>
          <w:sz w:val="38"/>
        </w:rPr>
      </w:pPr>
    </w:p>
    <w:p>
      <w:pPr>
        <w:pStyle w:val="BodyText"/>
        <w:rPr>
          <w:b/>
          <w:sz w:val="38"/>
        </w:rPr>
      </w:pPr>
    </w:p>
    <w:p>
      <w:pPr>
        <w:pStyle w:val="BodyText"/>
        <w:rPr>
          <w:b/>
          <w:sz w:val="38"/>
        </w:rPr>
      </w:pPr>
    </w:p>
    <w:p>
      <w:pPr>
        <w:pStyle w:val="BodyText"/>
        <w:rPr>
          <w:b/>
          <w:sz w:val="38"/>
        </w:rPr>
      </w:pPr>
    </w:p>
    <w:p>
      <w:pPr>
        <w:spacing w:line="256" w:lineRule="auto" w:before="254"/>
        <w:ind w:left="1117" w:right="1189" w:firstLine="0"/>
        <w:jc w:val="both"/>
        <w:rPr>
          <w:sz w:val="18"/>
        </w:rPr>
      </w:pPr>
      <w:r>
        <w:rPr>
          <w:color w:val="1A2A2A"/>
          <w:w w:val="105"/>
          <w:sz w:val="18"/>
        </w:rPr>
        <w:t>The Royal Central</w:t>
      </w:r>
      <w:r>
        <w:rPr>
          <w:color w:val="1A2A2A"/>
          <w:spacing w:val="-4"/>
          <w:w w:val="105"/>
          <w:sz w:val="18"/>
        </w:rPr>
        <w:t> </w:t>
      </w:r>
      <w:r>
        <w:rPr>
          <w:color w:val="1A2A2A"/>
          <w:w w:val="105"/>
          <w:sz w:val="18"/>
        </w:rPr>
        <w:t>School of</w:t>
      </w:r>
      <w:r>
        <w:rPr>
          <w:color w:val="1A2A2A"/>
          <w:spacing w:val="27"/>
          <w:w w:val="105"/>
          <w:sz w:val="18"/>
        </w:rPr>
        <w:t> </w:t>
      </w:r>
      <w:r>
        <w:rPr>
          <w:color w:val="1A2A2A"/>
          <w:w w:val="105"/>
          <w:sz w:val="18"/>
        </w:rPr>
        <w:t>Speech and Drama</w:t>
      </w:r>
      <w:r>
        <w:rPr>
          <w:color w:val="1A2A2A"/>
          <w:spacing w:val="-1"/>
          <w:w w:val="105"/>
          <w:sz w:val="18"/>
        </w:rPr>
        <w:t> </w:t>
      </w:r>
      <w:r>
        <w:rPr>
          <w:color w:val="1A2A2A"/>
          <w:w w:val="105"/>
          <w:sz w:val="18"/>
        </w:rPr>
        <w:t>is</w:t>
      </w:r>
      <w:r>
        <w:rPr>
          <w:color w:val="1A2A2A"/>
          <w:spacing w:val="-3"/>
          <w:w w:val="105"/>
          <w:sz w:val="18"/>
        </w:rPr>
        <w:t> </w:t>
      </w:r>
      <w:r>
        <w:rPr>
          <w:color w:val="1A2A2A"/>
          <w:w w:val="105"/>
          <w:sz w:val="18"/>
        </w:rPr>
        <w:t>registered as a Company Limited by</w:t>
      </w:r>
      <w:r>
        <w:rPr>
          <w:color w:val="1A2A2A"/>
          <w:spacing w:val="-4"/>
          <w:w w:val="105"/>
          <w:sz w:val="18"/>
        </w:rPr>
        <w:t> </w:t>
      </w:r>
      <w:r>
        <w:rPr>
          <w:color w:val="1A2A2A"/>
          <w:w w:val="105"/>
          <w:sz w:val="18"/>
        </w:rPr>
        <w:t>Guarantee,</w:t>
      </w:r>
      <w:r>
        <w:rPr>
          <w:color w:val="1A2A2A"/>
          <w:w w:val="105"/>
          <w:sz w:val="18"/>
        </w:rPr>
        <w:t> with exempt</w:t>
      </w:r>
      <w:r>
        <w:rPr>
          <w:color w:val="1A2A2A"/>
          <w:w w:val="105"/>
          <w:sz w:val="18"/>
        </w:rPr>
        <w:t> charitable status, in</w:t>
      </w:r>
      <w:r>
        <w:rPr>
          <w:color w:val="1A2A2A"/>
          <w:w w:val="105"/>
          <w:sz w:val="18"/>
        </w:rPr>
        <w:t> England and Wales under</w:t>
      </w:r>
      <w:r>
        <w:rPr>
          <w:color w:val="1A2A2A"/>
          <w:w w:val="105"/>
          <w:sz w:val="18"/>
        </w:rPr>
        <w:t> Company</w:t>
      </w:r>
      <w:r>
        <w:rPr>
          <w:color w:val="1A2A2A"/>
          <w:w w:val="105"/>
          <w:sz w:val="18"/>
        </w:rPr>
        <w:t> No. 203645.</w:t>
      </w:r>
      <w:r>
        <w:rPr>
          <w:color w:val="1A2A2A"/>
          <w:w w:val="105"/>
          <w:sz w:val="18"/>
        </w:rPr>
        <w:t> Its</w:t>
      </w:r>
      <w:r>
        <w:rPr>
          <w:color w:val="1A2A2A"/>
          <w:w w:val="105"/>
          <w:sz w:val="18"/>
        </w:rPr>
        <w:t> registered</w:t>
      </w:r>
      <w:r>
        <w:rPr>
          <w:color w:val="1A2A2A"/>
          <w:w w:val="105"/>
          <w:sz w:val="18"/>
        </w:rPr>
        <w:t> office is at Embassy Theatre</w:t>
      </w:r>
      <w:r>
        <w:rPr>
          <w:color w:val="1A2A2A"/>
          <w:spacing w:val="-6"/>
          <w:w w:val="105"/>
          <w:sz w:val="18"/>
        </w:rPr>
        <w:t> </w:t>
      </w:r>
      <w:r>
        <w:rPr>
          <w:color w:val="1A2A2A"/>
          <w:w w:val="105"/>
          <w:sz w:val="18"/>
        </w:rPr>
        <w:t>Eton Avenue</w:t>
      </w:r>
      <w:r>
        <w:rPr>
          <w:color w:val="1A2A2A"/>
          <w:spacing w:val="-1"/>
          <w:w w:val="105"/>
          <w:sz w:val="18"/>
        </w:rPr>
        <w:t> </w:t>
      </w:r>
      <w:r>
        <w:rPr>
          <w:color w:val="1A2A2A"/>
          <w:w w:val="105"/>
          <w:sz w:val="18"/>
        </w:rPr>
        <w:t>London</w:t>
      </w:r>
      <w:r>
        <w:rPr>
          <w:color w:val="1A2A2A"/>
          <w:spacing w:val="-1"/>
          <w:w w:val="105"/>
          <w:sz w:val="18"/>
        </w:rPr>
        <w:t> </w:t>
      </w:r>
      <w:r>
        <w:rPr>
          <w:color w:val="1A2A2A"/>
          <w:w w:val="105"/>
          <w:sz w:val="18"/>
        </w:rPr>
        <w:t>NW3</w:t>
      </w:r>
      <w:r>
        <w:rPr>
          <w:color w:val="1A2A2A"/>
          <w:w w:val="105"/>
          <w:sz w:val="18"/>
        </w:rPr>
        <w:t> 3HY. VAT</w:t>
      </w:r>
      <w:r>
        <w:rPr>
          <w:color w:val="1A2A2A"/>
          <w:spacing w:val="-5"/>
          <w:w w:val="105"/>
          <w:sz w:val="18"/>
        </w:rPr>
        <w:t> </w:t>
      </w:r>
      <w:r>
        <w:rPr>
          <w:color w:val="1A2A2A"/>
          <w:w w:val="105"/>
          <w:sz w:val="18"/>
        </w:rPr>
        <w:t>No. 135</w:t>
      </w:r>
      <w:r>
        <w:rPr>
          <w:color w:val="1A2A2A"/>
          <w:spacing w:val="-6"/>
          <w:w w:val="105"/>
          <w:sz w:val="18"/>
        </w:rPr>
        <w:t> </w:t>
      </w:r>
      <w:r>
        <w:rPr>
          <w:color w:val="1A2A2A"/>
          <w:w w:val="105"/>
          <w:sz w:val="18"/>
        </w:rPr>
        <w:t>6002</w:t>
      </w:r>
      <w:r>
        <w:rPr>
          <w:color w:val="1A2A2A"/>
          <w:spacing w:val="-10"/>
          <w:w w:val="105"/>
          <w:sz w:val="18"/>
        </w:rPr>
        <w:t> </w:t>
      </w:r>
      <w:r>
        <w:rPr>
          <w:color w:val="1A2A2A"/>
          <w:w w:val="105"/>
          <w:sz w:val="18"/>
        </w:rPr>
        <w:t>46.</w:t>
      </w:r>
    </w:p>
    <w:p>
      <w:pPr>
        <w:spacing w:after="0" w:line="256" w:lineRule="auto"/>
        <w:jc w:val="both"/>
        <w:rPr>
          <w:sz w:val="18"/>
        </w:rPr>
        <w:sectPr>
          <w:type w:val="continuous"/>
          <w:pgSz w:w="11910" w:h="16830"/>
          <w:pgMar w:top="1940" w:bottom="280" w:left="320" w:right="460"/>
        </w:sectPr>
      </w:pPr>
    </w:p>
    <w:p>
      <w:pPr>
        <w:pStyle w:val="BodyText"/>
        <w:spacing w:before="4"/>
        <w:rPr>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559040" cy="106862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9040" cy="10686288"/>
                    </a:xfrm>
                    <a:prstGeom prst="rect">
                      <a:avLst/>
                    </a:prstGeom>
                  </pic:spPr>
                </pic:pic>
              </a:graphicData>
            </a:graphic>
          </wp:anchor>
        </w:drawing>
      </w:r>
    </w:p>
    <w:p>
      <w:pPr>
        <w:spacing w:after="0"/>
        <w:rPr>
          <w:sz w:val="17"/>
        </w:rPr>
        <w:sectPr>
          <w:pgSz w:w="11910" w:h="16830"/>
          <w:pgMar w:top="1940" w:bottom="280" w:left="320" w:right="460"/>
        </w:sectPr>
      </w:pPr>
    </w:p>
    <w:p>
      <w:pPr>
        <w:spacing w:before="66"/>
        <w:ind w:left="1183" w:right="0" w:firstLine="0"/>
        <w:jc w:val="left"/>
        <w:rPr>
          <w:sz w:val="22"/>
        </w:rPr>
      </w:pPr>
      <w:r>
        <w:rPr>
          <w:color w:val="387E9E"/>
          <w:w w:val="105"/>
          <w:sz w:val="22"/>
        </w:rPr>
        <w:t>TABLE</w:t>
      </w:r>
      <w:r>
        <w:rPr>
          <w:color w:val="387E9E"/>
          <w:spacing w:val="15"/>
          <w:w w:val="105"/>
          <w:sz w:val="22"/>
        </w:rPr>
        <w:t> </w:t>
      </w:r>
      <w:r>
        <w:rPr>
          <w:color w:val="387E9E"/>
          <w:w w:val="105"/>
          <w:sz w:val="22"/>
        </w:rPr>
        <w:t>OF</w:t>
      </w:r>
      <w:r>
        <w:rPr>
          <w:color w:val="387E9E"/>
          <w:spacing w:val="12"/>
          <w:w w:val="105"/>
          <w:sz w:val="22"/>
        </w:rPr>
        <w:t> </w:t>
      </w:r>
      <w:r>
        <w:rPr>
          <w:color w:val="387E9E"/>
          <w:spacing w:val="-2"/>
          <w:w w:val="105"/>
          <w:sz w:val="22"/>
        </w:rPr>
        <w:t>CONTENTS</w:t>
      </w:r>
    </w:p>
    <w:sdt>
      <w:sdtPr>
        <w:docPartObj>
          <w:docPartGallery w:val="Table of Contents"/>
          <w:docPartUnique/>
        </w:docPartObj>
      </w:sdtPr>
      <w:sdtEndPr/>
      <w:sdtContent>
        <w:p>
          <w:pPr>
            <w:pStyle w:val="TOC1"/>
            <w:tabs>
              <w:tab w:pos="9740" w:val="left" w:leader="none"/>
            </w:tabs>
            <w:spacing w:before="775"/>
            <w:ind w:left="1178"/>
          </w:pPr>
          <w:hyperlink w:history="true" w:anchor="_TOC_250009">
            <w:r>
              <w:rPr>
                <w:color w:val="162828"/>
              </w:rPr>
              <w:t>REPORT</w:t>
            </w:r>
            <w:r>
              <w:rPr>
                <w:color w:val="162828"/>
                <w:spacing w:val="18"/>
              </w:rPr>
              <w:t> </w:t>
            </w:r>
            <w:r>
              <w:rPr>
                <w:color w:val="162828"/>
              </w:rPr>
              <w:t>OF</w:t>
            </w:r>
            <w:r>
              <w:rPr>
                <w:color w:val="162828"/>
                <w:spacing w:val="6"/>
              </w:rPr>
              <w:t> </w:t>
            </w:r>
            <w:r>
              <w:rPr>
                <w:color w:val="162828"/>
              </w:rPr>
              <w:t>THE</w:t>
            </w:r>
            <w:r>
              <w:rPr>
                <w:color w:val="162828"/>
                <w:spacing w:val="7"/>
              </w:rPr>
              <w:t> </w:t>
            </w:r>
            <w:r>
              <w:rPr>
                <w:color w:val="162828"/>
              </w:rPr>
              <w:t>BOARD</w:t>
            </w:r>
            <w:r>
              <w:rPr>
                <w:color w:val="162828"/>
                <w:spacing w:val="14"/>
              </w:rPr>
              <w:t> </w:t>
            </w:r>
            <w:r>
              <w:rPr>
                <w:color w:val="162828"/>
              </w:rPr>
              <w:t>AND</w:t>
            </w:r>
            <w:r>
              <w:rPr>
                <w:color w:val="162828"/>
                <w:spacing w:val="11"/>
              </w:rPr>
              <w:t> </w:t>
            </w:r>
            <w:r>
              <w:rPr>
                <w:color w:val="162828"/>
                <w:spacing w:val="-2"/>
              </w:rPr>
              <w:t>EXECUTIVE</w:t>
            </w:r>
            <w:r>
              <w:rPr>
                <w:color w:val="162828"/>
              </w:rPr>
              <w:tab/>
            </w:r>
            <w:r>
              <w:rPr>
                <w:color w:val="162828"/>
                <w:spacing w:val="-10"/>
              </w:rPr>
              <w:t>4</w:t>
            </w:r>
          </w:hyperlink>
        </w:p>
        <w:p>
          <w:pPr>
            <w:pStyle w:val="TOC1"/>
            <w:tabs>
              <w:tab w:pos="9621" w:val="left" w:leader="none"/>
            </w:tabs>
            <w:spacing w:before="378"/>
            <w:ind w:left="1179"/>
          </w:pPr>
          <w:hyperlink w:history="true" w:anchor="_TOC_250008">
            <w:r>
              <w:rPr>
                <w:color w:val="162828"/>
              </w:rPr>
              <w:t>PUBLIC</w:t>
            </w:r>
            <w:r>
              <w:rPr>
                <w:color w:val="162828"/>
                <w:spacing w:val="15"/>
              </w:rPr>
              <w:t> </w:t>
            </w:r>
            <w:r>
              <w:rPr>
                <w:color w:val="162828"/>
                <w:spacing w:val="-2"/>
              </w:rPr>
              <w:t>BENEFIT</w:t>
            </w:r>
            <w:r>
              <w:rPr>
                <w:color w:val="162828"/>
              </w:rPr>
              <w:tab/>
            </w:r>
            <w:r>
              <w:rPr>
                <w:color w:val="162828"/>
                <w:spacing w:val="-5"/>
              </w:rPr>
              <w:t>23</w:t>
            </w:r>
          </w:hyperlink>
        </w:p>
        <w:p>
          <w:pPr>
            <w:pStyle w:val="TOC2"/>
            <w:tabs>
              <w:tab w:pos="9621" w:val="left" w:leader="none"/>
            </w:tabs>
          </w:pPr>
          <w:hyperlink w:history="true" w:anchor="_TOC_250007">
            <w:r>
              <w:rPr>
                <w:color w:val="162828"/>
              </w:rPr>
              <w:t>STATEMENT</w:t>
            </w:r>
            <w:r>
              <w:rPr>
                <w:color w:val="162828"/>
                <w:spacing w:val="9"/>
              </w:rPr>
              <w:t> </w:t>
            </w:r>
            <w:r>
              <w:rPr>
                <w:color w:val="162828"/>
              </w:rPr>
              <w:t>OF</w:t>
            </w:r>
            <w:r>
              <w:rPr>
                <w:color w:val="162828"/>
                <w:spacing w:val="-2"/>
              </w:rPr>
              <w:t> </w:t>
            </w:r>
            <w:r>
              <w:rPr>
                <w:color w:val="162828"/>
              </w:rPr>
              <w:t>CORPORATE</w:t>
            </w:r>
            <w:r>
              <w:rPr>
                <w:color w:val="162828"/>
                <w:spacing w:val="13"/>
              </w:rPr>
              <w:t> </w:t>
            </w:r>
            <w:r>
              <w:rPr>
                <w:color w:val="162828"/>
              </w:rPr>
              <w:t>GOVERNANCE</w:t>
            </w:r>
            <w:r>
              <w:rPr>
                <w:color w:val="162828"/>
                <w:spacing w:val="21"/>
              </w:rPr>
              <w:t> </w:t>
            </w:r>
            <w:r>
              <w:rPr>
                <w:color w:val="162828"/>
              </w:rPr>
              <w:t>AND</w:t>
            </w:r>
            <w:r>
              <w:rPr>
                <w:color w:val="162828"/>
                <w:spacing w:val="-1"/>
              </w:rPr>
              <w:t> </w:t>
            </w:r>
            <w:r>
              <w:rPr>
                <w:color w:val="162828"/>
              </w:rPr>
              <w:t>INTERNAL</w:t>
            </w:r>
            <w:r>
              <w:rPr>
                <w:color w:val="162828"/>
                <w:spacing w:val="9"/>
              </w:rPr>
              <w:t> </w:t>
            </w:r>
            <w:r>
              <w:rPr>
                <w:color w:val="162828"/>
                <w:spacing w:val="-2"/>
              </w:rPr>
              <w:t>CONTROL</w:t>
            </w:r>
            <w:r>
              <w:rPr>
                <w:color w:val="162828"/>
              </w:rPr>
              <w:tab/>
            </w:r>
            <w:r>
              <w:rPr>
                <w:color w:val="162828"/>
                <w:spacing w:val="-5"/>
              </w:rPr>
              <w:t>26</w:t>
            </w:r>
          </w:hyperlink>
        </w:p>
        <w:p>
          <w:pPr>
            <w:pStyle w:val="TOC1"/>
            <w:tabs>
              <w:tab w:pos="9609" w:val="left" w:leader="none"/>
            </w:tabs>
            <w:spacing w:line="268" w:lineRule="auto"/>
            <w:ind w:left="1175" w:right="1302" w:hanging="5"/>
          </w:pPr>
          <w:hyperlink w:history="true" w:anchor="_TOC_250006">
            <w:r>
              <w:rPr>
                <w:color w:val="162828"/>
              </w:rPr>
              <w:t>INDEPENDENT</w:t>
            </w:r>
            <w:r>
              <w:rPr>
                <w:color w:val="162828"/>
                <w:spacing w:val="40"/>
              </w:rPr>
              <w:t> </w:t>
            </w:r>
            <w:r>
              <w:rPr>
                <w:color w:val="162828"/>
              </w:rPr>
              <w:t>AUDITOR'S</w:t>
            </w:r>
            <w:r>
              <w:rPr>
                <w:color w:val="162828"/>
                <w:spacing w:val="39"/>
              </w:rPr>
              <w:t> </w:t>
            </w:r>
            <w:r>
              <w:rPr>
                <w:color w:val="162828"/>
              </w:rPr>
              <w:t>REPORT TO GOVERNING</w:t>
            </w:r>
            <w:r>
              <w:rPr>
                <w:color w:val="162828"/>
                <w:spacing w:val="38"/>
              </w:rPr>
              <w:t> </w:t>
            </w:r>
            <w:r>
              <w:rPr>
                <w:color w:val="162828"/>
              </w:rPr>
              <w:t>BODY OF THE ROYAL CENTRAL SCHOOL</w:t>
            </w:r>
            <w:r>
              <w:rPr>
                <w:color w:val="162828"/>
                <w:spacing w:val="3"/>
              </w:rPr>
              <w:t> </w:t>
            </w:r>
            <w:r>
              <w:rPr>
                <w:color w:val="162828"/>
              </w:rPr>
              <w:t>OF</w:t>
            </w:r>
            <w:r>
              <w:rPr>
                <w:color w:val="162828"/>
                <w:spacing w:val="-2"/>
              </w:rPr>
              <w:t> </w:t>
            </w:r>
            <w:r>
              <w:rPr>
                <w:color w:val="162828"/>
              </w:rPr>
              <w:t>SPEECH</w:t>
            </w:r>
            <w:r>
              <w:rPr>
                <w:color w:val="162828"/>
                <w:spacing w:val="3"/>
              </w:rPr>
              <w:t> </w:t>
            </w:r>
            <w:r>
              <w:rPr>
                <w:color w:val="162828"/>
              </w:rPr>
              <w:t>AND</w:t>
            </w:r>
            <w:r>
              <w:rPr>
                <w:color w:val="162828"/>
                <w:spacing w:val="-2"/>
              </w:rPr>
              <w:t> </w:t>
            </w:r>
            <w:r>
              <w:rPr>
                <w:color w:val="162828"/>
                <w:spacing w:val="-4"/>
              </w:rPr>
              <w:t>DRAMA</w:t>
            </w:r>
            <w:r>
              <w:rPr>
                <w:color w:val="162828"/>
              </w:rPr>
              <w:tab/>
            </w:r>
            <w:r>
              <w:rPr>
                <w:color w:val="162828"/>
                <w:spacing w:val="-5"/>
              </w:rPr>
              <w:t>35</w:t>
            </w:r>
          </w:hyperlink>
        </w:p>
        <w:p>
          <w:pPr>
            <w:pStyle w:val="TOC1"/>
            <w:tabs>
              <w:tab w:pos="9609" w:val="left" w:leader="none"/>
            </w:tabs>
            <w:spacing w:before="347"/>
          </w:pPr>
          <w:hyperlink w:history="true" w:anchor="_TOC_250005">
            <w:r>
              <w:rPr>
                <w:color w:val="162828"/>
              </w:rPr>
              <w:t>CONSOLIDATED</w:t>
            </w:r>
            <w:r>
              <w:rPr>
                <w:color w:val="162828"/>
                <w:spacing w:val="12"/>
              </w:rPr>
              <w:t> </w:t>
            </w:r>
            <w:r>
              <w:rPr>
                <w:color w:val="162828"/>
              </w:rPr>
              <w:t>STATEMENT</w:t>
            </w:r>
            <w:r>
              <w:rPr>
                <w:color w:val="162828"/>
                <w:spacing w:val="1"/>
              </w:rPr>
              <w:t> </w:t>
            </w:r>
            <w:r>
              <w:rPr>
                <w:color w:val="162828"/>
              </w:rPr>
              <w:t>OF</w:t>
            </w:r>
            <w:r>
              <w:rPr>
                <w:color w:val="162828"/>
                <w:spacing w:val="-7"/>
              </w:rPr>
              <w:t> </w:t>
            </w:r>
            <w:r>
              <w:rPr>
                <w:color w:val="162828"/>
              </w:rPr>
              <w:t>COMPREHENSIVE</w:t>
            </w:r>
            <w:r>
              <w:rPr>
                <w:color w:val="162828"/>
                <w:spacing w:val="9"/>
              </w:rPr>
              <w:t> </w:t>
            </w:r>
            <w:r>
              <w:rPr>
                <w:color w:val="162828"/>
              </w:rPr>
              <w:t>INCOME</w:t>
            </w:r>
            <w:r>
              <w:rPr>
                <w:color w:val="162828"/>
                <w:spacing w:val="1"/>
              </w:rPr>
              <w:t> </w:t>
            </w:r>
            <w:r>
              <w:rPr>
                <w:color w:val="162828"/>
              </w:rPr>
              <w:t>AND</w:t>
            </w:r>
            <w:r>
              <w:rPr>
                <w:color w:val="162828"/>
                <w:spacing w:val="-2"/>
              </w:rPr>
              <w:t> EXPENDITURE</w:t>
            </w:r>
            <w:r>
              <w:rPr>
                <w:color w:val="162828"/>
              </w:rPr>
              <w:tab/>
            </w:r>
            <w:r>
              <w:rPr>
                <w:color w:val="162828"/>
                <w:spacing w:val="-5"/>
              </w:rPr>
              <w:t>38</w:t>
            </w:r>
          </w:hyperlink>
        </w:p>
        <w:p>
          <w:pPr>
            <w:pStyle w:val="TOC1"/>
            <w:tabs>
              <w:tab w:pos="9609" w:val="left" w:leader="none"/>
            </w:tabs>
            <w:spacing w:before="378"/>
          </w:pPr>
          <w:hyperlink w:history="true" w:anchor="_TOC_250004">
            <w:r>
              <w:rPr>
                <w:color w:val="162828"/>
              </w:rPr>
              <w:t>CONSOLIDATED</w:t>
            </w:r>
            <w:r>
              <w:rPr>
                <w:color w:val="162828"/>
                <w:spacing w:val="11"/>
              </w:rPr>
              <w:t> </w:t>
            </w:r>
            <w:r>
              <w:rPr>
                <w:color w:val="162828"/>
              </w:rPr>
              <w:t>STATEMENT</w:t>
            </w:r>
            <w:r>
              <w:rPr>
                <w:color w:val="162828"/>
                <w:spacing w:val="3"/>
              </w:rPr>
              <w:t> </w:t>
            </w:r>
            <w:r>
              <w:rPr>
                <w:color w:val="162828"/>
              </w:rPr>
              <w:t>OF</w:t>
            </w:r>
            <w:r>
              <w:rPr>
                <w:color w:val="162828"/>
                <w:spacing w:val="-7"/>
              </w:rPr>
              <w:t> </w:t>
            </w:r>
            <w:r>
              <w:rPr>
                <w:color w:val="162828"/>
              </w:rPr>
              <w:t>COMPREHENSIVE</w:t>
            </w:r>
            <w:r>
              <w:rPr>
                <w:color w:val="162828"/>
                <w:spacing w:val="10"/>
              </w:rPr>
              <w:t> </w:t>
            </w:r>
            <w:r>
              <w:rPr>
                <w:color w:val="162828"/>
              </w:rPr>
              <w:t>INCOME</w:t>
            </w:r>
            <w:r>
              <w:rPr>
                <w:color w:val="162828"/>
                <w:spacing w:val="3"/>
              </w:rPr>
              <w:t> </w:t>
            </w:r>
            <w:r>
              <w:rPr>
                <w:color w:val="162828"/>
              </w:rPr>
              <w:t>AND</w:t>
            </w:r>
            <w:r>
              <w:rPr>
                <w:color w:val="162828"/>
                <w:spacing w:val="-6"/>
              </w:rPr>
              <w:t> </w:t>
            </w:r>
            <w:r>
              <w:rPr>
                <w:color w:val="162828"/>
                <w:spacing w:val="-2"/>
              </w:rPr>
              <w:t>EXPENDITURE</w:t>
            </w:r>
            <w:r>
              <w:rPr>
                <w:color w:val="162828"/>
              </w:rPr>
              <w:tab/>
            </w:r>
            <w:r>
              <w:rPr>
                <w:color w:val="162828"/>
                <w:spacing w:val="-5"/>
              </w:rPr>
              <w:t>39</w:t>
            </w:r>
          </w:hyperlink>
        </w:p>
        <w:p>
          <w:pPr>
            <w:pStyle w:val="TOC1"/>
            <w:tabs>
              <w:tab w:pos="9600" w:val="left" w:leader="none"/>
            </w:tabs>
          </w:pPr>
          <w:hyperlink w:history="true" w:anchor="_TOC_250003">
            <w:r>
              <w:rPr>
                <w:color w:val="162828"/>
              </w:rPr>
              <w:t>CONSOLIDATED</w:t>
            </w:r>
            <w:r>
              <w:rPr>
                <w:color w:val="162828"/>
                <w:spacing w:val="20"/>
              </w:rPr>
              <w:t> </w:t>
            </w:r>
            <w:r>
              <w:rPr>
                <w:color w:val="162828"/>
              </w:rPr>
              <w:t>STATEMENT</w:t>
            </w:r>
            <w:r>
              <w:rPr>
                <w:color w:val="162828"/>
                <w:spacing w:val="14"/>
              </w:rPr>
              <w:t> </w:t>
            </w:r>
            <w:r>
              <w:rPr>
                <w:color w:val="162828"/>
              </w:rPr>
              <w:t>OF</w:t>
            </w:r>
            <w:r>
              <w:rPr>
                <w:color w:val="162828"/>
                <w:spacing w:val="1"/>
              </w:rPr>
              <w:t> </w:t>
            </w:r>
            <w:r>
              <w:rPr>
                <w:color w:val="162828"/>
              </w:rPr>
              <w:t>CHANGES</w:t>
            </w:r>
            <w:r>
              <w:rPr>
                <w:color w:val="162828"/>
                <w:spacing w:val="11"/>
              </w:rPr>
              <w:t> </w:t>
            </w:r>
            <w:r>
              <w:rPr>
                <w:color w:val="162828"/>
              </w:rPr>
              <w:t>IN</w:t>
            </w:r>
            <w:r>
              <w:rPr>
                <w:color w:val="162828"/>
                <w:spacing w:val="-1"/>
              </w:rPr>
              <w:t> </w:t>
            </w:r>
            <w:r>
              <w:rPr>
                <w:color w:val="162828"/>
                <w:spacing w:val="-2"/>
              </w:rPr>
              <w:t>RESERVES</w:t>
            </w:r>
            <w:r>
              <w:rPr>
                <w:color w:val="162828"/>
              </w:rPr>
              <w:tab/>
            </w:r>
            <w:r>
              <w:rPr>
                <w:color w:val="162828"/>
                <w:spacing w:val="-5"/>
              </w:rPr>
              <w:t>40</w:t>
            </w:r>
          </w:hyperlink>
        </w:p>
        <w:p>
          <w:pPr>
            <w:pStyle w:val="TOC1"/>
            <w:tabs>
              <w:tab w:pos="9596" w:val="left" w:leader="none"/>
            </w:tabs>
            <w:spacing w:before="373"/>
            <w:ind w:left="1160"/>
          </w:pPr>
          <w:hyperlink w:history="true" w:anchor="_TOC_250002">
            <w:r>
              <w:rPr>
                <w:color w:val="162828"/>
              </w:rPr>
              <w:t>CONSOLIDATED</w:t>
            </w:r>
            <w:r>
              <w:rPr>
                <w:color w:val="162828"/>
                <w:spacing w:val="29"/>
              </w:rPr>
              <w:t> </w:t>
            </w:r>
            <w:r>
              <w:rPr>
                <w:color w:val="162828"/>
              </w:rPr>
              <w:t>BALANCE</w:t>
            </w:r>
            <w:r>
              <w:rPr>
                <w:color w:val="162828"/>
                <w:spacing w:val="16"/>
              </w:rPr>
              <w:t> </w:t>
            </w:r>
            <w:r>
              <w:rPr>
                <w:color w:val="162828"/>
              </w:rPr>
              <w:t>SHEET</w:t>
            </w:r>
            <w:r>
              <w:rPr>
                <w:color w:val="162828"/>
                <w:spacing w:val="18"/>
              </w:rPr>
              <w:t> </w:t>
            </w:r>
            <w:r>
              <w:rPr>
                <w:color w:val="162828"/>
              </w:rPr>
              <w:t>AS</w:t>
            </w:r>
            <w:r>
              <w:rPr>
                <w:color w:val="162828"/>
                <w:spacing w:val="4"/>
              </w:rPr>
              <w:t> </w:t>
            </w:r>
            <w:r>
              <w:rPr>
                <w:color w:val="162828"/>
              </w:rPr>
              <w:t>AT</w:t>
            </w:r>
            <w:r>
              <w:rPr>
                <w:color w:val="162828"/>
                <w:spacing w:val="7"/>
              </w:rPr>
              <w:t> </w:t>
            </w:r>
            <w:r>
              <w:rPr>
                <w:color w:val="162828"/>
              </w:rPr>
              <w:t>31</w:t>
            </w:r>
            <w:r>
              <w:rPr>
                <w:color w:val="162828"/>
                <w:spacing w:val="13"/>
              </w:rPr>
              <w:t> </w:t>
            </w:r>
            <w:r>
              <w:rPr>
                <w:color w:val="162828"/>
                <w:spacing w:val="-4"/>
              </w:rPr>
              <w:t>JULY</w:t>
            </w:r>
            <w:r>
              <w:rPr>
                <w:color w:val="162828"/>
              </w:rPr>
              <w:tab/>
            </w:r>
            <w:r>
              <w:rPr>
                <w:color w:val="162828"/>
                <w:spacing w:val="-5"/>
              </w:rPr>
              <w:t>42</w:t>
            </w:r>
          </w:hyperlink>
        </w:p>
        <w:p>
          <w:pPr>
            <w:pStyle w:val="TOC1"/>
            <w:tabs>
              <w:tab w:pos="9591" w:val="left" w:leader="none"/>
            </w:tabs>
            <w:spacing w:before="372"/>
            <w:ind w:left="1155"/>
          </w:pPr>
          <w:hyperlink w:history="true" w:anchor="_TOC_250001">
            <w:r>
              <w:rPr>
                <w:color w:val="162828"/>
              </w:rPr>
              <w:t>CONSOLIDATED</w:t>
            </w:r>
            <w:r>
              <w:rPr>
                <w:color w:val="162828"/>
                <w:spacing w:val="6"/>
              </w:rPr>
              <w:t> </w:t>
            </w:r>
            <w:r>
              <w:rPr>
                <w:color w:val="162828"/>
              </w:rPr>
              <w:t>CASH</w:t>
            </w:r>
            <w:r>
              <w:rPr>
                <w:color w:val="162828"/>
                <w:spacing w:val="-5"/>
              </w:rPr>
              <w:t> </w:t>
            </w:r>
            <w:r>
              <w:rPr>
                <w:color w:val="162828"/>
                <w:spacing w:val="-4"/>
              </w:rPr>
              <w:t>FLOW</w:t>
            </w:r>
            <w:r>
              <w:rPr>
                <w:color w:val="162828"/>
              </w:rPr>
              <w:tab/>
            </w:r>
            <w:r>
              <w:rPr>
                <w:color w:val="162828"/>
                <w:spacing w:val="-5"/>
              </w:rPr>
              <w:t>44</w:t>
            </w:r>
          </w:hyperlink>
        </w:p>
        <w:p>
          <w:pPr>
            <w:pStyle w:val="TOC1"/>
            <w:tabs>
              <w:tab w:pos="9591" w:val="left" w:leader="none"/>
            </w:tabs>
            <w:spacing w:before="373"/>
            <w:ind w:left="1160"/>
          </w:pPr>
          <w:hyperlink w:history="true" w:anchor="_TOC_250000">
            <w:r>
              <w:rPr>
                <w:color w:val="162828"/>
              </w:rPr>
              <w:t>NOTES</w:t>
            </w:r>
            <w:r>
              <w:rPr>
                <w:color w:val="162828"/>
                <w:spacing w:val="13"/>
              </w:rPr>
              <w:t> </w:t>
            </w:r>
            <w:r>
              <w:rPr>
                <w:color w:val="162828"/>
              </w:rPr>
              <w:t>TO</w:t>
            </w:r>
            <w:r>
              <w:rPr>
                <w:color w:val="162828"/>
                <w:spacing w:val="10"/>
              </w:rPr>
              <w:t> </w:t>
            </w:r>
            <w:r>
              <w:rPr>
                <w:color w:val="162828"/>
              </w:rPr>
              <w:t>THE</w:t>
            </w:r>
            <w:r>
              <w:rPr>
                <w:color w:val="162828"/>
                <w:spacing w:val="24"/>
              </w:rPr>
              <w:t> </w:t>
            </w:r>
            <w:r>
              <w:rPr>
                <w:color w:val="162828"/>
                <w:spacing w:val="-2"/>
              </w:rPr>
              <w:t>ACCOUNTS</w:t>
            </w:r>
            <w:r>
              <w:rPr>
                <w:color w:val="162828"/>
              </w:rPr>
              <w:tab/>
            </w:r>
            <w:r>
              <w:rPr>
                <w:color w:val="162828"/>
                <w:spacing w:val="-5"/>
              </w:rPr>
              <w:t>45</w:t>
            </w:r>
          </w:hyperlink>
        </w:p>
      </w:sdtContent>
    </w:sdt>
    <w:p>
      <w:pPr>
        <w:spacing w:after="0"/>
        <w:sectPr>
          <w:pgSz w:w="11910" w:h="16830"/>
          <w:pgMar w:top="1600" w:bottom="280" w:left="320" w:right="4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19"/>
        </w:rPr>
      </w:pPr>
    </w:p>
    <w:p>
      <w:pPr>
        <w:spacing w:before="0"/>
        <w:ind w:left="0" w:right="803" w:firstLine="0"/>
        <w:jc w:val="right"/>
        <w:rPr>
          <w:rFonts w:ascii="Times New Roman"/>
          <w:sz w:val="22"/>
        </w:rPr>
      </w:pPr>
      <w:r>
        <w:rPr>
          <w:rFonts w:ascii="Times New Roman"/>
          <w:color w:val="3A3F42"/>
          <w:w w:val="108"/>
          <w:sz w:val="22"/>
        </w:rPr>
        <w:t>3</w:t>
      </w:r>
    </w:p>
    <w:p>
      <w:pPr>
        <w:spacing w:after="0"/>
        <w:jc w:val="right"/>
        <w:rPr>
          <w:rFonts w:ascii="Times New Roman"/>
          <w:sz w:val="22"/>
        </w:rPr>
        <w:sectPr>
          <w:pgSz w:w="11910" w:h="16830"/>
          <w:pgMar w:top="1940" w:bottom="280" w:left="320" w:right="460"/>
        </w:sectPr>
      </w:pPr>
    </w:p>
    <w:p>
      <w:pPr>
        <w:pStyle w:val="Heading3"/>
        <w:spacing w:before="71"/>
        <w:ind w:left="1209"/>
      </w:pPr>
      <w:bookmarkStart w:name="_TOC_250009" w:id="1"/>
      <w:r>
        <w:rPr>
          <w:color w:val="1A282A"/>
          <w:spacing w:val="-10"/>
        </w:rPr>
        <w:t>REPORT</w:t>
      </w:r>
      <w:r>
        <w:rPr>
          <w:color w:val="1A282A"/>
          <w:spacing w:val="-5"/>
        </w:rPr>
        <w:t> </w:t>
      </w:r>
      <w:r>
        <w:rPr>
          <w:color w:val="1A282A"/>
          <w:spacing w:val="-10"/>
        </w:rPr>
        <w:t>OF</w:t>
      </w:r>
      <w:r>
        <w:rPr>
          <w:color w:val="1A282A"/>
          <w:spacing w:val="-6"/>
        </w:rPr>
        <w:t> </w:t>
      </w:r>
      <w:r>
        <w:rPr>
          <w:color w:val="1A282A"/>
          <w:spacing w:val="-10"/>
        </w:rPr>
        <w:t>THE</w:t>
      </w:r>
      <w:r>
        <w:rPr>
          <w:color w:val="1A282A"/>
          <w:spacing w:val="-7"/>
        </w:rPr>
        <w:t> </w:t>
      </w:r>
      <w:r>
        <w:rPr>
          <w:color w:val="1A282A"/>
          <w:spacing w:val="-10"/>
        </w:rPr>
        <w:t>BOARD</w:t>
      </w:r>
      <w:r>
        <w:rPr>
          <w:color w:val="1A282A"/>
          <w:spacing w:val="12"/>
        </w:rPr>
        <w:t> </w:t>
      </w:r>
      <w:r>
        <w:rPr>
          <w:color w:val="1A282A"/>
          <w:spacing w:val="-10"/>
        </w:rPr>
        <w:t>AND</w:t>
      </w:r>
      <w:r>
        <w:rPr>
          <w:color w:val="1A282A"/>
          <w:spacing w:val="-7"/>
        </w:rPr>
        <w:t> </w:t>
      </w:r>
      <w:bookmarkEnd w:id="1"/>
      <w:r>
        <w:rPr>
          <w:color w:val="1A282A"/>
          <w:spacing w:val="-10"/>
        </w:rPr>
        <w:t>EXECUTIVE</w:t>
      </w:r>
    </w:p>
    <w:p>
      <w:pPr>
        <w:pStyle w:val="BodyText"/>
        <w:spacing w:line="280" w:lineRule="auto" w:before="118"/>
        <w:ind w:left="1200" w:right="1289" w:firstLine="1"/>
      </w:pPr>
      <w:r>
        <w:rPr>
          <w:color w:val="1A282A"/>
        </w:rPr>
        <w:t>Central continues to evolve and adapt to considerable change and development within the HE Sector</w:t>
      </w:r>
      <w:r>
        <w:rPr>
          <w:color w:val="1A282A"/>
          <w:spacing w:val="37"/>
        </w:rPr>
        <w:t> </w:t>
      </w:r>
      <w:r>
        <w:rPr>
          <w:color w:val="1A282A"/>
        </w:rPr>
        <w:t>and the requirements</w:t>
      </w:r>
      <w:r>
        <w:rPr>
          <w:color w:val="1A282A"/>
          <w:spacing w:val="38"/>
        </w:rPr>
        <w:t> </w:t>
      </w:r>
      <w:r>
        <w:rPr>
          <w:color w:val="1A282A"/>
        </w:rPr>
        <w:t>of the profession for which our students are studying.</w:t>
      </w:r>
    </w:p>
    <w:p>
      <w:pPr>
        <w:pStyle w:val="BodyText"/>
        <w:spacing w:before="3"/>
        <w:rPr>
          <w:sz w:val="25"/>
        </w:rPr>
      </w:pPr>
    </w:p>
    <w:p>
      <w:pPr>
        <w:spacing w:before="0"/>
        <w:ind w:left="1205" w:right="0" w:firstLine="0"/>
        <w:jc w:val="left"/>
        <w:rPr>
          <w:b/>
          <w:sz w:val="20"/>
        </w:rPr>
      </w:pPr>
      <w:r>
        <w:rPr>
          <w:b/>
          <w:color w:val="1A282A"/>
          <w:sz w:val="20"/>
        </w:rPr>
        <w:t>Student</w:t>
      </w:r>
      <w:r>
        <w:rPr>
          <w:b/>
          <w:color w:val="1A282A"/>
          <w:spacing w:val="27"/>
          <w:sz w:val="20"/>
        </w:rPr>
        <w:t> </w:t>
      </w:r>
      <w:r>
        <w:rPr>
          <w:b/>
          <w:color w:val="1A282A"/>
          <w:spacing w:val="-2"/>
          <w:sz w:val="20"/>
        </w:rPr>
        <w:t>Experience</w:t>
      </w:r>
    </w:p>
    <w:p>
      <w:pPr>
        <w:pStyle w:val="BodyText"/>
        <w:spacing w:line="280" w:lineRule="auto" w:before="155"/>
        <w:ind w:left="1195" w:right="1289" w:hanging="3"/>
      </w:pPr>
      <w:r>
        <w:rPr>
          <w:color w:val="1A282A"/>
        </w:rPr>
        <w:t>Central's students consistently achieve and excel within the profession and lead innovation and</w:t>
      </w:r>
      <w:r>
        <w:rPr>
          <w:color w:val="1A282A"/>
          <w:spacing w:val="34"/>
        </w:rPr>
        <w:t> </w:t>
      </w:r>
      <w:r>
        <w:rPr>
          <w:color w:val="1A282A"/>
        </w:rPr>
        <w:t>creativity</w:t>
      </w:r>
      <w:r>
        <w:rPr>
          <w:color w:val="1A282A"/>
          <w:spacing w:val="40"/>
        </w:rPr>
        <w:t> </w:t>
      </w:r>
      <w:r>
        <w:rPr>
          <w:color w:val="1A282A"/>
        </w:rPr>
        <w:t>within</w:t>
      </w:r>
      <w:r>
        <w:rPr>
          <w:color w:val="1A282A"/>
          <w:spacing w:val="40"/>
        </w:rPr>
        <w:t> </w:t>
      </w:r>
      <w:r>
        <w:rPr>
          <w:color w:val="1A282A"/>
        </w:rPr>
        <w:t>the performing</w:t>
      </w:r>
      <w:r>
        <w:rPr>
          <w:color w:val="1A282A"/>
          <w:spacing w:val="40"/>
        </w:rPr>
        <w:t> </w:t>
      </w:r>
      <w:r>
        <w:rPr>
          <w:color w:val="1A282A"/>
        </w:rPr>
        <w:t>arts.</w:t>
      </w:r>
      <w:r>
        <w:rPr>
          <w:color w:val="1A282A"/>
          <w:spacing w:val="80"/>
        </w:rPr>
        <w:t> </w:t>
      </w:r>
      <w:r>
        <w:rPr>
          <w:color w:val="1A282A"/>
        </w:rPr>
        <w:t>This reflects</w:t>
      </w:r>
      <w:r>
        <w:rPr>
          <w:color w:val="1A282A"/>
          <w:spacing w:val="40"/>
        </w:rPr>
        <w:t> </w:t>
      </w:r>
      <w:r>
        <w:rPr>
          <w:color w:val="1A282A"/>
        </w:rPr>
        <w:t>the specialist</w:t>
      </w:r>
      <w:r>
        <w:rPr>
          <w:color w:val="1A282A"/>
          <w:spacing w:val="40"/>
        </w:rPr>
        <w:t> </w:t>
      </w:r>
      <w:r>
        <w:rPr>
          <w:color w:val="1A282A"/>
        </w:rPr>
        <w:t>nature</w:t>
      </w:r>
      <w:r>
        <w:rPr>
          <w:color w:val="1A282A"/>
          <w:spacing w:val="36"/>
        </w:rPr>
        <w:t> </w:t>
      </w:r>
      <w:r>
        <w:rPr>
          <w:color w:val="1A282A"/>
        </w:rPr>
        <w:t>of</w:t>
      </w:r>
      <w:r>
        <w:rPr>
          <w:color w:val="1A282A"/>
          <w:spacing w:val="34"/>
        </w:rPr>
        <w:t> </w:t>
      </w:r>
      <w:r>
        <w:rPr>
          <w:color w:val="1A282A"/>
        </w:rPr>
        <w:t>Central's teaching staff</w:t>
      </w:r>
      <w:r>
        <w:rPr>
          <w:color w:val="1A282A"/>
          <w:spacing w:val="40"/>
        </w:rPr>
        <w:t> </w:t>
      </w:r>
      <w:r>
        <w:rPr>
          <w:color w:val="1A282A"/>
        </w:rPr>
        <w:t>and provision,</w:t>
      </w:r>
      <w:r>
        <w:rPr>
          <w:color w:val="1A282A"/>
          <w:spacing w:val="40"/>
        </w:rPr>
        <w:t> </w:t>
      </w:r>
      <w:r>
        <w:rPr>
          <w:color w:val="1A282A"/>
        </w:rPr>
        <w:t>and the industry</w:t>
      </w:r>
      <w:r>
        <w:rPr>
          <w:color w:val="1A282A"/>
          <w:spacing w:val="40"/>
        </w:rPr>
        <w:t> </w:t>
      </w:r>
      <w:r>
        <w:rPr>
          <w:color w:val="1A282A"/>
        </w:rPr>
        <w:t>standard</w:t>
      </w:r>
      <w:r>
        <w:rPr>
          <w:color w:val="1A282A"/>
          <w:spacing w:val="40"/>
        </w:rPr>
        <w:t> </w:t>
      </w:r>
      <w:r>
        <w:rPr>
          <w:color w:val="1A282A"/>
        </w:rPr>
        <w:t>facilities.</w:t>
      </w:r>
    </w:p>
    <w:p>
      <w:pPr>
        <w:pStyle w:val="BodyText"/>
        <w:spacing w:before="4"/>
        <w:rPr>
          <w:sz w:val="20"/>
        </w:rPr>
      </w:pPr>
    </w:p>
    <w:p>
      <w:pPr>
        <w:pStyle w:val="BodyText"/>
        <w:spacing w:line="280" w:lineRule="auto"/>
        <w:ind w:left="1185" w:right="1531" w:firstLine="3"/>
      </w:pPr>
      <w:r>
        <w:rPr>
          <w:color w:val="1A282A"/>
        </w:rPr>
        <w:t>The student</w:t>
      </w:r>
      <w:r>
        <w:rPr>
          <w:color w:val="1A282A"/>
          <w:spacing w:val="35"/>
        </w:rPr>
        <w:t> </w:t>
      </w:r>
      <w:r>
        <w:rPr>
          <w:color w:val="1A282A"/>
        </w:rPr>
        <w:t>experience</w:t>
      </w:r>
      <w:r>
        <w:rPr>
          <w:color w:val="1A282A"/>
          <w:spacing w:val="37"/>
        </w:rPr>
        <w:t> </w:t>
      </w:r>
      <w:r>
        <w:rPr>
          <w:color w:val="1A282A"/>
        </w:rPr>
        <w:t>remains at</w:t>
      </w:r>
      <w:r>
        <w:rPr>
          <w:color w:val="1A282A"/>
          <w:spacing w:val="40"/>
        </w:rPr>
        <w:t> </w:t>
      </w:r>
      <w:r>
        <w:rPr>
          <w:color w:val="1A282A"/>
        </w:rPr>
        <w:t>the centre of all</w:t>
      </w:r>
      <w:r>
        <w:rPr>
          <w:color w:val="1A282A"/>
          <w:spacing w:val="40"/>
        </w:rPr>
        <w:t> </w:t>
      </w:r>
      <w:r>
        <w:rPr>
          <w:color w:val="1A282A"/>
        </w:rPr>
        <w:t>we do and the highly qualified teaching staff provide excellent teaching provision, as demonstrated by Central's continuing Teaching Excellence Framework</w:t>
      </w:r>
      <w:r>
        <w:rPr>
          <w:color w:val="1A282A"/>
          <w:spacing w:val="35"/>
        </w:rPr>
        <w:t> </w:t>
      </w:r>
      <w:r>
        <w:rPr>
          <w:color w:val="1A282A"/>
        </w:rPr>
        <w:t>(TEF) Gold status and the many accolades earned by both staff</w:t>
      </w:r>
      <w:r>
        <w:rPr>
          <w:color w:val="1A282A"/>
          <w:spacing w:val="27"/>
        </w:rPr>
        <w:t> </w:t>
      </w:r>
      <w:r>
        <w:rPr>
          <w:color w:val="1A282A"/>
        </w:rPr>
        <w:t>and students in</w:t>
      </w:r>
      <w:r>
        <w:rPr>
          <w:color w:val="1A282A"/>
          <w:spacing w:val="38"/>
        </w:rPr>
        <w:t> </w:t>
      </w:r>
      <w:r>
        <w:rPr>
          <w:color w:val="1A282A"/>
        </w:rPr>
        <w:t>the wide-ranging</w:t>
      </w:r>
      <w:r>
        <w:rPr>
          <w:color w:val="1A282A"/>
          <w:spacing w:val="32"/>
        </w:rPr>
        <w:t> </w:t>
      </w:r>
      <w:r>
        <w:rPr>
          <w:color w:val="1A282A"/>
        </w:rPr>
        <w:t>activities</w:t>
      </w:r>
      <w:r>
        <w:rPr>
          <w:color w:val="1A282A"/>
          <w:spacing w:val="27"/>
        </w:rPr>
        <w:t> </w:t>
      </w:r>
      <w:r>
        <w:rPr>
          <w:color w:val="1A282A"/>
        </w:rPr>
        <w:t>outlined in</w:t>
      </w:r>
      <w:r>
        <w:rPr>
          <w:color w:val="1A282A"/>
          <w:spacing w:val="33"/>
        </w:rPr>
        <w:t> </w:t>
      </w:r>
      <w:r>
        <w:rPr>
          <w:color w:val="1A282A"/>
        </w:rPr>
        <w:t>the following </w:t>
      </w:r>
      <w:r>
        <w:rPr>
          <w:color w:val="1A282A"/>
          <w:spacing w:val="-2"/>
        </w:rPr>
        <w:t>pages.</w:t>
      </w:r>
    </w:p>
    <w:p>
      <w:pPr>
        <w:pStyle w:val="BodyText"/>
        <w:spacing w:before="3"/>
        <w:rPr>
          <w:sz w:val="24"/>
        </w:rPr>
      </w:pPr>
    </w:p>
    <w:p>
      <w:pPr>
        <w:pStyle w:val="BodyText"/>
        <w:spacing w:line="278" w:lineRule="auto" w:before="1"/>
        <w:ind w:left="1184" w:right="1289" w:hanging="6"/>
      </w:pPr>
      <w:r>
        <w:rPr>
          <w:color w:val="1A282A"/>
        </w:rPr>
        <w:t>The buildings and facilities are also a key component of this experience and the newly completed North Block</w:t>
      </w:r>
      <w:r>
        <w:rPr>
          <w:color w:val="1A282A"/>
          <w:spacing w:val="36"/>
        </w:rPr>
        <w:t> </w:t>
      </w:r>
      <w:r>
        <w:rPr>
          <w:color w:val="1A282A"/>
        </w:rPr>
        <w:t>development</w:t>
      </w:r>
      <w:r>
        <w:rPr>
          <w:color w:val="1A282A"/>
          <w:spacing w:val="32"/>
        </w:rPr>
        <w:t> </w:t>
      </w:r>
      <w:r>
        <w:rPr>
          <w:color w:val="1A282A"/>
        </w:rPr>
        <w:t>is now</w:t>
      </w:r>
      <w:r>
        <w:rPr>
          <w:color w:val="1A282A"/>
          <w:spacing w:val="31"/>
        </w:rPr>
        <w:t> </w:t>
      </w:r>
      <w:r>
        <w:rPr>
          <w:color w:val="1A282A"/>
        </w:rPr>
        <w:t>being fully utilised,</w:t>
      </w:r>
      <w:r>
        <w:rPr>
          <w:color w:val="1A282A"/>
          <w:spacing w:val="35"/>
        </w:rPr>
        <w:t> </w:t>
      </w:r>
      <w:r>
        <w:rPr>
          <w:color w:val="1A282A"/>
        </w:rPr>
        <w:t>with its</w:t>
      </w:r>
      <w:r>
        <w:rPr>
          <w:color w:val="1A282A"/>
          <w:spacing w:val="29"/>
        </w:rPr>
        <w:t> </w:t>
      </w:r>
      <w:r>
        <w:rPr>
          <w:color w:val="1A282A"/>
        </w:rPr>
        <w:t>five large,</w:t>
      </w:r>
      <w:r>
        <w:rPr>
          <w:color w:val="1A282A"/>
          <w:spacing w:val="32"/>
        </w:rPr>
        <w:t> </w:t>
      </w:r>
      <w:r>
        <w:rPr>
          <w:color w:val="1A282A"/>
        </w:rPr>
        <w:t>double­ height studios including:</w:t>
      </w:r>
    </w:p>
    <w:p>
      <w:pPr>
        <w:pStyle w:val="BodyText"/>
        <w:spacing w:before="10"/>
        <w:rPr>
          <w:sz w:val="23"/>
        </w:rPr>
      </w:pPr>
    </w:p>
    <w:p>
      <w:pPr>
        <w:pStyle w:val="ListParagraph"/>
        <w:numPr>
          <w:ilvl w:val="0"/>
          <w:numId w:val="1"/>
        </w:numPr>
        <w:tabs>
          <w:tab w:pos="1871" w:val="left" w:leader="none"/>
          <w:tab w:pos="1872" w:val="left" w:leader="none"/>
        </w:tabs>
        <w:spacing w:line="240" w:lineRule="auto" w:before="0" w:after="0"/>
        <w:ind w:left="1871" w:right="0" w:hanging="349"/>
        <w:jc w:val="left"/>
        <w:rPr>
          <w:sz w:val="21"/>
        </w:rPr>
      </w:pPr>
      <w:r>
        <w:rPr>
          <w:color w:val="1A282A"/>
          <w:sz w:val="21"/>
        </w:rPr>
        <w:t>performance</w:t>
      </w:r>
      <w:r>
        <w:rPr>
          <w:color w:val="1A282A"/>
          <w:spacing w:val="35"/>
          <w:sz w:val="21"/>
        </w:rPr>
        <w:t> </w:t>
      </w:r>
      <w:r>
        <w:rPr>
          <w:color w:val="1A282A"/>
          <w:sz w:val="21"/>
        </w:rPr>
        <w:t>studio</w:t>
      </w:r>
      <w:r>
        <w:rPr>
          <w:color w:val="1A282A"/>
          <w:spacing w:val="18"/>
          <w:sz w:val="21"/>
        </w:rPr>
        <w:t> </w:t>
      </w:r>
      <w:r>
        <w:rPr>
          <w:color w:val="1A282A"/>
          <w:sz w:val="21"/>
        </w:rPr>
        <w:t>with</w:t>
      </w:r>
      <w:r>
        <w:rPr>
          <w:color w:val="1A282A"/>
          <w:spacing w:val="19"/>
          <w:sz w:val="21"/>
        </w:rPr>
        <w:t> </w:t>
      </w:r>
      <w:r>
        <w:rPr>
          <w:color w:val="1A282A"/>
          <w:sz w:val="21"/>
        </w:rPr>
        <w:t>flexible</w:t>
      </w:r>
      <w:r>
        <w:rPr>
          <w:color w:val="1A282A"/>
          <w:spacing w:val="16"/>
          <w:sz w:val="21"/>
        </w:rPr>
        <w:t> </w:t>
      </w:r>
      <w:r>
        <w:rPr>
          <w:color w:val="1A282A"/>
          <w:sz w:val="21"/>
        </w:rPr>
        <w:t>capacity</w:t>
      </w:r>
      <w:r>
        <w:rPr>
          <w:color w:val="1A282A"/>
          <w:spacing w:val="32"/>
          <w:sz w:val="21"/>
        </w:rPr>
        <w:t> </w:t>
      </w:r>
      <w:r>
        <w:rPr>
          <w:color w:val="1A282A"/>
          <w:sz w:val="21"/>
        </w:rPr>
        <w:t>for</w:t>
      </w:r>
      <w:r>
        <w:rPr>
          <w:color w:val="1A282A"/>
          <w:spacing w:val="12"/>
          <w:sz w:val="21"/>
        </w:rPr>
        <w:t> </w:t>
      </w:r>
      <w:r>
        <w:rPr>
          <w:color w:val="1A282A"/>
          <w:sz w:val="21"/>
        </w:rPr>
        <w:t>use</w:t>
      </w:r>
      <w:r>
        <w:rPr>
          <w:color w:val="1A282A"/>
          <w:spacing w:val="11"/>
          <w:sz w:val="21"/>
        </w:rPr>
        <w:t> </w:t>
      </w:r>
      <w:r>
        <w:rPr>
          <w:color w:val="1A282A"/>
          <w:sz w:val="21"/>
        </w:rPr>
        <w:t>as</w:t>
      </w:r>
      <w:r>
        <w:rPr>
          <w:color w:val="1A282A"/>
          <w:spacing w:val="19"/>
          <w:sz w:val="21"/>
        </w:rPr>
        <w:t> </w:t>
      </w:r>
      <w:r>
        <w:rPr>
          <w:color w:val="1A282A"/>
          <w:sz w:val="21"/>
        </w:rPr>
        <w:t>a</w:t>
      </w:r>
      <w:r>
        <w:rPr>
          <w:color w:val="1A282A"/>
          <w:spacing w:val="7"/>
          <w:sz w:val="21"/>
        </w:rPr>
        <w:t> </w:t>
      </w:r>
      <w:r>
        <w:rPr>
          <w:color w:val="1A282A"/>
          <w:sz w:val="21"/>
        </w:rPr>
        <w:t>galleried</w:t>
      </w:r>
      <w:r>
        <w:rPr>
          <w:color w:val="1A282A"/>
          <w:spacing w:val="27"/>
          <w:sz w:val="21"/>
        </w:rPr>
        <w:t> </w:t>
      </w:r>
      <w:r>
        <w:rPr>
          <w:color w:val="1A282A"/>
          <w:spacing w:val="-2"/>
          <w:sz w:val="21"/>
        </w:rPr>
        <w:t>theatre</w:t>
      </w:r>
    </w:p>
    <w:p>
      <w:pPr>
        <w:pStyle w:val="ListParagraph"/>
        <w:numPr>
          <w:ilvl w:val="0"/>
          <w:numId w:val="1"/>
        </w:numPr>
        <w:tabs>
          <w:tab w:pos="1869" w:val="left" w:leader="none"/>
          <w:tab w:pos="1870" w:val="left" w:leader="none"/>
        </w:tabs>
        <w:spacing w:line="276" w:lineRule="auto" w:before="42" w:after="0"/>
        <w:ind w:left="1867" w:right="1484" w:hanging="344"/>
        <w:jc w:val="left"/>
        <w:rPr>
          <w:sz w:val="21"/>
        </w:rPr>
      </w:pPr>
      <w:r>
        <w:rPr>
          <w:color w:val="1A282A"/>
          <w:w w:val="105"/>
          <w:sz w:val="21"/>
        </w:rPr>
        <w:t>sound</w:t>
      </w:r>
      <w:r>
        <w:rPr>
          <w:color w:val="1A282A"/>
          <w:spacing w:val="-16"/>
          <w:w w:val="105"/>
          <w:sz w:val="21"/>
        </w:rPr>
        <w:t> </w:t>
      </w:r>
      <w:r>
        <w:rPr>
          <w:color w:val="1A282A"/>
          <w:w w:val="105"/>
          <w:sz w:val="21"/>
        </w:rPr>
        <w:t>studio</w:t>
      </w:r>
      <w:r>
        <w:rPr>
          <w:color w:val="1A282A"/>
          <w:spacing w:val="-15"/>
          <w:w w:val="105"/>
          <w:sz w:val="21"/>
        </w:rPr>
        <w:t> </w:t>
      </w:r>
      <w:r>
        <w:rPr>
          <w:color w:val="1A282A"/>
          <w:w w:val="105"/>
          <w:sz w:val="21"/>
        </w:rPr>
        <w:t>with</w:t>
      </w:r>
      <w:r>
        <w:rPr>
          <w:color w:val="1A282A"/>
          <w:spacing w:val="-15"/>
          <w:w w:val="105"/>
          <w:sz w:val="21"/>
        </w:rPr>
        <w:t> </w:t>
      </w:r>
      <w:r>
        <w:rPr>
          <w:color w:val="1A282A"/>
          <w:w w:val="105"/>
          <w:sz w:val="21"/>
        </w:rPr>
        <w:t>facilities</w:t>
      </w:r>
      <w:r>
        <w:rPr>
          <w:color w:val="1A282A"/>
          <w:spacing w:val="-14"/>
          <w:w w:val="105"/>
          <w:sz w:val="21"/>
        </w:rPr>
        <w:t> </w:t>
      </w:r>
      <w:r>
        <w:rPr>
          <w:color w:val="1A282A"/>
          <w:w w:val="105"/>
          <w:sz w:val="21"/>
        </w:rPr>
        <w:t>that</w:t>
      </w:r>
      <w:r>
        <w:rPr>
          <w:color w:val="1A282A"/>
          <w:spacing w:val="-15"/>
          <w:w w:val="105"/>
          <w:sz w:val="21"/>
        </w:rPr>
        <w:t> </w:t>
      </w:r>
      <w:r>
        <w:rPr>
          <w:color w:val="1A282A"/>
          <w:w w:val="105"/>
          <w:sz w:val="21"/>
        </w:rPr>
        <w:t>prepare</w:t>
      </w:r>
      <w:r>
        <w:rPr>
          <w:color w:val="1A282A"/>
          <w:spacing w:val="-13"/>
          <w:w w:val="105"/>
          <w:sz w:val="21"/>
        </w:rPr>
        <w:t> </w:t>
      </w:r>
      <w:r>
        <w:rPr>
          <w:color w:val="1A282A"/>
          <w:w w:val="105"/>
          <w:sz w:val="21"/>
        </w:rPr>
        <w:t>students</w:t>
      </w:r>
      <w:r>
        <w:rPr>
          <w:color w:val="1A282A"/>
          <w:spacing w:val="-10"/>
          <w:w w:val="105"/>
          <w:sz w:val="21"/>
        </w:rPr>
        <w:t> </w:t>
      </w:r>
      <w:r>
        <w:rPr>
          <w:color w:val="1A282A"/>
          <w:w w:val="105"/>
          <w:sz w:val="21"/>
        </w:rPr>
        <w:t>to</w:t>
      </w:r>
      <w:r>
        <w:rPr>
          <w:color w:val="1A282A"/>
          <w:spacing w:val="-4"/>
          <w:w w:val="105"/>
          <w:sz w:val="21"/>
        </w:rPr>
        <w:t> </w:t>
      </w:r>
      <w:r>
        <w:rPr>
          <w:color w:val="1A282A"/>
          <w:w w:val="105"/>
          <w:sz w:val="21"/>
        </w:rPr>
        <w:t>work</w:t>
      </w:r>
      <w:r>
        <w:rPr>
          <w:color w:val="1A282A"/>
          <w:spacing w:val="-14"/>
          <w:w w:val="105"/>
          <w:sz w:val="21"/>
        </w:rPr>
        <w:t> </w:t>
      </w:r>
      <w:r>
        <w:rPr>
          <w:color w:val="1A282A"/>
          <w:w w:val="105"/>
          <w:sz w:val="21"/>
        </w:rPr>
        <w:t>at</w:t>
      </w:r>
      <w:r>
        <w:rPr>
          <w:color w:val="1A282A"/>
          <w:spacing w:val="-1"/>
          <w:w w:val="105"/>
          <w:sz w:val="21"/>
        </w:rPr>
        <w:t> </w:t>
      </w:r>
      <w:r>
        <w:rPr>
          <w:color w:val="1A282A"/>
          <w:w w:val="105"/>
          <w:sz w:val="21"/>
        </w:rPr>
        <w:t>the</w:t>
      </w:r>
      <w:r>
        <w:rPr>
          <w:color w:val="1A282A"/>
          <w:spacing w:val="-16"/>
          <w:w w:val="105"/>
          <w:sz w:val="21"/>
        </w:rPr>
        <w:t> </w:t>
      </w:r>
      <w:r>
        <w:rPr>
          <w:color w:val="1A282A"/>
          <w:w w:val="105"/>
          <w:sz w:val="21"/>
        </w:rPr>
        <w:t>highest</w:t>
      </w:r>
      <w:r>
        <w:rPr>
          <w:color w:val="1A282A"/>
          <w:spacing w:val="-11"/>
          <w:w w:val="105"/>
          <w:sz w:val="21"/>
        </w:rPr>
        <w:t> </w:t>
      </w:r>
      <w:r>
        <w:rPr>
          <w:color w:val="1A282A"/>
          <w:w w:val="105"/>
          <w:sz w:val="21"/>
        </w:rPr>
        <w:t>standards in</w:t>
      </w:r>
      <w:r>
        <w:rPr>
          <w:color w:val="1A282A"/>
          <w:w w:val="105"/>
          <w:sz w:val="21"/>
        </w:rPr>
        <w:t> broadcast,</w:t>
      </w:r>
      <w:r>
        <w:rPr>
          <w:color w:val="1A282A"/>
          <w:spacing w:val="40"/>
          <w:w w:val="105"/>
          <w:sz w:val="21"/>
        </w:rPr>
        <w:t> </w:t>
      </w:r>
      <w:r>
        <w:rPr>
          <w:color w:val="1A282A"/>
          <w:w w:val="105"/>
          <w:sz w:val="21"/>
        </w:rPr>
        <w:t>film, and digital media</w:t>
      </w:r>
    </w:p>
    <w:p>
      <w:pPr>
        <w:pStyle w:val="ListParagraph"/>
        <w:numPr>
          <w:ilvl w:val="0"/>
          <w:numId w:val="1"/>
        </w:numPr>
        <w:tabs>
          <w:tab w:pos="1871" w:val="left" w:leader="none"/>
          <w:tab w:pos="1872" w:val="left" w:leader="none"/>
        </w:tabs>
        <w:spacing w:line="240" w:lineRule="auto" w:before="7" w:after="0"/>
        <w:ind w:left="1871" w:right="0" w:hanging="349"/>
        <w:jc w:val="left"/>
        <w:rPr>
          <w:sz w:val="21"/>
        </w:rPr>
      </w:pPr>
      <w:r>
        <w:rPr>
          <w:color w:val="1A282A"/>
          <w:sz w:val="21"/>
        </w:rPr>
        <w:t>movement</w:t>
      </w:r>
      <w:r>
        <w:rPr>
          <w:color w:val="1A282A"/>
          <w:spacing w:val="25"/>
          <w:sz w:val="21"/>
        </w:rPr>
        <w:t> </w:t>
      </w:r>
      <w:r>
        <w:rPr>
          <w:color w:val="1A282A"/>
          <w:sz w:val="21"/>
        </w:rPr>
        <w:t>studio</w:t>
      </w:r>
      <w:r>
        <w:rPr>
          <w:color w:val="1A282A"/>
          <w:spacing w:val="15"/>
          <w:sz w:val="21"/>
        </w:rPr>
        <w:t> </w:t>
      </w:r>
      <w:r>
        <w:rPr>
          <w:color w:val="1A282A"/>
          <w:sz w:val="21"/>
        </w:rPr>
        <w:t>with</w:t>
      </w:r>
      <w:r>
        <w:rPr>
          <w:color w:val="1A282A"/>
          <w:spacing w:val="11"/>
          <w:sz w:val="21"/>
        </w:rPr>
        <w:t> </w:t>
      </w:r>
      <w:r>
        <w:rPr>
          <w:color w:val="1A282A"/>
          <w:sz w:val="21"/>
        </w:rPr>
        <w:t>sprung</w:t>
      </w:r>
      <w:r>
        <w:rPr>
          <w:color w:val="1A282A"/>
          <w:spacing w:val="17"/>
          <w:sz w:val="21"/>
        </w:rPr>
        <w:t> </w:t>
      </w:r>
      <w:r>
        <w:rPr>
          <w:color w:val="1A282A"/>
          <w:spacing w:val="-2"/>
          <w:sz w:val="21"/>
        </w:rPr>
        <w:t>floors</w:t>
      </w:r>
    </w:p>
    <w:p>
      <w:pPr>
        <w:pStyle w:val="ListParagraph"/>
        <w:numPr>
          <w:ilvl w:val="0"/>
          <w:numId w:val="1"/>
        </w:numPr>
        <w:tabs>
          <w:tab w:pos="1872" w:val="left" w:leader="none"/>
          <w:tab w:pos="1873" w:val="left" w:leader="none"/>
        </w:tabs>
        <w:spacing w:line="240" w:lineRule="auto" w:before="38" w:after="0"/>
        <w:ind w:left="1872" w:right="0" w:hanging="355"/>
        <w:jc w:val="left"/>
        <w:rPr>
          <w:sz w:val="21"/>
        </w:rPr>
      </w:pPr>
      <w:r>
        <w:rPr>
          <w:color w:val="1A282A"/>
          <w:sz w:val="21"/>
        </w:rPr>
        <w:t>two</w:t>
      </w:r>
      <w:r>
        <w:rPr>
          <w:color w:val="1A282A"/>
          <w:spacing w:val="17"/>
          <w:sz w:val="21"/>
        </w:rPr>
        <w:t> </w:t>
      </w:r>
      <w:r>
        <w:rPr>
          <w:color w:val="1A282A"/>
          <w:sz w:val="21"/>
        </w:rPr>
        <w:t>fully</w:t>
      </w:r>
      <w:r>
        <w:rPr>
          <w:color w:val="1A282A"/>
          <w:spacing w:val="20"/>
          <w:sz w:val="21"/>
        </w:rPr>
        <w:t> </w:t>
      </w:r>
      <w:r>
        <w:rPr>
          <w:color w:val="1A282A"/>
          <w:sz w:val="21"/>
        </w:rPr>
        <w:t>equipped</w:t>
      </w:r>
      <w:r>
        <w:rPr>
          <w:color w:val="1A282A"/>
          <w:spacing w:val="28"/>
          <w:sz w:val="21"/>
        </w:rPr>
        <w:t> </w:t>
      </w:r>
      <w:r>
        <w:rPr>
          <w:color w:val="1A282A"/>
          <w:sz w:val="21"/>
        </w:rPr>
        <w:t>rehearsal</w:t>
      </w:r>
      <w:r>
        <w:rPr>
          <w:color w:val="1A282A"/>
          <w:spacing w:val="29"/>
          <w:sz w:val="21"/>
        </w:rPr>
        <w:t> </w:t>
      </w:r>
      <w:r>
        <w:rPr>
          <w:color w:val="1A282A"/>
          <w:spacing w:val="-2"/>
          <w:sz w:val="21"/>
        </w:rPr>
        <w:t>studios</w:t>
      </w:r>
    </w:p>
    <w:p>
      <w:pPr>
        <w:pStyle w:val="ListParagraph"/>
        <w:numPr>
          <w:ilvl w:val="0"/>
          <w:numId w:val="1"/>
        </w:numPr>
        <w:tabs>
          <w:tab w:pos="1869" w:val="left" w:leader="none"/>
          <w:tab w:pos="1870" w:val="left" w:leader="none"/>
        </w:tabs>
        <w:spacing w:line="240" w:lineRule="auto" w:before="42" w:after="0"/>
        <w:ind w:left="1869" w:right="0" w:hanging="352"/>
        <w:jc w:val="left"/>
        <w:rPr>
          <w:sz w:val="21"/>
        </w:rPr>
      </w:pPr>
      <w:r>
        <w:rPr>
          <w:color w:val="1A282A"/>
          <w:sz w:val="21"/>
        </w:rPr>
        <w:t>full</w:t>
      </w:r>
      <w:r>
        <w:rPr>
          <w:color w:val="1A282A"/>
          <w:spacing w:val="-9"/>
          <w:sz w:val="21"/>
        </w:rPr>
        <w:t> </w:t>
      </w:r>
      <w:r>
        <w:rPr>
          <w:color w:val="1A282A"/>
          <w:sz w:val="21"/>
        </w:rPr>
        <w:t>range</w:t>
      </w:r>
      <w:r>
        <w:rPr>
          <w:color w:val="1A282A"/>
          <w:spacing w:val="3"/>
          <w:sz w:val="21"/>
        </w:rPr>
        <w:t> </w:t>
      </w:r>
      <w:r>
        <w:rPr>
          <w:color w:val="1A282A"/>
          <w:sz w:val="21"/>
        </w:rPr>
        <w:t>of</w:t>
      </w:r>
      <w:r>
        <w:rPr>
          <w:color w:val="1A282A"/>
          <w:spacing w:val="5"/>
          <w:sz w:val="21"/>
        </w:rPr>
        <w:t> </w:t>
      </w:r>
      <w:r>
        <w:rPr>
          <w:color w:val="1A282A"/>
          <w:sz w:val="21"/>
        </w:rPr>
        <w:t>ancillary</w:t>
      </w:r>
      <w:r>
        <w:rPr>
          <w:color w:val="1A282A"/>
          <w:spacing w:val="10"/>
          <w:sz w:val="21"/>
        </w:rPr>
        <w:t> </w:t>
      </w:r>
      <w:r>
        <w:rPr>
          <w:color w:val="1A282A"/>
          <w:sz w:val="21"/>
        </w:rPr>
        <w:t>spaces</w:t>
      </w:r>
      <w:r>
        <w:rPr>
          <w:color w:val="1A282A"/>
          <w:spacing w:val="3"/>
          <w:sz w:val="21"/>
        </w:rPr>
        <w:t> </w:t>
      </w:r>
      <w:r>
        <w:rPr>
          <w:color w:val="1A282A"/>
          <w:sz w:val="21"/>
        </w:rPr>
        <w:t>including</w:t>
      </w:r>
      <w:r>
        <w:rPr>
          <w:color w:val="1A282A"/>
          <w:spacing w:val="4"/>
          <w:sz w:val="21"/>
        </w:rPr>
        <w:t> </w:t>
      </w:r>
      <w:r>
        <w:rPr>
          <w:color w:val="1A282A"/>
          <w:sz w:val="21"/>
        </w:rPr>
        <w:t>new</w:t>
      </w:r>
      <w:r>
        <w:rPr>
          <w:color w:val="1A282A"/>
          <w:spacing w:val="6"/>
          <w:sz w:val="21"/>
        </w:rPr>
        <w:t> </w:t>
      </w:r>
      <w:r>
        <w:rPr>
          <w:color w:val="1A282A"/>
          <w:sz w:val="21"/>
        </w:rPr>
        <w:t>dressing</w:t>
      </w:r>
      <w:r>
        <w:rPr>
          <w:color w:val="1A282A"/>
          <w:spacing w:val="6"/>
          <w:sz w:val="21"/>
        </w:rPr>
        <w:t> </w:t>
      </w:r>
      <w:r>
        <w:rPr>
          <w:color w:val="1A282A"/>
          <w:sz w:val="21"/>
        </w:rPr>
        <w:t>rooms</w:t>
      </w:r>
      <w:r>
        <w:rPr>
          <w:color w:val="1A282A"/>
          <w:spacing w:val="6"/>
          <w:sz w:val="21"/>
        </w:rPr>
        <w:t> </w:t>
      </w:r>
      <w:r>
        <w:rPr>
          <w:color w:val="1A282A"/>
          <w:sz w:val="21"/>
        </w:rPr>
        <w:t>and</w:t>
      </w:r>
      <w:r>
        <w:rPr>
          <w:color w:val="1A282A"/>
          <w:spacing w:val="5"/>
          <w:sz w:val="21"/>
        </w:rPr>
        <w:t> </w:t>
      </w:r>
      <w:r>
        <w:rPr>
          <w:color w:val="1A282A"/>
          <w:sz w:val="21"/>
        </w:rPr>
        <w:t>teaching</w:t>
      </w:r>
      <w:r>
        <w:rPr>
          <w:color w:val="1A282A"/>
          <w:spacing w:val="11"/>
          <w:sz w:val="21"/>
        </w:rPr>
        <w:t> </w:t>
      </w:r>
      <w:r>
        <w:rPr>
          <w:color w:val="1A282A"/>
          <w:spacing w:val="-2"/>
          <w:sz w:val="21"/>
        </w:rPr>
        <w:t>rooms</w:t>
      </w:r>
    </w:p>
    <w:p>
      <w:pPr>
        <w:pStyle w:val="ListParagraph"/>
        <w:numPr>
          <w:ilvl w:val="0"/>
          <w:numId w:val="1"/>
        </w:numPr>
        <w:tabs>
          <w:tab w:pos="1862" w:val="left" w:leader="none"/>
          <w:tab w:pos="1863" w:val="left" w:leader="none"/>
        </w:tabs>
        <w:spacing w:line="280" w:lineRule="auto" w:before="37" w:after="0"/>
        <w:ind w:left="1868" w:right="1567" w:hanging="350"/>
        <w:jc w:val="left"/>
        <w:rPr>
          <w:sz w:val="21"/>
        </w:rPr>
      </w:pPr>
      <w:r>
        <w:rPr>
          <w:color w:val="1A282A"/>
          <w:sz w:val="21"/>
        </w:rPr>
        <w:t>new,</w:t>
      </w:r>
      <w:r>
        <w:rPr>
          <w:color w:val="1A282A"/>
          <w:spacing w:val="26"/>
          <w:sz w:val="21"/>
        </w:rPr>
        <w:t> </w:t>
      </w:r>
      <w:r>
        <w:rPr>
          <w:color w:val="1A282A"/>
          <w:sz w:val="21"/>
        </w:rPr>
        <w:t>larger</w:t>
      </w:r>
      <w:r>
        <w:rPr>
          <w:color w:val="1A282A"/>
          <w:spacing w:val="36"/>
          <w:sz w:val="21"/>
        </w:rPr>
        <w:t> </w:t>
      </w:r>
      <w:r>
        <w:rPr>
          <w:color w:val="1A282A"/>
          <w:sz w:val="21"/>
        </w:rPr>
        <w:t>workshop</w:t>
      </w:r>
      <w:r>
        <w:rPr>
          <w:color w:val="1A282A"/>
          <w:spacing w:val="40"/>
          <w:sz w:val="21"/>
        </w:rPr>
        <w:t> </w:t>
      </w:r>
      <w:r>
        <w:rPr>
          <w:color w:val="1A282A"/>
          <w:sz w:val="21"/>
        </w:rPr>
        <w:t>that</w:t>
      </w:r>
      <w:r>
        <w:rPr>
          <w:color w:val="1A282A"/>
          <w:spacing w:val="26"/>
          <w:sz w:val="21"/>
        </w:rPr>
        <w:t> </w:t>
      </w:r>
      <w:r>
        <w:rPr>
          <w:color w:val="1A282A"/>
          <w:sz w:val="21"/>
        </w:rPr>
        <w:t>will join with the existing scenic</w:t>
      </w:r>
      <w:r>
        <w:rPr>
          <w:color w:val="1A282A"/>
          <w:spacing w:val="30"/>
          <w:sz w:val="21"/>
        </w:rPr>
        <w:t> </w:t>
      </w:r>
      <w:r>
        <w:rPr>
          <w:color w:val="1A282A"/>
          <w:sz w:val="21"/>
        </w:rPr>
        <w:t>painting studio in</w:t>
      </w:r>
      <w:r>
        <w:rPr>
          <w:color w:val="1A282A"/>
          <w:spacing w:val="40"/>
          <w:sz w:val="21"/>
        </w:rPr>
        <w:t> </w:t>
      </w:r>
      <w:r>
        <w:rPr>
          <w:color w:val="1A282A"/>
          <w:sz w:val="21"/>
        </w:rPr>
        <w:t>the West Block, linking the two buildings.</w:t>
      </w:r>
    </w:p>
    <w:p>
      <w:pPr>
        <w:pStyle w:val="BodyText"/>
        <w:spacing w:before="7"/>
        <w:rPr>
          <w:sz w:val="23"/>
        </w:rPr>
      </w:pPr>
    </w:p>
    <w:p>
      <w:pPr>
        <w:pStyle w:val="BodyText"/>
        <w:spacing w:line="280" w:lineRule="auto"/>
        <w:ind w:left="1162" w:right="1289" w:firstLine="2"/>
      </w:pPr>
      <w:r>
        <w:rPr>
          <w:color w:val="1A282A"/>
          <w:w w:val="105"/>
        </w:rPr>
        <w:t>Increasingly</w:t>
      </w:r>
      <w:r>
        <w:rPr>
          <w:color w:val="1A282A"/>
          <w:spacing w:val="-4"/>
          <w:w w:val="105"/>
        </w:rPr>
        <w:t> </w:t>
      </w:r>
      <w:r>
        <w:rPr>
          <w:color w:val="1A282A"/>
          <w:w w:val="105"/>
        </w:rPr>
        <w:t>important</w:t>
      </w:r>
      <w:r>
        <w:rPr>
          <w:color w:val="1A282A"/>
          <w:spacing w:val="-5"/>
          <w:w w:val="105"/>
        </w:rPr>
        <w:t> </w:t>
      </w:r>
      <w:r>
        <w:rPr>
          <w:color w:val="1A282A"/>
          <w:w w:val="105"/>
        </w:rPr>
        <w:t>to</w:t>
      </w:r>
      <w:r>
        <w:rPr>
          <w:color w:val="1A282A"/>
          <w:spacing w:val="-16"/>
          <w:w w:val="105"/>
        </w:rPr>
        <w:t> </w:t>
      </w:r>
      <w:r>
        <w:rPr>
          <w:color w:val="1A282A"/>
          <w:w w:val="105"/>
        </w:rPr>
        <w:t>our</w:t>
      </w:r>
      <w:r>
        <w:rPr>
          <w:color w:val="1A282A"/>
          <w:spacing w:val="-14"/>
          <w:w w:val="105"/>
        </w:rPr>
        <w:t> </w:t>
      </w:r>
      <w:r>
        <w:rPr>
          <w:color w:val="1A282A"/>
          <w:w w:val="105"/>
        </w:rPr>
        <w:t>students</w:t>
      </w:r>
      <w:r>
        <w:rPr>
          <w:color w:val="1A282A"/>
          <w:spacing w:val="-15"/>
          <w:w w:val="105"/>
        </w:rPr>
        <w:t> </w:t>
      </w:r>
      <w:r>
        <w:rPr>
          <w:color w:val="1A282A"/>
          <w:w w:val="105"/>
        </w:rPr>
        <w:t>is</w:t>
      </w:r>
      <w:r>
        <w:rPr>
          <w:color w:val="1A282A"/>
          <w:spacing w:val="-16"/>
          <w:w w:val="105"/>
        </w:rPr>
        <w:t> </w:t>
      </w:r>
      <w:r>
        <w:rPr>
          <w:color w:val="1A282A"/>
          <w:w w:val="105"/>
        </w:rPr>
        <w:t>the</w:t>
      </w:r>
      <w:r>
        <w:rPr>
          <w:color w:val="1A282A"/>
          <w:spacing w:val="-15"/>
          <w:w w:val="105"/>
        </w:rPr>
        <w:t> </w:t>
      </w:r>
      <w:r>
        <w:rPr>
          <w:color w:val="1A282A"/>
          <w:w w:val="105"/>
        </w:rPr>
        <w:t>high</w:t>
      </w:r>
      <w:r>
        <w:rPr>
          <w:color w:val="1A282A"/>
          <w:spacing w:val="-15"/>
          <w:w w:val="105"/>
        </w:rPr>
        <w:t> </w:t>
      </w:r>
      <w:r>
        <w:rPr>
          <w:color w:val="1A282A"/>
          <w:w w:val="105"/>
        </w:rPr>
        <w:t>level</w:t>
      </w:r>
      <w:r>
        <w:rPr>
          <w:color w:val="1A282A"/>
          <w:spacing w:val="-16"/>
          <w:w w:val="105"/>
        </w:rPr>
        <w:t> </w:t>
      </w:r>
      <w:r>
        <w:rPr>
          <w:color w:val="1A282A"/>
          <w:w w:val="105"/>
        </w:rPr>
        <w:t>of</w:t>
      </w:r>
      <w:r>
        <w:rPr>
          <w:color w:val="1A282A"/>
          <w:spacing w:val="-14"/>
          <w:w w:val="105"/>
        </w:rPr>
        <w:t> </w:t>
      </w:r>
      <w:r>
        <w:rPr>
          <w:color w:val="1A282A"/>
          <w:w w:val="105"/>
        </w:rPr>
        <w:t>welfare</w:t>
      </w:r>
      <w:r>
        <w:rPr>
          <w:color w:val="1A282A"/>
          <w:spacing w:val="-14"/>
          <w:w w:val="105"/>
        </w:rPr>
        <w:t> </w:t>
      </w:r>
      <w:r>
        <w:rPr>
          <w:color w:val="1A282A"/>
          <w:w w:val="105"/>
        </w:rPr>
        <w:t>support</w:t>
      </w:r>
      <w:r>
        <w:rPr>
          <w:color w:val="1A282A"/>
          <w:spacing w:val="-8"/>
          <w:w w:val="105"/>
        </w:rPr>
        <w:t> </w:t>
      </w:r>
      <w:r>
        <w:rPr>
          <w:color w:val="1A282A"/>
          <w:w w:val="105"/>
        </w:rPr>
        <w:t>provided</w:t>
      </w:r>
      <w:r>
        <w:rPr>
          <w:color w:val="1A282A"/>
          <w:spacing w:val="-6"/>
          <w:w w:val="105"/>
        </w:rPr>
        <w:t> </w:t>
      </w:r>
      <w:r>
        <w:rPr>
          <w:color w:val="1A282A"/>
          <w:w w:val="105"/>
        </w:rPr>
        <w:t>through </w:t>
      </w:r>
      <w:r>
        <w:rPr>
          <w:color w:val="1A282A"/>
        </w:rPr>
        <w:t>the student advice and counselling services, alongside the</w:t>
      </w:r>
      <w:r>
        <w:rPr>
          <w:color w:val="1A282A"/>
          <w:spacing w:val="-2"/>
        </w:rPr>
        <w:t> </w:t>
      </w:r>
      <w:r>
        <w:rPr>
          <w:color w:val="1A282A"/>
        </w:rPr>
        <w:t>mechanisms and processes in </w:t>
      </w:r>
      <w:r>
        <w:rPr>
          <w:color w:val="1A282A"/>
          <w:w w:val="105"/>
        </w:rPr>
        <w:t>place</w:t>
      </w:r>
      <w:r>
        <w:rPr>
          <w:color w:val="1A282A"/>
          <w:spacing w:val="-5"/>
          <w:w w:val="105"/>
        </w:rPr>
        <w:t> </w:t>
      </w:r>
      <w:r>
        <w:rPr>
          <w:color w:val="1A282A"/>
          <w:w w:val="105"/>
        </w:rPr>
        <w:t>to listen</w:t>
      </w:r>
      <w:r>
        <w:rPr>
          <w:color w:val="1A282A"/>
          <w:spacing w:val="-4"/>
          <w:w w:val="105"/>
        </w:rPr>
        <w:t> </w:t>
      </w:r>
      <w:r>
        <w:rPr>
          <w:color w:val="1A282A"/>
          <w:w w:val="105"/>
        </w:rPr>
        <w:t>to</w:t>
      </w:r>
      <w:r>
        <w:rPr>
          <w:color w:val="1A282A"/>
          <w:spacing w:val="-5"/>
          <w:w w:val="105"/>
        </w:rPr>
        <w:t> </w:t>
      </w:r>
      <w:r>
        <w:rPr>
          <w:color w:val="1A282A"/>
          <w:w w:val="105"/>
        </w:rPr>
        <w:t>and</w:t>
      </w:r>
      <w:r>
        <w:rPr>
          <w:color w:val="1A282A"/>
          <w:spacing w:val="-11"/>
          <w:w w:val="105"/>
        </w:rPr>
        <w:t> </w:t>
      </w:r>
      <w:r>
        <w:rPr>
          <w:color w:val="1A282A"/>
          <w:w w:val="105"/>
        </w:rPr>
        <w:t>promote the</w:t>
      </w:r>
      <w:r>
        <w:rPr>
          <w:color w:val="1A282A"/>
          <w:spacing w:val="-12"/>
          <w:w w:val="105"/>
        </w:rPr>
        <w:t> </w:t>
      </w:r>
      <w:r>
        <w:rPr>
          <w:color w:val="1A282A"/>
          <w:w w:val="105"/>
        </w:rPr>
        <w:t>student</w:t>
      </w:r>
      <w:r>
        <w:rPr>
          <w:color w:val="1A282A"/>
          <w:spacing w:val="-2"/>
          <w:w w:val="105"/>
        </w:rPr>
        <w:t> </w:t>
      </w:r>
      <w:r>
        <w:rPr>
          <w:color w:val="1A282A"/>
          <w:w w:val="105"/>
        </w:rPr>
        <w:t>voice, through</w:t>
      </w:r>
      <w:r>
        <w:rPr>
          <w:color w:val="1A282A"/>
          <w:spacing w:val="-3"/>
          <w:w w:val="105"/>
        </w:rPr>
        <w:t> </w:t>
      </w:r>
      <w:r>
        <w:rPr>
          <w:color w:val="1A282A"/>
          <w:w w:val="105"/>
        </w:rPr>
        <w:t>student fora</w:t>
      </w:r>
      <w:r>
        <w:rPr>
          <w:color w:val="1A282A"/>
          <w:spacing w:val="-6"/>
          <w:w w:val="105"/>
        </w:rPr>
        <w:t> </w:t>
      </w:r>
      <w:r>
        <w:rPr>
          <w:color w:val="1A282A"/>
          <w:w w:val="105"/>
        </w:rPr>
        <w:t>and</w:t>
      </w:r>
      <w:r>
        <w:rPr>
          <w:color w:val="1A282A"/>
          <w:spacing w:val="-10"/>
          <w:w w:val="105"/>
        </w:rPr>
        <w:t> </w:t>
      </w:r>
      <w:r>
        <w:rPr>
          <w:color w:val="1A282A"/>
          <w:w w:val="105"/>
        </w:rPr>
        <w:t>representation, and the</w:t>
      </w:r>
      <w:r>
        <w:rPr>
          <w:color w:val="1A282A"/>
          <w:spacing w:val="-7"/>
          <w:w w:val="105"/>
        </w:rPr>
        <w:t> </w:t>
      </w:r>
      <w:r>
        <w:rPr>
          <w:color w:val="1A282A"/>
          <w:w w:val="105"/>
        </w:rPr>
        <w:t>Student Union which</w:t>
      </w:r>
      <w:r>
        <w:rPr>
          <w:color w:val="1A282A"/>
          <w:spacing w:val="-1"/>
          <w:w w:val="105"/>
        </w:rPr>
        <w:t> </w:t>
      </w:r>
      <w:r>
        <w:rPr>
          <w:color w:val="1A282A"/>
          <w:w w:val="105"/>
        </w:rPr>
        <w:t>goes from</w:t>
      </w:r>
      <w:r>
        <w:rPr>
          <w:color w:val="1A282A"/>
          <w:spacing w:val="-7"/>
          <w:w w:val="105"/>
        </w:rPr>
        <w:t> </w:t>
      </w:r>
      <w:r>
        <w:rPr>
          <w:color w:val="1A282A"/>
          <w:w w:val="105"/>
        </w:rPr>
        <w:t>strength to</w:t>
      </w:r>
      <w:r>
        <w:rPr>
          <w:color w:val="1A282A"/>
          <w:spacing w:val="-10"/>
          <w:w w:val="105"/>
        </w:rPr>
        <w:t> </w:t>
      </w:r>
      <w:r>
        <w:rPr>
          <w:color w:val="1A282A"/>
          <w:w w:val="105"/>
        </w:rPr>
        <w:t>strength.</w:t>
      </w:r>
    </w:p>
    <w:p>
      <w:pPr>
        <w:pStyle w:val="BodyText"/>
        <w:spacing w:before="2"/>
        <w:rPr>
          <w:sz w:val="22"/>
        </w:rPr>
      </w:pPr>
    </w:p>
    <w:p>
      <w:pPr>
        <w:spacing w:before="0"/>
        <w:ind w:left="1160" w:right="0" w:firstLine="0"/>
        <w:jc w:val="left"/>
        <w:rPr>
          <w:b/>
          <w:sz w:val="20"/>
        </w:rPr>
      </w:pPr>
      <w:r>
        <w:rPr>
          <w:b/>
          <w:color w:val="1A282A"/>
          <w:sz w:val="20"/>
        </w:rPr>
        <w:t>lnclusivity</w:t>
      </w:r>
      <w:r>
        <w:rPr>
          <w:b/>
          <w:color w:val="1A282A"/>
          <w:spacing w:val="26"/>
          <w:sz w:val="20"/>
        </w:rPr>
        <w:t> </w:t>
      </w:r>
      <w:r>
        <w:rPr>
          <w:b/>
          <w:color w:val="1A282A"/>
          <w:sz w:val="20"/>
        </w:rPr>
        <w:t>and</w:t>
      </w:r>
      <w:r>
        <w:rPr>
          <w:b/>
          <w:color w:val="1A282A"/>
          <w:spacing w:val="6"/>
          <w:sz w:val="20"/>
        </w:rPr>
        <w:t> </w:t>
      </w:r>
      <w:r>
        <w:rPr>
          <w:b/>
          <w:color w:val="1A282A"/>
          <w:spacing w:val="-2"/>
          <w:sz w:val="20"/>
        </w:rPr>
        <w:t>support</w:t>
      </w:r>
    </w:p>
    <w:p>
      <w:pPr>
        <w:pStyle w:val="BodyText"/>
        <w:spacing w:line="280" w:lineRule="auto" w:before="121"/>
        <w:ind w:left="1153" w:right="1289" w:firstLine="1"/>
      </w:pPr>
      <w:r>
        <w:rPr>
          <w:color w:val="1A282A"/>
          <w:w w:val="105"/>
        </w:rPr>
        <w:t>Central</w:t>
      </w:r>
      <w:r>
        <w:rPr>
          <w:color w:val="1A282A"/>
          <w:spacing w:val="-16"/>
          <w:w w:val="105"/>
        </w:rPr>
        <w:t> </w:t>
      </w:r>
      <w:r>
        <w:rPr>
          <w:color w:val="1A282A"/>
          <w:w w:val="105"/>
        </w:rPr>
        <w:t>has</w:t>
      </w:r>
      <w:r>
        <w:rPr>
          <w:color w:val="1A282A"/>
          <w:spacing w:val="-15"/>
          <w:w w:val="105"/>
        </w:rPr>
        <w:t> </w:t>
      </w:r>
      <w:r>
        <w:rPr>
          <w:color w:val="1A282A"/>
          <w:w w:val="105"/>
        </w:rPr>
        <w:t>inclusivity</w:t>
      </w:r>
      <w:r>
        <w:rPr>
          <w:color w:val="1A282A"/>
          <w:spacing w:val="-12"/>
          <w:w w:val="105"/>
        </w:rPr>
        <w:t> </w:t>
      </w:r>
      <w:r>
        <w:rPr>
          <w:color w:val="1A282A"/>
          <w:w w:val="105"/>
        </w:rPr>
        <w:t>at</w:t>
      </w:r>
      <w:r>
        <w:rPr>
          <w:color w:val="1A282A"/>
          <w:spacing w:val="-16"/>
          <w:w w:val="105"/>
        </w:rPr>
        <w:t> </w:t>
      </w:r>
      <w:r>
        <w:rPr>
          <w:color w:val="1A282A"/>
          <w:w w:val="105"/>
        </w:rPr>
        <w:t>its</w:t>
      </w:r>
      <w:r>
        <w:rPr>
          <w:color w:val="1A282A"/>
          <w:spacing w:val="-11"/>
          <w:w w:val="105"/>
        </w:rPr>
        <w:t> </w:t>
      </w:r>
      <w:r>
        <w:rPr>
          <w:color w:val="1A282A"/>
          <w:w w:val="105"/>
        </w:rPr>
        <w:t>heart</w:t>
      </w:r>
      <w:r>
        <w:rPr>
          <w:color w:val="1A282A"/>
          <w:spacing w:val="-16"/>
          <w:w w:val="105"/>
        </w:rPr>
        <w:t> </w:t>
      </w:r>
      <w:r>
        <w:rPr>
          <w:color w:val="1A282A"/>
          <w:w w:val="105"/>
        </w:rPr>
        <w:t>and</w:t>
      </w:r>
      <w:r>
        <w:rPr>
          <w:color w:val="1A282A"/>
          <w:spacing w:val="-15"/>
          <w:w w:val="105"/>
        </w:rPr>
        <w:t> </w:t>
      </w:r>
      <w:r>
        <w:rPr>
          <w:color w:val="1A282A"/>
          <w:w w:val="105"/>
        </w:rPr>
        <w:t>is</w:t>
      </w:r>
      <w:r>
        <w:rPr>
          <w:color w:val="1A282A"/>
          <w:spacing w:val="-15"/>
          <w:w w:val="105"/>
        </w:rPr>
        <w:t> </w:t>
      </w:r>
      <w:r>
        <w:rPr>
          <w:color w:val="1A282A"/>
          <w:w w:val="105"/>
        </w:rPr>
        <w:t>working</w:t>
      </w:r>
      <w:r>
        <w:rPr>
          <w:color w:val="1A282A"/>
          <w:spacing w:val="-16"/>
          <w:w w:val="105"/>
        </w:rPr>
        <w:t> </w:t>
      </w:r>
      <w:r>
        <w:rPr>
          <w:color w:val="1A282A"/>
          <w:w w:val="105"/>
        </w:rPr>
        <w:t>hard,</w:t>
      </w:r>
      <w:r>
        <w:rPr>
          <w:color w:val="1A282A"/>
          <w:spacing w:val="-9"/>
          <w:w w:val="105"/>
        </w:rPr>
        <w:t> </w:t>
      </w:r>
      <w:r>
        <w:rPr>
          <w:color w:val="1A282A"/>
          <w:w w:val="105"/>
        </w:rPr>
        <w:t>alongside</w:t>
      </w:r>
      <w:r>
        <w:rPr>
          <w:color w:val="1A282A"/>
          <w:spacing w:val="-5"/>
          <w:w w:val="105"/>
        </w:rPr>
        <w:t> </w:t>
      </w:r>
      <w:r>
        <w:rPr>
          <w:color w:val="1A282A"/>
          <w:w w:val="105"/>
        </w:rPr>
        <w:t>the</w:t>
      </w:r>
      <w:r>
        <w:rPr>
          <w:color w:val="1A282A"/>
          <w:spacing w:val="-16"/>
          <w:w w:val="105"/>
        </w:rPr>
        <w:t> </w:t>
      </w:r>
      <w:r>
        <w:rPr>
          <w:color w:val="1A282A"/>
          <w:w w:val="105"/>
        </w:rPr>
        <w:t>Student</w:t>
      </w:r>
      <w:r>
        <w:rPr>
          <w:color w:val="1A282A"/>
          <w:spacing w:val="-10"/>
          <w:w w:val="105"/>
        </w:rPr>
        <w:t> </w:t>
      </w:r>
      <w:r>
        <w:rPr>
          <w:color w:val="1A282A"/>
          <w:w w:val="105"/>
        </w:rPr>
        <w:t>Union,</w:t>
      </w:r>
      <w:r>
        <w:rPr>
          <w:color w:val="1A282A"/>
          <w:spacing w:val="-8"/>
          <w:w w:val="105"/>
        </w:rPr>
        <w:t> </w:t>
      </w:r>
      <w:r>
        <w:rPr>
          <w:color w:val="1A282A"/>
          <w:w w:val="105"/>
        </w:rPr>
        <w:t>to deliver to ambitious targets in order to embrace</w:t>
      </w:r>
      <w:r>
        <w:rPr>
          <w:color w:val="1A282A"/>
          <w:spacing w:val="-4"/>
          <w:w w:val="105"/>
        </w:rPr>
        <w:t> </w:t>
      </w:r>
      <w:r>
        <w:rPr>
          <w:color w:val="1A282A"/>
          <w:w w:val="105"/>
        </w:rPr>
        <w:t>difference</w:t>
      </w:r>
      <w:r>
        <w:rPr>
          <w:color w:val="1A282A"/>
          <w:spacing w:val="-6"/>
          <w:w w:val="105"/>
        </w:rPr>
        <w:t> </w:t>
      </w:r>
      <w:r>
        <w:rPr>
          <w:color w:val="1A282A"/>
          <w:w w:val="105"/>
        </w:rPr>
        <w:t>and</w:t>
      </w:r>
      <w:r>
        <w:rPr>
          <w:color w:val="1A282A"/>
          <w:spacing w:val="-4"/>
          <w:w w:val="105"/>
        </w:rPr>
        <w:t> </w:t>
      </w:r>
      <w:r>
        <w:rPr>
          <w:color w:val="1A282A"/>
          <w:w w:val="105"/>
        </w:rPr>
        <w:t>diversity and</w:t>
      </w:r>
      <w:r>
        <w:rPr>
          <w:color w:val="1A282A"/>
          <w:spacing w:val="-7"/>
          <w:w w:val="105"/>
        </w:rPr>
        <w:t> </w:t>
      </w:r>
      <w:r>
        <w:rPr>
          <w:color w:val="1A282A"/>
          <w:w w:val="105"/>
        </w:rPr>
        <w:t>provide genuine equality of opportunity for all.</w:t>
      </w:r>
    </w:p>
    <w:p>
      <w:pPr>
        <w:pStyle w:val="BodyText"/>
        <w:spacing w:before="6"/>
        <w:rPr>
          <w:sz w:val="24"/>
        </w:rPr>
      </w:pPr>
    </w:p>
    <w:p>
      <w:pPr>
        <w:pStyle w:val="BodyText"/>
        <w:spacing w:line="280" w:lineRule="auto"/>
        <w:ind w:left="1141" w:right="1352" w:firstLine="8"/>
      </w:pPr>
      <w:r>
        <w:rPr>
          <w:color w:val="1A282A"/>
        </w:rPr>
        <w:t>Central</w:t>
      </w:r>
      <w:r>
        <w:rPr>
          <w:color w:val="1A282A"/>
          <w:spacing w:val="14"/>
        </w:rPr>
        <w:t> </w:t>
      </w:r>
      <w:r>
        <w:rPr>
          <w:color w:val="1A282A"/>
        </w:rPr>
        <w:t>is</w:t>
      </w:r>
      <w:r>
        <w:rPr>
          <w:color w:val="1A282A"/>
          <w:spacing w:val="14"/>
        </w:rPr>
        <w:t> </w:t>
      </w:r>
      <w:r>
        <w:rPr>
          <w:color w:val="1A282A"/>
        </w:rPr>
        <w:t>committed</w:t>
      </w:r>
      <w:r>
        <w:rPr>
          <w:color w:val="1A282A"/>
          <w:spacing w:val="40"/>
        </w:rPr>
        <w:t> </w:t>
      </w:r>
      <w:r>
        <w:rPr>
          <w:color w:val="1A282A"/>
        </w:rPr>
        <w:t>to</w:t>
      </w:r>
      <w:r>
        <w:rPr>
          <w:color w:val="1A282A"/>
          <w:spacing w:val="31"/>
        </w:rPr>
        <w:t> </w:t>
      </w:r>
      <w:r>
        <w:rPr>
          <w:color w:val="1A282A"/>
        </w:rPr>
        <w:t>equality,</w:t>
      </w:r>
      <w:r>
        <w:rPr>
          <w:color w:val="1A282A"/>
          <w:spacing w:val="40"/>
        </w:rPr>
        <w:t> </w:t>
      </w:r>
      <w:r>
        <w:rPr>
          <w:color w:val="1A282A"/>
        </w:rPr>
        <w:t>diversity</w:t>
      </w:r>
      <w:r>
        <w:rPr>
          <w:color w:val="1A282A"/>
          <w:spacing w:val="33"/>
        </w:rPr>
        <w:t> </w:t>
      </w:r>
      <w:r>
        <w:rPr>
          <w:color w:val="1A282A"/>
        </w:rPr>
        <w:t>and</w:t>
      </w:r>
      <w:r>
        <w:rPr>
          <w:color w:val="1A282A"/>
          <w:spacing w:val="16"/>
        </w:rPr>
        <w:t> </w:t>
      </w:r>
      <w:r>
        <w:rPr>
          <w:color w:val="1A282A"/>
        </w:rPr>
        <w:t>inclusion,</w:t>
      </w:r>
      <w:r>
        <w:rPr>
          <w:color w:val="1A282A"/>
          <w:spacing w:val="40"/>
        </w:rPr>
        <w:t> </w:t>
      </w:r>
      <w:r>
        <w:rPr>
          <w:color w:val="1A282A"/>
        </w:rPr>
        <w:t>and</w:t>
      </w:r>
      <w:r>
        <w:rPr>
          <w:color w:val="1A282A"/>
          <w:spacing w:val="16"/>
        </w:rPr>
        <w:t> </w:t>
      </w:r>
      <w:r>
        <w:rPr>
          <w:color w:val="1A282A"/>
        </w:rPr>
        <w:t>its mission</w:t>
      </w:r>
      <w:r>
        <w:rPr>
          <w:color w:val="1A282A"/>
          <w:spacing w:val="40"/>
        </w:rPr>
        <w:t> </w:t>
      </w:r>
      <w:r>
        <w:rPr>
          <w:color w:val="1A282A"/>
        </w:rPr>
        <w:t>to</w:t>
      </w:r>
      <w:r>
        <w:rPr>
          <w:color w:val="1A282A"/>
          <w:spacing w:val="40"/>
        </w:rPr>
        <w:t> </w:t>
      </w:r>
      <w:r>
        <w:rPr>
          <w:color w:val="1A282A"/>
        </w:rPr>
        <w:t>shape</w:t>
      </w:r>
      <w:r>
        <w:rPr>
          <w:color w:val="1A282A"/>
          <w:spacing w:val="30"/>
        </w:rPr>
        <w:t> </w:t>
      </w:r>
      <w:r>
        <w:rPr>
          <w:color w:val="1A282A"/>
        </w:rPr>
        <w:t>the future of theatre and performance in</w:t>
      </w:r>
      <w:r>
        <w:rPr>
          <w:color w:val="1A282A"/>
          <w:spacing w:val="40"/>
        </w:rPr>
        <w:t> </w:t>
      </w:r>
      <w:r>
        <w:rPr>
          <w:color w:val="1A282A"/>
        </w:rPr>
        <w:t>the UK and beyond is contingent on a diverse and inclusive student and staff body.</w:t>
      </w:r>
      <w:r>
        <w:rPr>
          <w:color w:val="1A282A"/>
          <w:spacing w:val="80"/>
        </w:rPr>
        <w:t> </w:t>
      </w:r>
      <w:r>
        <w:rPr>
          <w:color w:val="1A282A"/>
        </w:rPr>
        <w:t>A recent external independent</w:t>
      </w:r>
      <w:r>
        <w:rPr>
          <w:color w:val="1A282A"/>
          <w:spacing w:val="40"/>
        </w:rPr>
        <w:t> </w:t>
      </w:r>
      <w:r>
        <w:rPr>
          <w:color w:val="1A282A"/>
        </w:rPr>
        <w:t>governance review</w:t>
      </w:r>
      <w:r>
        <w:rPr>
          <w:color w:val="1A282A"/>
          <w:spacing w:val="31"/>
        </w:rPr>
        <w:t> </w:t>
      </w:r>
      <w:r>
        <w:rPr>
          <w:color w:val="1A282A"/>
        </w:rPr>
        <w:t>of the principles, practices and processes of diversity and inclusion within Central recognised the work</w:t>
      </w:r>
      <w:r>
        <w:rPr>
          <w:color w:val="1A282A"/>
          <w:spacing w:val="21"/>
        </w:rPr>
        <w:t> </w:t>
      </w:r>
      <w:r>
        <w:rPr>
          <w:color w:val="1A282A"/>
        </w:rPr>
        <w:t>being undertaken</w:t>
      </w:r>
      <w:r>
        <w:rPr>
          <w:color w:val="1A282A"/>
          <w:spacing w:val="19"/>
        </w:rPr>
        <w:t> </w:t>
      </w:r>
      <w:r>
        <w:rPr>
          <w:color w:val="1A282A"/>
        </w:rPr>
        <w:t>in</w:t>
      </w:r>
      <w:r>
        <w:rPr>
          <w:color w:val="1A282A"/>
          <w:spacing w:val="40"/>
        </w:rPr>
        <w:t> </w:t>
      </w:r>
      <w:r>
        <w:rPr>
          <w:color w:val="1A282A"/>
        </w:rPr>
        <w:t>this</w:t>
      </w:r>
      <w:r>
        <w:rPr>
          <w:color w:val="1A282A"/>
          <w:spacing w:val="14"/>
        </w:rPr>
        <w:t> </w:t>
      </w:r>
      <w:r>
        <w:rPr>
          <w:color w:val="1A282A"/>
        </w:rPr>
        <w:t>respect</w:t>
      </w:r>
      <w:r>
        <w:rPr>
          <w:color w:val="1A282A"/>
          <w:spacing w:val="21"/>
        </w:rPr>
        <w:t> </w:t>
      </w:r>
      <w:r>
        <w:rPr>
          <w:color w:val="1A282A"/>
        </w:rPr>
        <w:t>but</w:t>
      </w:r>
      <w:r>
        <w:rPr>
          <w:color w:val="1A282A"/>
          <w:spacing w:val="19"/>
        </w:rPr>
        <w:t> </w:t>
      </w:r>
      <w:r>
        <w:rPr>
          <w:color w:val="1A282A"/>
        </w:rPr>
        <w:t>identified</w:t>
      </w:r>
      <w:r>
        <w:rPr>
          <w:color w:val="1A282A"/>
          <w:spacing w:val="27"/>
        </w:rPr>
        <w:t> </w:t>
      </w:r>
      <w:r>
        <w:rPr>
          <w:color w:val="1A282A"/>
        </w:rPr>
        <w:t>that</w:t>
      </w:r>
      <w:r>
        <w:rPr>
          <w:color w:val="1A282A"/>
          <w:spacing w:val="36"/>
        </w:rPr>
        <w:t> </w:t>
      </w:r>
      <w:r>
        <w:rPr>
          <w:color w:val="1A282A"/>
        </w:rPr>
        <w:t>there remained</w:t>
      </w:r>
      <w:r>
        <w:rPr>
          <w:color w:val="1A282A"/>
          <w:spacing w:val="25"/>
        </w:rPr>
        <w:t> </w:t>
      </w:r>
      <w:r>
        <w:rPr>
          <w:color w:val="1A282A"/>
        </w:rPr>
        <w:t>much</w:t>
      </w:r>
      <w:r>
        <w:rPr>
          <w:color w:val="1A282A"/>
          <w:spacing w:val="23"/>
        </w:rPr>
        <w:t> </w:t>
      </w:r>
      <w:r>
        <w:rPr>
          <w:color w:val="1A282A"/>
        </w:rPr>
        <w:t>to</w:t>
      </w:r>
      <w:r>
        <w:rPr>
          <w:color w:val="1A282A"/>
          <w:spacing w:val="37"/>
        </w:rPr>
        <w:t> </w:t>
      </w:r>
      <w:r>
        <w:rPr>
          <w:color w:val="1A282A"/>
        </w:rPr>
        <w:t>be done. A programme for change has been developed and is led by the</w:t>
      </w:r>
      <w:r>
        <w:rPr>
          <w:color w:val="1A282A"/>
          <w:spacing w:val="-4"/>
        </w:rPr>
        <w:t> </w:t>
      </w:r>
      <w:r>
        <w:rPr>
          <w:color w:val="1A282A"/>
        </w:rPr>
        <w:t>Inclusion Committee and overseen by the Governors'</w:t>
      </w:r>
      <w:r>
        <w:rPr>
          <w:color w:val="1A282A"/>
          <w:spacing w:val="40"/>
        </w:rPr>
        <w:t> </w:t>
      </w:r>
      <w:r>
        <w:rPr>
          <w:color w:val="1A282A"/>
        </w:rPr>
        <w:t>newly constituted Diversity and Inclusion Committee which membership includes staff and student governors.</w:t>
      </w:r>
    </w:p>
    <w:p>
      <w:pPr>
        <w:spacing w:after="0" w:line="280" w:lineRule="auto"/>
        <w:sectPr>
          <w:footerReference w:type="default" r:id="rId6"/>
          <w:pgSz w:w="11910" w:h="16830"/>
          <w:pgMar w:footer="1310" w:header="0" w:top="1600" w:bottom="1500" w:left="320" w:right="460"/>
          <w:pgNumType w:start="4"/>
        </w:sectPr>
      </w:pPr>
    </w:p>
    <w:p>
      <w:pPr>
        <w:pStyle w:val="BodyText"/>
        <w:spacing w:line="280" w:lineRule="auto" w:before="69"/>
        <w:ind w:left="1199" w:right="1282" w:firstLine="4"/>
      </w:pPr>
      <w:r>
        <w:rPr>
          <w:color w:val="1A282A"/>
        </w:rPr>
        <w:t>The</w:t>
      </w:r>
      <w:r>
        <w:rPr>
          <w:color w:val="1A282A"/>
          <w:spacing w:val="-5"/>
        </w:rPr>
        <w:t> </w:t>
      </w:r>
      <w:r>
        <w:rPr>
          <w:color w:val="1A282A"/>
        </w:rPr>
        <w:t>Governing Body welcomes</w:t>
      </w:r>
      <w:r>
        <w:rPr>
          <w:color w:val="1A282A"/>
          <w:spacing w:val="17"/>
        </w:rPr>
        <w:t> </w:t>
      </w:r>
      <w:r>
        <w:rPr>
          <w:color w:val="1A282A"/>
        </w:rPr>
        <w:t>the</w:t>
      </w:r>
      <w:r>
        <w:rPr>
          <w:color w:val="1A282A"/>
          <w:spacing w:val="-2"/>
        </w:rPr>
        <w:t> </w:t>
      </w:r>
      <w:r>
        <w:rPr>
          <w:color w:val="1A282A"/>
        </w:rPr>
        <w:t>current diverse mix within its membership,</w:t>
      </w:r>
      <w:r>
        <w:rPr>
          <w:color w:val="1A282A"/>
          <w:spacing w:val="25"/>
        </w:rPr>
        <w:t> </w:t>
      </w:r>
      <w:r>
        <w:rPr>
          <w:color w:val="1A282A"/>
        </w:rPr>
        <w:t>consisting as </w:t>
      </w:r>
      <w:r>
        <w:rPr>
          <w:color w:val="1A282A"/>
          <w:w w:val="105"/>
        </w:rPr>
        <w:t>it</w:t>
      </w:r>
      <w:r>
        <w:rPr>
          <w:color w:val="1A282A"/>
          <w:spacing w:val="29"/>
          <w:w w:val="105"/>
        </w:rPr>
        <w:t> </w:t>
      </w:r>
      <w:r>
        <w:rPr>
          <w:color w:val="1A282A"/>
          <w:w w:val="105"/>
        </w:rPr>
        <w:t>does</w:t>
      </w:r>
      <w:r>
        <w:rPr>
          <w:color w:val="1A282A"/>
          <w:spacing w:val="-10"/>
          <w:w w:val="105"/>
        </w:rPr>
        <w:t> </w:t>
      </w:r>
      <w:r>
        <w:rPr>
          <w:color w:val="1A282A"/>
          <w:w w:val="105"/>
        </w:rPr>
        <w:t>of</w:t>
      </w:r>
      <w:r>
        <w:rPr>
          <w:color w:val="1A282A"/>
          <w:spacing w:val="-7"/>
          <w:w w:val="105"/>
        </w:rPr>
        <w:t> </w:t>
      </w:r>
      <w:r>
        <w:rPr>
          <w:color w:val="1A282A"/>
          <w:w w:val="105"/>
        </w:rPr>
        <w:t>a</w:t>
      </w:r>
      <w:r>
        <w:rPr>
          <w:color w:val="1A282A"/>
          <w:spacing w:val="-14"/>
          <w:w w:val="105"/>
        </w:rPr>
        <w:t> </w:t>
      </w:r>
      <w:r>
        <w:rPr>
          <w:color w:val="1A282A"/>
          <w:w w:val="105"/>
        </w:rPr>
        <w:t>majority female</w:t>
      </w:r>
      <w:r>
        <w:rPr>
          <w:color w:val="1A282A"/>
          <w:spacing w:val="-9"/>
          <w:w w:val="105"/>
        </w:rPr>
        <w:t> </w:t>
      </w:r>
      <w:r>
        <w:rPr>
          <w:color w:val="1A282A"/>
          <w:w w:val="105"/>
        </w:rPr>
        <w:t>gender</w:t>
      </w:r>
      <w:r>
        <w:rPr>
          <w:color w:val="1A282A"/>
          <w:spacing w:val="-1"/>
          <w:w w:val="105"/>
        </w:rPr>
        <w:t> </w:t>
      </w:r>
      <w:r>
        <w:rPr>
          <w:color w:val="1A282A"/>
          <w:w w:val="105"/>
        </w:rPr>
        <w:t>balance</w:t>
      </w:r>
      <w:r>
        <w:rPr>
          <w:color w:val="1A282A"/>
          <w:spacing w:val="-7"/>
          <w:w w:val="105"/>
        </w:rPr>
        <w:t> </w:t>
      </w:r>
      <w:r>
        <w:rPr>
          <w:color w:val="1A282A"/>
          <w:w w:val="105"/>
        </w:rPr>
        <w:t>during</w:t>
      </w:r>
      <w:r>
        <w:rPr>
          <w:color w:val="1A282A"/>
          <w:spacing w:val="-12"/>
          <w:w w:val="105"/>
        </w:rPr>
        <w:t> </w:t>
      </w:r>
      <w:r>
        <w:rPr>
          <w:color w:val="1A282A"/>
          <w:w w:val="105"/>
        </w:rPr>
        <w:t>2018/19,</w:t>
      </w:r>
      <w:r>
        <w:rPr>
          <w:color w:val="1A282A"/>
          <w:spacing w:val="-3"/>
          <w:w w:val="105"/>
        </w:rPr>
        <w:t> </w:t>
      </w:r>
      <w:r>
        <w:rPr>
          <w:color w:val="1A282A"/>
          <w:w w:val="105"/>
        </w:rPr>
        <w:t>a</w:t>
      </w:r>
      <w:r>
        <w:rPr>
          <w:color w:val="1A282A"/>
          <w:spacing w:val="-14"/>
          <w:w w:val="105"/>
        </w:rPr>
        <w:t> </w:t>
      </w:r>
      <w:r>
        <w:rPr>
          <w:color w:val="1A282A"/>
          <w:w w:val="105"/>
        </w:rPr>
        <w:t>range</w:t>
      </w:r>
      <w:r>
        <w:rPr>
          <w:color w:val="1A282A"/>
          <w:spacing w:val="-11"/>
          <w:w w:val="105"/>
        </w:rPr>
        <w:t> </w:t>
      </w:r>
      <w:r>
        <w:rPr>
          <w:color w:val="1A282A"/>
          <w:w w:val="105"/>
        </w:rPr>
        <w:t>of</w:t>
      </w:r>
      <w:r>
        <w:rPr>
          <w:color w:val="1A282A"/>
          <w:spacing w:val="-12"/>
          <w:w w:val="105"/>
        </w:rPr>
        <w:t> </w:t>
      </w:r>
      <w:r>
        <w:rPr>
          <w:color w:val="1A282A"/>
          <w:w w:val="105"/>
        </w:rPr>
        <w:t>ages</w:t>
      </w:r>
      <w:r>
        <w:rPr>
          <w:color w:val="1A282A"/>
          <w:spacing w:val="-11"/>
          <w:w w:val="105"/>
        </w:rPr>
        <w:t> </w:t>
      </w:r>
      <w:r>
        <w:rPr>
          <w:color w:val="1A282A"/>
          <w:w w:val="105"/>
        </w:rPr>
        <w:t>and backgrounds</w:t>
      </w:r>
      <w:r>
        <w:rPr>
          <w:color w:val="1A282A"/>
          <w:spacing w:val="-3"/>
          <w:w w:val="105"/>
        </w:rPr>
        <w:t> </w:t>
      </w:r>
      <w:r>
        <w:rPr>
          <w:color w:val="1A282A"/>
          <w:w w:val="105"/>
        </w:rPr>
        <w:t>and</w:t>
      </w:r>
      <w:r>
        <w:rPr>
          <w:color w:val="1A282A"/>
          <w:spacing w:val="-14"/>
          <w:w w:val="105"/>
        </w:rPr>
        <w:t> </w:t>
      </w:r>
      <w:r>
        <w:rPr>
          <w:color w:val="1A282A"/>
          <w:w w:val="105"/>
        </w:rPr>
        <w:t>reflecting</w:t>
      </w:r>
      <w:r>
        <w:rPr>
          <w:color w:val="1A282A"/>
          <w:spacing w:val="-16"/>
          <w:w w:val="105"/>
        </w:rPr>
        <w:t> </w:t>
      </w:r>
      <w:r>
        <w:rPr>
          <w:color w:val="1A282A"/>
          <w:w w:val="105"/>
        </w:rPr>
        <w:t>a</w:t>
      </w:r>
      <w:r>
        <w:rPr>
          <w:color w:val="1A282A"/>
          <w:spacing w:val="-14"/>
          <w:w w:val="105"/>
        </w:rPr>
        <w:t> </w:t>
      </w:r>
      <w:r>
        <w:rPr>
          <w:color w:val="1A282A"/>
          <w:w w:val="105"/>
        </w:rPr>
        <w:t>variety</w:t>
      </w:r>
      <w:r>
        <w:rPr>
          <w:color w:val="1A282A"/>
          <w:spacing w:val="-5"/>
          <w:w w:val="105"/>
        </w:rPr>
        <w:t> </w:t>
      </w:r>
      <w:r>
        <w:rPr>
          <w:color w:val="1A282A"/>
          <w:w w:val="105"/>
        </w:rPr>
        <w:t>of</w:t>
      </w:r>
      <w:r>
        <w:rPr>
          <w:color w:val="1A282A"/>
          <w:spacing w:val="-10"/>
          <w:w w:val="105"/>
        </w:rPr>
        <w:t> </w:t>
      </w:r>
      <w:r>
        <w:rPr>
          <w:color w:val="1A282A"/>
          <w:w w:val="105"/>
        </w:rPr>
        <w:t>differing</w:t>
      </w:r>
      <w:r>
        <w:rPr>
          <w:color w:val="1A282A"/>
          <w:spacing w:val="-16"/>
          <w:w w:val="105"/>
        </w:rPr>
        <w:t> </w:t>
      </w:r>
      <w:r>
        <w:rPr>
          <w:color w:val="1A282A"/>
          <w:w w:val="105"/>
        </w:rPr>
        <w:t>protected</w:t>
      </w:r>
      <w:r>
        <w:rPr>
          <w:color w:val="1A282A"/>
          <w:spacing w:val="-6"/>
          <w:w w:val="105"/>
        </w:rPr>
        <w:t> </w:t>
      </w:r>
      <w:r>
        <w:rPr>
          <w:color w:val="1A282A"/>
          <w:w w:val="105"/>
        </w:rPr>
        <w:t>characteristics,</w:t>
      </w:r>
      <w:r>
        <w:rPr>
          <w:color w:val="1A282A"/>
          <w:spacing w:val="-13"/>
          <w:w w:val="105"/>
        </w:rPr>
        <w:t> </w:t>
      </w:r>
      <w:r>
        <w:rPr>
          <w:color w:val="1A282A"/>
          <w:w w:val="105"/>
        </w:rPr>
        <w:t>experience</w:t>
      </w:r>
      <w:r>
        <w:rPr>
          <w:color w:val="1A282A"/>
          <w:spacing w:val="-12"/>
          <w:w w:val="105"/>
        </w:rPr>
        <w:t> </w:t>
      </w:r>
      <w:r>
        <w:rPr>
          <w:color w:val="1A282A"/>
          <w:w w:val="105"/>
        </w:rPr>
        <w:t>and </w:t>
      </w:r>
      <w:r>
        <w:rPr>
          <w:color w:val="1A282A"/>
          <w:spacing w:val="-2"/>
          <w:w w:val="105"/>
        </w:rPr>
        <w:t>skills.</w:t>
      </w:r>
    </w:p>
    <w:p>
      <w:pPr>
        <w:pStyle w:val="BodyText"/>
        <w:spacing w:before="1"/>
        <w:rPr>
          <w:sz w:val="22"/>
        </w:rPr>
      </w:pPr>
    </w:p>
    <w:p>
      <w:pPr>
        <w:spacing w:before="0"/>
        <w:ind w:left="1198" w:right="0" w:firstLine="0"/>
        <w:jc w:val="left"/>
        <w:rPr>
          <w:b/>
          <w:sz w:val="20"/>
        </w:rPr>
      </w:pPr>
      <w:r>
        <w:rPr>
          <w:b/>
          <w:color w:val="1A282A"/>
          <w:sz w:val="20"/>
        </w:rPr>
        <w:t>Funding</w:t>
      </w:r>
      <w:r>
        <w:rPr>
          <w:b/>
          <w:color w:val="1A282A"/>
          <w:spacing w:val="10"/>
          <w:sz w:val="20"/>
        </w:rPr>
        <w:t> </w:t>
      </w:r>
      <w:r>
        <w:rPr>
          <w:b/>
          <w:color w:val="1A282A"/>
          <w:sz w:val="20"/>
        </w:rPr>
        <w:t>and</w:t>
      </w:r>
      <w:r>
        <w:rPr>
          <w:b/>
          <w:color w:val="1A282A"/>
          <w:spacing w:val="4"/>
          <w:sz w:val="20"/>
        </w:rPr>
        <w:t> </w:t>
      </w:r>
      <w:r>
        <w:rPr>
          <w:b/>
          <w:color w:val="1A282A"/>
          <w:spacing w:val="-2"/>
          <w:sz w:val="20"/>
        </w:rPr>
        <w:t>regulation</w:t>
      </w:r>
    </w:p>
    <w:p>
      <w:pPr>
        <w:pStyle w:val="BodyText"/>
        <w:spacing w:line="276" w:lineRule="auto" w:before="160"/>
        <w:ind w:left="1191" w:right="1289" w:firstLine="2"/>
      </w:pPr>
      <w:r>
        <w:rPr>
          <w:color w:val="1A282A"/>
        </w:rPr>
        <w:t>The</w:t>
      </w:r>
      <w:r>
        <w:rPr>
          <w:color w:val="1A282A"/>
          <w:spacing w:val="-4"/>
        </w:rPr>
        <w:t> </w:t>
      </w:r>
      <w:r>
        <w:rPr>
          <w:color w:val="1A282A"/>
        </w:rPr>
        <w:t>Office for Students (OfS) is</w:t>
      </w:r>
      <w:r>
        <w:rPr>
          <w:color w:val="1A282A"/>
          <w:spacing w:val="-1"/>
        </w:rPr>
        <w:t> </w:t>
      </w:r>
      <w:r>
        <w:rPr>
          <w:color w:val="1A282A"/>
        </w:rPr>
        <w:t>the</w:t>
      </w:r>
      <w:r>
        <w:rPr>
          <w:color w:val="1A282A"/>
          <w:spacing w:val="-4"/>
        </w:rPr>
        <w:t> </w:t>
      </w:r>
      <w:r>
        <w:rPr>
          <w:color w:val="1A282A"/>
        </w:rPr>
        <w:t>regulatory body for Higher Education, with</w:t>
      </w:r>
      <w:r>
        <w:rPr>
          <w:color w:val="1A282A"/>
          <w:spacing w:val="-4"/>
        </w:rPr>
        <w:t> </w:t>
      </w:r>
      <w:r>
        <w:rPr>
          <w:color w:val="1A282A"/>
        </w:rPr>
        <w:t>Research England having oversight of all research activity.</w:t>
      </w:r>
    </w:p>
    <w:p>
      <w:pPr>
        <w:pStyle w:val="BodyText"/>
        <w:spacing w:before="3"/>
        <w:rPr>
          <w:sz w:val="25"/>
        </w:rPr>
      </w:pPr>
    </w:p>
    <w:p>
      <w:pPr>
        <w:pStyle w:val="BodyText"/>
        <w:spacing w:line="280" w:lineRule="auto"/>
        <w:ind w:left="1186" w:right="1289" w:firstLine="2"/>
      </w:pPr>
      <w:r>
        <w:rPr>
          <w:color w:val="1A282A"/>
        </w:rPr>
        <w:t>The sector awaits response to</w:t>
      </w:r>
      <w:r>
        <w:rPr>
          <w:color w:val="1A282A"/>
          <w:spacing w:val="40"/>
        </w:rPr>
        <w:t> </w:t>
      </w:r>
      <w:r>
        <w:rPr>
          <w:color w:val="1A282A"/>
        </w:rPr>
        <w:t>the outcome of the Government's Review of Post 18 Education and Funding in order to progress strategic planning for future development. Cultivation of new avenues for funding and</w:t>
      </w:r>
      <w:r>
        <w:rPr>
          <w:color w:val="1A282A"/>
          <w:spacing w:val="-5"/>
        </w:rPr>
        <w:t> </w:t>
      </w:r>
      <w:r>
        <w:rPr>
          <w:color w:val="1A282A"/>
        </w:rPr>
        <w:t>income generation continues apace to ensure sustainability for the School and accessibility</w:t>
      </w:r>
      <w:r>
        <w:rPr>
          <w:color w:val="1A282A"/>
          <w:spacing w:val="40"/>
        </w:rPr>
        <w:t> </w:t>
      </w:r>
      <w:r>
        <w:rPr>
          <w:color w:val="1A282A"/>
        </w:rPr>
        <w:t>for students.</w:t>
      </w:r>
    </w:p>
    <w:p>
      <w:pPr>
        <w:pStyle w:val="BodyText"/>
        <w:spacing w:before="5"/>
        <w:rPr>
          <w:sz w:val="25"/>
        </w:rPr>
      </w:pPr>
    </w:p>
    <w:p>
      <w:pPr>
        <w:spacing w:before="0"/>
        <w:ind w:left="1189" w:right="0" w:firstLine="0"/>
        <w:jc w:val="left"/>
        <w:rPr>
          <w:b/>
          <w:sz w:val="20"/>
        </w:rPr>
      </w:pPr>
      <w:r>
        <w:rPr>
          <w:b/>
          <w:color w:val="1A282A"/>
          <w:spacing w:val="-2"/>
          <w:w w:val="105"/>
          <w:sz w:val="20"/>
        </w:rPr>
        <w:t>Impact</w:t>
      </w:r>
    </w:p>
    <w:p>
      <w:pPr>
        <w:pStyle w:val="BodyText"/>
        <w:spacing w:line="278" w:lineRule="auto" w:before="155"/>
        <w:ind w:left="1181" w:right="1531" w:firstLine="1"/>
      </w:pPr>
      <w:r>
        <w:rPr>
          <w:color w:val="1A282A"/>
        </w:rPr>
        <w:t>Central</w:t>
      </w:r>
      <w:r>
        <w:rPr>
          <w:color w:val="1A282A"/>
          <w:spacing w:val="-6"/>
        </w:rPr>
        <w:t> </w:t>
      </w:r>
      <w:r>
        <w:rPr>
          <w:color w:val="1A282A"/>
        </w:rPr>
        <w:t>is</w:t>
      </w:r>
      <w:r>
        <w:rPr>
          <w:color w:val="1A282A"/>
          <w:spacing w:val="-7"/>
        </w:rPr>
        <w:t> </w:t>
      </w:r>
      <w:r>
        <w:rPr>
          <w:color w:val="1A282A"/>
        </w:rPr>
        <w:t>proud of</w:t>
      </w:r>
      <w:r>
        <w:rPr>
          <w:color w:val="1A282A"/>
          <w:spacing w:val="-1"/>
        </w:rPr>
        <w:t> </w:t>
      </w:r>
      <w:r>
        <w:rPr>
          <w:color w:val="1A282A"/>
        </w:rPr>
        <w:t>its successes and</w:t>
      </w:r>
      <w:r>
        <w:rPr>
          <w:color w:val="1A282A"/>
          <w:spacing w:val="-3"/>
        </w:rPr>
        <w:t> </w:t>
      </w:r>
      <w:r>
        <w:rPr>
          <w:color w:val="1A282A"/>
        </w:rPr>
        <w:t>student and</w:t>
      </w:r>
      <w:r>
        <w:rPr>
          <w:color w:val="1A282A"/>
          <w:spacing w:val="-8"/>
        </w:rPr>
        <w:t> </w:t>
      </w:r>
      <w:r>
        <w:rPr>
          <w:color w:val="1A282A"/>
        </w:rPr>
        <w:t>alumni</w:t>
      </w:r>
      <w:r>
        <w:rPr>
          <w:color w:val="1A282A"/>
          <w:spacing w:val="-4"/>
        </w:rPr>
        <w:t> </w:t>
      </w:r>
      <w:r>
        <w:rPr>
          <w:color w:val="1A282A"/>
        </w:rPr>
        <w:t>achievements evidenced through recognition in festivals, theatres, award ceremonies and more widely through enterprise and activity in the profession and the community.</w:t>
      </w:r>
    </w:p>
    <w:p>
      <w:pPr>
        <w:pStyle w:val="BodyText"/>
        <w:spacing w:line="276" w:lineRule="auto" w:before="121"/>
        <w:ind w:left="1179" w:right="1653" w:hanging="2"/>
      </w:pPr>
      <w:r>
        <w:rPr>
          <w:color w:val="1A282A"/>
          <w:w w:val="105"/>
        </w:rPr>
        <w:t>Key</w:t>
      </w:r>
      <w:r>
        <w:rPr>
          <w:color w:val="1A282A"/>
          <w:spacing w:val="-10"/>
          <w:w w:val="105"/>
        </w:rPr>
        <w:t> </w:t>
      </w:r>
      <w:r>
        <w:rPr>
          <w:color w:val="1A282A"/>
          <w:w w:val="105"/>
        </w:rPr>
        <w:t>to</w:t>
      </w:r>
      <w:r>
        <w:rPr>
          <w:color w:val="1A282A"/>
          <w:spacing w:val="-5"/>
          <w:w w:val="105"/>
        </w:rPr>
        <w:t> </w:t>
      </w:r>
      <w:r>
        <w:rPr>
          <w:color w:val="1A282A"/>
          <w:w w:val="105"/>
        </w:rPr>
        <w:t>Central's</w:t>
      </w:r>
      <w:r>
        <w:rPr>
          <w:color w:val="1A282A"/>
          <w:spacing w:val="-15"/>
          <w:w w:val="105"/>
        </w:rPr>
        <w:t> </w:t>
      </w:r>
      <w:r>
        <w:rPr>
          <w:color w:val="1A282A"/>
          <w:w w:val="105"/>
        </w:rPr>
        <w:t>impact</w:t>
      </w:r>
      <w:r>
        <w:rPr>
          <w:color w:val="1A282A"/>
          <w:spacing w:val="-15"/>
          <w:w w:val="105"/>
        </w:rPr>
        <w:t> </w:t>
      </w:r>
      <w:r>
        <w:rPr>
          <w:color w:val="1A282A"/>
          <w:w w:val="105"/>
        </w:rPr>
        <w:t>nationally</w:t>
      </w:r>
      <w:r>
        <w:rPr>
          <w:color w:val="1A282A"/>
          <w:spacing w:val="-15"/>
          <w:w w:val="105"/>
        </w:rPr>
        <w:t> </w:t>
      </w:r>
      <w:r>
        <w:rPr>
          <w:color w:val="1A282A"/>
          <w:w w:val="105"/>
        </w:rPr>
        <w:t>and</w:t>
      </w:r>
      <w:r>
        <w:rPr>
          <w:color w:val="1A282A"/>
          <w:spacing w:val="-15"/>
          <w:w w:val="105"/>
        </w:rPr>
        <w:t> </w:t>
      </w:r>
      <w:r>
        <w:rPr>
          <w:color w:val="1A282A"/>
          <w:w w:val="105"/>
        </w:rPr>
        <w:t>internationally</w:t>
      </w:r>
      <w:r>
        <w:rPr>
          <w:color w:val="1A282A"/>
          <w:spacing w:val="-15"/>
          <w:w w:val="105"/>
        </w:rPr>
        <w:t> </w:t>
      </w:r>
      <w:r>
        <w:rPr>
          <w:color w:val="1A282A"/>
          <w:w w:val="105"/>
        </w:rPr>
        <w:t>is</w:t>
      </w:r>
      <w:r>
        <w:rPr>
          <w:color w:val="1A282A"/>
          <w:spacing w:val="-15"/>
          <w:w w:val="105"/>
        </w:rPr>
        <w:t> </w:t>
      </w:r>
      <w:r>
        <w:rPr>
          <w:color w:val="1A282A"/>
          <w:w w:val="105"/>
        </w:rPr>
        <w:t>the</w:t>
      </w:r>
      <w:r>
        <w:rPr>
          <w:color w:val="1A282A"/>
          <w:spacing w:val="-16"/>
          <w:w w:val="105"/>
        </w:rPr>
        <w:t> </w:t>
      </w:r>
      <w:r>
        <w:rPr>
          <w:color w:val="1A282A"/>
          <w:w w:val="105"/>
        </w:rPr>
        <w:t>widely</w:t>
      </w:r>
      <w:r>
        <w:rPr>
          <w:color w:val="1A282A"/>
          <w:spacing w:val="-11"/>
          <w:w w:val="105"/>
        </w:rPr>
        <w:t> </w:t>
      </w:r>
      <w:r>
        <w:rPr>
          <w:color w:val="1A282A"/>
          <w:w w:val="105"/>
        </w:rPr>
        <w:t>recognised</w:t>
      </w:r>
      <w:r>
        <w:rPr>
          <w:color w:val="1A282A"/>
          <w:spacing w:val="-14"/>
          <w:w w:val="105"/>
        </w:rPr>
        <w:t> </w:t>
      </w:r>
      <w:r>
        <w:rPr>
          <w:color w:val="1A282A"/>
          <w:w w:val="105"/>
        </w:rPr>
        <w:t>research profile and the continued growth in outreach and collaborative activity.</w:t>
      </w:r>
    </w:p>
    <w:p>
      <w:pPr>
        <w:pStyle w:val="BodyText"/>
        <w:spacing w:line="280" w:lineRule="auto" w:before="123"/>
        <w:ind w:left="1179" w:right="1289" w:hanging="7"/>
      </w:pPr>
      <w:r>
        <w:rPr>
          <w:color w:val="1A282A"/>
        </w:rPr>
        <w:t>Central's level</w:t>
      </w:r>
      <w:r>
        <w:rPr>
          <w:color w:val="1A282A"/>
          <w:spacing w:val="-2"/>
        </w:rPr>
        <w:t> </w:t>
      </w:r>
      <w:r>
        <w:rPr>
          <w:color w:val="1A282A"/>
        </w:rPr>
        <w:t>of student applications remains strong and the Access and</w:t>
      </w:r>
      <w:r>
        <w:rPr>
          <w:color w:val="1A282A"/>
          <w:spacing w:val="-4"/>
        </w:rPr>
        <w:t> </w:t>
      </w:r>
      <w:r>
        <w:rPr>
          <w:color w:val="1A282A"/>
        </w:rPr>
        <w:t>Participation programme and Outreach activity remain crucial to widening access.</w:t>
      </w:r>
    </w:p>
    <w:p>
      <w:pPr>
        <w:pStyle w:val="BodyText"/>
        <w:spacing w:before="1"/>
        <w:rPr>
          <w:sz w:val="26"/>
        </w:rPr>
      </w:pPr>
    </w:p>
    <w:p>
      <w:pPr>
        <w:spacing w:before="0"/>
        <w:ind w:left="1174" w:right="0" w:firstLine="0"/>
        <w:jc w:val="left"/>
        <w:rPr>
          <w:b/>
          <w:sz w:val="20"/>
        </w:rPr>
      </w:pPr>
      <w:r>
        <w:rPr>
          <w:b/>
          <w:color w:val="1A282A"/>
          <w:spacing w:val="-2"/>
          <w:sz w:val="20"/>
        </w:rPr>
        <w:t>Thanks</w:t>
      </w:r>
    </w:p>
    <w:p>
      <w:pPr>
        <w:pStyle w:val="BodyText"/>
        <w:spacing w:line="280" w:lineRule="auto" w:before="150"/>
        <w:ind w:left="1167" w:right="1531" w:firstLine="6"/>
      </w:pPr>
      <w:r>
        <w:rPr>
          <w:color w:val="1A282A"/>
        </w:rPr>
        <w:t>As always,</w:t>
      </w:r>
      <w:r>
        <w:rPr>
          <w:color w:val="1A282A"/>
          <w:spacing w:val="33"/>
        </w:rPr>
        <w:t> </w:t>
      </w:r>
      <w:r>
        <w:rPr>
          <w:color w:val="1A282A"/>
        </w:rPr>
        <w:t>we wish to</w:t>
      </w:r>
      <w:r>
        <w:rPr>
          <w:color w:val="1A282A"/>
          <w:spacing w:val="37"/>
        </w:rPr>
        <w:t> </w:t>
      </w:r>
      <w:r>
        <w:rPr>
          <w:color w:val="1A282A"/>
        </w:rPr>
        <w:t>thank all</w:t>
      </w:r>
      <w:r>
        <w:rPr>
          <w:color w:val="1A282A"/>
          <w:spacing w:val="40"/>
        </w:rPr>
        <w:t> </w:t>
      </w:r>
      <w:r>
        <w:rPr>
          <w:color w:val="1A282A"/>
        </w:rPr>
        <w:t>those who contribute so much to Central's sustainability and wellbeing.</w:t>
      </w:r>
      <w:r>
        <w:rPr>
          <w:color w:val="1A282A"/>
          <w:spacing w:val="80"/>
        </w:rPr>
        <w:t> </w:t>
      </w:r>
      <w:r>
        <w:rPr>
          <w:color w:val="1A282A"/>
        </w:rPr>
        <w:t>We believe Central is a community of hard working staff, governors and students, all working together to ensure continued success and</w:t>
      </w:r>
      <w:r>
        <w:rPr>
          <w:color w:val="1A282A"/>
          <w:spacing w:val="-2"/>
        </w:rPr>
        <w:t> </w:t>
      </w:r>
      <w:r>
        <w:rPr>
          <w:color w:val="1A282A"/>
        </w:rPr>
        <w:t>achievement, and for the Public Benefit as set out in these statements.</w:t>
      </w:r>
    </w:p>
    <w:p>
      <w:pPr>
        <w:pStyle w:val="BodyText"/>
        <w:spacing w:before="2"/>
        <w:rPr>
          <w:sz w:val="24"/>
        </w:rPr>
      </w:pPr>
    </w:p>
    <w:p>
      <w:pPr>
        <w:pStyle w:val="BodyText"/>
        <w:spacing w:line="280" w:lineRule="auto" w:before="1"/>
        <w:ind w:left="1166" w:right="1289" w:hanging="3"/>
      </w:pPr>
      <w:r>
        <w:rPr/>
        <w:pict>
          <v:shape style="position:absolute;margin-left:156.16951pt;margin-top:59.114868pt;width:52.55pt;height:13.45pt;mso-position-horizontal-relative:page;mso-position-vertical-relative:paragraph;z-index:-21060608" type="#_x0000_t202" id="docshape2" filled="false" stroked="false">
            <v:textbox inset="0,0,0,0">
              <w:txbxContent>
                <w:p>
                  <w:pPr>
                    <w:tabs>
                      <w:tab w:pos="672" w:val="left" w:leader="none"/>
                      <w:tab w:pos="1003" w:val="left" w:leader="none"/>
                    </w:tabs>
                    <w:spacing w:line="268" w:lineRule="exact" w:before="0"/>
                    <w:ind w:left="0" w:right="0" w:firstLine="0"/>
                    <w:jc w:val="left"/>
                    <w:rPr>
                      <w:sz w:val="24"/>
                    </w:rPr>
                  </w:pPr>
                  <w:r>
                    <w:rPr>
                      <w:rFonts w:ascii="Times New Roman"/>
                      <w:color w:val="727ECF"/>
                      <w:spacing w:val="-10"/>
                      <w:w w:val="70"/>
                      <w:sz w:val="17"/>
                    </w:rPr>
                    <w:t>\</w:t>
                  </w:r>
                  <w:r>
                    <w:rPr>
                      <w:rFonts w:ascii="Times New Roman"/>
                      <w:color w:val="727ECF"/>
                      <w:sz w:val="17"/>
                    </w:rPr>
                    <w:tab/>
                  </w:r>
                  <w:r>
                    <w:rPr>
                      <w:rFonts w:ascii="Times New Roman"/>
                      <w:color w:val="727ECF"/>
                      <w:spacing w:val="-10"/>
                      <w:sz w:val="20"/>
                    </w:rPr>
                    <w:t>\</w:t>
                  </w:r>
                  <w:r>
                    <w:rPr>
                      <w:rFonts w:ascii="Times New Roman"/>
                      <w:color w:val="727ECF"/>
                      <w:sz w:val="20"/>
                    </w:rPr>
                    <w:tab/>
                  </w:r>
                  <w:r>
                    <w:rPr>
                      <w:color w:val="727ECF"/>
                      <w:spacing w:val="-10"/>
                      <w:sz w:val="24"/>
                    </w:rPr>
                    <w:t>'</w:t>
                  </w:r>
                </w:p>
              </w:txbxContent>
            </v:textbox>
            <w10:wrap type="none"/>
          </v:shape>
        </w:pict>
      </w:r>
      <w:r>
        <w:rPr>
          <w:color w:val="1A282A"/>
        </w:rPr>
        <w:t>In</w:t>
      </w:r>
      <w:r>
        <w:rPr>
          <w:color w:val="1A282A"/>
          <w:spacing w:val="-11"/>
        </w:rPr>
        <w:t> </w:t>
      </w:r>
      <w:r>
        <w:rPr>
          <w:color w:val="1A282A"/>
        </w:rPr>
        <w:t>late</w:t>
      </w:r>
      <w:r>
        <w:rPr>
          <w:color w:val="1A282A"/>
          <w:spacing w:val="-10"/>
        </w:rPr>
        <w:t> </w:t>
      </w:r>
      <w:r>
        <w:rPr>
          <w:color w:val="1A282A"/>
        </w:rPr>
        <w:t>October 2019, Professor Gavin</w:t>
      </w:r>
      <w:r>
        <w:rPr>
          <w:color w:val="1A282A"/>
          <w:spacing w:val="-5"/>
        </w:rPr>
        <w:t> </w:t>
      </w:r>
      <w:r>
        <w:rPr>
          <w:color w:val="1A282A"/>
        </w:rPr>
        <w:t>Henderson CBE</w:t>
      </w:r>
      <w:r>
        <w:rPr>
          <w:color w:val="1A282A"/>
          <w:spacing w:val="-1"/>
        </w:rPr>
        <w:t> </w:t>
      </w:r>
      <w:r>
        <w:rPr>
          <w:color w:val="1A282A"/>
        </w:rPr>
        <w:t>announced his</w:t>
      </w:r>
      <w:r>
        <w:rPr>
          <w:color w:val="1A282A"/>
          <w:spacing w:val="-14"/>
        </w:rPr>
        <w:t> </w:t>
      </w:r>
      <w:r>
        <w:rPr>
          <w:color w:val="1A282A"/>
        </w:rPr>
        <w:t>intention to</w:t>
      </w:r>
      <w:r>
        <w:rPr>
          <w:color w:val="1A282A"/>
          <w:spacing w:val="-10"/>
        </w:rPr>
        <w:t> </w:t>
      </w:r>
      <w:r>
        <w:rPr>
          <w:color w:val="1A282A"/>
        </w:rPr>
        <w:t>step</w:t>
      </w:r>
      <w:r>
        <w:rPr>
          <w:color w:val="1A282A"/>
          <w:spacing w:val="-8"/>
        </w:rPr>
        <w:t> </w:t>
      </w:r>
      <w:r>
        <w:rPr>
          <w:color w:val="1A282A"/>
        </w:rPr>
        <w:t>down as</w:t>
      </w:r>
      <w:r>
        <w:rPr>
          <w:color w:val="1A282A"/>
          <w:spacing w:val="-3"/>
        </w:rPr>
        <w:t> </w:t>
      </w:r>
      <w:r>
        <w:rPr>
          <w:color w:val="1A282A"/>
        </w:rPr>
        <w:t>Principal at</w:t>
      </w:r>
      <w:r>
        <w:rPr>
          <w:color w:val="1A282A"/>
          <w:spacing w:val="26"/>
        </w:rPr>
        <w:t> </w:t>
      </w:r>
      <w:r>
        <w:rPr>
          <w:color w:val="1A282A"/>
        </w:rPr>
        <w:t>the end of</w:t>
      </w:r>
      <w:r>
        <w:rPr>
          <w:color w:val="1A282A"/>
          <w:spacing w:val="12"/>
        </w:rPr>
        <w:t> </w:t>
      </w:r>
      <w:r>
        <w:rPr>
          <w:color w:val="1A282A"/>
        </w:rPr>
        <w:t>August</w:t>
      </w:r>
      <w:r>
        <w:rPr>
          <w:color w:val="1A282A"/>
          <w:spacing w:val="14"/>
        </w:rPr>
        <w:t> </w:t>
      </w:r>
      <w:r>
        <w:rPr>
          <w:color w:val="1A282A"/>
        </w:rPr>
        <w:t>2020.</w:t>
      </w:r>
      <w:r>
        <w:rPr>
          <w:color w:val="1A282A"/>
          <w:spacing w:val="12"/>
        </w:rPr>
        <w:t> </w:t>
      </w:r>
      <w:r>
        <w:rPr>
          <w:color w:val="1A282A"/>
        </w:rPr>
        <w:t>The</w:t>
      </w:r>
      <w:r>
        <w:rPr>
          <w:color w:val="1A282A"/>
          <w:spacing w:val="-2"/>
        </w:rPr>
        <w:t> </w:t>
      </w:r>
      <w:r>
        <w:rPr>
          <w:color w:val="1A282A"/>
        </w:rPr>
        <w:t>Board</w:t>
      </w:r>
      <w:r>
        <w:rPr>
          <w:color w:val="1A282A"/>
          <w:spacing w:val="12"/>
        </w:rPr>
        <w:t> </w:t>
      </w:r>
      <w:r>
        <w:rPr>
          <w:color w:val="1A282A"/>
        </w:rPr>
        <w:t>will</w:t>
      </w:r>
      <w:r>
        <w:rPr>
          <w:color w:val="1A282A"/>
          <w:spacing w:val="-5"/>
        </w:rPr>
        <w:t> </w:t>
      </w:r>
      <w:r>
        <w:rPr>
          <w:color w:val="1A282A"/>
        </w:rPr>
        <w:t>commence</w:t>
      </w:r>
      <w:r>
        <w:rPr>
          <w:color w:val="1A282A"/>
          <w:spacing w:val="18"/>
        </w:rPr>
        <w:t> </w:t>
      </w:r>
      <w:r>
        <w:rPr>
          <w:color w:val="1A282A"/>
        </w:rPr>
        <w:t>a wide</w:t>
      </w:r>
      <w:r>
        <w:rPr>
          <w:color w:val="1A282A"/>
          <w:spacing w:val="-5"/>
        </w:rPr>
        <w:t> </w:t>
      </w:r>
      <w:r>
        <w:rPr>
          <w:color w:val="1A282A"/>
        </w:rPr>
        <w:t>Search</w:t>
      </w:r>
      <w:r>
        <w:rPr>
          <w:color w:val="1A282A"/>
          <w:spacing w:val="23"/>
        </w:rPr>
        <w:t> </w:t>
      </w:r>
      <w:r>
        <w:rPr>
          <w:color w:val="1A282A"/>
        </w:rPr>
        <w:t>to</w:t>
      </w:r>
      <w:r>
        <w:rPr>
          <w:color w:val="1A282A"/>
          <w:spacing w:val="25"/>
        </w:rPr>
        <w:t> </w:t>
      </w:r>
      <w:r>
        <w:rPr>
          <w:color w:val="1A282A"/>
        </w:rPr>
        <w:t>appoint a successor Principal over the coming months</w:t>
      </w:r>
      <w:r>
        <w:rPr>
          <w:color w:val="367277"/>
        </w:rPr>
        <w:t>.</w:t>
      </w:r>
    </w:p>
    <w:p>
      <w:pPr>
        <w:pStyle w:val="BodyText"/>
        <w:rPr>
          <w:sz w:val="15"/>
        </w:rPr>
      </w:pPr>
    </w:p>
    <w:p>
      <w:pPr>
        <w:spacing w:after="0"/>
        <w:rPr>
          <w:sz w:val="15"/>
        </w:rPr>
        <w:sectPr>
          <w:pgSz w:w="11910" w:h="16830"/>
          <w:pgMar w:header="0" w:footer="1310" w:top="1900" w:bottom="1500" w:left="320" w:right="460"/>
        </w:sectPr>
      </w:pPr>
    </w:p>
    <w:p>
      <w:pPr>
        <w:pStyle w:val="Title"/>
      </w:pPr>
      <w:r>
        <w:rPr>
          <w:color w:val="9A95AC"/>
          <w:w w:val="75"/>
        </w:rPr>
        <w:t>b</w:t>
      </w:r>
      <w:r>
        <w:rPr>
          <w:color w:val="9A95AC"/>
          <w:spacing w:val="15"/>
        </w:rPr>
        <w:t> </w:t>
      </w:r>
      <w:r>
        <w:rPr>
          <w:color w:val="727ECF"/>
          <w:w w:val="75"/>
        </w:rPr>
        <w:t>\"--</w:t>
      </w:r>
      <w:r>
        <w:rPr>
          <w:color w:val="727ECF"/>
          <w:spacing w:val="-14"/>
          <w:w w:val="55"/>
        </w:rPr>
        <w:t>-</w:t>
      </w:r>
    </w:p>
    <w:p>
      <w:pPr>
        <w:pStyle w:val="Heading7"/>
        <w:spacing w:before="134"/>
        <w:ind w:left="1156"/>
      </w:pPr>
      <w:r>
        <w:rPr>
          <w:color w:val="1A282A"/>
          <w:w w:val="105"/>
        </w:rPr>
        <w:t>John</w:t>
      </w:r>
      <w:r>
        <w:rPr>
          <w:color w:val="1A282A"/>
          <w:spacing w:val="12"/>
          <w:w w:val="105"/>
        </w:rPr>
        <w:t> </w:t>
      </w:r>
      <w:r>
        <w:rPr>
          <w:color w:val="1A282A"/>
          <w:spacing w:val="-2"/>
          <w:w w:val="105"/>
        </w:rPr>
        <w:t>Willis</w:t>
      </w:r>
    </w:p>
    <w:p>
      <w:pPr>
        <w:spacing w:before="221"/>
        <w:ind w:left="442" w:right="0" w:firstLine="0"/>
        <w:jc w:val="left"/>
        <w:rPr>
          <w:rFonts w:ascii="Times New Roman"/>
          <w:sz w:val="38"/>
        </w:rPr>
      </w:pPr>
      <w:r>
        <w:rPr/>
        <w:br w:type="column"/>
      </w:r>
      <w:r>
        <w:rPr>
          <w:rFonts w:ascii="Times New Roman"/>
          <w:color w:val="727ECF"/>
          <w:spacing w:val="-6"/>
          <w:w w:val="95"/>
          <w:sz w:val="28"/>
        </w:rPr>
        <w:t>\</w:t>
      </w:r>
      <w:r>
        <w:rPr>
          <w:rFonts w:ascii="Times New Roman"/>
          <w:color w:val="727ECF"/>
          <w:spacing w:val="-8"/>
          <w:w w:val="95"/>
          <w:sz w:val="28"/>
        </w:rPr>
        <w:t> </w:t>
      </w:r>
      <w:r>
        <w:rPr>
          <w:rFonts w:ascii="Times New Roman"/>
          <w:color w:val="727ECF"/>
          <w:spacing w:val="-6"/>
          <w:w w:val="95"/>
          <w:sz w:val="28"/>
        </w:rPr>
        <w:t>--</w:t>
      </w:r>
      <w:r>
        <w:rPr>
          <w:rFonts w:ascii="Times New Roman"/>
          <w:color w:val="727ECF"/>
          <w:spacing w:val="28"/>
          <w:w w:val="95"/>
          <w:sz w:val="28"/>
        </w:rPr>
        <w:t>.</w:t>
      </w:r>
      <w:r>
        <w:rPr>
          <w:rFonts w:ascii="Times New Roman"/>
          <w:color w:val="727ECF"/>
          <w:spacing w:val="-75"/>
          <w:w w:val="95"/>
          <w:sz w:val="28"/>
        </w:rPr>
        <w:t>J</w:t>
      </w:r>
      <w:r>
        <w:rPr>
          <w:rFonts w:ascii="Times New Roman"/>
          <w:color w:val="727ECF"/>
          <w:spacing w:val="28"/>
          <w:w w:val="95"/>
          <w:sz w:val="28"/>
        </w:rPr>
        <w:t>\</w:t>
      </w:r>
      <w:r>
        <w:rPr>
          <w:rFonts w:ascii="Times New Roman"/>
          <w:color w:val="727ECF"/>
          <w:spacing w:val="25"/>
          <w:sz w:val="28"/>
        </w:rPr>
        <w:t> </w:t>
      </w:r>
      <w:r>
        <w:rPr>
          <w:rFonts w:ascii="Times New Roman"/>
          <w:color w:val="727ECF"/>
          <w:spacing w:val="-6"/>
          <w:w w:val="95"/>
          <w:sz w:val="28"/>
        </w:rPr>
        <w:t>\,\_,'--</w:t>
      </w:r>
      <w:r>
        <w:rPr>
          <w:rFonts w:ascii="Times New Roman"/>
          <w:color w:val="727ECF"/>
          <w:spacing w:val="68"/>
          <w:sz w:val="28"/>
        </w:rPr>
        <w:t> </w:t>
      </w:r>
      <w:r>
        <w:rPr>
          <w:rFonts w:ascii="Times New Roman"/>
          <w:color w:val="9AA3D4"/>
          <w:spacing w:val="-6"/>
          <w:w w:val="95"/>
          <w:sz w:val="38"/>
        </w:rPr>
        <w:t>.</w:t>
      </w:r>
      <w:r>
        <w:rPr>
          <w:rFonts w:ascii="Times New Roman"/>
          <w:color w:val="727ECF"/>
          <w:spacing w:val="-6"/>
          <w:w w:val="95"/>
          <w:sz w:val="38"/>
        </w:rPr>
        <w:t>S.</w:t>
      </w:r>
    </w:p>
    <w:p>
      <w:pPr>
        <w:spacing w:before="74"/>
        <w:ind w:left="1156" w:right="0" w:firstLine="0"/>
        <w:jc w:val="left"/>
        <w:rPr>
          <w:rFonts w:ascii="Times New Roman"/>
          <w:sz w:val="63"/>
        </w:rPr>
      </w:pPr>
      <w:r>
        <w:rPr/>
        <w:br w:type="column"/>
      </w:r>
      <w:r>
        <w:rPr>
          <w:rFonts w:ascii="Times New Roman"/>
          <w:color w:val="1A282A"/>
          <w:spacing w:val="-10"/>
          <w:sz w:val="63"/>
        </w:rPr>
        <w:t>7</w:t>
      </w:r>
    </w:p>
    <w:p>
      <w:pPr>
        <w:spacing w:before="95"/>
        <w:ind w:left="1351" w:right="0" w:firstLine="0"/>
        <w:jc w:val="left"/>
        <w:rPr>
          <w:b/>
          <w:sz w:val="21"/>
        </w:rPr>
      </w:pPr>
      <w:r>
        <w:rPr>
          <w:b/>
          <w:color w:val="1A282A"/>
          <w:sz w:val="21"/>
        </w:rPr>
        <w:t>Professor</w:t>
      </w:r>
      <w:r>
        <w:rPr>
          <w:b/>
          <w:color w:val="1A282A"/>
          <w:spacing w:val="40"/>
          <w:sz w:val="21"/>
        </w:rPr>
        <w:t> </w:t>
      </w:r>
      <w:r>
        <w:rPr>
          <w:b/>
          <w:color w:val="1A282A"/>
          <w:sz w:val="21"/>
        </w:rPr>
        <w:t>Gavin</w:t>
      </w:r>
      <w:r>
        <w:rPr>
          <w:b/>
          <w:color w:val="1A282A"/>
          <w:spacing w:val="31"/>
          <w:sz w:val="21"/>
        </w:rPr>
        <w:t> </w:t>
      </w:r>
      <w:r>
        <w:rPr>
          <w:b/>
          <w:color w:val="1A282A"/>
          <w:sz w:val="21"/>
        </w:rPr>
        <w:t>Henderson</w:t>
      </w:r>
      <w:r>
        <w:rPr>
          <w:b/>
          <w:color w:val="1A282A"/>
          <w:spacing w:val="35"/>
          <w:sz w:val="21"/>
        </w:rPr>
        <w:t> </w:t>
      </w:r>
      <w:r>
        <w:rPr>
          <w:b/>
          <w:color w:val="1A282A"/>
          <w:spacing w:val="-5"/>
          <w:sz w:val="21"/>
        </w:rPr>
        <w:t>CBE</w:t>
      </w:r>
    </w:p>
    <w:p>
      <w:pPr>
        <w:spacing w:after="0"/>
        <w:jc w:val="left"/>
        <w:rPr>
          <w:sz w:val="21"/>
        </w:rPr>
        <w:sectPr>
          <w:type w:val="continuous"/>
          <w:pgSz w:w="11910" w:h="16830"/>
          <w:pgMar w:header="0" w:footer="1310" w:top="1940" w:bottom="280" w:left="320" w:right="460"/>
          <w:cols w:num="3" w:equalWidth="0">
            <w:col w:w="2365" w:space="40"/>
            <w:col w:w="2176" w:space="61"/>
            <w:col w:w="6488"/>
          </w:cols>
        </w:sectPr>
      </w:pPr>
    </w:p>
    <w:p>
      <w:pPr>
        <w:tabs>
          <w:tab w:pos="5988" w:val="left" w:leader="none"/>
        </w:tabs>
        <w:spacing w:before="13"/>
        <w:ind w:left="1155" w:right="0" w:firstLine="0"/>
        <w:jc w:val="left"/>
        <w:rPr>
          <w:b/>
          <w:sz w:val="21"/>
        </w:rPr>
      </w:pPr>
      <w:r>
        <w:rPr>
          <w:b/>
          <w:color w:val="1A282A"/>
          <w:w w:val="105"/>
          <w:sz w:val="21"/>
        </w:rPr>
        <w:t>Chair</w:t>
      </w:r>
      <w:r>
        <w:rPr>
          <w:b/>
          <w:color w:val="1A282A"/>
          <w:spacing w:val="17"/>
          <w:w w:val="105"/>
          <w:sz w:val="21"/>
        </w:rPr>
        <w:t> </w:t>
      </w:r>
      <w:r>
        <w:rPr>
          <w:b/>
          <w:color w:val="1A282A"/>
          <w:w w:val="105"/>
          <w:sz w:val="21"/>
        </w:rPr>
        <w:t>of</w:t>
      </w:r>
      <w:r>
        <w:rPr>
          <w:b/>
          <w:color w:val="1A282A"/>
          <w:spacing w:val="9"/>
          <w:w w:val="105"/>
          <w:sz w:val="21"/>
        </w:rPr>
        <w:t> </w:t>
      </w:r>
      <w:r>
        <w:rPr>
          <w:b/>
          <w:color w:val="1A282A"/>
          <w:spacing w:val="-2"/>
          <w:w w:val="105"/>
          <w:sz w:val="21"/>
        </w:rPr>
        <w:t>Governors</w:t>
      </w:r>
      <w:r>
        <w:rPr>
          <w:b/>
          <w:color w:val="1A282A"/>
          <w:sz w:val="21"/>
        </w:rPr>
        <w:tab/>
      </w:r>
      <w:r>
        <w:rPr>
          <w:b/>
          <w:color w:val="1A282A"/>
          <w:w w:val="105"/>
          <w:position w:val="1"/>
          <w:sz w:val="21"/>
        </w:rPr>
        <w:t>Principal</w:t>
      </w:r>
      <w:r>
        <w:rPr>
          <w:b/>
          <w:color w:val="1A282A"/>
          <w:spacing w:val="9"/>
          <w:w w:val="105"/>
          <w:position w:val="1"/>
          <w:sz w:val="21"/>
        </w:rPr>
        <w:t> </w:t>
      </w:r>
      <w:r>
        <w:rPr>
          <w:b/>
          <w:color w:val="1A282A"/>
          <w:w w:val="105"/>
          <w:position w:val="1"/>
          <w:sz w:val="21"/>
        </w:rPr>
        <w:t>and</w:t>
      </w:r>
      <w:r>
        <w:rPr>
          <w:b/>
          <w:color w:val="1A282A"/>
          <w:spacing w:val="8"/>
          <w:w w:val="105"/>
          <w:position w:val="1"/>
          <w:sz w:val="21"/>
        </w:rPr>
        <w:t> </w:t>
      </w:r>
      <w:r>
        <w:rPr>
          <w:b/>
          <w:color w:val="1A282A"/>
          <w:w w:val="105"/>
          <w:position w:val="1"/>
          <w:sz w:val="21"/>
        </w:rPr>
        <w:t>Chief</w:t>
      </w:r>
      <w:r>
        <w:rPr>
          <w:b/>
          <w:color w:val="1A282A"/>
          <w:spacing w:val="9"/>
          <w:w w:val="105"/>
          <w:position w:val="1"/>
          <w:sz w:val="21"/>
        </w:rPr>
        <w:t> </w:t>
      </w:r>
      <w:r>
        <w:rPr>
          <w:b/>
          <w:color w:val="1A282A"/>
          <w:spacing w:val="-2"/>
          <w:w w:val="105"/>
          <w:position w:val="1"/>
          <w:sz w:val="21"/>
        </w:rPr>
        <w:t>Executive</w:t>
      </w:r>
    </w:p>
    <w:p>
      <w:pPr>
        <w:spacing w:after="0"/>
        <w:jc w:val="left"/>
        <w:rPr>
          <w:sz w:val="21"/>
        </w:rPr>
        <w:sectPr>
          <w:type w:val="continuous"/>
          <w:pgSz w:w="11910" w:h="16830"/>
          <w:pgMar w:header="0" w:footer="1310" w:top="1940" w:bottom="280" w:left="320" w:right="460"/>
        </w:sectPr>
      </w:pPr>
    </w:p>
    <w:p>
      <w:pPr>
        <w:pStyle w:val="BodyText"/>
        <w:spacing w:before="2"/>
        <w:rPr>
          <w:b/>
          <w:sz w:val="22"/>
        </w:rPr>
      </w:pPr>
    </w:p>
    <w:p>
      <w:pPr>
        <w:pStyle w:val="Heading4"/>
        <w:ind w:left="1214"/>
      </w:pPr>
      <w:r>
        <w:rPr>
          <w:color w:val="1A282A"/>
          <w:w w:val="90"/>
        </w:rPr>
        <w:t>STRATEGIC</w:t>
      </w:r>
      <w:r>
        <w:rPr>
          <w:color w:val="1A282A"/>
          <w:spacing w:val="-4"/>
        </w:rPr>
        <w:t> </w:t>
      </w:r>
      <w:r>
        <w:rPr>
          <w:color w:val="1A282A"/>
          <w:w w:val="90"/>
        </w:rPr>
        <w:t>REPORT</w:t>
      </w:r>
      <w:r>
        <w:rPr>
          <w:color w:val="1A282A"/>
          <w:spacing w:val="-6"/>
        </w:rPr>
        <w:t> </w:t>
      </w:r>
      <w:r>
        <w:rPr>
          <w:color w:val="1A282A"/>
          <w:w w:val="90"/>
        </w:rPr>
        <w:t>INCLUDING</w:t>
      </w:r>
      <w:r>
        <w:rPr>
          <w:color w:val="1A282A"/>
          <w:spacing w:val="-2"/>
          <w:w w:val="90"/>
        </w:rPr>
        <w:t> </w:t>
      </w:r>
      <w:r>
        <w:rPr>
          <w:color w:val="1A282A"/>
          <w:w w:val="90"/>
        </w:rPr>
        <w:t>OPERATING</w:t>
      </w:r>
      <w:r>
        <w:rPr>
          <w:color w:val="1A282A"/>
          <w:spacing w:val="4"/>
        </w:rPr>
        <w:t> </w:t>
      </w:r>
      <w:r>
        <w:rPr>
          <w:color w:val="1A282A"/>
          <w:w w:val="90"/>
        </w:rPr>
        <w:t>AND</w:t>
      </w:r>
      <w:r>
        <w:rPr>
          <w:color w:val="1A282A"/>
          <w:spacing w:val="-10"/>
          <w:w w:val="90"/>
        </w:rPr>
        <w:t> </w:t>
      </w:r>
      <w:r>
        <w:rPr>
          <w:color w:val="1A282A"/>
          <w:w w:val="90"/>
        </w:rPr>
        <w:t>FINANCIAL</w:t>
      </w:r>
      <w:r>
        <w:rPr>
          <w:color w:val="1A282A"/>
          <w:spacing w:val="-2"/>
        </w:rPr>
        <w:t> </w:t>
      </w:r>
      <w:r>
        <w:rPr>
          <w:color w:val="1A282A"/>
          <w:spacing w:val="-2"/>
          <w:w w:val="90"/>
        </w:rPr>
        <w:t>REVIEW</w:t>
      </w:r>
    </w:p>
    <w:p>
      <w:pPr>
        <w:pStyle w:val="BodyText"/>
        <w:spacing w:before="9"/>
        <w:rPr>
          <w:b/>
          <w:sz w:val="23"/>
        </w:rPr>
      </w:pPr>
    </w:p>
    <w:p>
      <w:pPr>
        <w:pStyle w:val="Heading7"/>
        <w:numPr>
          <w:ilvl w:val="0"/>
          <w:numId w:val="2"/>
        </w:numPr>
        <w:tabs>
          <w:tab w:pos="1423" w:val="left" w:leader="none"/>
          <w:tab w:pos="1902" w:val="left" w:leader="none"/>
        </w:tabs>
        <w:spacing w:line="240" w:lineRule="auto" w:before="0" w:after="0"/>
        <w:ind w:left="1422" w:right="0" w:hanging="203"/>
        <w:jc w:val="left"/>
      </w:pPr>
      <w:r>
        <w:rPr>
          <w:color w:val="1A282A"/>
          <w:spacing w:val="-10"/>
        </w:rPr>
        <w:t>1</w:t>
      </w:r>
      <w:r>
        <w:rPr>
          <w:color w:val="1A282A"/>
        </w:rPr>
        <w:tab/>
      </w:r>
      <w:r>
        <w:rPr>
          <w:color w:val="1A282A"/>
          <w:spacing w:val="-2"/>
        </w:rPr>
        <w:t>Structure</w:t>
      </w:r>
    </w:p>
    <w:p>
      <w:pPr>
        <w:pStyle w:val="BodyText"/>
        <w:spacing w:before="4"/>
        <w:rPr>
          <w:b/>
          <w:sz w:val="19"/>
        </w:rPr>
      </w:pPr>
    </w:p>
    <w:p>
      <w:pPr>
        <w:spacing w:after="0"/>
        <w:rPr>
          <w:sz w:val="19"/>
        </w:rPr>
        <w:sectPr>
          <w:headerReference w:type="default" r:id="rId7"/>
          <w:footerReference w:type="default" r:id="rId8"/>
          <w:pgSz w:w="11910" w:h="16830"/>
          <w:pgMar w:header="971" w:footer="1331" w:top="1300" w:bottom="1520" w:left="320" w:right="460"/>
          <w:pgNumType w:start="6"/>
        </w:sectPr>
      </w:pPr>
    </w:p>
    <w:p>
      <w:pPr>
        <w:spacing w:before="94"/>
        <w:ind w:left="1896" w:right="0" w:firstLine="0"/>
        <w:jc w:val="left"/>
        <w:rPr>
          <w:b/>
          <w:i/>
          <w:sz w:val="20"/>
        </w:rPr>
      </w:pPr>
      <w:r>
        <w:rPr>
          <w:b/>
          <w:i/>
          <w:color w:val="1A282A"/>
          <w:sz w:val="20"/>
        </w:rPr>
        <w:t>Patron</w:t>
      </w:r>
      <w:r>
        <w:rPr>
          <w:b/>
          <w:i/>
          <w:color w:val="1A282A"/>
          <w:spacing w:val="32"/>
          <w:sz w:val="20"/>
        </w:rPr>
        <w:t> </w:t>
      </w:r>
      <w:r>
        <w:rPr>
          <w:b/>
          <w:i/>
          <w:color w:val="1A282A"/>
          <w:sz w:val="20"/>
        </w:rPr>
        <w:t>and</w:t>
      </w:r>
      <w:r>
        <w:rPr>
          <w:b/>
          <w:i/>
          <w:color w:val="1A282A"/>
          <w:spacing w:val="35"/>
          <w:sz w:val="20"/>
        </w:rPr>
        <w:t> </w:t>
      </w:r>
      <w:r>
        <w:rPr>
          <w:b/>
          <w:i/>
          <w:color w:val="1A282A"/>
          <w:spacing w:val="-2"/>
          <w:sz w:val="20"/>
        </w:rPr>
        <w:t>Presidents</w:t>
      </w:r>
    </w:p>
    <w:p>
      <w:pPr>
        <w:spacing w:line="404" w:lineRule="exact" w:before="29"/>
        <w:ind w:left="1894" w:right="792" w:firstLine="4"/>
        <w:jc w:val="left"/>
        <w:rPr>
          <w:sz w:val="20"/>
        </w:rPr>
      </w:pPr>
      <w:r>
        <w:rPr>
          <w:color w:val="1A282A"/>
          <w:spacing w:val="-2"/>
          <w:w w:val="105"/>
          <w:sz w:val="20"/>
        </w:rPr>
        <w:t>Patron </w:t>
      </w:r>
      <w:r>
        <w:rPr>
          <w:color w:val="1A282A"/>
          <w:spacing w:val="-2"/>
          <w:sz w:val="20"/>
        </w:rPr>
        <w:t>President</w:t>
      </w:r>
    </w:p>
    <w:p>
      <w:pPr>
        <w:spacing w:before="10"/>
        <w:ind w:left="1899" w:right="0" w:firstLine="0"/>
        <w:jc w:val="left"/>
        <w:rPr>
          <w:sz w:val="20"/>
        </w:rPr>
      </w:pPr>
      <w:r>
        <w:rPr>
          <w:color w:val="1A282A"/>
          <w:w w:val="105"/>
          <w:sz w:val="20"/>
        </w:rPr>
        <w:t>Vice</w:t>
      </w:r>
      <w:r>
        <w:rPr>
          <w:color w:val="1A282A"/>
          <w:spacing w:val="-4"/>
          <w:w w:val="105"/>
          <w:sz w:val="20"/>
        </w:rPr>
        <w:t> </w:t>
      </w:r>
      <w:r>
        <w:rPr>
          <w:color w:val="1A282A"/>
          <w:spacing w:val="-2"/>
          <w:w w:val="105"/>
          <w:sz w:val="20"/>
        </w:rPr>
        <w:t>President</w:t>
      </w:r>
    </w:p>
    <w:p>
      <w:pPr>
        <w:spacing w:before="169"/>
        <w:ind w:left="1892" w:right="0" w:firstLine="0"/>
        <w:jc w:val="left"/>
        <w:rPr>
          <w:b/>
          <w:i/>
          <w:sz w:val="20"/>
        </w:rPr>
      </w:pPr>
      <w:r>
        <w:rPr>
          <w:b/>
          <w:i/>
          <w:color w:val="1A282A"/>
          <w:sz w:val="20"/>
        </w:rPr>
        <w:t>Board</w:t>
      </w:r>
      <w:r>
        <w:rPr>
          <w:b/>
          <w:i/>
          <w:color w:val="1A282A"/>
          <w:spacing w:val="20"/>
          <w:sz w:val="20"/>
        </w:rPr>
        <w:t> </w:t>
      </w:r>
      <w:r>
        <w:rPr>
          <w:b/>
          <w:i/>
          <w:color w:val="1A282A"/>
          <w:sz w:val="20"/>
        </w:rPr>
        <w:t>of</w:t>
      </w:r>
      <w:r>
        <w:rPr>
          <w:b/>
          <w:i/>
          <w:color w:val="1A282A"/>
          <w:spacing w:val="12"/>
          <w:sz w:val="20"/>
        </w:rPr>
        <w:t> </w:t>
      </w:r>
      <w:r>
        <w:rPr>
          <w:b/>
          <w:i/>
          <w:color w:val="1A282A"/>
          <w:spacing w:val="-2"/>
          <w:sz w:val="20"/>
        </w:rPr>
        <w:t>Governors</w:t>
      </w:r>
    </w:p>
    <w:p>
      <w:pPr>
        <w:spacing w:line="240" w:lineRule="auto" w:before="11"/>
        <w:rPr>
          <w:b/>
          <w:i/>
          <w:sz w:val="28"/>
        </w:rPr>
      </w:pPr>
      <w:r>
        <w:rPr/>
        <w:br w:type="column"/>
      </w:r>
      <w:r>
        <w:rPr>
          <w:b/>
          <w:i/>
          <w:sz w:val="28"/>
        </w:rPr>
      </w:r>
    </w:p>
    <w:p>
      <w:pPr>
        <w:spacing w:line="390" w:lineRule="atLeast" w:before="0"/>
        <w:ind w:left="500" w:right="655" w:firstLine="18"/>
        <w:jc w:val="left"/>
        <w:rPr>
          <w:sz w:val="20"/>
        </w:rPr>
      </w:pPr>
      <w:r>
        <w:rPr>
          <w:color w:val="1A282A"/>
          <w:sz w:val="20"/>
        </w:rPr>
        <w:t>HRH</w:t>
      </w:r>
      <w:r>
        <w:rPr>
          <w:color w:val="1A282A"/>
          <w:spacing w:val="-7"/>
          <w:sz w:val="20"/>
        </w:rPr>
        <w:t> </w:t>
      </w:r>
      <w:r>
        <w:rPr>
          <w:color w:val="1A282A"/>
          <w:sz w:val="20"/>
        </w:rPr>
        <w:t>Princess Alexandra, The</w:t>
      </w:r>
      <w:r>
        <w:rPr>
          <w:color w:val="1A282A"/>
          <w:spacing w:val="-10"/>
          <w:sz w:val="20"/>
        </w:rPr>
        <w:t> </w:t>
      </w:r>
      <w:r>
        <w:rPr>
          <w:color w:val="1A282A"/>
          <w:sz w:val="20"/>
        </w:rPr>
        <w:t>Hon</w:t>
      </w:r>
      <w:r>
        <w:rPr>
          <w:color w:val="1A282A"/>
          <w:spacing w:val="-8"/>
          <w:sz w:val="20"/>
        </w:rPr>
        <w:t> </w:t>
      </w:r>
      <w:r>
        <w:rPr>
          <w:color w:val="1A282A"/>
          <w:sz w:val="20"/>
        </w:rPr>
        <w:t>Lady</w:t>
      </w:r>
      <w:r>
        <w:rPr>
          <w:color w:val="1A282A"/>
          <w:spacing w:val="-2"/>
          <w:sz w:val="20"/>
        </w:rPr>
        <w:t> </w:t>
      </w:r>
      <w:r>
        <w:rPr>
          <w:color w:val="1A282A"/>
          <w:sz w:val="20"/>
        </w:rPr>
        <w:t>Ogilvy</w:t>
      </w:r>
      <w:r>
        <w:rPr>
          <w:color w:val="1A282A"/>
          <w:spacing w:val="-1"/>
          <w:sz w:val="20"/>
        </w:rPr>
        <w:t> </w:t>
      </w:r>
      <w:r>
        <w:rPr>
          <w:color w:val="1A282A"/>
          <w:sz w:val="20"/>
        </w:rPr>
        <w:t>KG</w:t>
      </w:r>
      <w:r>
        <w:rPr>
          <w:color w:val="1A282A"/>
          <w:spacing w:val="-8"/>
          <w:sz w:val="20"/>
        </w:rPr>
        <w:t> </w:t>
      </w:r>
      <w:r>
        <w:rPr>
          <w:color w:val="1A282A"/>
          <w:sz w:val="20"/>
        </w:rPr>
        <w:t>GCVO Michael Grandage CBE</w:t>
      </w:r>
    </w:p>
    <w:p>
      <w:pPr>
        <w:spacing w:before="58"/>
        <w:ind w:left="521" w:right="0" w:firstLine="0"/>
        <w:jc w:val="left"/>
        <w:rPr>
          <w:sz w:val="20"/>
        </w:rPr>
      </w:pPr>
      <w:r>
        <w:rPr>
          <w:color w:val="1A282A"/>
          <w:sz w:val="20"/>
        </w:rPr>
        <w:t>Zoe</w:t>
      </w:r>
      <w:r>
        <w:rPr>
          <w:color w:val="1A282A"/>
          <w:spacing w:val="7"/>
          <w:sz w:val="20"/>
        </w:rPr>
        <w:t> </w:t>
      </w:r>
      <w:r>
        <w:rPr>
          <w:color w:val="1A282A"/>
          <w:spacing w:val="-2"/>
          <w:sz w:val="20"/>
        </w:rPr>
        <w:t>Wanamaker</w:t>
      </w:r>
    </w:p>
    <w:p>
      <w:pPr>
        <w:spacing w:after="0"/>
        <w:jc w:val="left"/>
        <w:rPr>
          <w:sz w:val="20"/>
        </w:rPr>
        <w:sectPr>
          <w:type w:val="continuous"/>
          <w:pgSz w:w="11910" w:h="16830"/>
          <w:pgMar w:header="971" w:footer="1331" w:top="1940" w:bottom="280" w:left="320" w:right="460"/>
          <w:cols w:num="2" w:equalWidth="0">
            <w:col w:w="4104" w:space="40"/>
            <w:col w:w="6986"/>
          </w:cols>
        </w:sectPr>
      </w:pPr>
    </w:p>
    <w:p>
      <w:pPr>
        <w:spacing w:line="292" w:lineRule="auto" w:before="169"/>
        <w:ind w:left="1885" w:right="1407" w:firstLine="10"/>
        <w:jc w:val="left"/>
        <w:rPr>
          <w:sz w:val="20"/>
        </w:rPr>
      </w:pPr>
      <w:r>
        <w:rPr>
          <w:color w:val="1A282A"/>
          <w:w w:val="105"/>
          <w:sz w:val="20"/>
        </w:rPr>
        <w:t>All</w:t>
      </w:r>
      <w:r>
        <w:rPr>
          <w:color w:val="1A282A"/>
          <w:w w:val="105"/>
          <w:sz w:val="20"/>
        </w:rPr>
        <w:t> Governors of</w:t>
      </w:r>
      <w:r>
        <w:rPr>
          <w:color w:val="1A282A"/>
          <w:w w:val="105"/>
          <w:sz w:val="20"/>
        </w:rPr>
        <w:t> Central</w:t>
      </w:r>
      <w:r>
        <w:rPr>
          <w:color w:val="1A282A"/>
          <w:spacing w:val="-5"/>
          <w:w w:val="105"/>
          <w:sz w:val="20"/>
        </w:rPr>
        <w:t> </w:t>
      </w:r>
      <w:r>
        <w:rPr>
          <w:color w:val="1A282A"/>
          <w:w w:val="105"/>
          <w:sz w:val="20"/>
        </w:rPr>
        <w:t>are</w:t>
      </w:r>
      <w:r>
        <w:rPr>
          <w:color w:val="1A282A"/>
          <w:spacing w:val="-4"/>
          <w:w w:val="105"/>
          <w:sz w:val="20"/>
        </w:rPr>
        <w:t> </w:t>
      </w:r>
      <w:r>
        <w:rPr>
          <w:color w:val="1A282A"/>
          <w:w w:val="105"/>
          <w:sz w:val="20"/>
        </w:rPr>
        <w:t>Directors of</w:t>
      </w:r>
      <w:r>
        <w:rPr>
          <w:color w:val="1A282A"/>
          <w:w w:val="105"/>
          <w:sz w:val="20"/>
        </w:rPr>
        <w:t> the Company and</w:t>
      </w:r>
      <w:r>
        <w:rPr>
          <w:color w:val="1A282A"/>
          <w:spacing w:val="-3"/>
          <w:w w:val="105"/>
          <w:sz w:val="20"/>
        </w:rPr>
        <w:t> </w:t>
      </w:r>
      <w:r>
        <w:rPr>
          <w:color w:val="1A282A"/>
          <w:w w:val="105"/>
          <w:sz w:val="20"/>
        </w:rPr>
        <w:t>Trustees of the</w:t>
      </w:r>
      <w:r>
        <w:rPr>
          <w:color w:val="1A282A"/>
          <w:spacing w:val="-4"/>
          <w:w w:val="105"/>
          <w:sz w:val="20"/>
        </w:rPr>
        <w:t> </w:t>
      </w:r>
      <w:r>
        <w:rPr>
          <w:color w:val="1A282A"/>
          <w:w w:val="105"/>
          <w:sz w:val="20"/>
        </w:rPr>
        <w:t>Exempt Charity.</w:t>
      </w:r>
      <w:r>
        <w:rPr>
          <w:color w:val="1A282A"/>
          <w:spacing w:val="40"/>
          <w:w w:val="105"/>
          <w:sz w:val="20"/>
        </w:rPr>
        <w:t> </w:t>
      </w:r>
      <w:r>
        <w:rPr>
          <w:color w:val="1A282A"/>
          <w:w w:val="105"/>
          <w:sz w:val="20"/>
        </w:rPr>
        <w:t>The role of Governor is unpaid and no Governor</w:t>
      </w:r>
      <w:r>
        <w:rPr>
          <w:color w:val="1A282A"/>
          <w:spacing w:val="36"/>
          <w:w w:val="105"/>
          <w:sz w:val="20"/>
        </w:rPr>
        <w:t> </w:t>
      </w:r>
      <w:r>
        <w:rPr>
          <w:color w:val="1A282A"/>
          <w:w w:val="105"/>
          <w:sz w:val="20"/>
        </w:rPr>
        <w:t>receives any reimbursement</w:t>
      </w:r>
      <w:r>
        <w:rPr>
          <w:color w:val="1A282A"/>
          <w:spacing w:val="33"/>
          <w:w w:val="105"/>
          <w:sz w:val="20"/>
        </w:rPr>
        <w:t> </w:t>
      </w:r>
      <w:r>
        <w:rPr>
          <w:color w:val="1A282A"/>
          <w:w w:val="105"/>
          <w:sz w:val="20"/>
        </w:rPr>
        <w:t>for</w:t>
      </w:r>
      <w:r>
        <w:rPr>
          <w:color w:val="1A282A"/>
          <w:spacing w:val="30"/>
          <w:w w:val="105"/>
          <w:sz w:val="20"/>
        </w:rPr>
        <w:t> </w:t>
      </w:r>
      <w:r>
        <w:rPr>
          <w:color w:val="1A282A"/>
          <w:w w:val="105"/>
          <w:sz w:val="20"/>
        </w:rPr>
        <w:t>their work as a</w:t>
      </w:r>
      <w:r>
        <w:rPr>
          <w:color w:val="1A282A"/>
          <w:spacing w:val="-1"/>
          <w:w w:val="105"/>
          <w:sz w:val="20"/>
        </w:rPr>
        <w:t> </w:t>
      </w:r>
      <w:r>
        <w:rPr>
          <w:color w:val="1A282A"/>
          <w:w w:val="105"/>
          <w:sz w:val="20"/>
        </w:rPr>
        <w:t>Governor; however, out of pocket expenses are available,</w:t>
      </w:r>
      <w:r>
        <w:rPr>
          <w:color w:val="1A282A"/>
          <w:spacing w:val="40"/>
          <w:w w:val="105"/>
          <w:sz w:val="20"/>
        </w:rPr>
        <w:t> </w:t>
      </w:r>
      <w:r>
        <w:rPr>
          <w:color w:val="1A282A"/>
          <w:w w:val="105"/>
          <w:sz w:val="20"/>
        </w:rPr>
        <w:t>and those paid during the year are recorded within Note 7 to</w:t>
      </w:r>
      <w:r>
        <w:rPr>
          <w:color w:val="1A282A"/>
          <w:spacing w:val="40"/>
          <w:w w:val="105"/>
          <w:sz w:val="20"/>
        </w:rPr>
        <w:t> </w:t>
      </w:r>
      <w:r>
        <w:rPr>
          <w:color w:val="1A282A"/>
          <w:w w:val="105"/>
          <w:sz w:val="20"/>
        </w:rPr>
        <w:t>the </w:t>
      </w:r>
      <w:r>
        <w:rPr>
          <w:color w:val="1A282A"/>
          <w:spacing w:val="-2"/>
          <w:w w:val="105"/>
          <w:sz w:val="20"/>
        </w:rPr>
        <w:t>Accounts.</w:t>
      </w:r>
    </w:p>
    <w:p>
      <w:pPr>
        <w:spacing w:after="0" w:line="292" w:lineRule="auto"/>
        <w:jc w:val="left"/>
        <w:rPr>
          <w:sz w:val="20"/>
        </w:rPr>
        <w:sectPr>
          <w:type w:val="continuous"/>
          <w:pgSz w:w="11910" w:h="16830"/>
          <w:pgMar w:header="971" w:footer="1331" w:top="1940" w:bottom="280" w:left="320" w:right="460"/>
        </w:sectPr>
      </w:pPr>
    </w:p>
    <w:p>
      <w:pPr>
        <w:spacing w:before="121"/>
        <w:ind w:left="1881" w:right="0" w:firstLine="0"/>
        <w:jc w:val="left"/>
        <w:rPr>
          <w:sz w:val="20"/>
        </w:rPr>
      </w:pPr>
      <w:r>
        <w:rPr>
          <w:color w:val="1A282A"/>
          <w:sz w:val="20"/>
        </w:rPr>
        <w:t>Independent</w:t>
      </w:r>
      <w:r>
        <w:rPr>
          <w:color w:val="1A282A"/>
          <w:spacing w:val="74"/>
          <w:sz w:val="20"/>
        </w:rPr>
        <w:t> </w:t>
      </w:r>
      <w:r>
        <w:rPr>
          <w:color w:val="1A282A"/>
          <w:spacing w:val="-2"/>
          <w:sz w:val="20"/>
        </w:rPr>
        <w:t>Governors: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9"/>
        </w:rPr>
      </w:pPr>
    </w:p>
    <w:p>
      <w:pPr>
        <w:spacing w:before="0"/>
        <w:ind w:left="1875" w:right="0" w:firstLine="0"/>
        <w:jc w:val="left"/>
        <w:rPr>
          <w:sz w:val="20"/>
        </w:rPr>
      </w:pPr>
      <w:r>
        <w:rPr>
          <w:color w:val="1A282A"/>
          <w:spacing w:val="-2"/>
          <w:w w:val="105"/>
          <w:sz w:val="20"/>
        </w:rPr>
        <w:t>Committee)</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4"/>
        </w:rPr>
      </w:pPr>
    </w:p>
    <w:p>
      <w:pPr>
        <w:spacing w:line="417" w:lineRule="auto" w:before="0"/>
        <w:ind w:left="1865" w:right="347" w:firstLine="1"/>
        <w:jc w:val="left"/>
        <w:rPr>
          <w:sz w:val="20"/>
        </w:rPr>
      </w:pPr>
      <w:r>
        <w:rPr>
          <w:color w:val="1A282A"/>
          <w:sz w:val="20"/>
        </w:rPr>
        <w:t>Co-opted Governor Ex Officio Governors</w:t>
      </w:r>
    </w:p>
    <w:p>
      <w:pPr>
        <w:pStyle w:val="BodyText"/>
        <w:spacing w:before="1"/>
        <w:rPr>
          <w:sz w:val="24"/>
        </w:rPr>
      </w:pPr>
    </w:p>
    <w:p>
      <w:pPr>
        <w:spacing w:line="712" w:lineRule="auto" w:before="0"/>
        <w:ind w:left="1862" w:right="347" w:firstLine="0"/>
        <w:jc w:val="left"/>
        <w:rPr>
          <w:sz w:val="20"/>
        </w:rPr>
      </w:pPr>
      <w:r>
        <w:rPr>
          <w:color w:val="1A282A"/>
          <w:w w:val="105"/>
          <w:sz w:val="20"/>
        </w:rPr>
        <w:t>Staff Governors </w:t>
      </w:r>
      <w:r>
        <w:rPr>
          <w:color w:val="1A282A"/>
          <w:spacing w:val="-2"/>
          <w:w w:val="105"/>
          <w:sz w:val="20"/>
        </w:rPr>
        <w:t>Student</w:t>
      </w:r>
      <w:r>
        <w:rPr>
          <w:color w:val="1A282A"/>
          <w:spacing w:val="-10"/>
          <w:w w:val="105"/>
          <w:sz w:val="20"/>
        </w:rPr>
        <w:t> </w:t>
      </w:r>
      <w:r>
        <w:rPr>
          <w:color w:val="1A282A"/>
          <w:spacing w:val="-2"/>
          <w:w w:val="105"/>
          <w:sz w:val="20"/>
        </w:rPr>
        <w:t>Governor</w:t>
      </w:r>
    </w:p>
    <w:p>
      <w:pPr>
        <w:pStyle w:val="BodyText"/>
        <w:spacing w:before="2"/>
        <w:rPr>
          <w:sz w:val="24"/>
        </w:rPr>
      </w:pPr>
    </w:p>
    <w:p>
      <w:pPr>
        <w:spacing w:before="0"/>
        <w:ind w:left="1851" w:right="0" w:firstLine="0"/>
        <w:jc w:val="left"/>
        <w:rPr>
          <w:sz w:val="20"/>
        </w:rPr>
      </w:pPr>
      <w:r>
        <w:rPr>
          <w:color w:val="1A282A"/>
          <w:sz w:val="20"/>
        </w:rPr>
        <w:t>Company</w:t>
      </w:r>
      <w:r>
        <w:rPr>
          <w:color w:val="1A282A"/>
          <w:spacing w:val="4"/>
          <w:sz w:val="20"/>
        </w:rPr>
        <w:t> </w:t>
      </w:r>
      <w:r>
        <w:rPr>
          <w:color w:val="1A282A"/>
          <w:spacing w:val="-2"/>
          <w:sz w:val="20"/>
        </w:rPr>
        <w:t>Secretary</w:t>
      </w:r>
    </w:p>
    <w:p>
      <w:pPr>
        <w:spacing w:before="121"/>
        <w:ind w:left="465" w:right="0" w:firstLine="0"/>
        <w:jc w:val="left"/>
        <w:rPr>
          <w:sz w:val="20"/>
        </w:rPr>
      </w:pPr>
      <w:r>
        <w:rPr/>
        <w:br w:type="column"/>
      </w:r>
      <w:r>
        <w:rPr>
          <w:color w:val="1A282A"/>
          <w:w w:val="105"/>
          <w:sz w:val="20"/>
        </w:rPr>
        <w:t>John</w:t>
      </w:r>
      <w:r>
        <w:rPr>
          <w:color w:val="1A282A"/>
          <w:spacing w:val="8"/>
          <w:w w:val="105"/>
          <w:sz w:val="20"/>
        </w:rPr>
        <w:t> </w:t>
      </w:r>
      <w:r>
        <w:rPr>
          <w:color w:val="1A282A"/>
          <w:w w:val="105"/>
          <w:sz w:val="20"/>
        </w:rPr>
        <w:t>Willis</w:t>
      </w:r>
      <w:r>
        <w:rPr>
          <w:color w:val="1A282A"/>
          <w:spacing w:val="8"/>
          <w:w w:val="105"/>
          <w:sz w:val="20"/>
        </w:rPr>
        <w:t> </w:t>
      </w:r>
      <w:r>
        <w:rPr>
          <w:color w:val="1A282A"/>
          <w:w w:val="105"/>
          <w:sz w:val="20"/>
        </w:rPr>
        <w:t>(Chair</w:t>
      </w:r>
      <w:r>
        <w:rPr>
          <w:color w:val="1A282A"/>
          <w:spacing w:val="8"/>
          <w:w w:val="105"/>
          <w:sz w:val="20"/>
        </w:rPr>
        <w:t> </w:t>
      </w:r>
      <w:r>
        <w:rPr>
          <w:color w:val="1A282A"/>
          <w:w w:val="105"/>
          <w:sz w:val="20"/>
        </w:rPr>
        <w:t>of</w:t>
      </w:r>
      <w:r>
        <w:rPr>
          <w:color w:val="1A282A"/>
          <w:spacing w:val="2"/>
          <w:w w:val="105"/>
          <w:sz w:val="20"/>
        </w:rPr>
        <w:t> </w:t>
      </w:r>
      <w:r>
        <w:rPr>
          <w:color w:val="1A282A"/>
          <w:spacing w:val="-2"/>
          <w:w w:val="105"/>
          <w:sz w:val="20"/>
        </w:rPr>
        <w:t>Governors)</w:t>
      </w:r>
    </w:p>
    <w:p>
      <w:pPr>
        <w:spacing w:before="49"/>
        <w:ind w:left="451" w:right="0" w:firstLine="0"/>
        <w:jc w:val="left"/>
        <w:rPr>
          <w:sz w:val="20"/>
        </w:rPr>
      </w:pPr>
      <w:r>
        <w:rPr>
          <w:color w:val="1A282A"/>
          <w:sz w:val="20"/>
        </w:rPr>
        <w:t>Menna</w:t>
      </w:r>
      <w:r>
        <w:rPr>
          <w:color w:val="1A282A"/>
          <w:spacing w:val="11"/>
          <w:sz w:val="20"/>
        </w:rPr>
        <w:t> </w:t>
      </w:r>
      <w:r>
        <w:rPr>
          <w:color w:val="1A282A"/>
          <w:sz w:val="20"/>
        </w:rPr>
        <w:t>McGregor</w:t>
      </w:r>
      <w:r>
        <w:rPr>
          <w:color w:val="1A282A"/>
          <w:spacing w:val="38"/>
          <w:sz w:val="20"/>
        </w:rPr>
        <w:t> </w:t>
      </w:r>
      <w:r>
        <w:rPr>
          <w:color w:val="1A282A"/>
          <w:sz w:val="20"/>
        </w:rPr>
        <w:t>(Deputy</w:t>
      </w:r>
      <w:r>
        <w:rPr>
          <w:color w:val="1A282A"/>
          <w:spacing w:val="18"/>
          <w:sz w:val="20"/>
        </w:rPr>
        <w:t> </w:t>
      </w:r>
      <w:r>
        <w:rPr>
          <w:color w:val="1A282A"/>
          <w:sz w:val="20"/>
        </w:rPr>
        <w:t>Chair</w:t>
      </w:r>
      <w:r>
        <w:rPr>
          <w:color w:val="1A282A"/>
          <w:spacing w:val="26"/>
          <w:sz w:val="20"/>
        </w:rPr>
        <w:t> </w:t>
      </w:r>
      <w:r>
        <w:rPr>
          <w:color w:val="1A282A"/>
          <w:sz w:val="20"/>
        </w:rPr>
        <w:t>of</w:t>
      </w:r>
      <w:r>
        <w:rPr>
          <w:color w:val="1A282A"/>
          <w:spacing w:val="20"/>
          <w:sz w:val="20"/>
        </w:rPr>
        <w:t> </w:t>
      </w:r>
      <w:r>
        <w:rPr>
          <w:color w:val="1A282A"/>
          <w:spacing w:val="-2"/>
          <w:sz w:val="20"/>
        </w:rPr>
        <w:t>Governors)</w:t>
      </w:r>
    </w:p>
    <w:p>
      <w:pPr>
        <w:spacing w:line="292" w:lineRule="auto" w:before="169"/>
        <w:ind w:left="460" w:right="1690" w:firstLine="6"/>
        <w:jc w:val="left"/>
        <w:rPr>
          <w:sz w:val="20"/>
        </w:rPr>
      </w:pPr>
      <w:r>
        <w:rPr>
          <w:color w:val="1A282A"/>
          <w:w w:val="105"/>
          <w:sz w:val="20"/>
        </w:rPr>
        <w:t>Anthony Blackstock</w:t>
      </w:r>
      <w:r>
        <w:rPr>
          <w:color w:val="1A282A"/>
          <w:w w:val="105"/>
          <w:sz w:val="20"/>
        </w:rPr>
        <w:t> (Chair of Audit Committee) Christina</w:t>
      </w:r>
      <w:r>
        <w:rPr>
          <w:color w:val="1A282A"/>
          <w:spacing w:val="-14"/>
          <w:w w:val="105"/>
          <w:sz w:val="20"/>
        </w:rPr>
        <w:t> </w:t>
      </w:r>
      <w:r>
        <w:rPr>
          <w:color w:val="1A282A"/>
          <w:w w:val="105"/>
          <w:sz w:val="20"/>
        </w:rPr>
        <w:t>Coker</w:t>
      </w:r>
      <w:r>
        <w:rPr>
          <w:color w:val="1A282A"/>
          <w:spacing w:val="-9"/>
          <w:w w:val="105"/>
          <w:sz w:val="20"/>
        </w:rPr>
        <w:t> </w:t>
      </w:r>
      <w:r>
        <w:rPr>
          <w:color w:val="1A282A"/>
          <w:w w:val="105"/>
          <w:sz w:val="20"/>
        </w:rPr>
        <w:t>OBE</w:t>
      </w:r>
      <w:r>
        <w:rPr>
          <w:color w:val="1A282A"/>
          <w:spacing w:val="-14"/>
          <w:w w:val="105"/>
          <w:sz w:val="20"/>
        </w:rPr>
        <w:t> </w:t>
      </w:r>
      <w:r>
        <w:rPr>
          <w:i/>
          <w:color w:val="1A282A"/>
          <w:w w:val="105"/>
          <w:sz w:val="20"/>
        </w:rPr>
        <w:t>(appointed</w:t>
      </w:r>
      <w:r>
        <w:rPr>
          <w:i/>
          <w:color w:val="1A282A"/>
          <w:spacing w:val="-1"/>
          <w:w w:val="105"/>
          <w:sz w:val="20"/>
        </w:rPr>
        <w:t> </w:t>
      </w:r>
      <w:r>
        <w:rPr>
          <w:i/>
          <w:color w:val="1A282A"/>
          <w:w w:val="105"/>
          <w:sz w:val="20"/>
        </w:rPr>
        <w:t>1</w:t>
      </w:r>
      <w:r>
        <w:rPr>
          <w:i/>
          <w:color w:val="1A282A"/>
          <w:spacing w:val="-15"/>
          <w:w w:val="105"/>
          <w:sz w:val="20"/>
        </w:rPr>
        <w:t> </w:t>
      </w:r>
      <w:r>
        <w:rPr>
          <w:i/>
          <w:color w:val="1A282A"/>
          <w:w w:val="105"/>
          <w:sz w:val="20"/>
        </w:rPr>
        <w:t>January</w:t>
      </w:r>
      <w:r>
        <w:rPr>
          <w:i/>
          <w:color w:val="1A282A"/>
          <w:spacing w:val="-8"/>
          <w:w w:val="105"/>
          <w:sz w:val="20"/>
        </w:rPr>
        <w:t> </w:t>
      </w:r>
      <w:r>
        <w:rPr>
          <w:i/>
          <w:color w:val="1A282A"/>
          <w:w w:val="105"/>
          <w:sz w:val="20"/>
        </w:rPr>
        <w:t>2019)</w:t>
      </w:r>
      <w:r>
        <w:rPr>
          <w:i/>
          <w:color w:val="1A282A"/>
          <w:w w:val="105"/>
          <w:sz w:val="20"/>
        </w:rPr>
        <w:t> </w:t>
      </w:r>
      <w:r>
        <w:rPr>
          <w:color w:val="1A282A"/>
          <w:w w:val="105"/>
          <w:sz w:val="20"/>
        </w:rPr>
        <w:t>Eleni Gill</w:t>
      </w:r>
    </w:p>
    <w:p>
      <w:pPr>
        <w:spacing w:before="4"/>
        <w:ind w:left="466" w:right="0" w:firstLine="0"/>
        <w:jc w:val="left"/>
        <w:rPr>
          <w:sz w:val="20"/>
        </w:rPr>
      </w:pPr>
      <w:r>
        <w:rPr>
          <w:color w:val="1A282A"/>
          <w:sz w:val="20"/>
        </w:rPr>
        <w:t>Alan</w:t>
      </w:r>
      <w:r>
        <w:rPr>
          <w:color w:val="1A282A"/>
          <w:spacing w:val="9"/>
          <w:sz w:val="20"/>
        </w:rPr>
        <w:t> </w:t>
      </w:r>
      <w:r>
        <w:rPr>
          <w:color w:val="1A282A"/>
          <w:spacing w:val="-2"/>
          <w:sz w:val="20"/>
        </w:rPr>
        <w:t>Haigh</w:t>
      </w:r>
    </w:p>
    <w:p>
      <w:pPr>
        <w:spacing w:before="54"/>
        <w:ind w:left="456" w:right="0" w:firstLine="0"/>
        <w:jc w:val="left"/>
        <w:rPr>
          <w:sz w:val="20"/>
        </w:rPr>
      </w:pPr>
      <w:r>
        <w:rPr>
          <w:color w:val="1A282A"/>
          <w:sz w:val="20"/>
        </w:rPr>
        <w:t>Clare</w:t>
      </w:r>
      <w:r>
        <w:rPr>
          <w:color w:val="1A282A"/>
          <w:spacing w:val="13"/>
          <w:sz w:val="20"/>
        </w:rPr>
        <w:t> </w:t>
      </w:r>
      <w:r>
        <w:rPr>
          <w:color w:val="1A282A"/>
          <w:sz w:val="20"/>
        </w:rPr>
        <w:t>Hennings</w:t>
      </w:r>
      <w:r>
        <w:rPr>
          <w:color w:val="1A282A"/>
          <w:spacing w:val="32"/>
          <w:sz w:val="20"/>
        </w:rPr>
        <w:t> </w:t>
      </w:r>
      <w:r>
        <w:rPr>
          <w:color w:val="1A282A"/>
          <w:sz w:val="20"/>
        </w:rPr>
        <w:t>(Chair</w:t>
      </w:r>
      <w:r>
        <w:rPr>
          <w:color w:val="1A282A"/>
          <w:spacing w:val="26"/>
          <w:sz w:val="20"/>
        </w:rPr>
        <w:t> </w:t>
      </w:r>
      <w:r>
        <w:rPr>
          <w:color w:val="1A282A"/>
          <w:sz w:val="20"/>
        </w:rPr>
        <w:t>of</w:t>
      </w:r>
      <w:r>
        <w:rPr>
          <w:color w:val="1A282A"/>
          <w:spacing w:val="17"/>
          <w:sz w:val="20"/>
        </w:rPr>
        <w:t> </w:t>
      </w:r>
      <w:r>
        <w:rPr>
          <w:color w:val="1A282A"/>
          <w:sz w:val="20"/>
        </w:rPr>
        <w:t>Finance</w:t>
      </w:r>
      <w:r>
        <w:rPr>
          <w:color w:val="1A282A"/>
          <w:spacing w:val="18"/>
          <w:sz w:val="20"/>
        </w:rPr>
        <w:t> </w:t>
      </w:r>
      <w:r>
        <w:rPr>
          <w:color w:val="1A282A"/>
          <w:sz w:val="20"/>
        </w:rPr>
        <w:t>and</w:t>
      </w:r>
      <w:r>
        <w:rPr>
          <w:color w:val="1A282A"/>
          <w:spacing w:val="16"/>
          <w:sz w:val="20"/>
        </w:rPr>
        <w:t> </w:t>
      </w:r>
      <w:r>
        <w:rPr>
          <w:color w:val="1A282A"/>
          <w:spacing w:val="-2"/>
          <w:sz w:val="20"/>
        </w:rPr>
        <w:t>Estates</w:t>
      </w:r>
    </w:p>
    <w:p>
      <w:pPr>
        <w:pStyle w:val="BodyText"/>
        <w:spacing w:before="11"/>
        <w:rPr>
          <w:sz w:val="28"/>
        </w:rPr>
      </w:pPr>
    </w:p>
    <w:p>
      <w:pPr>
        <w:spacing w:line="290" w:lineRule="auto" w:before="0"/>
        <w:ind w:left="461" w:right="3745" w:hanging="7"/>
        <w:jc w:val="left"/>
        <w:rPr>
          <w:sz w:val="20"/>
        </w:rPr>
      </w:pPr>
      <w:r>
        <w:rPr>
          <w:color w:val="1A282A"/>
          <w:sz w:val="20"/>
        </w:rPr>
        <w:t>Professor Simon</w:t>
      </w:r>
      <w:r>
        <w:rPr>
          <w:color w:val="1A282A"/>
          <w:spacing w:val="-12"/>
          <w:sz w:val="20"/>
        </w:rPr>
        <w:t> </w:t>
      </w:r>
      <w:r>
        <w:rPr>
          <w:color w:val="1A282A"/>
          <w:sz w:val="20"/>
        </w:rPr>
        <w:t>McVeigh Anne</w:t>
      </w:r>
      <w:r>
        <w:rPr>
          <w:color w:val="1A282A"/>
          <w:spacing w:val="-5"/>
          <w:sz w:val="20"/>
        </w:rPr>
        <w:t> </w:t>
      </w:r>
      <w:r>
        <w:rPr>
          <w:color w:val="1A282A"/>
          <w:sz w:val="20"/>
        </w:rPr>
        <w:t>Mensah</w:t>
      </w:r>
    </w:p>
    <w:p>
      <w:pPr>
        <w:spacing w:line="290" w:lineRule="auto" w:before="6"/>
        <w:ind w:left="436" w:right="4600" w:firstLine="18"/>
        <w:jc w:val="left"/>
        <w:rPr>
          <w:sz w:val="20"/>
        </w:rPr>
      </w:pPr>
      <w:r>
        <w:rPr>
          <w:color w:val="1A282A"/>
          <w:spacing w:val="-4"/>
          <w:w w:val="105"/>
          <w:sz w:val="20"/>
        </w:rPr>
        <w:t>Emily</w:t>
      </w:r>
      <w:r>
        <w:rPr>
          <w:color w:val="1A282A"/>
          <w:spacing w:val="-11"/>
          <w:w w:val="105"/>
          <w:sz w:val="20"/>
        </w:rPr>
        <w:t> </w:t>
      </w:r>
      <w:r>
        <w:rPr>
          <w:color w:val="1A282A"/>
          <w:spacing w:val="-4"/>
          <w:w w:val="105"/>
          <w:sz w:val="20"/>
        </w:rPr>
        <w:t>Thommes </w:t>
      </w:r>
      <w:r>
        <w:rPr>
          <w:color w:val="1A282A"/>
          <w:w w:val="105"/>
          <w:sz w:val="20"/>
        </w:rPr>
        <w:t>Mark White</w:t>
      </w:r>
    </w:p>
    <w:p>
      <w:pPr>
        <w:spacing w:before="126"/>
        <w:ind w:left="452" w:right="0" w:firstLine="0"/>
        <w:jc w:val="left"/>
        <w:rPr>
          <w:sz w:val="20"/>
        </w:rPr>
      </w:pPr>
      <w:r>
        <w:rPr>
          <w:color w:val="1A282A"/>
          <w:w w:val="105"/>
          <w:sz w:val="20"/>
        </w:rPr>
        <w:t>Abdul</w:t>
      </w:r>
      <w:r>
        <w:rPr>
          <w:color w:val="1A282A"/>
          <w:spacing w:val="-1"/>
          <w:w w:val="105"/>
          <w:sz w:val="20"/>
        </w:rPr>
        <w:t> </w:t>
      </w:r>
      <w:r>
        <w:rPr>
          <w:color w:val="1A282A"/>
          <w:w w:val="105"/>
          <w:sz w:val="20"/>
        </w:rPr>
        <w:t>Bhanji</w:t>
      </w:r>
      <w:r>
        <w:rPr>
          <w:color w:val="1A282A"/>
          <w:spacing w:val="10"/>
          <w:w w:val="105"/>
          <w:sz w:val="20"/>
        </w:rPr>
        <w:t> </w:t>
      </w:r>
      <w:r>
        <w:rPr>
          <w:color w:val="1A282A"/>
          <w:w w:val="105"/>
          <w:sz w:val="20"/>
        </w:rPr>
        <w:t>(University</w:t>
      </w:r>
      <w:r>
        <w:rPr>
          <w:color w:val="1A282A"/>
          <w:spacing w:val="15"/>
          <w:w w:val="105"/>
          <w:sz w:val="20"/>
        </w:rPr>
        <w:t> </w:t>
      </w:r>
      <w:r>
        <w:rPr>
          <w:color w:val="1A282A"/>
          <w:w w:val="105"/>
          <w:sz w:val="20"/>
        </w:rPr>
        <w:t>of</w:t>
      </w:r>
      <w:r>
        <w:rPr>
          <w:color w:val="1A282A"/>
          <w:spacing w:val="4"/>
          <w:w w:val="105"/>
          <w:sz w:val="20"/>
        </w:rPr>
        <w:t> </w:t>
      </w:r>
      <w:r>
        <w:rPr>
          <w:color w:val="1A282A"/>
          <w:w w:val="105"/>
          <w:sz w:val="20"/>
        </w:rPr>
        <w:t>London</w:t>
      </w:r>
      <w:r>
        <w:rPr>
          <w:color w:val="1A282A"/>
          <w:spacing w:val="8"/>
          <w:w w:val="105"/>
          <w:sz w:val="20"/>
        </w:rPr>
        <w:t> </w:t>
      </w:r>
      <w:r>
        <w:rPr>
          <w:color w:val="1A282A"/>
          <w:w w:val="105"/>
          <w:sz w:val="20"/>
        </w:rPr>
        <w:t>co-</w:t>
      </w:r>
      <w:r>
        <w:rPr>
          <w:color w:val="1A282A"/>
          <w:spacing w:val="-2"/>
          <w:w w:val="105"/>
          <w:sz w:val="20"/>
        </w:rPr>
        <w:t>option)</w:t>
      </w:r>
    </w:p>
    <w:p>
      <w:pPr>
        <w:spacing w:line="290" w:lineRule="auto" w:before="164"/>
        <w:ind w:left="446" w:right="1690" w:hanging="1"/>
        <w:jc w:val="left"/>
        <w:rPr>
          <w:sz w:val="20"/>
        </w:rPr>
      </w:pPr>
      <w:r>
        <w:rPr>
          <w:color w:val="1A282A"/>
          <w:sz w:val="20"/>
        </w:rPr>
        <w:t>Holly Barraclough</w:t>
      </w:r>
      <w:r>
        <w:rPr>
          <w:color w:val="1A282A"/>
          <w:spacing w:val="40"/>
          <w:sz w:val="20"/>
        </w:rPr>
        <w:t> </w:t>
      </w:r>
      <w:r>
        <w:rPr>
          <w:color w:val="1A282A"/>
          <w:sz w:val="20"/>
        </w:rPr>
        <w:t>(Student Union President) Professor Gavin Henderson CBE (Principal)</w:t>
      </w:r>
    </w:p>
    <w:p>
      <w:pPr>
        <w:spacing w:line="290" w:lineRule="auto" w:before="126"/>
        <w:ind w:left="441" w:right="1316" w:firstLine="0"/>
        <w:jc w:val="left"/>
        <w:rPr>
          <w:sz w:val="20"/>
        </w:rPr>
      </w:pPr>
      <w:r>
        <w:rPr>
          <w:color w:val="1A282A"/>
          <w:spacing w:val="-2"/>
          <w:w w:val="105"/>
          <w:sz w:val="20"/>
        </w:rPr>
        <w:t>Professor</w:t>
      </w:r>
      <w:r>
        <w:rPr>
          <w:color w:val="1A282A"/>
          <w:spacing w:val="-7"/>
          <w:w w:val="105"/>
          <w:sz w:val="20"/>
        </w:rPr>
        <w:t> </w:t>
      </w:r>
      <w:r>
        <w:rPr>
          <w:color w:val="1A282A"/>
          <w:spacing w:val="-2"/>
          <w:w w:val="105"/>
          <w:sz w:val="20"/>
        </w:rPr>
        <w:t>Maria</w:t>
      </w:r>
      <w:r>
        <w:rPr>
          <w:color w:val="1A282A"/>
          <w:spacing w:val="-9"/>
          <w:w w:val="105"/>
          <w:sz w:val="20"/>
        </w:rPr>
        <w:t> </w:t>
      </w:r>
      <w:r>
        <w:rPr>
          <w:color w:val="1A282A"/>
          <w:spacing w:val="-2"/>
          <w:w w:val="105"/>
          <w:sz w:val="20"/>
        </w:rPr>
        <w:t>Delgado (Academic Board</w:t>
      </w:r>
      <w:r>
        <w:rPr>
          <w:color w:val="1A282A"/>
          <w:spacing w:val="-3"/>
          <w:w w:val="105"/>
          <w:sz w:val="20"/>
        </w:rPr>
        <w:t> </w:t>
      </w:r>
      <w:r>
        <w:rPr>
          <w:color w:val="1A282A"/>
          <w:spacing w:val="-2"/>
          <w:w w:val="105"/>
          <w:sz w:val="20"/>
        </w:rPr>
        <w:t>nominated) </w:t>
      </w:r>
      <w:r>
        <w:rPr>
          <w:color w:val="1A282A"/>
          <w:w w:val="105"/>
          <w:sz w:val="20"/>
        </w:rPr>
        <w:t>Dr Stephen Farrier (staff nominated)</w:t>
      </w:r>
    </w:p>
    <w:p>
      <w:pPr>
        <w:spacing w:before="122"/>
        <w:ind w:left="442" w:right="0" w:firstLine="0"/>
        <w:jc w:val="left"/>
        <w:rPr>
          <w:sz w:val="20"/>
        </w:rPr>
      </w:pPr>
      <w:r>
        <w:rPr>
          <w:color w:val="1A282A"/>
          <w:sz w:val="20"/>
        </w:rPr>
        <w:t>Shreya</w:t>
      </w:r>
      <w:r>
        <w:rPr>
          <w:color w:val="1A282A"/>
          <w:spacing w:val="-4"/>
          <w:sz w:val="20"/>
        </w:rPr>
        <w:t> </w:t>
      </w:r>
      <w:r>
        <w:rPr>
          <w:color w:val="1A282A"/>
          <w:spacing w:val="-2"/>
          <w:sz w:val="20"/>
        </w:rPr>
        <w:t>Chatterjee</w:t>
      </w:r>
    </w:p>
    <w:p>
      <w:pPr>
        <w:spacing w:before="53"/>
        <w:ind w:left="386" w:right="0" w:firstLine="0"/>
        <w:jc w:val="left"/>
        <w:rPr>
          <w:i/>
          <w:sz w:val="20"/>
        </w:rPr>
      </w:pPr>
      <w:r>
        <w:rPr>
          <w:i/>
          <w:color w:val="1A282A"/>
          <w:w w:val="105"/>
          <w:sz w:val="20"/>
        </w:rPr>
        <w:t>(appointed</w:t>
      </w:r>
      <w:r>
        <w:rPr>
          <w:i/>
          <w:color w:val="1A282A"/>
          <w:spacing w:val="12"/>
          <w:w w:val="105"/>
          <w:sz w:val="20"/>
        </w:rPr>
        <w:t> </w:t>
      </w:r>
      <w:r>
        <w:rPr>
          <w:color w:val="1A282A"/>
          <w:w w:val="105"/>
          <w:sz w:val="19"/>
        </w:rPr>
        <w:t>26</w:t>
      </w:r>
      <w:r>
        <w:rPr>
          <w:color w:val="1A282A"/>
          <w:spacing w:val="-4"/>
          <w:w w:val="105"/>
          <w:sz w:val="19"/>
        </w:rPr>
        <w:t> </w:t>
      </w:r>
      <w:r>
        <w:rPr>
          <w:i/>
          <w:color w:val="1A282A"/>
          <w:w w:val="105"/>
          <w:sz w:val="20"/>
        </w:rPr>
        <w:t>November</w:t>
      </w:r>
      <w:r>
        <w:rPr>
          <w:i/>
          <w:color w:val="1A282A"/>
          <w:spacing w:val="15"/>
          <w:w w:val="105"/>
          <w:sz w:val="20"/>
        </w:rPr>
        <w:t> </w:t>
      </w:r>
      <w:r>
        <w:rPr>
          <w:i/>
          <w:color w:val="1A282A"/>
          <w:spacing w:val="-2"/>
          <w:w w:val="105"/>
          <w:sz w:val="20"/>
        </w:rPr>
        <w:t>2018,</w:t>
      </w:r>
    </w:p>
    <w:p>
      <w:pPr>
        <w:spacing w:before="49"/>
        <w:ind w:left="387" w:right="0" w:firstLine="0"/>
        <w:jc w:val="left"/>
        <w:rPr>
          <w:i/>
          <w:sz w:val="20"/>
        </w:rPr>
      </w:pPr>
      <w:r>
        <w:rPr>
          <w:i/>
          <w:color w:val="1A282A"/>
          <w:w w:val="105"/>
          <w:sz w:val="20"/>
        </w:rPr>
        <w:t>retired</w:t>
      </w:r>
      <w:r>
        <w:rPr>
          <w:i/>
          <w:color w:val="1A282A"/>
          <w:spacing w:val="10"/>
          <w:w w:val="105"/>
          <w:sz w:val="20"/>
        </w:rPr>
        <w:t> </w:t>
      </w:r>
      <w:r>
        <w:rPr>
          <w:i/>
          <w:color w:val="1A282A"/>
          <w:w w:val="105"/>
          <w:sz w:val="20"/>
        </w:rPr>
        <w:t>25</w:t>
      </w:r>
      <w:r>
        <w:rPr>
          <w:i/>
          <w:color w:val="1A282A"/>
          <w:spacing w:val="11"/>
          <w:w w:val="105"/>
          <w:sz w:val="20"/>
        </w:rPr>
        <w:t> </w:t>
      </w:r>
      <w:r>
        <w:rPr>
          <w:i/>
          <w:color w:val="1A282A"/>
          <w:w w:val="105"/>
          <w:sz w:val="20"/>
        </w:rPr>
        <w:t>November</w:t>
      </w:r>
      <w:r>
        <w:rPr>
          <w:i/>
          <w:color w:val="1A282A"/>
          <w:spacing w:val="28"/>
          <w:w w:val="105"/>
          <w:sz w:val="20"/>
        </w:rPr>
        <w:t> </w:t>
      </w:r>
      <w:r>
        <w:rPr>
          <w:i/>
          <w:color w:val="1A282A"/>
          <w:spacing w:val="-4"/>
          <w:w w:val="105"/>
          <w:sz w:val="20"/>
        </w:rPr>
        <w:t>2019</w:t>
      </w:r>
    </w:p>
    <w:p>
      <w:pPr>
        <w:spacing w:before="169"/>
        <w:ind w:left="431" w:right="0" w:firstLine="0"/>
        <w:jc w:val="left"/>
        <w:rPr>
          <w:sz w:val="20"/>
        </w:rPr>
      </w:pPr>
      <w:r>
        <w:rPr>
          <w:color w:val="1A282A"/>
          <w:w w:val="105"/>
          <w:sz w:val="20"/>
        </w:rPr>
        <w:t>Debbie</w:t>
      </w:r>
      <w:r>
        <w:rPr>
          <w:color w:val="1A282A"/>
          <w:spacing w:val="-11"/>
          <w:w w:val="105"/>
          <w:sz w:val="20"/>
        </w:rPr>
        <w:t> </w:t>
      </w:r>
      <w:r>
        <w:rPr>
          <w:color w:val="1A282A"/>
          <w:w w:val="105"/>
          <w:sz w:val="20"/>
        </w:rPr>
        <w:t>Scully</w:t>
      </w:r>
      <w:r>
        <w:rPr>
          <w:color w:val="1A282A"/>
          <w:spacing w:val="-2"/>
          <w:w w:val="105"/>
          <w:sz w:val="20"/>
        </w:rPr>
        <w:t> </w:t>
      </w:r>
      <w:r>
        <w:rPr>
          <w:color w:val="1A282A"/>
          <w:w w:val="105"/>
          <w:sz w:val="20"/>
        </w:rPr>
        <w:t>(Deputy</w:t>
      </w:r>
      <w:r>
        <w:rPr>
          <w:color w:val="1A282A"/>
          <w:spacing w:val="-5"/>
          <w:w w:val="105"/>
          <w:sz w:val="20"/>
        </w:rPr>
        <w:t> </w:t>
      </w:r>
      <w:r>
        <w:rPr>
          <w:color w:val="1A282A"/>
          <w:spacing w:val="-2"/>
          <w:w w:val="105"/>
          <w:sz w:val="20"/>
        </w:rPr>
        <w:t>Principal)</w:t>
      </w:r>
    </w:p>
    <w:p>
      <w:pPr>
        <w:spacing w:after="0"/>
        <w:jc w:val="left"/>
        <w:rPr>
          <w:sz w:val="20"/>
        </w:rPr>
        <w:sectPr>
          <w:type w:val="continuous"/>
          <w:pgSz w:w="11910" w:h="16830"/>
          <w:pgMar w:header="971" w:footer="1331" w:top="1940" w:bottom="280" w:left="320" w:right="460"/>
          <w:cols w:num="2" w:equalWidth="0">
            <w:col w:w="4143" w:space="40"/>
            <w:col w:w="6947"/>
          </w:cols>
        </w:sectPr>
      </w:pPr>
    </w:p>
    <w:p>
      <w:pPr>
        <w:pStyle w:val="BodyText"/>
        <w:spacing w:before="2"/>
      </w:pPr>
    </w:p>
    <w:p>
      <w:pPr>
        <w:spacing w:before="94"/>
        <w:ind w:left="1842" w:right="0" w:firstLine="0"/>
        <w:jc w:val="left"/>
        <w:rPr>
          <w:b/>
          <w:i/>
          <w:sz w:val="20"/>
        </w:rPr>
      </w:pPr>
      <w:r>
        <w:rPr>
          <w:b/>
          <w:i/>
          <w:color w:val="1A282A"/>
          <w:sz w:val="20"/>
        </w:rPr>
        <w:t>Clerk</w:t>
      </w:r>
      <w:r>
        <w:rPr>
          <w:b/>
          <w:i/>
          <w:color w:val="1A282A"/>
          <w:spacing w:val="49"/>
          <w:sz w:val="20"/>
        </w:rPr>
        <w:t> </w:t>
      </w:r>
      <w:r>
        <w:rPr>
          <w:b/>
          <w:i/>
          <w:color w:val="1A282A"/>
          <w:sz w:val="20"/>
        </w:rPr>
        <w:t>to</w:t>
      </w:r>
      <w:r>
        <w:rPr>
          <w:b/>
          <w:i/>
          <w:color w:val="1A282A"/>
          <w:spacing w:val="10"/>
          <w:sz w:val="20"/>
        </w:rPr>
        <w:t> </w:t>
      </w:r>
      <w:r>
        <w:rPr>
          <w:b/>
          <w:i/>
          <w:color w:val="1A282A"/>
          <w:spacing w:val="-2"/>
          <w:sz w:val="20"/>
        </w:rPr>
        <w:t>Governors</w:t>
      </w:r>
    </w:p>
    <w:p>
      <w:pPr>
        <w:spacing w:line="292" w:lineRule="auto" w:before="164"/>
        <w:ind w:left="1841" w:right="1531" w:firstLine="6"/>
        <w:jc w:val="left"/>
        <w:rPr>
          <w:sz w:val="20"/>
        </w:rPr>
      </w:pPr>
      <w:r>
        <w:rPr>
          <w:color w:val="1A282A"/>
          <w:w w:val="105"/>
          <w:sz w:val="20"/>
        </w:rPr>
        <w:t>In accordance with the</w:t>
      </w:r>
      <w:r>
        <w:rPr>
          <w:color w:val="1A282A"/>
          <w:spacing w:val="-11"/>
          <w:w w:val="105"/>
          <w:sz w:val="20"/>
        </w:rPr>
        <w:t> </w:t>
      </w:r>
      <w:r>
        <w:rPr>
          <w:color w:val="1A282A"/>
          <w:w w:val="105"/>
          <w:sz w:val="20"/>
        </w:rPr>
        <w:t>Articles of Association, Debbie Scully, Company Secretary and</w:t>
      </w:r>
      <w:r>
        <w:rPr>
          <w:color w:val="1A282A"/>
          <w:spacing w:val="-2"/>
          <w:w w:val="105"/>
          <w:sz w:val="20"/>
        </w:rPr>
        <w:t> </w:t>
      </w:r>
      <w:r>
        <w:rPr>
          <w:color w:val="1A282A"/>
          <w:w w:val="105"/>
          <w:sz w:val="20"/>
        </w:rPr>
        <w:t>Deputy Principal, has</w:t>
      </w:r>
      <w:r>
        <w:rPr>
          <w:color w:val="1A282A"/>
          <w:spacing w:val="-1"/>
          <w:w w:val="105"/>
          <w:sz w:val="20"/>
        </w:rPr>
        <w:t> </w:t>
      </w:r>
      <w:r>
        <w:rPr>
          <w:color w:val="1A282A"/>
          <w:w w:val="105"/>
          <w:sz w:val="20"/>
        </w:rPr>
        <w:t>been appointed as</w:t>
      </w:r>
      <w:r>
        <w:rPr>
          <w:color w:val="1A282A"/>
          <w:spacing w:val="-3"/>
          <w:w w:val="105"/>
          <w:sz w:val="20"/>
        </w:rPr>
        <w:t> </w:t>
      </w:r>
      <w:r>
        <w:rPr>
          <w:color w:val="1A282A"/>
          <w:w w:val="105"/>
          <w:sz w:val="20"/>
        </w:rPr>
        <w:t>Clerk to</w:t>
      </w:r>
      <w:r>
        <w:rPr>
          <w:color w:val="1A282A"/>
          <w:w w:val="105"/>
          <w:sz w:val="20"/>
        </w:rPr>
        <w:t> the</w:t>
      </w:r>
      <w:r>
        <w:rPr>
          <w:color w:val="1A282A"/>
          <w:w w:val="105"/>
          <w:sz w:val="20"/>
        </w:rPr>
        <w:t> Governing Body.</w:t>
      </w:r>
      <w:r>
        <w:rPr>
          <w:color w:val="1A282A"/>
          <w:spacing w:val="40"/>
          <w:w w:val="105"/>
          <w:sz w:val="20"/>
        </w:rPr>
        <w:t> </w:t>
      </w:r>
      <w:r>
        <w:rPr>
          <w:color w:val="1A282A"/>
          <w:w w:val="105"/>
          <w:sz w:val="20"/>
        </w:rPr>
        <w:t>In that capacity, she provides advice on matters of governance</w:t>
      </w:r>
      <w:r>
        <w:rPr>
          <w:color w:val="1A282A"/>
          <w:spacing w:val="39"/>
          <w:w w:val="105"/>
          <w:sz w:val="20"/>
        </w:rPr>
        <w:t> </w:t>
      </w:r>
      <w:r>
        <w:rPr>
          <w:color w:val="1A282A"/>
          <w:w w:val="105"/>
          <w:sz w:val="20"/>
        </w:rPr>
        <w:t>to all Members of the Governing</w:t>
      </w:r>
      <w:r>
        <w:rPr>
          <w:color w:val="1A282A"/>
          <w:spacing w:val="40"/>
          <w:w w:val="105"/>
          <w:sz w:val="20"/>
        </w:rPr>
        <w:t> </w:t>
      </w:r>
      <w:r>
        <w:rPr>
          <w:color w:val="1A282A"/>
          <w:w w:val="105"/>
          <w:sz w:val="20"/>
        </w:rPr>
        <w:t>Body.</w:t>
      </w:r>
      <w:r>
        <w:rPr>
          <w:color w:val="1A282A"/>
          <w:spacing w:val="80"/>
          <w:w w:val="105"/>
          <w:sz w:val="20"/>
        </w:rPr>
        <w:t> </w:t>
      </w:r>
      <w:r>
        <w:rPr>
          <w:color w:val="1A282A"/>
          <w:w w:val="105"/>
          <w:sz w:val="20"/>
        </w:rPr>
        <w:t>In order</w:t>
      </w:r>
      <w:r>
        <w:rPr>
          <w:color w:val="1A282A"/>
          <w:spacing w:val="40"/>
          <w:w w:val="105"/>
          <w:sz w:val="20"/>
        </w:rPr>
        <w:t> </w:t>
      </w:r>
      <w:r>
        <w:rPr>
          <w:color w:val="1A282A"/>
          <w:w w:val="105"/>
          <w:sz w:val="20"/>
        </w:rPr>
        <w:t>to</w:t>
      </w:r>
      <w:r>
        <w:rPr>
          <w:color w:val="1A282A"/>
          <w:spacing w:val="40"/>
          <w:w w:val="105"/>
          <w:sz w:val="20"/>
        </w:rPr>
        <w:t> </w:t>
      </w:r>
      <w:r>
        <w:rPr>
          <w:color w:val="1A282A"/>
          <w:w w:val="105"/>
          <w:sz w:val="20"/>
        </w:rPr>
        <w:t>eliminate potential conflict</w:t>
      </w:r>
      <w:r>
        <w:rPr>
          <w:color w:val="1A282A"/>
          <w:spacing w:val="40"/>
          <w:w w:val="105"/>
          <w:sz w:val="20"/>
        </w:rPr>
        <w:t> </w:t>
      </w:r>
      <w:r>
        <w:rPr>
          <w:color w:val="1A282A"/>
          <w:w w:val="105"/>
          <w:sz w:val="20"/>
        </w:rPr>
        <w:t>of interests</w:t>
      </w:r>
      <w:r>
        <w:rPr>
          <w:color w:val="1A282A"/>
          <w:spacing w:val="39"/>
          <w:w w:val="105"/>
          <w:sz w:val="20"/>
        </w:rPr>
        <w:t> </w:t>
      </w:r>
      <w:r>
        <w:rPr>
          <w:color w:val="1A282A"/>
          <w:w w:val="105"/>
          <w:sz w:val="20"/>
        </w:rPr>
        <w:t>with other management responsibilities</w:t>
      </w:r>
      <w:r>
        <w:rPr>
          <w:color w:val="1A282A"/>
          <w:spacing w:val="-1"/>
          <w:w w:val="105"/>
          <w:sz w:val="20"/>
        </w:rPr>
        <w:t> </w:t>
      </w:r>
      <w:r>
        <w:rPr>
          <w:color w:val="1A282A"/>
          <w:w w:val="105"/>
          <w:sz w:val="20"/>
        </w:rPr>
        <w:t>of the Clerk's role, Karen Burnell has been appointed</w:t>
      </w:r>
    </w:p>
    <w:p>
      <w:pPr>
        <w:spacing w:after="0" w:line="292" w:lineRule="auto"/>
        <w:jc w:val="left"/>
        <w:rPr>
          <w:sz w:val="20"/>
        </w:rPr>
        <w:sectPr>
          <w:type w:val="continuous"/>
          <w:pgSz w:w="11910" w:h="16830"/>
          <w:pgMar w:header="971" w:footer="1331" w:top="1940" w:bottom="280" w:left="320" w:right="460"/>
        </w:sectPr>
      </w:pPr>
    </w:p>
    <w:p>
      <w:pPr>
        <w:pStyle w:val="BodyText"/>
        <w:spacing w:before="1"/>
        <w:rPr>
          <w:sz w:val="22"/>
        </w:rPr>
      </w:pPr>
    </w:p>
    <w:p>
      <w:pPr>
        <w:pStyle w:val="BodyText"/>
        <w:spacing w:line="280" w:lineRule="auto" w:before="94"/>
        <w:ind w:left="1861" w:right="1289" w:firstLine="7"/>
      </w:pPr>
      <w:r>
        <w:rPr>
          <w:color w:val="1A282A"/>
        </w:rPr>
        <w:t>as Deputy Clerk to Governors acting as</w:t>
      </w:r>
      <w:r>
        <w:rPr>
          <w:color w:val="1A282A"/>
          <w:spacing w:val="-10"/>
        </w:rPr>
        <w:t> </w:t>
      </w:r>
      <w:r>
        <w:rPr>
          <w:color w:val="1A282A"/>
        </w:rPr>
        <w:t>Minuting Secretary</w:t>
      </w:r>
      <w:r>
        <w:rPr>
          <w:color w:val="1A282A"/>
          <w:spacing w:val="32"/>
        </w:rPr>
        <w:t> </w:t>
      </w:r>
      <w:r>
        <w:rPr>
          <w:color w:val="1A282A"/>
        </w:rPr>
        <w:t>to</w:t>
      </w:r>
      <w:r>
        <w:rPr>
          <w:color w:val="1A282A"/>
          <w:spacing w:val="-3"/>
        </w:rPr>
        <w:t> </w:t>
      </w:r>
      <w:r>
        <w:rPr>
          <w:color w:val="1A282A"/>
        </w:rPr>
        <w:t>Governing Body Committees and Clerk to the Audit and Nominations Committees.</w:t>
      </w:r>
      <w:r>
        <w:rPr>
          <w:color w:val="1A282A"/>
          <w:spacing w:val="31"/>
        </w:rPr>
        <w:t> </w:t>
      </w:r>
      <w:r>
        <w:rPr>
          <w:color w:val="1A282A"/>
        </w:rPr>
        <w:t>The</w:t>
      </w:r>
      <w:r>
        <w:rPr>
          <w:color w:val="1A282A"/>
          <w:spacing w:val="-1"/>
        </w:rPr>
        <w:t> </w:t>
      </w:r>
      <w:r>
        <w:rPr>
          <w:color w:val="1A282A"/>
        </w:rPr>
        <w:t>Director of Operations who has oversight of the</w:t>
      </w:r>
      <w:r>
        <w:rPr>
          <w:color w:val="1A282A"/>
          <w:spacing w:val="-2"/>
        </w:rPr>
        <w:t> </w:t>
      </w:r>
      <w:r>
        <w:rPr>
          <w:color w:val="1A282A"/>
        </w:rPr>
        <w:t>Human Resources function is</w:t>
      </w:r>
      <w:r>
        <w:rPr>
          <w:color w:val="1A282A"/>
          <w:spacing w:val="-4"/>
        </w:rPr>
        <w:t> </w:t>
      </w:r>
      <w:r>
        <w:rPr>
          <w:color w:val="1A282A"/>
        </w:rPr>
        <w:t>Clerk to the Remuneration Committee.</w:t>
      </w:r>
    </w:p>
    <w:p>
      <w:pPr>
        <w:pStyle w:val="BodyText"/>
        <w:spacing w:before="2"/>
        <w:rPr>
          <w:sz w:val="24"/>
        </w:rPr>
      </w:pPr>
    </w:p>
    <w:p>
      <w:pPr>
        <w:pStyle w:val="Heading7"/>
        <w:numPr>
          <w:ilvl w:val="1"/>
          <w:numId w:val="2"/>
        </w:numPr>
        <w:tabs>
          <w:tab w:pos="1861" w:val="left" w:leader="none"/>
          <w:tab w:pos="1862" w:val="left" w:leader="none"/>
        </w:tabs>
        <w:spacing w:line="240" w:lineRule="auto" w:before="0" w:after="0"/>
        <w:ind w:left="1861" w:right="0" w:hanging="681"/>
        <w:jc w:val="left"/>
        <w:rPr>
          <w:color w:val="1A282A"/>
        </w:rPr>
      </w:pPr>
      <w:r>
        <w:rPr>
          <w:color w:val="1A282A"/>
          <w:spacing w:val="-2"/>
        </w:rPr>
        <w:t>Constitution</w:t>
      </w:r>
    </w:p>
    <w:p>
      <w:pPr>
        <w:pStyle w:val="BodyText"/>
        <w:spacing w:line="280" w:lineRule="auto" w:before="158"/>
        <w:ind w:left="1853" w:right="1289" w:firstLine="3"/>
      </w:pPr>
      <w:r>
        <w:rPr>
          <w:color w:val="1A282A"/>
        </w:rPr>
        <w:t>The</w:t>
      </w:r>
      <w:r>
        <w:rPr>
          <w:color w:val="1A282A"/>
          <w:spacing w:val="-1"/>
        </w:rPr>
        <w:t> </w:t>
      </w:r>
      <w:r>
        <w:rPr>
          <w:color w:val="1A282A"/>
        </w:rPr>
        <w:t>Royal</w:t>
      </w:r>
      <w:r>
        <w:rPr>
          <w:color w:val="1A282A"/>
          <w:spacing w:val="-1"/>
        </w:rPr>
        <w:t> </w:t>
      </w:r>
      <w:r>
        <w:rPr>
          <w:color w:val="1A282A"/>
        </w:rPr>
        <w:t>Central</w:t>
      </w:r>
      <w:r>
        <w:rPr>
          <w:color w:val="1A282A"/>
          <w:spacing w:val="-2"/>
        </w:rPr>
        <w:t> </w:t>
      </w:r>
      <w:r>
        <w:rPr>
          <w:color w:val="1A282A"/>
        </w:rPr>
        <w:t>School of Speech and Drama (hereafter referred to as 'Central'</w:t>
      </w:r>
      <w:r>
        <w:rPr>
          <w:color w:val="1A282A"/>
          <w:spacing w:val="29"/>
        </w:rPr>
        <w:t> </w:t>
      </w:r>
      <w:r>
        <w:rPr>
          <w:color w:val="1A282A"/>
        </w:rPr>
        <w:t>or the 'School'</w:t>
      </w:r>
      <w:r>
        <w:rPr>
          <w:color w:val="1A282A"/>
          <w:spacing w:val="40"/>
        </w:rPr>
        <w:t> </w:t>
      </w:r>
      <w:r>
        <w:rPr>
          <w:color w:val="1A282A"/>
        </w:rPr>
        <w:t>and defined as</w:t>
      </w:r>
      <w:r>
        <w:rPr>
          <w:color w:val="1A282A"/>
          <w:spacing w:val="35"/>
        </w:rPr>
        <w:t> </w:t>
      </w:r>
      <w:r>
        <w:rPr>
          <w:color w:val="1A282A"/>
        </w:rPr>
        <w:t>'the parent company') is an independent</w:t>
      </w:r>
      <w:r>
        <w:rPr>
          <w:color w:val="1A282A"/>
          <w:spacing w:val="35"/>
        </w:rPr>
        <w:t> </w:t>
      </w:r>
      <w:r>
        <w:rPr>
          <w:color w:val="1A282A"/>
        </w:rPr>
        <w:t>Company Limited by Guarantee, with</w:t>
      </w:r>
      <w:r>
        <w:rPr>
          <w:color w:val="1A282A"/>
          <w:spacing w:val="-4"/>
        </w:rPr>
        <w:t> </w:t>
      </w:r>
      <w:r>
        <w:rPr>
          <w:color w:val="1A282A"/>
        </w:rPr>
        <w:t>a subsidiary Company, CSSD Enterprises Ltd.</w:t>
      </w:r>
      <w:r>
        <w:rPr>
          <w:color w:val="1A282A"/>
          <w:spacing w:val="40"/>
        </w:rPr>
        <w:t> </w:t>
      </w:r>
      <w:r>
        <w:rPr>
          <w:color w:val="1A282A"/>
        </w:rPr>
        <w:t>Central is also an Exempt Charity under the terms of the Charities Act 2011.</w:t>
      </w:r>
      <w:r>
        <w:rPr>
          <w:color w:val="1A282A"/>
          <w:spacing w:val="40"/>
        </w:rPr>
        <w:t> </w:t>
      </w:r>
      <w:r>
        <w:rPr>
          <w:color w:val="1A282A"/>
        </w:rPr>
        <w:t>Central has no linked charities.</w:t>
      </w:r>
    </w:p>
    <w:p>
      <w:pPr>
        <w:pStyle w:val="BodyText"/>
        <w:spacing w:before="1"/>
        <w:rPr>
          <w:sz w:val="20"/>
        </w:rPr>
      </w:pPr>
    </w:p>
    <w:p>
      <w:pPr>
        <w:pStyle w:val="BodyText"/>
        <w:spacing w:line="280" w:lineRule="auto" w:before="1"/>
        <w:ind w:left="1848" w:right="1531" w:firstLine="3"/>
      </w:pPr>
      <w:r>
        <w:rPr>
          <w:color w:val="1A282A"/>
        </w:rPr>
        <w:t>On </w:t>
      </w:r>
      <w:r>
        <w:rPr>
          <w:b/>
          <w:color w:val="1A282A"/>
          <w:sz w:val="20"/>
        </w:rPr>
        <w:t>1 </w:t>
      </w:r>
      <w:r>
        <w:rPr>
          <w:color w:val="1A282A"/>
        </w:rPr>
        <w:t>April 2018 the</w:t>
      </w:r>
      <w:r>
        <w:rPr>
          <w:color w:val="1A282A"/>
          <w:spacing w:val="-5"/>
        </w:rPr>
        <w:t> </w:t>
      </w:r>
      <w:r>
        <w:rPr>
          <w:color w:val="1A282A"/>
        </w:rPr>
        <w:t>Office for Students (OfS) became the</w:t>
      </w:r>
      <w:r>
        <w:rPr>
          <w:color w:val="1A282A"/>
          <w:spacing w:val="-4"/>
        </w:rPr>
        <w:t> </w:t>
      </w:r>
      <w:r>
        <w:rPr>
          <w:color w:val="1A282A"/>
        </w:rPr>
        <w:t>principal regulator of Central, both as a</w:t>
      </w:r>
      <w:r>
        <w:rPr>
          <w:color w:val="1A282A"/>
          <w:spacing w:val="-3"/>
        </w:rPr>
        <w:t> </w:t>
      </w:r>
      <w:r>
        <w:rPr>
          <w:color w:val="1A282A"/>
        </w:rPr>
        <w:t>Higher Education Institution and as an exempt Charity.</w:t>
      </w:r>
      <w:r>
        <w:rPr>
          <w:color w:val="1A282A"/>
          <w:spacing w:val="40"/>
        </w:rPr>
        <w:t> </w:t>
      </w:r>
      <w:r>
        <w:rPr>
          <w:color w:val="1A282A"/>
        </w:rPr>
        <w:t>The members of the</w:t>
      </w:r>
      <w:r>
        <w:rPr>
          <w:color w:val="1A282A"/>
          <w:spacing w:val="-1"/>
        </w:rPr>
        <w:t> </w:t>
      </w:r>
      <w:r>
        <w:rPr>
          <w:color w:val="1A282A"/>
        </w:rPr>
        <w:t>Governing Body (Governors)</w:t>
      </w:r>
      <w:r>
        <w:rPr>
          <w:color w:val="1A282A"/>
          <w:spacing w:val="30"/>
        </w:rPr>
        <w:t> </w:t>
      </w:r>
      <w:r>
        <w:rPr>
          <w:color w:val="1A282A"/>
        </w:rPr>
        <w:t>of Central are</w:t>
      </w:r>
      <w:r>
        <w:rPr>
          <w:color w:val="1A282A"/>
          <w:spacing w:val="-3"/>
        </w:rPr>
        <w:t> </w:t>
      </w:r>
      <w:r>
        <w:rPr>
          <w:color w:val="1A282A"/>
        </w:rPr>
        <w:t>both Directors and charitable Trustees.</w:t>
      </w:r>
    </w:p>
    <w:p>
      <w:pPr>
        <w:pStyle w:val="BodyText"/>
        <w:rPr>
          <w:sz w:val="20"/>
        </w:rPr>
      </w:pPr>
    </w:p>
    <w:p>
      <w:pPr>
        <w:pStyle w:val="BodyText"/>
        <w:spacing w:line="276" w:lineRule="auto"/>
        <w:ind w:left="1843" w:right="2402" w:firstLine="2"/>
      </w:pPr>
      <w:r>
        <w:rPr>
          <w:color w:val="1A282A"/>
        </w:rPr>
        <w:t>Central was admitted as a</w:t>
      </w:r>
      <w:r>
        <w:rPr>
          <w:color w:val="1A282A"/>
          <w:spacing w:val="-1"/>
        </w:rPr>
        <w:t> </w:t>
      </w:r>
      <w:r>
        <w:rPr>
          <w:color w:val="1A282A"/>
        </w:rPr>
        <w:t>Federal College of the</w:t>
      </w:r>
      <w:r>
        <w:rPr>
          <w:color w:val="1A282A"/>
          <w:spacing w:val="-2"/>
        </w:rPr>
        <w:t> </w:t>
      </w:r>
      <w:r>
        <w:rPr>
          <w:color w:val="1A282A"/>
        </w:rPr>
        <w:t>University</w:t>
      </w:r>
      <w:r>
        <w:rPr>
          <w:color w:val="1A282A"/>
          <w:spacing w:val="22"/>
        </w:rPr>
        <w:t> </w:t>
      </w:r>
      <w:r>
        <w:rPr>
          <w:color w:val="1A282A"/>
        </w:rPr>
        <w:t>of London on 1 September</w:t>
      </w:r>
      <w:r>
        <w:rPr>
          <w:color w:val="1A282A"/>
          <w:spacing w:val="40"/>
        </w:rPr>
        <w:t> </w:t>
      </w:r>
      <w:r>
        <w:rPr>
          <w:color w:val="1A282A"/>
        </w:rPr>
        <w:t>2005.</w:t>
      </w:r>
    </w:p>
    <w:p>
      <w:pPr>
        <w:pStyle w:val="BodyText"/>
        <w:spacing w:before="8"/>
        <w:rPr>
          <w:sz w:val="20"/>
        </w:rPr>
      </w:pPr>
    </w:p>
    <w:p>
      <w:pPr>
        <w:pStyle w:val="Heading7"/>
        <w:numPr>
          <w:ilvl w:val="1"/>
          <w:numId w:val="2"/>
        </w:numPr>
        <w:tabs>
          <w:tab w:pos="1827" w:val="left" w:leader="none"/>
          <w:tab w:pos="1828" w:val="left" w:leader="none"/>
        </w:tabs>
        <w:spacing w:line="240" w:lineRule="auto" w:before="0" w:after="0"/>
        <w:ind w:left="1827" w:right="0" w:hanging="666"/>
        <w:jc w:val="left"/>
        <w:rPr>
          <w:color w:val="1A282A"/>
        </w:rPr>
      </w:pPr>
      <w:r>
        <w:rPr>
          <w:color w:val="1A282A"/>
        </w:rPr>
        <w:t>Charity</w:t>
      </w:r>
      <w:r>
        <w:rPr>
          <w:color w:val="1A282A"/>
          <w:spacing w:val="-5"/>
        </w:rPr>
        <w:t> </w:t>
      </w:r>
      <w:r>
        <w:rPr>
          <w:color w:val="1A282A"/>
          <w:spacing w:val="-2"/>
        </w:rPr>
        <w:t>Objects</w:t>
      </w:r>
    </w:p>
    <w:p>
      <w:pPr>
        <w:pStyle w:val="BodyText"/>
        <w:spacing w:line="280" w:lineRule="auto" w:before="153"/>
        <w:ind w:left="1833" w:right="1366" w:hanging="2"/>
      </w:pPr>
      <w:r>
        <w:rPr>
          <w:color w:val="1A282A"/>
        </w:rPr>
        <w:t>Central's objects, powers and framework</w:t>
      </w:r>
      <w:r>
        <w:rPr>
          <w:color w:val="1A282A"/>
          <w:spacing w:val="33"/>
        </w:rPr>
        <w:t> </w:t>
      </w:r>
      <w:r>
        <w:rPr>
          <w:color w:val="1A282A"/>
        </w:rPr>
        <w:t>of governance are set out in its Articles of Association.</w:t>
      </w:r>
      <w:r>
        <w:rPr>
          <w:color w:val="1A282A"/>
          <w:spacing w:val="80"/>
        </w:rPr>
        <w:t> </w:t>
      </w:r>
      <w:r>
        <w:rPr>
          <w:color w:val="1A282A"/>
        </w:rPr>
        <w:t>The current version was approved by Privy Council on</w:t>
      </w:r>
    </w:p>
    <w:p>
      <w:pPr>
        <w:pStyle w:val="BodyText"/>
        <w:spacing w:line="278" w:lineRule="auto" w:before="2"/>
        <w:ind w:left="1823" w:right="1531" w:firstLine="7"/>
      </w:pPr>
      <w:r>
        <w:rPr>
          <w:color w:val="1A282A"/>
        </w:rPr>
        <w:t>25 February 2014.</w:t>
      </w:r>
      <w:r>
        <w:rPr>
          <w:color w:val="1A282A"/>
          <w:spacing w:val="40"/>
        </w:rPr>
        <w:t> </w:t>
      </w:r>
      <w:r>
        <w:rPr>
          <w:color w:val="1A282A"/>
        </w:rPr>
        <w:t>The objects for which Central is established are the advancement of education and learning and to promote the</w:t>
      </w:r>
      <w:r>
        <w:rPr>
          <w:color w:val="1A282A"/>
          <w:spacing w:val="-4"/>
        </w:rPr>
        <w:t> </w:t>
      </w:r>
      <w:r>
        <w:rPr>
          <w:color w:val="1A282A"/>
        </w:rPr>
        <w:t>knowledge, study and practice of speech</w:t>
      </w:r>
      <w:r>
        <w:rPr>
          <w:color w:val="1A282A"/>
          <w:spacing w:val="40"/>
        </w:rPr>
        <w:t> </w:t>
      </w:r>
      <w:r>
        <w:rPr>
          <w:color w:val="1A282A"/>
        </w:rPr>
        <w:t>training and of dramatic</w:t>
      </w:r>
      <w:r>
        <w:rPr>
          <w:color w:val="1A282A"/>
          <w:spacing w:val="40"/>
        </w:rPr>
        <w:t> </w:t>
      </w:r>
      <w:r>
        <w:rPr>
          <w:color w:val="1A282A"/>
        </w:rPr>
        <w:t>art.</w:t>
      </w:r>
    </w:p>
    <w:p>
      <w:pPr>
        <w:pStyle w:val="BodyText"/>
        <w:spacing w:before="2"/>
        <w:rPr>
          <w:sz w:val="25"/>
        </w:rPr>
      </w:pPr>
    </w:p>
    <w:p>
      <w:pPr>
        <w:tabs>
          <w:tab w:pos="2767" w:val="left" w:leader="none"/>
        </w:tabs>
        <w:spacing w:before="0"/>
        <w:ind w:left="1823" w:right="0" w:firstLine="0"/>
        <w:jc w:val="left"/>
        <w:rPr>
          <w:i/>
          <w:sz w:val="21"/>
        </w:rPr>
      </w:pPr>
      <w:r>
        <w:rPr>
          <w:b/>
          <w:color w:val="1A282A"/>
          <w:spacing w:val="-2"/>
          <w:w w:val="105"/>
          <w:sz w:val="21"/>
        </w:rPr>
        <w:t>Vision:</w:t>
      </w:r>
      <w:r>
        <w:rPr>
          <w:b/>
          <w:color w:val="1A282A"/>
          <w:sz w:val="21"/>
        </w:rPr>
        <w:tab/>
      </w:r>
      <w:r>
        <w:rPr>
          <w:i/>
          <w:color w:val="1A282A"/>
          <w:w w:val="105"/>
          <w:sz w:val="21"/>
        </w:rPr>
        <w:t>To</w:t>
      </w:r>
      <w:r>
        <w:rPr>
          <w:i/>
          <w:color w:val="1A282A"/>
          <w:spacing w:val="-6"/>
          <w:w w:val="105"/>
          <w:sz w:val="21"/>
        </w:rPr>
        <w:t> </w:t>
      </w:r>
      <w:r>
        <w:rPr>
          <w:i/>
          <w:color w:val="1A282A"/>
          <w:w w:val="105"/>
          <w:sz w:val="21"/>
        </w:rPr>
        <w:t>be</w:t>
      </w:r>
      <w:r>
        <w:rPr>
          <w:i/>
          <w:color w:val="1A282A"/>
          <w:spacing w:val="-9"/>
          <w:w w:val="105"/>
          <w:sz w:val="21"/>
        </w:rPr>
        <w:t> </w:t>
      </w:r>
      <w:r>
        <w:rPr>
          <w:i/>
          <w:color w:val="1A282A"/>
          <w:w w:val="105"/>
          <w:sz w:val="21"/>
        </w:rPr>
        <w:t>a</w:t>
      </w:r>
      <w:r>
        <w:rPr>
          <w:i/>
          <w:color w:val="1A282A"/>
          <w:spacing w:val="-15"/>
          <w:w w:val="105"/>
          <w:sz w:val="21"/>
        </w:rPr>
        <w:t> </w:t>
      </w:r>
      <w:r>
        <w:rPr>
          <w:i/>
          <w:color w:val="1A282A"/>
          <w:w w:val="105"/>
          <w:sz w:val="21"/>
        </w:rPr>
        <w:t>world-leading</w:t>
      </w:r>
      <w:r>
        <w:rPr>
          <w:i/>
          <w:color w:val="1A282A"/>
          <w:spacing w:val="22"/>
          <w:w w:val="105"/>
          <w:sz w:val="21"/>
        </w:rPr>
        <w:t> </w:t>
      </w:r>
      <w:r>
        <w:rPr>
          <w:i/>
          <w:color w:val="1A282A"/>
          <w:w w:val="105"/>
          <w:sz w:val="21"/>
        </w:rPr>
        <w:t>institution</w:t>
      </w:r>
      <w:r>
        <w:rPr>
          <w:i/>
          <w:color w:val="1A282A"/>
          <w:spacing w:val="6"/>
          <w:w w:val="105"/>
          <w:sz w:val="21"/>
        </w:rPr>
        <w:t> </w:t>
      </w:r>
      <w:r>
        <w:rPr>
          <w:i/>
          <w:color w:val="1A282A"/>
          <w:w w:val="105"/>
          <w:sz w:val="21"/>
        </w:rPr>
        <w:t>of</w:t>
      </w:r>
      <w:r>
        <w:rPr>
          <w:i/>
          <w:color w:val="1A282A"/>
          <w:spacing w:val="19"/>
          <w:w w:val="105"/>
          <w:sz w:val="21"/>
        </w:rPr>
        <w:t> </w:t>
      </w:r>
      <w:r>
        <w:rPr>
          <w:i/>
          <w:color w:val="1A282A"/>
          <w:w w:val="105"/>
          <w:sz w:val="21"/>
        </w:rPr>
        <w:t>the</w:t>
      </w:r>
      <w:r>
        <w:rPr>
          <w:i/>
          <w:color w:val="1A282A"/>
          <w:spacing w:val="3"/>
          <w:w w:val="105"/>
          <w:sz w:val="21"/>
        </w:rPr>
        <w:t> </w:t>
      </w:r>
      <w:r>
        <w:rPr>
          <w:i/>
          <w:color w:val="1A282A"/>
          <w:w w:val="105"/>
          <w:sz w:val="21"/>
        </w:rPr>
        <w:t>theatrical</w:t>
      </w:r>
      <w:r>
        <w:rPr>
          <w:i/>
          <w:color w:val="1A282A"/>
          <w:spacing w:val="19"/>
          <w:w w:val="105"/>
          <w:sz w:val="21"/>
        </w:rPr>
        <w:t> </w:t>
      </w:r>
      <w:r>
        <w:rPr>
          <w:i/>
          <w:color w:val="1A282A"/>
          <w:w w:val="105"/>
          <w:sz w:val="21"/>
        </w:rPr>
        <w:t>and performing</w:t>
      </w:r>
      <w:r>
        <w:rPr>
          <w:i/>
          <w:color w:val="1A282A"/>
          <w:spacing w:val="16"/>
          <w:w w:val="105"/>
          <w:sz w:val="21"/>
        </w:rPr>
        <w:t> </w:t>
      </w:r>
      <w:r>
        <w:rPr>
          <w:i/>
          <w:color w:val="1A282A"/>
          <w:spacing w:val="-2"/>
          <w:w w:val="105"/>
          <w:sz w:val="21"/>
        </w:rPr>
        <w:t>arts.</w:t>
      </w:r>
    </w:p>
    <w:p>
      <w:pPr>
        <w:spacing w:line="280" w:lineRule="auto" w:before="153"/>
        <w:ind w:left="2770" w:right="1386" w:hanging="962"/>
        <w:jc w:val="both"/>
        <w:rPr>
          <w:i/>
          <w:sz w:val="21"/>
        </w:rPr>
      </w:pPr>
      <w:r>
        <w:rPr>
          <w:b/>
          <w:color w:val="1A282A"/>
          <w:sz w:val="21"/>
        </w:rPr>
        <w:t>Mission:</w:t>
      </w:r>
      <w:r>
        <w:rPr>
          <w:b/>
          <w:color w:val="1A282A"/>
          <w:spacing w:val="80"/>
          <w:sz w:val="21"/>
        </w:rPr>
        <w:t> </w:t>
      </w:r>
      <w:r>
        <w:rPr>
          <w:i/>
          <w:color w:val="1A282A"/>
          <w:sz w:val="21"/>
        </w:rPr>
        <w:t>Placing students at</w:t>
      </w:r>
      <w:r>
        <w:rPr>
          <w:i/>
          <w:color w:val="1A282A"/>
          <w:spacing w:val="40"/>
          <w:sz w:val="21"/>
        </w:rPr>
        <w:t> </w:t>
      </w:r>
      <w:r>
        <w:rPr>
          <w:i/>
          <w:color w:val="1A282A"/>
          <w:sz w:val="21"/>
        </w:rPr>
        <w:t>the centre of its work, Central develops practitioners</w:t>
      </w:r>
      <w:r>
        <w:rPr>
          <w:i/>
          <w:color w:val="1A282A"/>
          <w:sz w:val="21"/>
        </w:rPr>
        <w:t> and researchers who shape the</w:t>
      </w:r>
      <w:r>
        <w:rPr>
          <w:i/>
          <w:color w:val="1A282A"/>
          <w:spacing w:val="-5"/>
          <w:sz w:val="21"/>
        </w:rPr>
        <w:t> </w:t>
      </w:r>
      <w:r>
        <w:rPr>
          <w:i/>
          <w:color w:val="1A282A"/>
          <w:sz w:val="21"/>
        </w:rPr>
        <w:t>future of theatre and pertormance across the UK and beyond.</w:t>
      </w:r>
    </w:p>
    <w:p>
      <w:pPr>
        <w:pStyle w:val="BodyText"/>
        <w:spacing w:line="280" w:lineRule="auto" w:before="114"/>
        <w:ind w:left="1809" w:right="1531" w:firstLine="3"/>
      </w:pPr>
      <w:r>
        <w:rPr>
          <w:color w:val="1A282A"/>
        </w:rPr>
        <w:t>In setting and reviewing Central's objectives and activities, the Governors have had due</w:t>
      </w:r>
      <w:r>
        <w:rPr>
          <w:color w:val="1A282A"/>
          <w:spacing w:val="24"/>
        </w:rPr>
        <w:t> </w:t>
      </w:r>
      <w:r>
        <w:rPr>
          <w:color w:val="1A282A"/>
        </w:rPr>
        <w:t>regard</w:t>
      </w:r>
      <w:r>
        <w:rPr>
          <w:color w:val="1A282A"/>
          <w:spacing w:val="28"/>
        </w:rPr>
        <w:t> </w:t>
      </w:r>
      <w:r>
        <w:rPr>
          <w:color w:val="1A282A"/>
        </w:rPr>
        <w:t>to</w:t>
      </w:r>
      <w:r>
        <w:rPr>
          <w:color w:val="1A282A"/>
          <w:spacing w:val="40"/>
        </w:rPr>
        <w:t> </w:t>
      </w:r>
      <w:r>
        <w:rPr>
          <w:color w:val="1A282A"/>
        </w:rPr>
        <w:t>the Charity</w:t>
      </w:r>
      <w:r>
        <w:rPr>
          <w:color w:val="1A282A"/>
          <w:spacing w:val="33"/>
        </w:rPr>
        <w:t> </w:t>
      </w:r>
      <w:r>
        <w:rPr>
          <w:color w:val="1A282A"/>
        </w:rPr>
        <w:t>Commissioner's guidance</w:t>
      </w:r>
      <w:r>
        <w:rPr>
          <w:color w:val="1A282A"/>
          <w:spacing w:val="32"/>
        </w:rPr>
        <w:t> </w:t>
      </w:r>
      <w:r>
        <w:rPr>
          <w:color w:val="1A282A"/>
        </w:rPr>
        <w:t>on</w:t>
      </w:r>
      <w:r>
        <w:rPr>
          <w:color w:val="1A282A"/>
          <w:spacing w:val="26"/>
        </w:rPr>
        <w:t> </w:t>
      </w:r>
      <w:r>
        <w:rPr>
          <w:color w:val="1A282A"/>
        </w:rPr>
        <w:t>the reporting</w:t>
      </w:r>
      <w:r>
        <w:rPr>
          <w:color w:val="1A282A"/>
          <w:spacing w:val="30"/>
        </w:rPr>
        <w:t> </w:t>
      </w:r>
      <w:r>
        <w:rPr>
          <w:color w:val="1A282A"/>
        </w:rPr>
        <w:t>of</w:t>
      </w:r>
      <w:r>
        <w:rPr>
          <w:color w:val="1A282A"/>
          <w:spacing w:val="28"/>
        </w:rPr>
        <w:t> </w:t>
      </w:r>
      <w:r>
        <w:rPr>
          <w:color w:val="1A282A"/>
        </w:rPr>
        <w:t>public benef</w:t>
      </w:r>
      <w:r>
        <w:rPr>
          <w:color w:val="1D494B"/>
        </w:rPr>
        <w:t>i</w:t>
      </w:r>
      <w:r>
        <w:rPr>
          <w:color w:val="1A282A"/>
        </w:rPr>
        <w:t>t</w:t>
      </w:r>
      <w:r>
        <w:rPr>
          <w:color w:val="1A282A"/>
          <w:spacing w:val="40"/>
        </w:rPr>
        <w:t> </w:t>
      </w:r>
      <w:r>
        <w:rPr>
          <w:color w:val="1D494B"/>
        </w:rPr>
        <w:t>a</w:t>
      </w:r>
      <w:r>
        <w:rPr>
          <w:color w:val="1A282A"/>
        </w:rPr>
        <w:t>nd </w:t>
      </w:r>
      <w:r>
        <w:rPr>
          <w:color w:val="1D494B"/>
        </w:rPr>
        <w:t>p</w:t>
      </w:r>
      <w:r>
        <w:rPr>
          <w:color w:val="1A282A"/>
        </w:rPr>
        <w:t>artic</w:t>
      </w:r>
      <w:r>
        <w:rPr>
          <w:color w:val="1D494B"/>
        </w:rPr>
        <w:t>u</w:t>
      </w:r>
      <w:r>
        <w:rPr>
          <w:color w:val="1A282A"/>
        </w:rPr>
        <w:t>la</w:t>
      </w:r>
      <w:r>
        <w:rPr>
          <w:color w:val="1D494B"/>
        </w:rPr>
        <w:t>r</w:t>
      </w:r>
      <w:r>
        <w:rPr>
          <w:color w:val="1A282A"/>
        </w:rPr>
        <w:t>ly</w:t>
      </w:r>
      <w:r>
        <w:rPr>
          <w:color w:val="1A282A"/>
          <w:spacing w:val="40"/>
        </w:rPr>
        <w:t> </w:t>
      </w:r>
      <w:r>
        <w:rPr>
          <w:color w:val="1A282A"/>
        </w:rPr>
        <w:t>to </w:t>
      </w:r>
      <w:r>
        <w:rPr>
          <w:color w:val="1D494B"/>
        </w:rPr>
        <w:t>i</w:t>
      </w:r>
      <w:r>
        <w:rPr>
          <w:color w:val="1A282A"/>
        </w:rPr>
        <w:t>ts g</w:t>
      </w:r>
      <w:r>
        <w:rPr>
          <w:color w:val="1D494B"/>
        </w:rPr>
        <w:t>ui</w:t>
      </w:r>
      <w:r>
        <w:rPr>
          <w:color w:val="1A282A"/>
        </w:rPr>
        <w:t>d</w:t>
      </w:r>
      <w:r>
        <w:rPr>
          <w:color w:val="1D494B"/>
        </w:rPr>
        <w:t>an</w:t>
      </w:r>
      <w:r>
        <w:rPr>
          <w:color w:val="1A282A"/>
        </w:rPr>
        <w:t>ce </w:t>
      </w:r>
      <w:r>
        <w:rPr>
          <w:color w:val="1D494B"/>
        </w:rPr>
        <w:t>on </w:t>
      </w:r>
      <w:r>
        <w:rPr>
          <w:color w:val="1A282A"/>
        </w:rPr>
        <w:t>the </w:t>
      </w:r>
      <w:r>
        <w:rPr>
          <w:color w:val="1D494B"/>
        </w:rPr>
        <w:t>a</w:t>
      </w:r>
      <w:r>
        <w:rPr>
          <w:color w:val="1A282A"/>
        </w:rPr>
        <w:t>d</w:t>
      </w:r>
      <w:r>
        <w:rPr>
          <w:color w:val="1D494B"/>
        </w:rPr>
        <w:t>v</w:t>
      </w:r>
      <w:r>
        <w:rPr>
          <w:color w:val="1A282A"/>
        </w:rPr>
        <w:t>a</w:t>
      </w:r>
      <w:r>
        <w:rPr>
          <w:color w:val="1D494B"/>
        </w:rPr>
        <w:t>n</w:t>
      </w:r>
      <w:r>
        <w:rPr>
          <w:color w:val="1A282A"/>
        </w:rPr>
        <w:t>c</w:t>
      </w:r>
      <w:r>
        <w:rPr>
          <w:color w:val="1D494B"/>
        </w:rPr>
        <w:t>e</w:t>
      </w:r>
      <w:r>
        <w:rPr>
          <w:color w:val="1A282A"/>
        </w:rPr>
        <w:t>m</w:t>
      </w:r>
      <w:r>
        <w:rPr>
          <w:color w:val="1D494B"/>
        </w:rPr>
        <w:t>e</w:t>
      </w:r>
      <w:r>
        <w:rPr>
          <w:color w:val="1A282A"/>
        </w:rPr>
        <w:t>nt</w:t>
      </w:r>
      <w:r>
        <w:rPr>
          <w:color w:val="1A282A"/>
          <w:spacing w:val="40"/>
        </w:rPr>
        <w:t> </w:t>
      </w:r>
      <w:r>
        <w:rPr>
          <w:color w:val="1A282A"/>
        </w:rPr>
        <w:t>of</w:t>
      </w:r>
      <w:r>
        <w:rPr>
          <w:color w:val="1A282A"/>
          <w:spacing w:val="40"/>
        </w:rPr>
        <w:t> </w:t>
      </w:r>
      <w:r>
        <w:rPr>
          <w:color w:val="1A282A"/>
        </w:rPr>
        <w:t>ed</w:t>
      </w:r>
      <w:r>
        <w:rPr>
          <w:color w:val="1D494B"/>
        </w:rPr>
        <w:t>u</w:t>
      </w:r>
      <w:r>
        <w:rPr>
          <w:color w:val="1A282A"/>
        </w:rPr>
        <w:t>cat</w:t>
      </w:r>
      <w:r>
        <w:rPr>
          <w:color w:val="1D494B"/>
        </w:rPr>
        <w:t>io</w:t>
      </w:r>
      <w:r>
        <w:rPr>
          <w:color w:val="1A282A"/>
        </w:rPr>
        <w:t>n and f</w:t>
      </w:r>
      <w:r>
        <w:rPr>
          <w:color w:val="1D494B"/>
        </w:rPr>
        <w:t>e</w:t>
      </w:r>
      <w:r>
        <w:rPr>
          <w:color w:val="1A282A"/>
        </w:rPr>
        <w:t>e </w:t>
      </w:r>
      <w:r>
        <w:rPr>
          <w:color w:val="1A282A"/>
          <w:spacing w:val="-2"/>
        </w:rPr>
        <w:t>charging.</w:t>
      </w:r>
    </w:p>
    <w:p>
      <w:pPr>
        <w:pStyle w:val="BodyText"/>
        <w:spacing w:before="7"/>
        <w:rPr>
          <w:sz w:val="24"/>
        </w:rPr>
      </w:pPr>
    </w:p>
    <w:p>
      <w:pPr>
        <w:pStyle w:val="Heading7"/>
        <w:numPr>
          <w:ilvl w:val="1"/>
          <w:numId w:val="2"/>
        </w:numPr>
        <w:tabs>
          <w:tab w:pos="1803" w:val="left" w:leader="none"/>
          <w:tab w:pos="1804" w:val="left" w:leader="none"/>
        </w:tabs>
        <w:spacing w:line="240" w:lineRule="auto" w:before="0" w:after="0"/>
        <w:ind w:left="1803" w:right="0" w:hanging="671"/>
        <w:jc w:val="left"/>
        <w:rPr>
          <w:color w:val="1A282A"/>
        </w:rPr>
      </w:pPr>
      <w:r>
        <w:rPr>
          <w:color w:val="1A282A"/>
          <w:spacing w:val="-2"/>
        </w:rPr>
        <w:t>Corporate</w:t>
      </w:r>
      <w:r>
        <w:rPr>
          <w:color w:val="1A282A"/>
          <w:spacing w:val="2"/>
        </w:rPr>
        <w:t> </w:t>
      </w:r>
      <w:r>
        <w:rPr>
          <w:color w:val="1A282A"/>
          <w:spacing w:val="-4"/>
        </w:rPr>
        <w:t>Plan</w:t>
      </w:r>
    </w:p>
    <w:p>
      <w:pPr>
        <w:pStyle w:val="BodyText"/>
        <w:spacing w:before="10"/>
        <w:rPr>
          <w:b/>
          <w:sz w:val="27"/>
        </w:rPr>
      </w:pPr>
    </w:p>
    <w:p>
      <w:pPr>
        <w:pStyle w:val="BodyText"/>
        <w:spacing w:line="280" w:lineRule="auto" w:before="1"/>
        <w:ind w:left="1794" w:right="1531" w:firstLine="8"/>
      </w:pPr>
      <w:r>
        <w:rPr>
          <w:color w:val="1A282A"/>
        </w:rPr>
        <w:t>Central is a Higher Education conservatoire, drawing both of those elements </w:t>
      </w:r>
      <w:r>
        <w:rPr>
          <w:color w:val="1A282A"/>
          <w:w w:val="105"/>
        </w:rPr>
        <w:t>together and</w:t>
      </w:r>
      <w:r>
        <w:rPr>
          <w:color w:val="1A282A"/>
          <w:spacing w:val="-1"/>
          <w:w w:val="105"/>
        </w:rPr>
        <w:t> </w:t>
      </w:r>
      <w:r>
        <w:rPr>
          <w:color w:val="1A282A"/>
          <w:w w:val="105"/>
        </w:rPr>
        <w:t>situating itself at the junction of HE, industry and community interests, contributing to the</w:t>
      </w:r>
      <w:r>
        <w:rPr>
          <w:color w:val="1A282A"/>
          <w:spacing w:val="-14"/>
          <w:w w:val="105"/>
        </w:rPr>
        <w:t> </w:t>
      </w:r>
      <w:r>
        <w:rPr>
          <w:color w:val="1A282A"/>
          <w:w w:val="105"/>
        </w:rPr>
        <w:t>interplay of these</w:t>
      </w:r>
      <w:r>
        <w:rPr>
          <w:color w:val="1A282A"/>
          <w:spacing w:val="-11"/>
          <w:w w:val="105"/>
        </w:rPr>
        <w:t> </w:t>
      </w:r>
      <w:r>
        <w:rPr>
          <w:color w:val="1A282A"/>
          <w:w w:val="105"/>
        </w:rPr>
        <w:t>interests, and</w:t>
      </w:r>
      <w:r>
        <w:rPr>
          <w:color w:val="1A282A"/>
          <w:spacing w:val="-5"/>
          <w:w w:val="105"/>
        </w:rPr>
        <w:t> </w:t>
      </w:r>
      <w:r>
        <w:rPr>
          <w:color w:val="1A282A"/>
          <w:w w:val="105"/>
        </w:rPr>
        <w:t>brokering the relationships</w:t>
      </w:r>
      <w:r>
        <w:rPr>
          <w:color w:val="1A282A"/>
          <w:w w:val="105"/>
        </w:rPr>
        <w:t> between them.</w:t>
      </w:r>
    </w:p>
    <w:p>
      <w:pPr>
        <w:pStyle w:val="BodyText"/>
        <w:spacing w:before="2"/>
        <w:rPr>
          <w:sz w:val="24"/>
        </w:rPr>
      </w:pPr>
    </w:p>
    <w:p>
      <w:pPr>
        <w:pStyle w:val="BodyText"/>
        <w:spacing w:line="280" w:lineRule="auto"/>
        <w:ind w:left="1796" w:right="1289" w:hanging="2"/>
      </w:pPr>
      <w:r>
        <w:rPr>
          <w:color w:val="1A282A"/>
        </w:rPr>
        <w:t>The Corporate Plan identifies a number of opportunities and challenges</w:t>
      </w:r>
      <w:r>
        <w:rPr>
          <w:color w:val="1A282A"/>
          <w:spacing w:val="33"/>
        </w:rPr>
        <w:t> </w:t>
      </w:r>
      <w:r>
        <w:rPr>
          <w:color w:val="1A282A"/>
        </w:rPr>
        <w:t>that are expected to be prominent over the period to 2019.</w:t>
      </w:r>
    </w:p>
    <w:p>
      <w:pPr>
        <w:spacing w:after="0" w:line="280" w:lineRule="auto"/>
        <w:sectPr>
          <w:headerReference w:type="default" r:id="rId9"/>
          <w:footerReference w:type="default" r:id="rId10"/>
          <w:pgSz w:w="11910" w:h="16830"/>
          <w:pgMar w:header="962" w:footer="1332" w:top="1300" w:bottom="1520" w:left="320" w:right="460"/>
        </w:sectPr>
      </w:pPr>
    </w:p>
    <w:p>
      <w:pPr>
        <w:pStyle w:val="BodyText"/>
        <w:spacing w:before="1"/>
        <w:rPr>
          <w:sz w:val="22"/>
        </w:rPr>
      </w:pPr>
    </w:p>
    <w:p>
      <w:pPr>
        <w:pStyle w:val="BodyText"/>
        <w:spacing w:before="94"/>
        <w:ind w:left="1894"/>
      </w:pPr>
      <w:r>
        <w:rPr>
          <w:color w:val="1A282A"/>
          <w:w w:val="105"/>
        </w:rPr>
        <w:t>Opportunities</w:t>
      </w:r>
      <w:r>
        <w:rPr>
          <w:color w:val="1A282A"/>
          <w:spacing w:val="-10"/>
          <w:w w:val="105"/>
        </w:rPr>
        <w:t> </w:t>
      </w:r>
      <w:r>
        <w:rPr>
          <w:color w:val="1A282A"/>
          <w:w w:val="105"/>
        </w:rPr>
        <w:t>during</w:t>
      </w:r>
      <w:r>
        <w:rPr>
          <w:color w:val="1A282A"/>
          <w:spacing w:val="-12"/>
          <w:w w:val="105"/>
        </w:rPr>
        <w:t> </w:t>
      </w:r>
      <w:r>
        <w:rPr>
          <w:color w:val="1A282A"/>
          <w:w w:val="105"/>
        </w:rPr>
        <w:t>the</w:t>
      </w:r>
      <w:r>
        <w:rPr>
          <w:color w:val="1A282A"/>
          <w:spacing w:val="-15"/>
          <w:w w:val="105"/>
        </w:rPr>
        <w:t> </w:t>
      </w:r>
      <w:r>
        <w:rPr>
          <w:color w:val="1A282A"/>
          <w:w w:val="105"/>
        </w:rPr>
        <w:t>plan</w:t>
      </w:r>
      <w:r>
        <w:rPr>
          <w:color w:val="1A282A"/>
          <w:spacing w:val="-11"/>
          <w:w w:val="105"/>
        </w:rPr>
        <w:t> </w:t>
      </w:r>
      <w:r>
        <w:rPr>
          <w:color w:val="1A282A"/>
          <w:w w:val="105"/>
        </w:rPr>
        <w:t>period</w:t>
      </w:r>
      <w:r>
        <w:rPr>
          <w:color w:val="1A282A"/>
          <w:spacing w:val="-14"/>
          <w:w w:val="105"/>
        </w:rPr>
        <w:t> </w:t>
      </w:r>
      <w:r>
        <w:rPr>
          <w:color w:val="1A282A"/>
          <w:w w:val="105"/>
        </w:rPr>
        <w:t>are</w:t>
      </w:r>
      <w:r>
        <w:rPr>
          <w:color w:val="1A282A"/>
          <w:spacing w:val="-15"/>
          <w:w w:val="105"/>
        </w:rPr>
        <w:t> </w:t>
      </w:r>
      <w:r>
        <w:rPr>
          <w:color w:val="1A282A"/>
          <w:w w:val="105"/>
        </w:rPr>
        <w:t>expected to</w:t>
      </w:r>
      <w:r>
        <w:rPr>
          <w:color w:val="1A282A"/>
          <w:spacing w:val="-15"/>
          <w:w w:val="105"/>
        </w:rPr>
        <w:t> </w:t>
      </w:r>
      <w:r>
        <w:rPr>
          <w:color w:val="1A282A"/>
          <w:spacing w:val="-2"/>
          <w:w w:val="105"/>
        </w:rPr>
        <w:t>include:</w:t>
      </w:r>
    </w:p>
    <w:p>
      <w:pPr>
        <w:pStyle w:val="ListParagraph"/>
        <w:numPr>
          <w:ilvl w:val="2"/>
          <w:numId w:val="2"/>
        </w:numPr>
        <w:tabs>
          <w:tab w:pos="2243" w:val="left" w:leader="none"/>
        </w:tabs>
        <w:spacing w:line="276" w:lineRule="auto" w:before="157" w:after="0"/>
        <w:ind w:left="2243" w:right="1483" w:hanging="346"/>
        <w:jc w:val="left"/>
        <w:rPr>
          <w:sz w:val="21"/>
        </w:rPr>
      </w:pPr>
      <w:r>
        <w:rPr>
          <w:color w:val="1A282A"/>
          <w:sz w:val="21"/>
        </w:rPr>
        <w:t>conditions which favour Central's taking up an acknowledged premier position among UK specialist theatre institutions;</w:t>
      </w:r>
    </w:p>
    <w:p>
      <w:pPr>
        <w:pStyle w:val="ListParagraph"/>
        <w:numPr>
          <w:ilvl w:val="2"/>
          <w:numId w:val="2"/>
        </w:numPr>
        <w:tabs>
          <w:tab w:pos="2244" w:val="left" w:leader="none"/>
        </w:tabs>
        <w:spacing w:line="280" w:lineRule="auto" w:before="8" w:after="0"/>
        <w:ind w:left="2245" w:right="1417" w:hanging="355"/>
        <w:jc w:val="left"/>
        <w:rPr>
          <w:sz w:val="21"/>
        </w:rPr>
      </w:pPr>
      <w:r>
        <w:rPr>
          <w:color w:val="1A282A"/>
          <w:sz w:val="21"/>
        </w:rPr>
        <w:t>optimisation of the student experience through further developed partnerships with companies and professional practitioners;</w:t>
      </w:r>
    </w:p>
    <w:p>
      <w:pPr>
        <w:pStyle w:val="ListParagraph"/>
        <w:numPr>
          <w:ilvl w:val="2"/>
          <w:numId w:val="2"/>
        </w:numPr>
        <w:tabs>
          <w:tab w:pos="2238" w:val="left" w:leader="none"/>
        </w:tabs>
        <w:spacing w:line="240" w:lineRule="auto" w:before="2" w:after="0"/>
        <w:ind w:left="2237" w:right="0" w:hanging="347"/>
        <w:jc w:val="left"/>
        <w:rPr>
          <w:sz w:val="21"/>
        </w:rPr>
      </w:pPr>
      <w:r>
        <w:rPr>
          <w:color w:val="1A282A"/>
          <w:sz w:val="21"/>
        </w:rPr>
        <w:t>income</w:t>
      </w:r>
      <w:r>
        <w:rPr>
          <w:color w:val="1A282A"/>
          <w:spacing w:val="-1"/>
          <w:sz w:val="21"/>
        </w:rPr>
        <w:t> </w:t>
      </w:r>
      <w:r>
        <w:rPr>
          <w:color w:val="1A282A"/>
          <w:sz w:val="21"/>
        </w:rPr>
        <w:t>generation</w:t>
      </w:r>
      <w:r>
        <w:rPr>
          <w:color w:val="1A282A"/>
          <w:spacing w:val="10"/>
          <w:sz w:val="21"/>
        </w:rPr>
        <w:t> </w:t>
      </w:r>
      <w:r>
        <w:rPr>
          <w:color w:val="1A282A"/>
          <w:sz w:val="21"/>
        </w:rPr>
        <w:t>through</w:t>
      </w:r>
      <w:r>
        <w:rPr>
          <w:color w:val="1A282A"/>
          <w:spacing w:val="12"/>
          <w:sz w:val="21"/>
        </w:rPr>
        <w:t> </w:t>
      </w:r>
      <w:r>
        <w:rPr>
          <w:color w:val="1A282A"/>
          <w:sz w:val="21"/>
        </w:rPr>
        <w:t>fundraising,</w:t>
      </w:r>
      <w:r>
        <w:rPr>
          <w:color w:val="1A282A"/>
          <w:spacing w:val="15"/>
          <w:sz w:val="21"/>
        </w:rPr>
        <w:t> </w:t>
      </w:r>
      <w:r>
        <w:rPr>
          <w:color w:val="1A282A"/>
          <w:sz w:val="21"/>
        </w:rPr>
        <w:t>sponsorship,</w:t>
      </w:r>
      <w:r>
        <w:rPr>
          <w:color w:val="1A282A"/>
          <w:spacing w:val="23"/>
          <w:sz w:val="21"/>
        </w:rPr>
        <w:t> </w:t>
      </w:r>
      <w:r>
        <w:rPr>
          <w:color w:val="1A282A"/>
          <w:sz w:val="21"/>
        </w:rPr>
        <w:t>consultancy</w:t>
      </w:r>
      <w:r>
        <w:rPr>
          <w:color w:val="1A282A"/>
          <w:spacing w:val="5"/>
          <w:sz w:val="21"/>
        </w:rPr>
        <w:t> </w:t>
      </w:r>
      <w:r>
        <w:rPr>
          <w:color w:val="1A282A"/>
          <w:sz w:val="21"/>
        </w:rPr>
        <w:t>and</w:t>
      </w:r>
      <w:r>
        <w:rPr>
          <w:color w:val="1A282A"/>
          <w:spacing w:val="-8"/>
          <w:sz w:val="21"/>
        </w:rPr>
        <w:t> </w:t>
      </w:r>
      <w:r>
        <w:rPr>
          <w:color w:val="1A282A"/>
          <w:spacing w:val="-2"/>
          <w:sz w:val="21"/>
        </w:rPr>
        <w:t>research;</w:t>
      </w:r>
    </w:p>
    <w:p>
      <w:pPr>
        <w:pStyle w:val="ListParagraph"/>
        <w:numPr>
          <w:ilvl w:val="2"/>
          <w:numId w:val="2"/>
        </w:numPr>
        <w:tabs>
          <w:tab w:pos="2239" w:val="left" w:leader="none"/>
        </w:tabs>
        <w:spacing w:line="280" w:lineRule="auto" w:before="37" w:after="0"/>
        <w:ind w:left="2237" w:right="1763" w:hanging="349"/>
        <w:jc w:val="left"/>
        <w:rPr>
          <w:sz w:val="21"/>
        </w:rPr>
      </w:pPr>
      <w:r>
        <w:rPr>
          <w:color w:val="1A282A"/>
          <w:sz w:val="21"/>
        </w:rPr>
        <w:t>efficiencies and</w:t>
      </w:r>
      <w:r>
        <w:rPr>
          <w:color w:val="1A282A"/>
          <w:spacing w:val="-6"/>
          <w:sz w:val="21"/>
        </w:rPr>
        <w:t> </w:t>
      </w:r>
      <w:r>
        <w:rPr>
          <w:color w:val="1A282A"/>
          <w:sz w:val="21"/>
        </w:rPr>
        <w:t>effectiveness through shared services and</w:t>
      </w:r>
      <w:r>
        <w:rPr>
          <w:color w:val="1A282A"/>
          <w:spacing w:val="-2"/>
          <w:sz w:val="21"/>
        </w:rPr>
        <w:t> </w:t>
      </w:r>
      <w:r>
        <w:rPr>
          <w:color w:val="1A282A"/>
          <w:sz w:val="21"/>
        </w:rPr>
        <w:t>building on</w:t>
      </w:r>
      <w:r>
        <w:rPr>
          <w:color w:val="1A282A"/>
          <w:spacing w:val="-2"/>
          <w:sz w:val="21"/>
        </w:rPr>
        <w:t> </w:t>
      </w:r>
      <w:r>
        <w:rPr>
          <w:color w:val="1A282A"/>
          <w:sz w:val="21"/>
        </w:rPr>
        <w:t>good </w:t>
      </w:r>
      <w:r>
        <w:rPr>
          <w:color w:val="1A282A"/>
          <w:spacing w:val="-2"/>
          <w:sz w:val="21"/>
        </w:rPr>
        <w:t>practice;</w:t>
      </w:r>
    </w:p>
    <w:p>
      <w:pPr>
        <w:pStyle w:val="ListParagraph"/>
        <w:numPr>
          <w:ilvl w:val="2"/>
          <w:numId w:val="2"/>
        </w:numPr>
        <w:tabs>
          <w:tab w:pos="2240" w:val="left" w:leader="none"/>
        </w:tabs>
        <w:spacing w:line="276" w:lineRule="auto" w:before="2" w:after="0"/>
        <w:ind w:left="2237" w:right="1337" w:hanging="350"/>
        <w:jc w:val="left"/>
        <w:rPr>
          <w:sz w:val="21"/>
        </w:rPr>
      </w:pPr>
      <w:r>
        <w:rPr>
          <w:color w:val="1A282A"/>
          <w:sz w:val="21"/>
        </w:rPr>
        <w:t>development of Central's outreach and business training and establishing a</w:t>
      </w:r>
      <w:r>
        <w:rPr>
          <w:color w:val="1A282A"/>
          <w:spacing w:val="-2"/>
          <w:sz w:val="21"/>
        </w:rPr>
        <w:t> </w:t>
      </w:r>
      <w:r>
        <w:rPr>
          <w:color w:val="1A282A"/>
          <w:sz w:val="21"/>
        </w:rPr>
        <w:t>new role as the specialist college with partnership schools;</w:t>
      </w:r>
    </w:p>
    <w:p>
      <w:pPr>
        <w:pStyle w:val="ListParagraph"/>
        <w:numPr>
          <w:ilvl w:val="2"/>
          <w:numId w:val="2"/>
        </w:numPr>
        <w:tabs>
          <w:tab w:pos="2232" w:val="left" w:leader="none"/>
          <w:tab w:pos="2233" w:val="left" w:leader="none"/>
        </w:tabs>
        <w:spacing w:line="240" w:lineRule="auto" w:before="7" w:after="0"/>
        <w:ind w:left="2232" w:right="0" w:hanging="345"/>
        <w:jc w:val="left"/>
        <w:rPr>
          <w:sz w:val="21"/>
        </w:rPr>
      </w:pPr>
      <w:r>
        <w:rPr>
          <w:color w:val="1A282A"/>
          <w:sz w:val="21"/>
        </w:rPr>
        <w:t>maximising</w:t>
      </w:r>
      <w:r>
        <w:rPr>
          <w:color w:val="1A282A"/>
          <w:spacing w:val="26"/>
          <w:sz w:val="21"/>
        </w:rPr>
        <w:t> </w:t>
      </w:r>
      <w:r>
        <w:rPr>
          <w:color w:val="1A282A"/>
          <w:sz w:val="21"/>
        </w:rPr>
        <w:t>the</w:t>
      </w:r>
      <w:r>
        <w:rPr>
          <w:color w:val="1A282A"/>
          <w:spacing w:val="3"/>
          <w:sz w:val="21"/>
        </w:rPr>
        <w:t> </w:t>
      </w:r>
      <w:r>
        <w:rPr>
          <w:color w:val="1A282A"/>
          <w:sz w:val="21"/>
        </w:rPr>
        <w:t>value</w:t>
      </w:r>
      <w:r>
        <w:rPr>
          <w:color w:val="1A282A"/>
          <w:spacing w:val="6"/>
          <w:sz w:val="21"/>
        </w:rPr>
        <w:t> </w:t>
      </w:r>
      <w:r>
        <w:rPr>
          <w:color w:val="1A282A"/>
          <w:sz w:val="21"/>
        </w:rPr>
        <w:t>of</w:t>
      </w:r>
      <w:r>
        <w:rPr>
          <w:color w:val="1A282A"/>
          <w:spacing w:val="20"/>
          <w:sz w:val="21"/>
        </w:rPr>
        <w:t> </w:t>
      </w:r>
      <w:r>
        <w:rPr>
          <w:color w:val="1A282A"/>
          <w:sz w:val="21"/>
        </w:rPr>
        <w:t>the</w:t>
      </w:r>
      <w:r>
        <w:rPr>
          <w:color w:val="1A282A"/>
          <w:spacing w:val="-2"/>
          <w:sz w:val="21"/>
        </w:rPr>
        <w:t> </w:t>
      </w:r>
      <w:r>
        <w:rPr>
          <w:color w:val="1A282A"/>
          <w:sz w:val="21"/>
        </w:rPr>
        <w:t>University</w:t>
      </w:r>
      <w:r>
        <w:rPr>
          <w:color w:val="1A282A"/>
          <w:spacing w:val="23"/>
          <w:sz w:val="21"/>
        </w:rPr>
        <w:t> </w:t>
      </w:r>
      <w:r>
        <w:rPr>
          <w:color w:val="1A282A"/>
          <w:sz w:val="21"/>
        </w:rPr>
        <w:t>of</w:t>
      </w:r>
      <w:r>
        <w:rPr>
          <w:color w:val="1A282A"/>
          <w:spacing w:val="9"/>
          <w:sz w:val="21"/>
        </w:rPr>
        <w:t> </w:t>
      </w:r>
      <w:r>
        <w:rPr>
          <w:color w:val="1A282A"/>
          <w:sz w:val="21"/>
        </w:rPr>
        <w:t>London</w:t>
      </w:r>
      <w:r>
        <w:rPr>
          <w:color w:val="1A282A"/>
          <w:spacing w:val="17"/>
          <w:sz w:val="21"/>
        </w:rPr>
        <w:t> </w:t>
      </w:r>
      <w:r>
        <w:rPr>
          <w:color w:val="1A282A"/>
          <w:spacing w:val="-2"/>
          <w:sz w:val="21"/>
        </w:rPr>
        <w:t>brand;</w:t>
      </w:r>
    </w:p>
    <w:p>
      <w:pPr>
        <w:pStyle w:val="ListParagraph"/>
        <w:numPr>
          <w:ilvl w:val="2"/>
          <w:numId w:val="2"/>
        </w:numPr>
        <w:tabs>
          <w:tab w:pos="2233" w:val="left" w:leader="none"/>
        </w:tabs>
        <w:spacing w:line="280" w:lineRule="auto" w:before="43" w:after="0"/>
        <w:ind w:left="2234" w:right="1393" w:hanging="351"/>
        <w:jc w:val="left"/>
        <w:rPr>
          <w:sz w:val="21"/>
        </w:rPr>
      </w:pPr>
      <w:r>
        <w:rPr>
          <w:color w:val="1A282A"/>
          <w:sz w:val="21"/>
        </w:rPr>
        <w:t>providing leadership and advocacy</w:t>
      </w:r>
      <w:r>
        <w:rPr>
          <w:color w:val="1A282A"/>
          <w:spacing w:val="34"/>
          <w:sz w:val="21"/>
        </w:rPr>
        <w:t> </w:t>
      </w:r>
      <w:r>
        <w:rPr>
          <w:color w:val="1A282A"/>
          <w:sz w:val="21"/>
        </w:rPr>
        <w:t>for the</w:t>
      </w:r>
      <w:r>
        <w:rPr>
          <w:color w:val="1A282A"/>
          <w:spacing w:val="-2"/>
          <w:sz w:val="21"/>
        </w:rPr>
        <w:t> </w:t>
      </w:r>
      <w:r>
        <w:rPr>
          <w:color w:val="1A282A"/>
          <w:sz w:val="21"/>
        </w:rPr>
        <w:t>creative industries in Central's areas of specialism;</w:t>
      </w:r>
    </w:p>
    <w:p>
      <w:pPr>
        <w:pStyle w:val="ListParagraph"/>
        <w:numPr>
          <w:ilvl w:val="2"/>
          <w:numId w:val="2"/>
        </w:numPr>
        <w:tabs>
          <w:tab w:pos="2230" w:val="left" w:leader="none"/>
        </w:tabs>
        <w:spacing w:line="239" w:lineRule="exact" w:before="0" w:after="0"/>
        <w:ind w:left="2229" w:right="0" w:hanging="349"/>
        <w:jc w:val="left"/>
        <w:rPr>
          <w:sz w:val="21"/>
        </w:rPr>
      </w:pPr>
      <w:r>
        <w:rPr>
          <w:color w:val="1A282A"/>
          <w:sz w:val="21"/>
        </w:rPr>
        <w:t>development</w:t>
      </w:r>
      <w:r>
        <w:rPr>
          <w:color w:val="1A282A"/>
          <w:spacing w:val="19"/>
          <w:sz w:val="21"/>
        </w:rPr>
        <w:t> </w:t>
      </w:r>
      <w:r>
        <w:rPr>
          <w:color w:val="1A282A"/>
          <w:sz w:val="21"/>
        </w:rPr>
        <w:t>of</w:t>
      </w:r>
      <w:r>
        <w:rPr>
          <w:color w:val="1A282A"/>
          <w:spacing w:val="8"/>
          <w:sz w:val="21"/>
        </w:rPr>
        <w:t> </w:t>
      </w:r>
      <w:r>
        <w:rPr>
          <w:color w:val="1A282A"/>
          <w:sz w:val="21"/>
        </w:rPr>
        <w:t>external</w:t>
      </w:r>
      <w:r>
        <w:rPr>
          <w:color w:val="1A282A"/>
          <w:spacing w:val="2"/>
          <w:sz w:val="21"/>
        </w:rPr>
        <w:t> </w:t>
      </w:r>
      <w:r>
        <w:rPr>
          <w:color w:val="1A282A"/>
          <w:sz w:val="21"/>
        </w:rPr>
        <w:t>examinations</w:t>
      </w:r>
      <w:r>
        <w:rPr>
          <w:color w:val="1A282A"/>
          <w:spacing w:val="22"/>
          <w:sz w:val="21"/>
        </w:rPr>
        <w:t> </w:t>
      </w:r>
      <w:r>
        <w:rPr>
          <w:color w:val="1A282A"/>
          <w:sz w:val="21"/>
        </w:rPr>
        <w:t>in</w:t>
      </w:r>
      <w:r>
        <w:rPr>
          <w:color w:val="1A282A"/>
          <w:spacing w:val="19"/>
          <w:sz w:val="21"/>
        </w:rPr>
        <w:t> </w:t>
      </w:r>
      <w:r>
        <w:rPr>
          <w:color w:val="1A282A"/>
          <w:sz w:val="21"/>
        </w:rPr>
        <w:t>speech</w:t>
      </w:r>
      <w:r>
        <w:rPr>
          <w:color w:val="1A282A"/>
          <w:spacing w:val="9"/>
          <w:sz w:val="21"/>
        </w:rPr>
        <w:t> </w:t>
      </w:r>
      <w:r>
        <w:rPr>
          <w:color w:val="1A282A"/>
          <w:sz w:val="21"/>
        </w:rPr>
        <w:t>and</w:t>
      </w:r>
      <w:r>
        <w:rPr>
          <w:color w:val="1A282A"/>
          <w:spacing w:val="-1"/>
          <w:sz w:val="21"/>
        </w:rPr>
        <w:t> </w:t>
      </w:r>
      <w:r>
        <w:rPr>
          <w:color w:val="1A282A"/>
          <w:spacing w:val="-2"/>
          <w:sz w:val="21"/>
        </w:rPr>
        <w:t>drama;</w:t>
      </w:r>
    </w:p>
    <w:p>
      <w:pPr>
        <w:pStyle w:val="ListParagraph"/>
        <w:numPr>
          <w:ilvl w:val="2"/>
          <w:numId w:val="2"/>
        </w:numPr>
        <w:tabs>
          <w:tab w:pos="2229" w:val="left" w:leader="none"/>
          <w:tab w:pos="2230" w:val="left" w:leader="none"/>
        </w:tabs>
        <w:spacing w:line="280" w:lineRule="auto" w:before="42" w:after="0"/>
        <w:ind w:left="2229" w:right="2094" w:hanging="354"/>
        <w:jc w:val="left"/>
        <w:rPr>
          <w:sz w:val="21"/>
        </w:rPr>
      </w:pPr>
      <w:r>
        <w:rPr>
          <w:color w:val="1A282A"/>
          <w:sz w:val="21"/>
        </w:rPr>
        <w:t>development of an advocacy role through an increased ability to inform government policy and to represent</w:t>
      </w:r>
      <w:r>
        <w:rPr>
          <w:color w:val="1A282A"/>
          <w:spacing w:val="40"/>
          <w:sz w:val="21"/>
        </w:rPr>
        <w:t> </w:t>
      </w:r>
      <w:r>
        <w:rPr>
          <w:color w:val="1A282A"/>
          <w:sz w:val="21"/>
        </w:rPr>
        <w:t>the HE perspective;</w:t>
      </w:r>
    </w:p>
    <w:p>
      <w:pPr>
        <w:pStyle w:val="ListParagraph"/>
        <w:numPr>
          <w:ilvl w:val="2"/>
          <w:numId w:val="2"/>
        </w:numPr>
        <w:tabs>
          <w:tab w:pos="2223" w:val="left" w:leader="none"/>
          <w:tab w:pos="2224" w:val="left" w:leader="none"/>
        </w:tabs>
        <w:spacing w:line="280" w:lineRule="auto" w:before="0" w:after="0"/>
        <w:ind w:left="2229" w:right="1685" w:hanging="340"/>
        <w:jc w:val="left"/>
        <w:rPr>
          <w:sz w:val="21"/>
        </w:rPr>
      </w:pPr>
      <w:r>
        <w:rPr>
          <w:color w:val="1A282A"/>
          <w:sz w:val="21"/>
        </w:rPr>
        <w:t>capitalising on additional space gains through completion of the North Block </w:t>
      </w:r>
      <w:r>
        <w:rPr>
          <w:color w:val="1A282A"/>
          <w:spacing w:val="-2"/>
          <w:sz w:val="21"/>
        </w:rPr>
        <w:t>development.</w:t>
      </w:r>
    </w:p>
    <w:p>
      <w:pPr>
        <w:pStyle w:val="BodyText"/>
        <w:spacing w:before="7"/>
        <w:rPr>
          <w:sz w:val="24"/>
        </w:rPr>
      </w:pPr>
    </w:p>
    <w:p>
      <w:pPr>
        <w:pStyle w:val="BodyText"/>
        <w:ind w:left="1870"/>
      </w:pPr>
      <w:r>
        <w:rPr>
          <w:color w:val="1A282A"/>
        </w:rPr>
        <w:t>Challenges</w:t>
      </w:r>
      <w:r>
        <w:rPr>
          <w:color w:val="1A282A"/>
          <w:spacing w:val="22"/>
        </w:rPr>
        <w:t> </w:t>
      </w:r>
      <w:r>
        <w:rPr>
          <w:color w:val="1A282A"/>
        </w:rPr>
        <w:t>that</w:t>
      </w:r>
      <w:r>
        <w:rPr>
          <w:color w:val="1A282A"/>
          <w:spacing w:val="18"/>
        </w:rPr>
        <w:t> </w:t>
      </w:r>
      <w:r>
        <w:rPr>
          <w:color w:val="1A282A"/>
        </w:rPr>
        <w:t>the</w:t>
      </w:r>
      <w:r>
        <w:rPr>
          <w:color w:val="1A282A"/>
          <w:spacing w:val="4"/>
        </w:rPr>
        <w:t> </w:t>
      </w:r>
      <w:r>
        <w:rPr>
          <w:color w:val="1A282A"/>
        </w:rPr>
        <w:t>School</w:t>
      </w:r>
      <w:r>
        <w:rPr>
          <w:color w:val="1A282A"/>
          <w:spacing w:val="10"/>
        </w:rPr>
        <w:t> </w:t>
      </w:r>
      <w:r>
        <w:rPr>
          <w:color w:val="1A282A"/>
        </w:rPr>
        <w:t>expects</w:t>
      </w:r>
      <w:r>
        <w:rPr>
          <w:color w:val="1A282A"/>
          <w:spacing w:val="24"/>
        </w:rPr>
        <w:t> </w:t>
      </w:r>
      <w:r>
        <w:rPr>
          <w:color w:val="1A282A"/>
        </w:rPr>
        <w:t>to</w:t>
      </w:r>
      <w:r>
        <w:rPr>
          <w:color w:val="1A282A"/>
          <w:spacing w:val="4"/>
        </w:rPr>
        <w:t> </w:t>
      </w:r>
      <w:r>
        <w:rPr>
          <w:color w:val="1A282A"/>
        </w:rPr>
        <w:t>face during</w:t>
      </w:r>
      <w:r>
        <w:rPr>
          <w:color w:val="1A282A"/>
          <w:spacing w:val="16"/>
        </w:rPr>
        <w:t> </w:t>
      </w:r>
      <w:r>
        <w:rPr>
          <w:color w:val="1A282A"/>
        </w:rPr>
        <w:t>the</w:t>
      </w:r>
      <w:r>
        <w:rPr>
          <w:color w:val="1A282A"/>
          <w:spacing w:val="-1"/>
        </w:rPr>
        <w:t> </w:t>
      </w:r>
      <w:r>
        <w:rPr>
          <w:color w:val="1A282A"/>
        </w:rPr>
        <w:t>plan</w:t>
      </w:r>
      <w:r>
        <w:rPr>
          <w:color w:val="1A282A"/>
          <w:spacing w:val="4"/>
        </w:rPr>
        <w:t> </w:t>
      </w:r>
      <w:r>
        <w:rPr>
          <w:color w:val="1A282A"/>
        </w:rPr>
        <w:t>period</w:t>
      </w:r>
      <w:r>
        <w:rPr>
          <w:color w:val="1A282A"/>
          <w:spacing w:val="1"/>
        </w:rPr>
        <w:t> </w:t>
      </w:r>
      <w:r>
        <w:rPr>
          <w:color w:val="1A282A"/>
          <w:spacing w:val="-2"/>
        </w:rPr>
        <w:t>include:</w:t>
      </w:r>
    </w:p>
    <w:p>
      <w:pPr>
        <w:pStyle w:val="ListParagraph"/>
        <w:numPr>
          <w:ilvl w:val="0"/>
          <w:numId w:val="3"/>
        </w:numPr>
        <w:tabs>
          <w:tab w:pos="2280" w:val="left" w:leader="none"/>
          <w:tab w:pos="2281" w:val="left" w:leader="none"/>
        </w:tabs>
        <w:spacing w:line="280" w:lineRule="auto" w:before="153" w:after="0"/>
        <w:ind w:left="2280" w:right="1838" w:hanging="408"/>
        <w:jc w:val="left"/>
        <w:rPr>
          <w:sz w:val="21"/>
        </w:rPr>
      </w:pPr>
      <w:r>
        <w:rPr>
          <w:color w:val="1A282A"/>
          <w:sz w:val="21"/>
        </w:rPr>
        <w:t>need for</w:t>
      </w:r>
      <w:r>
        <w:rPr>
          <w:color w:val="1A282A"/>
          <w:spacing w:val="32"/>
          <w:sz w:val="21"/>
        </w:rPr>
        <w:t> </w:t>
      </w:r>
      <w:r>
        <w:rPr>
          <w:color w:val="1A282A"/>
          <w:sz w:val="21"/>
        </w:rPr>
        <w:t>estate development</w:t>
      </w:r>
      <w:r>
        <w:rPr>
          <w:color w:val="1A282A"/>
          <w:spacing w:val="40"/>
          <w:sz w:val="21"/>
        </w:rPr>
        <w:t> </w:t>
      </w:r>
      <w:r>
        <w:rPr>
          <w:color w:val="1A282A"/>
          <w:sz w:val="21"/>
        </w:rPr>
        <w:t>with limited capital funding and the need to utilise alternative accommodation</w:t>
      </w:r>
      <w:r>
        <w:rPr>
          <w:color w:val="1A282A"/>
          <w:spacing w:val="40"/>
          <w:sz w:val="21"/>
        </w:rPr>
        <w:t> </w:t>
      </w:r>
      <w:r>
        <w:rPr>
          <w:color w:val="1A282A"/>
          <w:sz w:val="21"/>
        </w:rPr>
        <w:t>during construction</w:t>
      </w:r>
      <w:r>
        <w:rPr>
          <w:color w:val="1A282A"/>
          <w:spacing w:val="40"/>
          <w:sz w:val="21"/>
        </w:rPr>
        <w:t> </w:t>
      </w:r>
      <w:r>
        <w:rPr>
          <w:color w:val="1A282A"/>
          <w:sz w:val="21"/>
        </w:rPr>
        <w:t>work;</w:t>
      </w:r>
    </w:p>
    <w:p>
      <w:pPr>
        <w:pStyle w:val="ListParagraph"/>
        <w:numPr>
          <w:ilvl w:val="0"/>
          <w:numId w:val="3"/>
        </w:numPr>
        <w:tabs>
          <w:tab w:pos="2280" w:val="left" w:leader="none"/>
          <w:tab w:pos="2281" w:val="left" w:leader="none"/>
        </w:tabs>
        <w:spacing w:line="239" w:lineRule="exact" w:before="0" w:after="0"/>
        <w:ind w:left="2280" w:right="0" w:hanging="409"/>
        <w:jc w:val="left"/>
        <w:rPr>
          <w:sz w:val="21"/>
        </w:rPr>
      </w:pPr>
      <w:r>
        <w:rPr>
          <w:color w:val="1A282A"/>
          <w:spacing w:val="-2"/>
          <w:w w:val="105"/>
          <w:sz w:val="21"/>
        </w:rPr>
        <w:t>continued</w:t>
      </w:r>
      <w:r>
        <w:rPr>
          <w:color w:val="1A282A"/>
          <w:spacing w:val="1"/>
          <w:w w:val="105"/>
          <w:sz w:val="21"/>
        </w:rPr>
        <w:t> </w:t>
      </w:r>
      <w:r>
        <w:rPr>
          <w:color w:val="1A282A"/>
          <w:spacing w:val="-2"/>
          <w:w w:val="105"/>
          <w:sz w:val="21"/>
        </w:rPr>
        <w:t>public-sector</w:t>
      </w:r>
      <w:r>
        <w:rPr>
          <w:color w:val="1A282A"/>
          <w:spacing w:val="8"/>
          <w:w w:val="105"/>
          <w:sz w:val="21"/>
        </w:rPr>
        <w:t> </w:t>
      </w:r>
      <w:r>
        <w:rPr>
          <w:color w:val="1A282A"/>
          <w:spacing w:val="-2"/>
          <w:w w:val="105"/>
          <w:sz w:val="21"/>
        </w:rPr>
        <w:t>austerity</w:t>
      </w:r>
      <w:r>
        <w:rPr>
          <w:color w:val="1A282A"/>
          <w:spacing w:val="8"/>
          <w:w w:val="105"/>
          <w:sz w:val="21"/>
        </w:rPr>
        <w:t> </w:t>
      </w:r>
      <w:r>
        <w:rPr>
          <w:color w:val="1A282A"/>
          <w:spacing w:val="-2"/>
          <w:w w:val="105"/>
          <w:sz w:val="21"/>
        </w:rPr>
        <w:t>throughout</w:t>
      </w:r>
      <w:r>
        <w:rPr>
          <w:color w:val="1A282A"/>
          <w:spacing w:val="16"/>
          <w:w w:val="105"/>
          <w:sz w:val="21"/>
        </w:rPr>
        <w:t> </w:t>
      </w:r>
      <w:r>
        <w:rPr>
          <w:color w:val="1A282A"/>
          <w:spacing w:val="-2"/>
          <w:w w:val="105"/>
          <w:sz w:val="21"/>
        </w:rPr>
        <w:t>the</w:t>
      </w:r>
      <w:r>
        <w:rPr>
          <w:color w:val="1A282A"/>
          <w:spacing w:val="-10"/>
          <w:w w:val="105"/>
          <w:sz w:val="21"/>
        </w:rPr>
        <w:t> </w:t>
      </w:r>
      <w:r>
        <w:rPr>
          <w:color w:val="1A282A"/>
          <w:spacing w:val="-2"/>
          <w:w w:val="105"/>
          <w:sz w:val="21"/>
        </w:rPr>
        <w:t>planning</w:t>
      </w:r>
      <w:r>
        <w:rPr>
          <w:color w:val="1A282A"/>
          <w:spacing w:val="-6"/>
          <w:w w:val="105"/>
          <w:sz w:val="21"/>
        </w:rPr>
        <w:t> </w:t>
      </w:r>
      <w:r>
        <w:rPr>
          <w:color w:val="1A282A"/>
          <w:spacing w:val="-2"/>
          <w:w w:val="105"/>
          <w:sz w:val="21"/>
        </w:rPr>
        <w:t>period</w:t>
      </w:r>
      <w:r>
        <w:rPr>
          <w:color w:val="1A282A"/>
          <w:spacing w:val="-9"/>
          <w:w w:val="105"/>
          <w:sz w:val="21"/>
        </w:rPr>
        <w:t> </w:t>
      </w:r>
      <w:r>
        <w:rPr>
          <w:color w:val="1A282A"/>
          <w:spacing w:val="-2"/>
          <w:w w:val="105"/>
          <w:sz w:val="21"/>
        </w:rPr>
        <w:t>including:</w:t>
      </w:r>
    </w:p>
    <w:p>
      <w:pPr>
        <w:pStyle w:val="ListParagraph"/>
        <w:numPr>
          <w:ilvl w:val="1"/>
          <w:numId w:val="3"/>
        </w:numPr>
        <w:tabs>
          <w:tab w:pos="2554" w:val="left" w:leader="none"/>
          <w:tab w:pos="2555" w:val="left" w:leader="none"/>
        </w:tabs>
        <w:spacing w:line="280" w:lineRule="auto" w:before="57" w:after="0"/>
        <w:ind w:left="2551" w:right="1476" w:hanging="273"/>
        <w:jc w:val="left"/>
        <w:rPr>
          <w:sz w:val="21"/>
        </w:rPr>
      </w:pPr>
      <w:r>
        <w:rPr>
          <w:color w:val="1A282A"/>
          <w:sz w:val="21"/>
        </w:rPr>
        <w:t>likely adjustments</w:t>
      </w:r>
      <w:r>
        <w:rPr>
          <w:color w:val="1A282A"/>
          <w:spacing w:val="40"/>
          <w:sz w:val="21"/>
        </w:rPr>
        <w:t> </w:t>
      </w:r>
      <w:r>
        <w:rPr>
          <w:color w:val="1A282A"/>
          <w:sz w:val="21"/>
        </w:rPr>
        <w:t>to government</w:t>
      </w:r>
      <w:r>
        <w:rPr>
          <w:color w:val="1A282A"/>
          <w:spacing w:val="37"/>
          <w:sz w:val="21"/>
        </w:rPr>
        <w:t> </w:t>
      </w:r>
      <w:r>
        <w:rPr>
          <w:color w:val="1A282A"/>
          <w:sz w:val="21"/>
        </w:rPr>
        <w:t>funding</w:t>
      </w:r>
      <w:r>
        <w:rPr>
          <w:color w:val="1A282A"/>
          <w:spacing w:val="80"/>
          <w:sz w:val="21"/>
        </w:rPr>
        <w:t> </w:t>
      </w:r>
      <w:r>
        <w:rPr>
          <w:color w:val="1A282A"/>
          <w:sz w:val="21"/>
        </w:rPr>
        <w:t>that may strip money out of the HE sector in general</w:t>
      </w:r>
    </w:p>
    <w:p>
      <w:pPr>
        <w:pStyle w:val="ListParagraph"/>
        <w:numPr>
          <w:ilvl w:val="1"/>
          <w:numId w:val="3"/>
        </w:numPr>
        <w:tabs>
          <w:tab w:pos="2554" w:val="left" w:leader="none"/>
          <w:tab w:pos="2555" w:val="left" w:leader="none"/>
        </w:tabs>
        <w:spacing w:line="240" w:lineRule="auto" w:before="11" w:after="0"/>
        <w:ind w:left="2554" w:right="0" w:hanging="277"/>
        <w:jc w:val="left"/>
        <w:rPr>
          <w:sz w:val="21"/>
        </w:rPr>
      </w:pPr>
      <w:r>
        <w:rPr>
          <w:color w:val="1A282A"/>
          <w:w w:val="105"/>
          <w:sz w:val="21"/>
        </w:rPr>
        <w:t>competition</w:t>
      </w:r>
      <w:r>
        <w:rPr>
          <w:color w:val="1A282A"/>
          <w:spacing w:val="-3"/>
          <w:w w:val="105"/>
          <w:sz w:val="21"/>
        </w:rPr>
        <w:t> </w:t>
      </w:r>
      <w:r>
        <w:rPr>
          <w:color w:val="1A282A"/>
          <w:w w:val="105"/>
          <w:sz w:val="21"/>
        </w:rPr>
        <w:t>from</w:t>
      </w:r>
      <w:r>
        <w:rPr>
          <w:color w:val="1A282A"/>
          <w:spacing w:val="-15"/>
          <w:w w:val="105"/>
          <w:sz w:val="21"/>
        </w:rPr>
        <w:t> </w:t>
      </w:r>
      <w:r>
        <w:rPr>
          <w:color w:val="1A282A"/>
          <w:w w:val="105"/>
          <w:sz w:val="21"/>
        </w:rPr>
        <w:t>new</w:t>
      </w:r>
      <w:r>
        <w:rPr>
          <w:color w:val="1A282A"/>
          <w:spacing w:val="-12"/>
          <w:w w:val="105"/>
          <w:sz w:val="21"/>
        </w:rPr>
        <w:t> </w:t>
      </w:r>
      <w:r>
        <w:rPr>
          <w:color w:val="1A282A"/>
          <w:w w:val="105"/>
          <w:sz w:val="21"/>
        </w:rPr>
        <w:t>providers</w:t>
      </w:r>
      <w:r>
        <w:rPr>
          <w:color w:val="1A282A"/>
          <w:spacing w:val="-9"/>
          <w:w w:val="105"/>
          <w:sz w:val="21"/>
        </w:rPr>
        <w:t> </w:t>
      </w:r>
      <w:r>
        <w:rPr>
          <w:color w:val="1A282A"/>
          <w:w w:val="105"/>
          <w:sz w:val="21"/>
        </w:rPr>
        <w:t>entering</w:t>
      </w:r>
      <w:r>
        <w:rPr>
          <w:color w:val="1A282A"/>
          <w:spacing w:val="-12"/>
          <w:w w:val="105"/>
          <w:sz w:val="21"/>
        </w:rPr>
        <w:t> </w:t>
      </w:r>
      <w:r>
        <w:rPr>
          <w:color w:val="1A282A"/>
          <w:w w:val="105"/>
          <w:sz w:val="21"/>
        </w:rPr>
        <w:t>the</w:t>
      </w:r>
      <w:r>
        <w:rPr>
          <w:color w:val="1A282A"/>
          <w:spacing w:val="-15"/>
          <w:w w:val="105"/>
          <w:sz w:val="21"/>
        </w:rPr>
        <w:t> </w:t>
      </w:r>
      <w:r>
        <w:rPr>
          <w:color w:val="1A282A"/>
          <w:w w:val="105"/>
          <w:sz w:val="21"/>
        </w:rPr>
        <w:t>public-funded</w:t>
      </w:r>
      <w:r>
        <w:rPr>
          <w:color w:val="1A282A"/>
          <w:spacing w:val="-2"/>
          <w:w w:val="105"/>
          <w:sz w:val="21"/>
        </w:rPr>
        <w:t> sector</w:t>
      </w:r>
    </w:p>
    <w:p>
      <w:pPr>
        <w:pStyle w:val="ListParagraph"/>
        <w:numPr>
          <w:ilvl w:val="1"/>
          <w:numId w:val="3"/>
        </w:numPr>
        <w:tabs>
          <w:tab w:pos="2545" w:val="left" w:leader="none"/>
        </w:tabs>
        <w:spacing w:line="240" w:lineRule="auto" w:before="57" w:after="0"/>
        <w:ind w:left="2544" w:right="0" w:hanging="272"/>
        <w:jc w:val="left"/>
        <w:rPr>
          <w:sz w:val="21"/>
        </w:rPr>
      </w:pPr>
      <w:r>
        <w:rPr>
          <w:color w:val="1A282A"/>
          <w:sz w:val="21"/>
        </w:rPr>
        <w:t>impact</w:t>
      </w:r>
      <w:r>
        <w:rPr>
          <w:color w:val="1A282A"/>
          <w:spacing w:val="22"/>
          <w:sz w:val="21"/>
        </w:rPr>
        <w:t> </w:t>
      </w:r>
      <w:r>
        <w:rPr>
          <w:color w:val="1A282A"/>
          <w:sz w:val="21"/>
        </w:rPr>
        <w:t>of</w:t>
      </w:r>
      <w:r>
        <w:rPr>
          <w:color w:val="1A282A"/>
          <w:spacing w:val="12"/>
          <w:sz w:val="21"/>
        </w:rPr>
        <w:t> </w:t>
      </w:r>
      <w:r>
        <w:rPr>
          <w:color w:val="1A282A"/>
          <w:sz w:val="21"/>
        </w:rPr>
        <w:t>increased</w:t>
      </w:r>
      <w:r>
        <w:rPr>
          <w:color w:val="1A282A"/>
          <w:spacing w:val="31"/>
          <w:sz w:val="21"/>
        </w:rPr>
        <w:t> </w:t>
      </w:r>
      <w:r>
        <w:rPr>
          <w:color w:val="1A282A"/>
          <w:sz w:val="21"/>
        </w:rPr>
        <w:t>student</w:t>
      </w:r>
      <w:r>
        <w:rPr>
          <w:color w:val="1A282A"/>
          <w:spacing w:val="27"/>
          <w:sz w:val="21"/>
        </w:rPr>
        <w:t> </w:t>
      </w:r>
      <w:r>
        <w:rPr>
          <w:color w:val="1A282A"/>
          <w:sz w:val="21"/>
        </w:rPr>
        <w:t>debt</w:t>
      </w:r>
      <w:r>
        <w:rPr>
          <w:color w:val="1A282A"/>
          <w:spacing w:val="16"/>
          <w:sz w:val="21"/>
        </w:rPr>
        <w:t> </w:t>
      </w:r>
      <w:r>
        <w:rPr>
          <w:color w:val="1A282A"/>
          <w:spacing w:val="-2"/>
          <w:sz w:val="21"/>
        </w:rPr>
        <w:t>burden</w:t>
      </w:r>
    </w:p>
    <w:p>
      <w:pPr>
        <w:pStyle w:val="ListParagraph"/>
        <w:numPr>
          <w:ilvl w:val="1"/>
          <w:numId w:val="3"/>
        </w:numPr>
        <w:tabs>
          <w:tab w:pos="2547" w:val="left" w:leader="none"/>
        </w:tabs>
        <w:spacing w:line="280" w:lineRule="auto" w:before="52" w:after="0"/>
        <w:ind w:left="2551" w:right="1814" w:hanging="279"/>
        <w:jc w:val="left"/>
        <w:rPr>
          <w:sz w:val="21"/>
        </w:rPr>
      </w:pPr>
      <w:r>
        <w:rPr>
          <w:color w:val="1A282A"/>
          <w:w w:val="105"/>
          <w:sz w:val="21"/>
        </w:rPr>
        <w:t>ability to</w:t>
      </w:r>
      <w:r>
        <w:rPr>
          <w:color w:val="1A282A"/>
          <w:spacing w:val="-10"/>
          <w:w w:val="105"/>
          <w:sz w:val="21"/>
        </w:rPr>
        <w:t> </w:t>
      </w:r>
      <w:r>
        <w:rPr>
          <w:color w:val="1A282A"/>
          <w:w w:val="105"/>
          <w:sz w:val="21"/>
        </w:rPr>
        <w:t>maintain high</w:t>
      </w:r>
      <w:r>
        <w:rPr>
          <w:color w:val="1A282A"/>
          <w:spacing w:val="-4"/>
          <w:w w:val="105"/>
          <w:sz w:val="21"/>
        </w:rPr>
        <w:t> </w:t>
      </w:r>
      <w:r>
        <w:rPr>
          <w:color w:val="1A282A"/>
          <w:w w:val="105"/>
          <w:sz w:val="21"/>
        </w:rPr>
        <w:t>student</w:t>
      </w:r>
      <w:r>
        <w:rPr>
          <w:color w:val="1A282A"/>
          <w:spacing w:val="-3"/>
          <w:w w:val="105"/>
          <w:sz w:val="21"/>
        </w:rPr>
        <w:t> </w:t>
      </w:r>
      <w:r>
        <w:rPr>
          <w:color w:val="1A282A"/>
          <w:w w:val="105"/>
          <w:sz w:val="21"/>
        </w:rPr>
        <w:t>employability including</w:t>
      </w:r>
      <w:r>
        <w:rPr>
          <w:color w:val="1A282A"/>
          <w:spacing w:val="-1"/>
          <w:w w:val="105"/>
          <w:sz w:val="21"/>
        </w:rPr>
        <w:t> </w:t>
      </w:r>
      <w:r>
        <w:rPr>
          <w:color w:val="1A282A"/>
          <w:w w:val="105"/>
          <w:sz w:val="21"/>
        </w:rPr>
        <w:t>self-employed/ </w:t>
      </w:r>
      <w:r>
        <w:rPr>
          <w:color w:val="1A282A"/>
          <w:spacing w:val="-2"/>
          <w:w w:val="105"/>
          <w:sz w:val="21"/>
        </w:rPr>
        <w:t>freelance</w:t>
      </w:r>
    </w:p>
    <w:p>
      <w:pPr>
        <w:pStyle w:val="ListParagraph"/>
        <w:numPr>
          <w:ilvl w:val="1"/>
          <w:numId w:val="3"/>
        </w:numPr>
        <w:tabs>
          <w:tab w:pos="2547" w:val="left" w:leader="none"/>
        </w:tabs>
        <w:spacing w:line="278" w:lineRule="auto" w:before="16" w:after="0"/>
        <w:ind w:left="2542" w:right="1662" w:hanging="269"/>
        <w:jc w:val="left"/>
        <w:rPr>
          <w:sz w:val="21"/>
        </w:rPr>
      </w:pPr>
      <w:r>
        <w:rPr>
          <w:color w:val="1A282A"/>
          <w:sz w:val="21"/>
        </w:rPr>
        <w:t>assessed need to deliver an annual "Earnings Before Interest, Tax</w:t>
      </w:r>
      <w:r>
        <w:rPr>
          <w:color w:val="343F42"/>
          <w:sz w:val="21"/>
        </w:rPr>
        <w:t>, </w:t>
      </w:r>
      <w:r>
        <w:rPr>
          <w:color w:val="1A282A"/>
          <w:sz w:val="21"/>
        </w:rPr>
        <w:t>Depreciation and</w:t>
      </w:r>
      <w:r>
        <w:rPr>
          <w:color w:val="1A282A"/>
          <w:spacing w:val="-4"/>
          <w:sz w:val="21"/>
        </w:rPr>
        <w:t> </w:t>
      </w:r>
      <w:r>
        <w:rPr>
          <w:color w:val="1A282A"/>
          <w:sz w:val="21"/>
        </w:rPr>
        <w:t>Amortisation" (EBITDA)</w:t>
      </w:r>
      <w:r>
        <w:rPr>
          <w:color w:val="1A282A"/>
          <w:spacing w:val="13"/>
          <w:sz w:val="21"/>
        </w:rPr>
        <w:t> </w:t>
      </w:r>
      <w:r>
        <w:rPr>
          <w:color w:val="1A282A"/>
          <w:sz w:val="21"/>
        </w:rPr>
        <w:t>surplus</w:t>
      </w:r>
      <w:r>
        <w:rPr>
          <w:color w:val="1A282A"/>
          <w:spacing w:val="-10"/>
          <w:sz w:val="21"/>
        </w:rPr>
        <w:t> </w:t>
      </w:r>
      <w:r>
        <w:rPr>
          <w:color w:val="1A282A"/>
          <w:sz w:val="21"/>
        </w:rPr>
        <w:t>in</w:t>
      </w:r>
      <w:r>
        <w:rPr>
          <w:color w:val="1A282A"/>
          <w:spacing w:val="15"/>
          <w:sz w:val="21"/>
        </w:rPr>
        <w:t> </w:t>
      </w:r>
      <w:r>
        <w:rPr>
          <w:color w:val="1A282A"/>
          <w:sz w:val="21"/>
        </w:rPr>
        <w:t>the</w:t>
      </w:r>
      <w:r>
        <w:rPr>
          <w:color w:val="1A282A"/>
          <w:spacing w:val="-6"/>
          <w:sz w:val="21"/>
        </w:rPr>
        <w:t> </w:t>
      </w:r>
      <w:r>
        <w:rPr>
          <w:color w:val="1A282A"/>
          <w:sz w:val="21"/>
        </w:rPr>
        <w:t>range</w:t>
      </w:r>
      <w:r>
        <w:rPr>
          <w:color w:val="1A282A"/>
          <w:spacing w:val="-10"/>
          <w:sz w:val="21"/>
        </w:rPr>
        <w:t> </w:t>
      </w:r>
      <w:r>
        <w:rPr>
          <w:color w:val="1A282A"/>
          <w:sz w:val="21"/>
        </w:rPr>
        <w:t>of</w:t>
      </w:r>
      <w:r>
        <w:rPr>
          <w:color w:val="1A282A"/>
          <w:spacing w:val="-4"/>
          <w:sz w:val="21"/>
        </w:rPr>
        <w:t> </w:t>
      </w:r>
      <w:r>
        <w:rPr>
          <w:color w:val="1A282A"/>
          <w:sz w:val="21"/>
        </w:rPr>
        <w:t>7-11</w:t>
      </w:r>
      <w:r>
        <w:rPr>
          <w:color w:val="343F42"/>
          <w:sz w:val="20"/>
        </w:rPr>
        <w:t>% </w:t>
      </w:r>
      <w:r>
        <w:rPr>
          <w:color w:val="1A282A"/>
          <w:sz w:val="21"/>
        </w:rPr>
        <w:t>to remain sustainable;</w:t>
      </w:r>
    </w:p>
    <w:p>
      <w:pPr>
        <w:pStyle w:val="ListParagraph"/>
        <w:numPr>
          <w:ilvl w:val="0"/>
          <w:numId w:val="3"/>
        </w:numPr>
        <w:tabs>
          <w:tab w:pos="2261" w:val="left" w:leader="none"/>
          <w:tab w:pos="2262" w:val="left" w:leader="none"/>
        </w:tabs>
        <w:spacing w:line="285" w:lineRule="auto" w:before="2" w:after="0"/>
        <w:ind w:left="2265" w:right="1755" w:hanging="413"/>
        <w:jc w:val="left"/>
        <w:rPr>
          <w:sz w:val="21"/>
        </w:rPr>
      </w:pPr>
      <w:r>
        <w:rPr>
          <w:color w:val="1A282A"/>
          <w:sz w:val="21"/>
        </w:rPr>
        <w:t>changed circumstances</w:t>
      </w:r>
      <w:r>
        <w:rPr>
          <w:color w:val="343F42"/>
          <w:sz w:val="21"/>
        </w:rPr>
        <w:t>, </w:t>
      </w:r>
      <w:r>
        <w:rPr>
          <w:color w:val="1A282A"/>
          <w:sz w:val="21"/>
        </w:rPr>
        <w:t>and further review, of public funding for specialist institutions and co</w:t>
      </w:r>
      <w:r>
        <w:rPr>
          <w:color w:val="1C4446"/>
          <w:sz w:val="21"/>
        </w:rPr>
        <w:t>n</w:t>
      </w:r>
      <w:r>
        <w:rPr>
          <w:color w:val="1A282A"/>
          <w:sz w:val="21"/>
        </w:rPr>
        <w:t>s</w:t>
      </w:r>
      <w:r>
        <w:rPr>
          <w:color w:val="1C4446"/>
          <w:sz w:val="21"/>
        </w:rPr>
        <w:t>e</w:t>
      </w:r>
      <w:r>
        <w:rPr>
          <w:color w:val="1A282A"/>
          <w:sz w:val="21"/>
        </w:rPr>
        <w:t>rvato</w:t>
      </w:r>
      <w:r>
        <w:rPr>
          <w:color w:val="1C4446"/>
          <w:sz w:val="21"/>
        </w:rPr>
        <w:t>i</w:t>
      </w:r>
      <w:r>
        <w:rPr>
          <w:color w:val="1A282A"/>
          <w:sz w:val="21"/>
        </w:rPr>
        <w:t>res;</w:t>
      </w:r>
    </w:p>
    <w:p>
      <w:pPr>
        <w:pStyle w:val="ListParagraph"/>
        <w:numPr>
          <w:ilvl w:val="0"/>
          <w:numId w:val="3"/>
        </w:numPr>
        <w:tabs>
          <w:tab w:pos="2261" w:val="left" w:leader="none"/>
          <w:tab w:pos="2262" w:val="left" w:leader="none"/>
        </w:tabs>
        <w:spacing w:line="280" w:lineRule="auto" w:before="0" w:after="0"/>
        <w:ind w:left="2261" w:right="2286" w:hanging="407"/>
        <w:jc w:val="left"/>
        <w:rPr>
          <w:sz w:val="21"/>
        </w:rPr>
      </w:pPr>
      <w:r>
        <w:rPr>
          <w:color w:val="1A282A"/>
          <w:sz w:val="21"/>
        </w:rPr>
        <w:t>changing school syllabus and possible resultant challenge to widening </w:t>
      </w:r>
      <w:r>
        <w:rPr>
          <w:color w:val="1A282A"/>
          <w:w w:val="105"/>
          <w:sz w:val="21"/>
        </w:rPr>
        <w:t>participation and student diversity;</w:t>
      </w:r>
    </w:p>
    <w:p>
      <w:pPr>
        <w:pStyle w:val="ListParagraph"/>
        <w:numPr>
          <w:ilvl w:val="0"/>
          <w:numId w:val="3"/>
        </w:numPr>
        <w:tabs>
          <w:tab w:pos="2257" w:val="left" w:leader="none"/>
          <w:tab w:pos="2258" w:val="left" w:leader="none"/>
        </w:tabs>
        <w:spacing w:line="276" w:lineRule="auto" w:before="0" w:after="0"/>
        <w:ind w:left="2258" w:right="1311" w:hanging="410"/>
        <w:jc w:val="left"/>
        <w:rPr>
          <w:sz w:val="21"/>
        </w:rPr>
      </w:pPr>
      <w:r>
        <w:rPr>
          <w:color w:val="1A282A"/>
          <w:sz w:val="21"/>
        </w:rPr>
        <w:t>attracting and retaining</w:t>
      </w:r>
      <w:r>
        <w:rPr>
          <w:color w:val="1A282A"/>
          <w:spacing w:val="39"/>
          <w:sz w:val="21"/>
        </w:rPr>
        <w:t> </w:t>
      </w:r>
      <w:r>
        <w:rPr>
          <w:color w:val="1A282A"/>
          <w:sz w:val="21"/>
        </w:rPr>
        <w:t>high calibre staff, including suitably qualified academic</w:t>
      </w:r>
      <w:r>
        <w:rPr>
          <w:color w:val="1A282A"/>
          <w:spacing w:val="40"/>
          <w:sz w:val="21"/>
        </w:rPr>
        <w:t> </w:t>
      </w:r>
      <w:r>
        <w:rPr>
          <w:color w:val="1A282A"/>
          <w:sz w:val="21"/>
        </w:rPr>
        <w:t>staff</w:t>
      </w:r>
      <w:r>
        <w:rPr>
          <w:color w:val="1A282A"/>
          <w:spacing w:val="40"/>
          <w:sz w:val="21"/>
        </w:rPr>
        <w:t> </w:t>
      </w:r>
      <w:r>
        <w:rPr>
          <w:color w:val="1A282A"/>
          <w:sz w:val="21"/>
        </w:rPr>
        <w:t>to</w:t>
      </w:r>
      <w:r>
        <w:rPr>
          <w:color w:val="1A282A"/>
          <w:spacing w:val="31"/>
          <w:sz w:val="21"/>
        </w:rPr>
        <w:t> </w:t>
      </w:r>
      <w:r>
        <w:rPr>
          <w:color w:val="1A282A"/>
          <w:sz w:val="21"/>
        </w:rPr>
        <w:t>sustain</w:t>
      </w:r>
      <w:r>
        <w:rPr>
          <w:color w:val="1A282A"/>
          <w:spacing w:val="36"/>
          <w:sz w:val="21"/>
        </w:rPr>
        <w:t> </w:t>
      </w:r>
      <w:r>
        <w:rPr>
          <w:color w:val="1A282A"/>
          <w:sz w:val="21"/>
        </w:rPr>
        <w:t>disciplinary</w:t>
      </w:r>
      <w:r>
        <w:rPr>
          <w:color w:val="1A282A"/>
          <w:spacing w:val="40"/>
          <w:sz w:val="21"/>
        </w:rPr>
        <w:t> </w:t>
      </w:r>
      <w:r>
        <w:rPr>
          <w:color w:val="1A282A"/>
          <w:sz w:val="21"/>
        </w:rPr>
        <w:t>specialist</w:t>
      </w:r>
      <w:r>
        <w:rPr>
          <w:color w:val="1A282A"/>
          <w:spacing w:val="40"/>
          <w:sz w:val="21"/>
        </w:rPr>
        <w:t> </w:t>
      </w:r>
      <w:r>
        <w:rPr>
          <w:color w:val="1A282A"/>
          <w:sz w:val="21"/>
        </w:rPr>
        <w:t>expertise</w:t>
      </w:r>
      <w:r>
        <w:rPr>
          <w:color w:val="1A282A"/>
          <w:spacing w:val="33"/>
          <w:sz w:val="21"/>
        </w:rPr>
        <w:t> </w:t>
      </w:r>
      <w:r>
        <w:rPr>
          <w:color w:val="1A282A"/>
          <w:sz w:val="21"/>
        </w:rPr>
        <w:t>in</w:t>
      </w:r>
      <w:r>
        <w:rPr>
          <w:color w:val="1A282A"/>
          <w:spacing w:val="40"/>
          <w:sz w:val="21"/>
        </w:rPr>
        <w:t> </w:t>
      </w:r>
      <w:r>
        <w:rPr>
          <w:color w:val="1A282A"/>
          <w:sz w:val="21"/>
        </w:rPr>
        <w:t>a climate</w:t>
      </w:r>
      <w:r>
        <w:rPr>
          <w:color w:val="1A282A"/>
          <w:spacing w:val="38"/>
          <w:sz w:val="21"/>
        </w:rPr>
        <w:t> </w:t>
      </w:r>
      <w:r>
        <w:rPr>
          <w:color w:val="1A282A"/>
          <w:sz w:val="21"/>
        </w:rPr>
        <w:t>of</w:t>
      </w:r>
      <w:r>
        <w:rPr>
          <w:color w:val="1A282A"/>
          <w:spacing w:val="40"/>
          <w:sz w:val="21"/>
        </w:rPr>
        <w:t> </w:t>
      </w:r>
      <w:r>
        <w:rPr>
          <w:color w:val="1A282A"/>
          <w:sz w:val="21"/>
        </w:rPr>
        <w:t>pay</w:t>
      </w:r>
      <w:r>
        <w:rPr>
          <w:color w:val="1A282A"/>
          <w:spacing w:val="38"/>
          <w:sz w:val="21"/>
        </w:rPr>
        <w:t> </w:t>
      </w:r>
      <w:r>
        <w:rPr>
          <w:color w:val="1A282A"/>
          <w:sz w:val="21"/>
        </w:rPr>
        <w:t>restraint</w:t>
      </w:r>
      <w:r>
        <w:rPr>
          <w:color w:val="343F42"/>
          <w:sz w:val="21"/>
        </w:rPr>
        <w:t>;</w:t>
      </w:r>
    </w:p>
    <w:p>
      <w:pPr>
        <w:pStyle w:val="ListParagraph"/>
        <w:numPr>
          <w:ilvl w:val="0"/>
          <w:numId w:val="3"/>
        </w:numPr>
        <w:tabs>
          <w:tab w:pos="2266" w:val="left" w:leader="none"/>
          <w:tab w:pos="2267" w:val="left" w:leader="none"/>
        </w:tabs>
        <w:spacing w:line="280" w:lineRule="auto" w:before="1" w:after="0"/>
        <w:ind w:left="2258" w:right="2134" w:hanging="404"/>
        <w:jc w:val="left"/>
        <w:rPr>
          <w:sz w:val="21"/>
        </w:rPr>
      </w:pPr>
      <w:r>
        <w:rPr>
          <w:color w:val="1A282A"/>
          <w:sz w:val="21"/>
        </w:rPr>
        <w:t>the need to optimise environmental performance</w:t>
      </w:r>
      <w:r>
        <w:rPr>
          <w:color w:val="1A282A"/>
          <w:spacing w:val="35"/>
          <w:sz w:val="21"/>
        </w:rPr>
        <w:t> </w:t>
      </w:r>
      <w:r>
        <w:rPr>
          <w:color w:val="1A282A"/>
          <w:sz w:val="21"/>
        </w:rPr>
        <w:t>to enhance economic </w:t>
      </w:r>
      <w:r>
        <w:rPr>
          <w:color w:val="1A282A"/>
          <w:spacing w:val="-2"/>
          <w:w w:val="105"/>
          <w:sz w:val="21"/>
        </w:rPr>
        <w:t>sustainability;</w:t>
      </w:r>
    </w:p>
    <w:p>
      <w:pPr>
        <w:pStyle w:val="ListParagraph"/>
        <w:numPr>
          <w:ilvl w:val="0"/>
          <w:numId w:val="3"/>
        </w:numPr>
        <w:tabs>
          <w:tab w:pos="2256" w:val="left" w:leader="none"/>
          <w:tab w:pos="2257" w:val="left" w:leader="none"/>
        </w:tabs>
        <w:spacing w:line="285" w:lineRule="auto" w:before="0" w:after="0"/>
        <w:ind w:left="2252" w:right="1305" w:hanging="408"/>
        <w:jc w:val="left"/>
        <w:rPr>
          <w:sz w:val="21"/>
        </w:rPr>
      </w:pPr>
      <w:r>
        <w:rPr>
          <w:color w:val="1A282A"/>
          <w:sz w:val="21"/>
        </w:rPr>
        <w:t>maintaining and developing research quality in an increasingly selective funding </w:t>
      </w:r>
      <w:r>
        <w:rPr>
          <w:color w:val="1A282A"/>
          <w:spacing w:val="-2"/>
          <w:sz w:val="21"/>
        </w:rPr>
        <w:t>environment;</w:t>
      </w:r>
    </w:p>
    <w:p>
      <w:pPr>
        <w:pStyle w:val="ListParagraph"/>
        <w:numPr>
          <w:ilvl w:val="0"/>
          <w:numId w:val="3"/>
        </w:numPr>
        <w:tabs>
          <w:tab w:pos="2251" w:val="left" w:leader="none"/>
          <w:tab w:pos="2252" w:val="left" w:leader="none"/>
        </w:tabs>
        <w:spacing w:line="283" w:lineRule="auto" w:before="0" w:after="0"/>
        <w:ind w:left="2247" w:right="1373" w:hanging="410"/>
        <w:jc w:val="left"/>
        <w:rPr>
          <w:sz w:val="21"/>
        </w:rPr>
      </w:pPr>
      <w:r>
        <w:rPr>
          <w:color w:val="1A282A"/>
          <w:w w:val="105"/>
          <w:sz w:val="21"/>
        </w:rPr>
        <w:t>maintaining</w:t>
      </w:r>
      <w:r>
        <w:rPr>
          <w:color w:val="1A282A"/>
          <w:spacing w:val="-13"/>
          <w:w w:val="105"/>
          <w:sz w:val="21"/>
        </w:rPr>
        <w:t> </w:t>
      </w:r>
      <w:r>
        <w:rPr>
          <w:color w:val="1A282A"/>
          <w:w w:val="105"/>
          <w:sz w:val="21"/>
        </w:rPr>
        <w:t>the</w:t>
      </w:r>
      <w:r>
        <w:rPr>
          <w:color w:val="1A282A"/>
          <w:spacing w:val="-15"/>
          <w:w w:val="105"/>
          <w:sz w:val="21"/>
        </w:rPr>
        <w:t> </w:t>
      </w:r>
      <w:r>
        <w:rPr>
          <w:color w:val="1A282A"/>
          <w:w w:val="105"/>
          <w:sz w:val="21"/>
        </w:rPr>
        <w:t>quality</w:t>
      </w:r>
      <w:r>
        <w:rPr>
          <w:color w:val="1A282A"/>
          <w:spacing w:val="-11"/>
          <w:w w:val="105"/>
          <w:sz w:val="21"/>
        </w:rPr>
        <w:t> </w:t>
      </w:r>
      <w:r>
        <w:rPr>
          <w:color w:val="1A282A"/>
          <w:w w:val="105"/>
          <w:sz w:val="21"/>
        </w:rPr>
        <w:t>of</w:t>
      </w:r>
      <w:r>
        <w:rPr>
          <w:color w:val="1A282A"/>
          <w:spacing w:val="-15"/>
          <w:w w:val="105"/>
          <w:sz w:val="21"/>
        </w:rPr>
        <w:t> </w:t>
      </w:r>
      <w:r>
        <w:rPr>
          <w:color w:val="1A282A"/>
          <w:w w:val="105"/>
          <w:sz w:val="21"/>
        </w:rPr>
        <w:t>student</w:t>
      </w:r>
      <w:r>
        <w:rPr>
          <w:color w:val="1A282A"/>
          <w:spacing w:val="-14"/>
          <w:w w:val="105"/>
          <w:sz w:val="21"/>
        </w:rPr>
        <w:t> </w:t>
      </w:r>
      <w:r>
        <w:rPr>
          <w:color w:val="1A282A"/>
          <w:w w:val="105"/>
          <w:sz w:val="21"/>
        </w:rPr>
        <w:t>experience</w:t>
      </w:r>
      <w:r>
        <w:rPr>
          <w:color w:val="1A282A"/>
          <w:spacing w:val="-11"/>
          <w:w w:val="105"/>
          <w:sz w:val="21"/>
        </w:rPr>
        <w:t> </w:t>
      </w:r>
      <w:r>
        <w:rPr>
          <w:color w:val="1A282A"/>
          <w:w w:val="105"/>
          <w:sz w:val="21"/>
        </w:rPr>
        <w:t>during</w:t>
      </w:r>
      <w:r>
        <w:rPr>
          <w:color w:val="1A282A"/>
          <w:spacing w:val="-15"/>
          <w:w w:val="105"/>
          <w:sz w:val="21"/>
        </w:rPr>
        <w:t> </w:t>
      </w:r>
      <w:r>
        <w:rPr>
          <w:color w:val="1A282A"/>
          <w:w w:val="105"/>
          <w:sz w:val="21"/>
        </w:rPr>
        <w:t>a</w:t>
      </w:r>
      <w:r>
        <w:rPr>
          <w:color w:val="1A282A"/>
          <w:spacing w:val="-15"/>
          <w:w w:val="105"/>
          <w:sz w:val="21"/>
        </w:rPr>
        <w:t> </w:t>
      </w:r>
      <w:r>
        <w:rPr>
          <w:color w:val="1A282A"/>
          <w:w w:val="105"/>
          <w:sz w:val="21"/>
        </w:rPr>
        <w:t>downturn</w:t>
      </w:r>
      <w:r>
        <w:rPr>
          <w:color w:val="1A282A"/>
          <w:spacing w:val="-8"/>
          <w:w w:val="105"/>
          <w:sz w:val="21"/>
        </w:rPr>
        <w:t> </w:t>
      </w:r>
      <w:r>
        <w:rPr>
          <w:color w:val="1A282A"/>
          <w:w w:val="105"/>
          <w:sz w:val="21"/>
        </w:rPr>
        <w:t>and</w:t>
      </w:r>
      <w:r>
        <w:rPr>
          <w:color w:val="1A282A"/>
          <w:spacing w:val="-15"/>
          <w:w w:val="105"/>
          <w:sz w:val="21"/>
        </w:rPr>
        <w:t> </w:t>
      </w:r>
      <w:r>
        <w:rPr>
          <w:color w:val="1A282A"/>
          <w:w w:val="105"/>
          <w:sz w:val="21"/>
        </w:rPr>
        <w:t>through</w:t>
      </w:r>
      <w:r>
        <w:rPr>
          <w:color w:val="1A282A"/>
          <w:spacing w:val="-12"/>
          <w:w w:val="105"/>
          <w:sz w:val="21"/>
        </w:rPr>
        <w:t> </w:t>
      </w:r>
      <w:r>
        <w:rPr>
          <w:color w:val="1A282A"/>
          <w:w w:val="105"/>
          <w:sz w:val="21"/>
        </w:rPr>
        <w:t>a period of construction; and matching student satisfaction with student </w:t>
      </w:r>
      <w:r>
        <w:rPr>
          <w:color w:val="1A282A"/>
          <w:spacing w:val="-2"/>
          <w:w w:val="105"/>
          <w:sz w:val="21"/>
        </w:rPr>
        <w:t>expectation;</w:t>
      </w:r>
    </w:p>
    <w:p>
      <w:pPr>
        <w:spacing w:after="0" w:line="283" w:lineRule="auto"/>
        <w:jc w:val="left"/>
        <w:rPr>
          <w:sz w:val="21"/>
        </w:rPr>
        <w:sectPr>
          <w:headerReference w:type="default" r:id="rId11"/>
          <w:footerReference w:type="default" r:id="rId12"/>
          <w:pgSz w:w="11910" w:h="16830"/>
          <w:pgMar w:header="967" w:footer="1332" w:top="1300" w:bottom="1520" w:left="320" w:right="460"/>
        </w:sectPr>
      </w:pPr>
    </w:p>
    <w:p>
      <w:pPr>
        <w:pStyle w:val="BodyText"/>
        <w:spacing w:before="1"/>
        <w:rPr>
          <w:sz w:val="22"/>
        </w:rPr>
      </w:pPr>
    </w:p>
    <w:p>
      <w:pPr>
        <w:pStyle w:val="ListParagraph"/>
        <w:numPr>
          <w:ilvl w:val="0"/>
          <w:numId w:val="3"/>
        </w:numPr>
        <w:tabs>
          <w:tab w:pos="2263" w:val="left" w:leader="none"/>
          <w:tab w:pos="2264" w:val="left" w:leader="none"/>
        </w:tabs>
        <w:spacing w:line="280" w:lineRule="auto" w:before="94" w:after="0"/>
        <w:ind w:left="2262" w:right="1576" w:hanging="415"/>
        <w:jc w:val="left"/>
        <w:rPr>
          <w:sz w:val="21"/>
        </w:rPr>
      </w:pPr>
      <w:r>
        <w:rPr>
          <w:color w:val="1A282A"/>
          <w:sz w:val="21"/>
        </w:rPr>
        <w:t>sustainability</w:t>
      </w:r>
      <w:r>
        <w:rPr>
          <w:color w:val="1A282A"/>
          <w:spacing w:val="-4"/>
          <w:sz w:val="21"/>
        </w:rPr>
        <w:t> </w:t>
      </w:r>
      <w:r>
        <w:rPr>
          <w:color w:val="1A282A"/>
          <w:sz w:val="21"/>
        </w:rPr>
        <w:t>of Postgraduate taught provision in a competitive and changing </w:t>
      </w:r>
      <w:r>
        <w:rPr>
          <w:color w:val="1A282A"/>
          <w:spacing w:val="-2"/>
          <w:w w:val="105"/>
          <w:sz w:val="21"/>
        </w:rPr>
        <w:t>environment;</w:t>
      </w:r>
    </w:p>
    <w:p>
      <w:pPr>
        <w:pStyle w:val="ListParagraph"/>
        <w:numPr>
          <w:ilvl w:val="0"/>
          <w:numId w:val="3"/>
        </w:numPr>
        <w:tabs>
          <w:tab w:pos="2257" w:val="left" w:leader="none"/>
          <w:tab w:pos="2258" w:val="left" w:leader="none"/>
        </w:tabs>
        <w:spacing w:line="240" w:lineRule="auto" w:before="2" w:after="0"/>
        <w:ind w:left="2257" w:right="0" w:hanging="397"/>
        <w:jc w:val="left"/>
        <w:rPr>
          <w:sz w:val="21"/>
        </w:rPr>
      </w:pPr>
      <w:r>
        <w:rPr>
          <w:color w:val="1A282A"/>
          <w:w w:val="105"/>
          <w:sz w:val="21"/>
        </w:rPr>
        <w:t>effective</w:t>
      </w:r>
      <w:r>
        <w:rPr>
          <w:color w:val="1A282A"/>
          <w:spacing w:val="-16"/>
          <w:w w:val="105"/>
          <w:sz w:val="21"/>
        </w:rPr>
        <w:t> </w:t>
      </w:r>
      <w:r>
        <w:rPr>
          <w:color w:val="1A282A"/>
          <w:w w:val="105"/>
          <w:sz w:val="21"/>
        </w:rPr>
        <w:t>profile</w:t>
      </w:r>
      <w:r>
        <w:rPr>
          <w:color w:val="1A282A"/>
          <w:spacing w:val="-15"/>
          <w:w w:val="105"/>
          <w:sz w:val="21"/>
        </w:rPr>
        <w:t> </w:t>
      </w:r>
      <w:r>
        <w:rPr>
          <w:color w:val="1A282A"/>
          <w:w w:val="105"/>
          <w:sz w:val="21"/>
        </w:rPr>
        <w:t>and</w:t>
      </w:r>
      <w:r>
        <w:rPr>
          <w:color w:val="1A282A"/>
          <w:spacing w:val="-15"/>
          <w:w w:val="105"/>
          <w:sz w:val="21"/>
        </w:rPr>
        <w:t> </w:t>
      </w:r>
      <w:r>
        <w:rPr>
          <w:color w:val="1A282A"/>
          <w:w w:val="105"/>
          <w:sz w:val="21"/>
        </w:rPr>
        <w:t>data</w:t>
      </w:r>
      <w:r>
        <w:rPr>
          <w:color w:val="1A282A"/>
          <w:spacing w:val="-15"/>
          <w:w w:val="105"/>
          <w:sz w:val="21"/>
        </w:rPr>
        <w:t> </w:t>
      </w:r>
      <w:r>
        <w:rPr>
          <w:color w:val="1A282A"/>
          <w:w w:val="105"/>
          <w:sz w:val="21"/>
        </w:rPr>
        <w:t>management</w:t>
      </w:r>
      <w:r>
        <w:rPr>
          <w:color w:val="1A282A"/>
          <w:spacing w:val="3"/>
          <w:w w:val="105"/>
          <w:sz w:val="21"/>
        </w:rPr>
        <w:t> </w:t>
      </w:r>
      <w:r>
        <w:rPr>
          <w:color w:val="1A282A"/>
          <w:w w:val="105"/>
          <w:sz w:val="21"/>
        </w:rPr>
        <w:t>in</w:t>
      </w:r>
      <w:r>
        <w:rPr>
          <w:color w:val="1A282A"/>
          <w:spacing w:val="-5"/>
          <w:w w:val="105"/>
          <w:sz w:val="21"/>
        </w:rPr>
        <w:t> </w:t>
      </w:r>
      <w:r>
        <w:rPr>
          <w:color w:val="1A282A"/>
          <w:w w:val="105"/>
          <w:sz w:val="21"/>
        </w:rPr>
        <w:t>a</w:t>
      </w:r>
      <w:r>
        <w:rPr>
          <w:color w:val="1A282A"/>
          <w:spacing w:val="-13"/>
          <w:w w:val="105"/>
          <w:sz w:val="21"/>
        </w:rPr>
        <w:t> </w:t>
      </w:r>
      <w:r>
        <w:rPr>
          <w:color w:val="1A282A"/>
          <w:w w:val="105"/>
          <w:sz w:val="21"/>
        </w:rPr>
        <w:t>world</w:t>
      </w:r>
      <w:r>
        <w:rPr>
          <w:color w:val="1A282A"/>
          <w:spacing w:val="-15"/>
          <w:w w:val="105"/>
          <w:sz w:val="21"/>
        </w:rPr>
        <w:t> </w:t>
      </w:r>
      <w:r>
        <w:rPr>
          <w:color w:val="1A282A"/>
          <w:w w:val="105"/>
          <w:sz w:val="21"/>
        </w:rPr>
        <w:t>soaked</w:t>
      </w:r>
      <w:r>
        <w:rPr>
          <w:color w:val="1A282A"/>
          <w:spacing w:val="-7"/>
          <w:w w:val="105"/>
          <w:sz w:val="21"/>
        </w:rPr>
        <w:t> </w:t>
      </w:r>
      <w:r>
        <w:rPr>
          <w:color w:val="1A282A"/>
          <w:w w:val="105"/>
          <w:sz w:val="21"/>
        </w:rPr>
        <w:t>with</w:t>
      </w:r>
      <w:r>
        <w:rPr>
          <w:color w:val="1A282A"/>
          <w:spacing w:val="-15"/>
          <w:w w:val="105"/>
          <w:sz w:val="21"/>
        </w:rPr>
        <w:t> </w:t>
      </w:r>
      <w:r>
        <w:rPr>
          <w:color w:val="1A282A"/>
          <w:spacing w:val="-2"/>
          <w:w w:val="105"/>
          <w:sz w:val="21"/>
        </w:rPr>
        <w:t>information;</w:t>
      </w:r>
    </w:p>
    <w:p>
      <w:pPr>
        <w:pStyle w:val="ListParagraph"/>
        <w:numPr>
          <w:ilvl w:val="0"/>
          <w:numId w:val="3"/>
        </w:numPr>
        <w:tabs>
          <w:tab w:pos="2258" w:val="left" w:leader="none"/>
          <w:tab w:pos="2259" w:val="left" w:leader="none"/>
        </w:tabs>
        <w:spacing w:line="280" w:lineRule="auto" w:before="37" w:after="0"/>
        <w:ind w:left="2266" w:right="1801" w:hanging="420"/>
        <w:jc w:val="left"/>
        <w:rPr>
          <w:sz w:val="21"/>
        </w:rPr>
      </w:pPr>
      <w:r>
        <w:rPr>
          <w:color w:val="1A282A"/>
          <w:sz w:val="21"/>
        </w:rPr>
        <w:t>sustaining</w:t>
      </w:r>
      <w:r>
        <w:rPr>
          <w:color w:val="1A282A"/>
          <w:spacing w:val="-13"/>
          <w:sz w:val="21"/>
        </w:rPr>
        <w:t> </w:t>
      </w:r>
      <w:r>
        <w:rPr>
          <w:color w:val="1A282A"/>
          <w:sz w:val="21"/>
        </w:rPr>
        <w:t>appropriate</w:t>
      </w:r>
      <w:r>
        <w:rPr>
          <w:color w:val="1A282A"/>
          <w:spacing w:val="-9"/>
          <w:sz w:val="21"/>
        </w:rPr>
        <w:t> </w:t>
      </w:r>
      <w:r>
        <w:rPr>
          <w:color w:val="1A282A"/>
          <w:sz w:val="21"/>
        </w:rPr>
        <w:t>leadership</w:t>
      </w:r>
      <w:r>
        <w:rPr>
          <w:color w:val="1A282A"/>
          <w:spacing w:val="-11"/>
          <w:sz w:val="21"/>
        </w:rPr>
        <w:t> </w:t>
      </w:r>
      <w:r>
        <w:rPr>
          <w:color w:val="1A282A"/>
          <w:sz w:val="21"/>
        </w:rPr>
        <w:t>and</w:t>
      </w:r>
      <w:r>
        <w:rPr>
          <w:color w:val="1A282A"/>
          <w:spacing w:val="-15"/>
          <w:sz w:val="21"/>
        </w:rPr>
        <w:t> </w:t>
      </w:r>
      <w:r>
        <w:rPr>
          <w:color w:val="1A282A"/>
          <w:sz w:val="21"/>
        </w:rPr>
        <w:t>governance</w:t>
      </w:r>
      <w:r>
        <w:rPr>
          <w:color w:val="1A282A"/>
          <w:spacing w:val="-10"/>
          <w:sz w:val="21"/>
        </w:rPr>
        <w:t> </w:t>
      </w:r>
      <w:r>
        <w:rPr>
          <w:color w:val="1A282A"/>
          <w:sz w:val="21"/>
        </w:rPr>
        <w:t>succession</w:t>
      </w:r>
      <w:r>
        <w:rPr>
          <w:color w:val="1A282A"/>
          <w:spacing w:val="-10"/>
          <w:sz w:val="21"/>
        </w:rPr>
        <w:t> </w:t>
      </w:r>
      <w:r>
        <w:rPr>
          <w:color w:val="1A282A"/>
          <w:sz w:val="21"/>
        </w:rPr>
        <w:t>arrangements throughout</w:t>
      </w:r>
      <w:r>
        <w:rPr>
          <w:color w:val="1A282A"/>
          <w:spacing w:val="40"/>
          <w:sz w:val="21"/>
        </w:rPr>
        <w:t> </w:t>
      </w:r>
      <w:r>
        <w:rPr>
          <w:color w:val="1A282A"/>
          <w:sz w:val="21"/>
        </w:rPr>
        <w:t>the period;</w:t>
      </w:r>
    </w:p>
    <w:p>
      <w:pPr>
        <w:pStyle w:val="ListParagraph"/>
        <w:numPr>
          <w:ilvl w:val="0"/>
          <w:numId w:val="3"/>
        </w:numPr>
        <w:tabs>
          <w:tab w:pos="2258" w:val="left" w:leader="none"/>
          <w:tab w:pos="2259" w:val="left" w:leader="none"/>
        </w:tabs>
        <w:spacing w:line="280" w:lineRule="auto" w:before="0" w:after="0"/>
        <w:ind w:left="2254" w:right="1912" w:hanging="406"/>
        <w:jc w:val="left"/>
        <w:rPr>
          <w:sz w:val="21"/>
        </w:rPr>
      </w:pPr>
      <w:r>
        <w:rPr>
          <w:color w:val="1A282A"/>
          <w:sz w:val="21"/>
        </w:rPr>
        <w:t>generating sufficient income to continue outreach activity and to</w:t>
      </w:r>
      <w:r>
        <w:rPr>
          <w:color w:val="1A282A"/>
          <w:spacing w:val="40"/>
          <w:sz w:val="21"/>
        </w:rPr>
        <w:t> </w:t>
      </w:r>
      <w:r>
        <w:rPr>
          <w:color w:val="1A282A"/>
          <w:sz w:val="21"/>
        </w:rPr>
        <w:t>support scholarship and inclusion;</w:t>
      </w:r>
    </w:p>
    <w:p>
      <w:pPr>
        <w:pStyle w:val="ListParagraph"/>
        <w:numPr>
          <w:ilvl w:val="0"/>
          <w:numId w:val="3"/>
        </w:numPr>
        <w:tabs>
          <w:tab w:pos="2255" w:val="left" w:leader="none"/>
        </w:tabs>
        <w:spacing w:line="240" w:lineRule="auto" w:before="0" w:after="0"/>
        <w:ind w:left="2254" w:right="0" w:hanging="412"/>
        <w:jc w:val="left"/>
        <w:rPr>
          <w:sz w:val="21"/>
        </w:rPr>
      </w:pPr>
      <w:r>
        <w:rPr>
          <w:color w:val="1A282A"/>
          <w:sz w:val="21"/>
        </w:rPr>
        <w:t>supporting</w:t>
      </w:r>
      <w:r>
        <w:rPr>
          <w:color w:val="1A282A"/>
          <w:spacing w:val="6"/>
          <w:sz w:val="21"/>
        </w:rPr>
        <w:t> </w:t>
      </w:r>
      <w:r>
        <w:rPr>
          <w:color w:val="1A282A"/>
          <w:sz w:val="21"/>
        </w:rPr>
        <w:t>staff</w:t>
      </w:r>
      <w:r>
        <w:rPr>
          <w:color w:val="1A282A"/>
          <w:spacing w:val="9"/>
          <w:sz w:val="21"/>
        </w:rPr>
        <w:t> </w:t>
      </w:r>
      <w:r>
        <w:rPr>
          <w:color w:val="1A282A"/>
          <w:sz w:val="21"/>
        </w:rPr>
        <w:t>and</w:t>
      </w:r>
      <w:r>
        <w:rPr>
          <w:color w:val="1A282A"/>
          <w:spacing w:val="3"/>
          <w:sz w:val="21"/>
        </w:rPr>
        <w:t> </w:t>
      </w:r>
      <w:r>
        <w:rPr>
          <w:color w:val="1A282A"/>
          <w:sz w:val="21"/>
        </w:rPr>
        <w:t>students</w:t>
      </w:r>
      <w:r>
        <w:rPr>
          <w:color w:val="1A282A"/>
          <w:spacing w:val="6"/>
          <w:sz w:val="21"/>
        </w:rPr>
        <w:t> </w:t>
      </w:r>
      <w:r>
        <w:rPr>
          <w:color w:val="1A282A"/>
          <w:sz w:val="21"/>
        </w:rPr>
        <w:t>in</w:t>
      </w:r>
      <w:r>
        <w:rPr>
          <w:color w:val="1A282A"/>
          <w:spacing w:val="13"/>
          <w:sz w:val="21"/>
        </w:rPr>
        <w:t> </w:t>
      </w:r>
      <w:r>
        <w:rPr>
          <w:color w:val="1A282A"/>
          <w:sz w:val="21"/>
        </w:rPr>
        <w:t>issues</w:t>
      </w:r>
      <w:r>
        <w:rPr>
          <w:color w:val="1A282A"/>
          <w:spacing w:val="5"/>
          <w:sz w:val="21"/>
        </w:rPr>
        <w:t> </w:t>
      </w:r>
      <w:r>
        <w:rPr>
          <w:color w:val="1A282A"/>
          <w:sz w:val="21"/>
        </w:rPr>
        <w:t>of</w:t>
      </w:r>
      <w:r>
        <w:rPr>
          <w:color w:val="1A282A"/>
          <w:spacing w:val="7"/>
          <w:sz w:val="21"/>
        </w:rPr>
        <w:t> </w:t>
      </w:r>
      <w:r>
        <w:rPr>
          <w:color w:val="1A282A"/>
          <w:sz w:val="21"/>
        </w:rPr>
        <w:t>diversity</w:t>
      </w:r>
      <w:r>
        <w:rPr>
          <w:color w:val="1A282A"/>
          <w:spacing w:val="10"/>
          <w:sz w:val="21"/>
        </w:rPr>
        <w:t> </w:t>
      </w:r>
      <w:r>
        <w:rPr>
          <w:color w:val="1A282A"/>
          <w:sz w:val="21"/>
        </w:rPr>
        <w:t>and</w:t>
      </w:r>
      <w:r>
        <w:rPr>
          <w:color w:val="1A282A"/>
          <w:spacing w:val="1"/>
          <w:sz w:val="21"/>
        </w:rPr>
        <w:t> </w:t>
      </w:r>
      <w:r>
        <w:rPr>
          <w:color w:val="1A282A"/>
          <w:sz w:val="21"/>
        </w:rPr>
        <w:t>gender</w:t>
      </w:r>
      <w:r>
        <w:rPr>
          <w:color w:val="1A282A"/>
          <w:spacing w:val="10"/>
          <w:sz w:val="21"/>
        </w:rPr>
        <w:t> </w:t>
      </w:r>
      <w:r>
        <w:rPr>
          <w:color w:val="1A282A"/>
          <w:spacing w:val="-2"/>
          <w:sz w:val="21"/>
        </w:rPr>
        <w:t>equality.</w:t>
      </w:r>
    </w:p>
    <w:p>
      <w:pPr>
        <w:pStyle w:val="BodyText"/>
        <w:spacing w:before="4"/>
        <w:rPr>
          <w:sz w:val="28"/>
        </w:rPr>
      </w:pPr>
    </w:p>
    <w:p>
      <w:pPr>
        <w:pStyle w:val="BodyText"/>
        <w:spacing w:line="278" w:lineRule="auto"/>
        <w:ind w:left="1839" w:right="1352" w:firstLine="2"/>
      </w:pPr>
      <w:r>
        <w:rPr>
          <w:color w:val="1A282A"/>
        </w:rPr>
        <w:t>In</w:t>
      </w:r>
      <w:r>
        <w:rPr>
          <w:color w:val="1A282A"/>
          <w:spacing w:val="-1"/>
        </w:rPr>
        <w:t> </w:t>
      </w:r>
      <w:r>
        <w:rPr>
          <w:color w:val="1A282A"/>
        </w:rPr>
        <w:t>dealing with these</w:t>
      </w:r>
      <w:r>
        <w:rPr>
          <w:color w:val="1A282A"/>
          <w:spacing w:val="-3"/>
        </w:rPr>
        <w:t> </w:t>
      </w:r>
      <w:r>
        <w:rPr>
          <w:color w:val="1A282A"/>
        </w:rPr>
        <w:t>challenges</w:t>
      </w:r>
      <w:r>
        <w:rPr>
          <w:color w:val="1A282A"/>
          <w:spacing w:val="23"/>
        </w:rPr>
        <w:t> </w:t>
      </w:r>
      <w:r>
        <w:rPr>
          <w:color w:val="1A282A"/>
        </w:rPr>
        <w:t>the</w:t>
      </w:r>
      <w:r>
        <w:rPr>
          <w:color w:val="1A282A"/>
          <w:spacing w:val="-8"/>
        </w:rPr>
        <w:t> </w:t>
      </w:r>
      <w:r>
        <w:rPr>
          <w:color w:val="1A282A"/>
        </w:rPr>
        <w:t>School continues to recognise the</w:t>
      </w:r>
      <w:r>
        <w:rPr>
          <w:color w:val="1A282A"/>
          <w:spacing w:val="-2"/>
        </w:rPr>
        <w:t> </w:t>
      </w:r>
      <w:r>
        <w:rPr>
          <w:color w:val="1A282A"/>
        </w:rPr>
        <w:t>potency and effectiveness</w:t>
      </w:r>
      <w:r>
        <w:rPr>
          <w:color w:val="1A282A"/>
          <w:spacing w:val="40"/>
        </w:rPr>
        <w:t> </w:t>
      </w:r>
      <w:r>
        <w:rPr>
          <w:color w:val="1A282A"/>
        </w:rPr>
        <w:t>that</w:t>
      </w:r>
      <w:r>
        <w:rPr>
          <w:color w:val="1A282A"/>
          <w:spacing w:val="25"/>
        </w:rPr>
        <w:t> </w:t>
      </w:r>
      <w:r>
        <w:rPr>
          <w:color w:val="1A282A"/>
        </w:rPr>
        <w:t>stem</w:t>
      </w:r>
      <w:r>
        <w:rPr>
          <w:color w:val="1A282A"/>
          <w:spacing w:val="34"/>
        </w:rPr>
        <w:t> </w:t>
      </w:r>
      <w:r>
        <w:rPr>
          <w:color w:val="1A282A"/>
        </w:rPr>
        <w:t>from its</w:t>
      </w:r>
      <w:r>
        <w:rPr>
          <w:color w:val="1A282A"/>
          <w:spacing w:val="30"/>
        </w:rPr>
        <w:t> </w:t>
      </w:r>
      <w:r>
        <w:rPr>
          <w:color w:val="1A282A"/>
        </w:rPr>
        <w:t>small</w:t>
      </w:r>
      <w:r>
        <w:rPr>
          <w:color w:val="1A282A"/>
          <w:spacing w:val="21"/>
        </w:rPr>
        <w:t> </w:t>
      </w:r>
      <w:r>
        <w:rPr>
          <w:color w:val="1A282A"/>
        </w:rPr>
        <w:t>size,</w:t>
      </w:r>
      <w:r>
        <w:rPr>
          <w:color w:val="1A282A"/>
          <w:spacing w:val="27"/>
        </w:rPr>
        <w:t> </w:t>
      </w:r>
      <w:r>
        <w:rPr>
          <w:color w:val="1A282A"/>
        </w:rPr>
        <w:t>disciplinary</w:t>
      </w:r>
      <w:r>
        <w:rPr>
          <w:color w:val="1A282A"/>
          <w:spacing w:val="40"/>
        </w:rPr>
        <w:t> </w:t>
      </w:r>
      <w:r>
        <w:rPr>
          <w:color w:val="1A282A"/>
        </w:rPr>
        <w:t>coherence</w:t>
      </w:r>
      <w:r>
        <w:rPr>
          <w:color w:val="1A282A"/>
          <w:spacing w:val="27"/>
        </w:rPr>
        <w:t> </w:t>
      </w:r>
      <w:r>
        <w:rPr>
          <w:color w:val="1A282A"/>
        </w:rPr>
        <w:t>and</w:t>
      </w:r>
      <w:r>
        <w:rPr>
          <w:color w:val="1A282A"/>
          <w:spacing w:val="23"/>
        </w:rPr>
        <w:t> </w:t>
      </w:r>
      <w:r>
        <w:rPr>
          <w:color w:val="1A282A"/>
        </w:rPr>
        <w:t>the culture of commitment</w:t>
      </w:r>
      <w:r>
        <w:rPr>
          <w:color w:val="1A282A"/>
          <w:spacing w:val="40"/>
        </w:rPr>
        <w:t> </w:t>
      </w:r>
      <w:r>
        <w:rPr>
          <w:color w:val="1A282A"/>
        </w:rPr>
        <w:t>among its</w:t>
      </w:r>
      <w:r>
        <w:rPr>
          <w:color w:val="1A282A"/>
          <w:spacing w:val="40"/>
        </w:rPr>
        <w:t> </w:t>
      </w:r>
      <w:r>
        <w:rPr>
          <w:color w:val="1A282A"/>
        </w:rPr>
        <w:t>students and staff.</w:t>
      </w:r>
    </w:p>
    <w:p>
      <w:pPr>
        <w:pStyle w:val="BodyText"/>
        <w:spacing w:before="9"/>
        <w:rPr>
          <w:sz w:val="24"/>
        </w:rPr>
      </w:pPr>
    </w:p>
    <w:p>
      <w:pPr>
        <w:pStyle w:val="BodyText"/>
        <w:spacing w:line="280" w:lineRule="auto"/>
        <w:ind w:left="1833" w:right="1366" w:firstLine="3"/>
      </w:pPr>
      <w:r>
        <w:rPr>
          <w:color w:val="1A282A"/>
        </w:rPr>
        <w:t>The School continues to develop and diversify its range, whilst maintaining its disciplinary-specific culture and customary high quality, promoting intensive engagement with specialist knowledge that can develop applications in new and testing contexts.</w:t>
      </w:r>
      <w:r>
        <w:rPr>
          <w:color w:val="1A282A"/>
          <w:spacing w:val="80"/>
        </w:rPr>
        <w:t> </w:t>
      </w:r>
      <w:r>
        <w:rPr>
          <w:color w:val="1A282A"/>
        </w:rPr>
        <w:t>It</w:t>
      </w:r>
      <w:r>
        <w:rPr>
          <w:color w:val="1A282A"/>
          <w:spacing w:val="40"/>
        </w:rPr>
        <w:t> </w:t>
      </w:r>
      <w:r>
        <w:rPr>
          <w:color w:val="1A282A"/>
        </w:rPr>
        <w:t>believes</w:t>
      </w:r>
      <w:r>
        <w:rPr>
          <w:color w:val="1A282A"/>
          <w:spacing w:val="40"/>
        </w:rPr>
        <w:t> </w:t>
      </w:r>
      <w:r>
        <w:rPr>
          <w:color w:val="1A282A"/>
        </w:rPr>
        <w:t>there are not</w:t>
      </w:r>
      <w:r>
        <w:rPr>
          <w:color w:val="1A282A"/>
          <w:spacing w:val="40"/>
        </w:rPr>
        <w:t> </w:t>
      </w:r>
      <w:r>
        <w:rPr>
          <w:color w:val="1A282A"/>
        </w:rPr>
        <w:t>just</w:t>
      </w:r>
      <w:r>
        <w:rPr>
          <w:color w:val="1A282A"/>
          <w:spacing w:val="40"/>
        </w:rPr>
        <w:t> </w:t>
      </w:r>
      <w:r>
        <w:rPr>
          <w:color w:val="1A282A"/>
        </w:rPr>
        <w:t>opportunities, but productive dialogues, in its</w:t>
      </w:r>
      <w:r>
        <w:rPr>
          <w:color w:val="1A282A"/>
          <w:spacing w:val="28"/>
        </w:rPr>
        <w:t> </w:t>
      </w:r>
      <w:r>
        <w:rPr>
          <w:color w:val="1A282A"/>
        </w:rPr>
        <w:t>relationships with specialist professions and</w:t>
      </w:r>
      <w:r>
        <w:rPr>
          <w:color w:val="1A282A"/>
          <w:spacing w:val="-1"/>
        </w:rPr>
        <w:t> </w:t>
      </w:r>
      <w:r>
        <w:rPr>
          <w:color w:val="1A282A"/>
        </w:rPr>
        <w:t>with a diverse range of user groups.</w:t>
      </w:r>
    </w:p>
    <w:p>
      <w:pPr>
        <w:pStyle w:val="BodyText"/>
        <w:spacing w:before="1"/>
        <w:rPr>
          <w:sz w:val="24"/>
        </w:rPr>
      </w:pPr>
    </w:p>
    <w:p>
      <w:pPr>
        <w:pStyle w:val="Heading5"/>
        <w:numPr>
          <w:ilvl w:val="1"/>
          <w:numId w:val="2"/>
        </w:numPr>
        <w:tabs>
          <w:tab w:pos="1830" w:val="left" w:leader="none"/>
          <w:tab w:pos="1831" w:val="left" w:leader="none"/>
        </w:tabs>
        <w:spacing w:line="240" w:lineRule="auto" w:before="0" w:after="0"/>
        <w:ind w:left="1830" w:right="0" w:hanging="672"/>
        <w:jc w:val="left"/>
        <w:rPr>
          <w:rFonts w:ascii="Times New Roman"/>
          <w:color w:val="1A282A"/>
        </w:rPr>
      </w:pPr>
      <w:r>
        <w:rPr>
          <w:rFonts w:ascii="Times New Roman"/>
          <w:color w:val="1A282A"/>
          <w:spacing w:val="-2"/>
        </w:rPr>
        <w:t>Values</w:t>
      </w:r>
    </w:p>
    <w:p>
      <w:pPr>
        <w:pStyle w:val="BodyText"/>
        <w:spacing w:before="7"/>
        <w:rPr>
          <w:rFonts w:ascii="Times New Roman"/>
          <w:b/>
          <w:sz w:val="27"/>
        </w:rPr>
      </w:pPr>
    </w:p>
    <w:p>
      <w:pPr>
        <w:pStyle w:val="BodyText"/>
        <w:ind w:left="1827"/>
      </w:pPr>
      <w:r>
        <w:rPr>
          <w:color w:val="1A282A"/>
          <w:w w:val="105"/>
        </w:rPr>
        <w:t>Central</w:t>
      </w:r>
      <w:r>
        <w:rPr>
          <w:color w:val="1A282A"/>
          <w:spacing w:val="-16"/>
          <w:w w:val="105"/>
        </w:rPr>
        <w:t> </w:t>
      </w:r>
      <w:r>
        <w:rPr>
          <w:color w:val="1A282A"/>
          <w:w w:val="105"/>
        </w:rPr>
        <w:t>remains</w:t>
      </w:r>
      <w:r>
        <w:rPr>
          <w:color w:val="1A282A"/>
          <w:spacing w:val="-14"/>
          <w:w w:val="105"/>
        </w:rPr>
        <w:t> </w:t>
      </w:r>
      <w:r>
        <w:rPr>
          <w:color w:val="1A282A"/>
          <w:w w:val="105"/>
        </w:rPr>
        <w:t>committed</w:t>
      </w:r>
      <w:r>
        <w:rPr>
          <w:color w:val="1A282A"/>
          <w:spacing w:val="-8"/>
          <w:w w:val="105"/>
        </w:rPr>
        <w:t> </w:t>
      </w:r>
      <w:r>
        <w:rPr>
          <w:color w:val="1A282A"/>
          <w:spacing w:val="-5"/>
          <w:w w:val="105"/>
        </w:rPr>
        <w:t>to:</w:t>
      </w:r>
    </w:p>
    <w:p>
      <w:pPr>
        <w:pStyle w:val="ListParagraph"/>
        <w:numPr>
          <w:ilvl w:val="2"/>
          <w:numId w:val="2"/>
        </w:numPr>
        <w:tabs>
          <w:tab w:pos="2236" w:val="left" w:leader="none"/>
          <w:tab w:pos="2238" w:val="left" w:leader="none"/>
        </w:tabs>
        <w:spacing w:line="280" w:lineRule="auto" w:before="33" w:after="0"/>
        <w:ind w:left="2228" w:right="1318" w:hanging="404"/>
        <w:jc w:val="left"/>
        <w:rPr>
          <w:sz w:val="21"/>
        </w:rPr>
      </w:pPr>
      <w:r>
        <w:rPr>
          <w:color w:val="1A282A"/>
          <w:sz w:val="21"/>
        </w:rPr>
        <w:t>maintaining the distinctive ethos as an </w:t>
      </w:r>
      <w:r>
        <w:rPr>
          <w:b/>
          <w:color w:val="1A282A"/>
          <w:sz w:val="21"/>
        </w:rPr>
        <w:t>HE </w:t>
      </w:r>
      <w:r>
        <w:rPr>
          <w:color w:val="1A282A"/>
          <w:sz w:val="21"/>
        </w:rPr>
        <w:t>conservatoire at</w:t>
      </w:r>
      <w:r>
        <w:rPr>
          <w:color w:val="1A282A"/>
          <w:spacing w:val="33"/>
          <w:sz w:val="21"/>
        </w:rPr>
        <w:t> </w:t>
      </w:r>
      <w:r>
        <w:rPr>
          <w:color w:val="1A282A"/>
          <w:sz w:val="21"/>
        </w:rPr>
        <w:t>the crossing-point of </w:t>
      </w:r>
      <w:r>
        <w:rPr>
          <w:b/>
          <w:color w:val="1A282A"/>
          <w:sz w:val="21"/>
        </w:rPr>
        <w:t>HE, </w:t>
      </w:r>
      <w:r>
        <w:rPr>
          <w:color w:val="1A282A"/>
          <w:sz w:val="21"/>
        </w:rPr>
        <w:t>industry and community.</w:t>
      </w:r>
      <w:r>
        <w:rPr>
          <w:color w:val="1A282A"/>
          <w:spacing w:val="80"/>
          <w:sz w:val="21"/>
        </w:rPr>
        <w:t> </w:t>
      </w:r>
      <w:r>
        <w:rPr>
          <w:color w:val="1A282A"/>
          <w:sz w:val="21"/>
        </w:rPr>
        <w:t>This consists of a fluid</w:t>
      </w:r>
      <w:r>
        <w:rPr>
          <w:color w:val="1A282A"/>
          <w:spacing w:val="-3"/>
          <w:sz w:val="21"/>
        </w:rPr>
        <w:t> </w:t>
      </w:r>
      <w:r>
        <w:rPr>
          <w:color w:val="1A282A"/>
          <w:sz w:val="21"/>
        </w:rPr>
        <w:t>combination of scholarship and research, industry-related vocational training and research-informed</w:t>
      </w:r>
      <w:r>
        <w:rPr>
          <w:color w:val="1A282A"/>
          <w:spacing w:val="40"/>
          <w:sz w:val="21"/>
        </w:rPr>
        <w:t> </w:t>
      </w:r>
      <w:r>
        <w:rPr>
          <w:color w:val="1A282A"/>
          <w:spacing w:val="-2"/>
          <w:sz w:val="21"/>
        </w:rPr>
        <w:t>teaching;</w:t>
      </w:r>
    </w:p>
    <w:p>
      <w:pPr>
        <w:pStyle w:val="ListParagraph"/>
        <w:numPr>
          <w:ilvl w:val="2"/>
          <w:numId w:val="2"/>
        </w:numPr>
        <w:tabs>
          <w:tab w:pos="2232" w:val="left" w:leader="none"/>
          <w:tab w:pos="2233" w:val="left" w:leader="none"/>
        </w:tabs>
        <w:spacing w:line="280" w:lineRule="auto" w:before="0" w:after="0"/>
        <w:ind w:left="2228" w:right="1729" w:hanging="405"/>
        <w:jc w:val="left"/>
        <w:rPr>
          <w:sz w:val="21"/>
        </w:rPr>
      </w:pPr>
      <w:r>
        <w:rPr>
          <w:color w:val="1A282A"/>
          <w:sz w:val="21"/>
        </w:rPr>
        <w:t>recognition that enhancement</w:t>
      </w:r>
      <w:r>
        <w:rPr>
          <w:color w:val="1A282A"/>
          <w:spacing w:val="40"/>
          <w:sz w:val="21"/>
        </w:rPr>
        <w:t> </w:t>
      </w:r>
      <w:r>
        <w:rPr>
          <w:color w:val="1A282A"/>
          <w:sz w:val="21"/>
        </w:rPr>
        <w:t>of learning is a project for staff and students alike, and that it</w:t>
      </w:r>
      <w:r>
        <w:rPr>
          <w:color w:val="1A282A"/>
          <w:spacing w:val="40"/>
          <w:sz w:val="21"/>
        </w:rPr>
        <w:t> </w:t>
      </w:r>
      <w:r>
        <w:rPr>
          <w:color w:val="1A282A"/>
          <w:sz w:val="21"/>
        </w:rPr>
        <w:t>takes many</w:t>
      </w:r>
      <w:r>
        <w:rPr>
          <w:color w:val="1A282A"/>
          <w:spacing w:val="40"/>
          <w:sz w:val="21"/>
        </w:rPr>
        <w:t> </w:t>
      </w:r>
      <w:r>
        <w:rPr>
          <w:color w:val="1A282A"/>
          <w:sz w:val="21"/>
        </w:rPr>
        <w:t>forms and relationships;</w:t>
      </w:r>
    </w:p>
    <w:p>
      <w:pPr>
        <w:pStyle w:val="ListParagraph"/>
        <w:numPr>
          <w:ilvl w:val="2"/>
          <w:numId w:val="2"/>
        </w:numPr>
        <w:tabs>
          <w:tab w:pos="2224" w:val="left" w:leader="none"/>
          <w:tab w:pos="2225" w:val="left" w:leader="none"/>
        </w:tabs>
        <w:spacing w:line="280" w:lineRule="auto" w:before="0" w:after="0"/>
        <w:ind w:left="2228" w:right="1560" w:hanging="414"/>
        <w:jc w:val="left"/>
        <w:rPr>
          <w:sz w:val="21"/>
        </w:rPr>
      </w:pPr>
      <w:r>
        <w:rPr>
          <w:color w:val="1A282A"/>
          <w:sz w:val="21"/>
        </w:rPr>
        <w:t>active encouragement of diversity as a</w:t>
      </w:r>
      <w:r>
        <w:rPr>
          <w:color w:val="1A282A"/>
          <w:spacing w:val="-5"/>
          <w:sz w:val="21"/>
        </w:rPr>
        <w:t> </w:t>
      </w:r>
      <w:r>
        <w:rPr>
          <w:color w:val="1A282A"/>
          <w:sz w:val="21"/>
        </w:rPr>
        <w:t>basis not only for an enriched learning experience but also for an enhanced working environment;</w:t>
      </w:r>
    </w:p>
    <w:p>
      <w:pPr>
        <w:pStyle w:val="ListParagraph"/>
        <w:numPr>
          <w:ilvl w:val="2"/>
          <w:numId w:val="2"/>
        </w:numPr>
        <w:tabs>
          <w:tab w:pos="2224" w:val="left" w:leader="none"/>
          <w:tab w:pos="2225" w:val="left" w:leader="none"/>
        </w:tabs>
        <w:spacing w:line="280" w:lineRule="auto" w:before="0" w:after="0"/>
        <w:ind w:left="2222" w:right="1545" w:hanging="407"/>
        <w:jc w:val="left"/>
        <w:rPr>
          <w:sz w:val="21"/>
        </w:rPr>
      </w:pPr>
      <w:r>
        <w:rPr>
          <w:color w:val="1A282A"/>
          <w:sz w:val="21"/>
        </w:rPr>
        <w:t>opening doors to disciplines for new thinkers, makers and practitioners in dispersed and diverse communities and seeking to</w:t>
      </w:r>
      <w:r>
        <w:rPr>
          <w:color w:val="1A282A"/>
          <w:spacing w:val="28"/>
          <w:sz w:val="21"/>
        </w:rPr>
        <w:t> </w:t>
      </w:r>
      <w:r>
        <w:rPr>
          <w:color w:val="1A282A"/>
          <w:sz w:val="21"/>
        </w:rPr>
        <w:t>lead participation in varied but interrelated communities</w:t>
      </w:r>
      <w:r>
        <w:rPr>
          <w:color w:val="1A282A"/>
          <w:spacing w:val="40"/>
          <w:sz w:val="21"/>
        </w:rPr>
        <w:t> </w:t>
      </w:r>
      <w:r>
        <w:rPr>
          <w:color w:val="1A282A"/>
          <w:sz w:val="21"/>
        </w:rPr>
        <w:t>of</w:t>
      </w:r>
      <w:r>
        <w:rPr>
          <w:color w:val="1A282A"/>
          <w:spacing w:val="40"/>
          <w:sz w:val="21"/>
        </w:rPr>
        <w:t> </w:t>
      </w:r>
      <w:r>
        <w:rPr>
          <w:color w:val="1A282A"/>
          <w:sz w:val="21"/>
        </w:rPr>
        <w:t>interest</w:t>
      </w:r>
      <w:r>
        <w:rPr>
          <w:color w:val="1A282A"/>
          <w:spacing w:val="40"/>
          <w:sz w:val="21"/>
        </w:rPr>
        <w:t> </w:t>
      </w:r>
      <w:r>
        <w:rPr>
          <w:color w:val="1A282A"/>
          <w:sz w:val="21"/>
        </w:rPr>
        <w:t>and study;</w:t>
      </w:r>
    </w:p>
    <w:p>
      <w:pPr>
        <w:pStyle w:val="ListParagraph"/>
        <w:numPr>
          <w:ilvl w:val="2"/>
          <w:numId w:val="2"/>
        </w:numPr>
        <w:tabs>
          <w:tab w:pos="2222" w:val="left" w:leader="none"/>
          <w:tab w:pos="2223" w:val="left" w:leader="none"/>
        </w:tabs>
        <w:spacing w:line="240" w:lineRule="auto" w:before="0" w:after="0"/>
        <w:ind w:left="2222" w:right="0" w:hanging="408"/>
        <w:jc w:val="left"/>
        <w:rPr>
          <w:sz w:val="21"/>
        </w:rPr>
      </w:pPr>
      <w:r>
        <w:rPr>
          <w:color w:val="1A282A"/>
          <w:sz w:val="21"/>
        </w:rPr>
        <w:t>promoti</w:t>
      </w:r>
      <w:r>
        <w:rPr>
          <w:color w:val="1C494B"/>
          <w:sz w:val="21"/>
        </w:rPr>
        <w:t>n</w:t>
      </w:r>
      <w:r>
        <w:rPr>
          <w:color w:val="1A282A"/>
          <w:sz w:val="21"/>
        </w:rPr>
        <w:t>g</w:t>
      </w:r>
      <w:r>
        <w:rPr>
          <w:color w:val="1A282A"/>
          <w:spacing w:val="-5"/>
          <w:sz w:val="21"/>
        </w:rPr>
        <w:t> </w:t>
      </w:r>
      <w:r>
        <w:rPr>
          <w:color w:val="1A282A"/>
          <w:sz w:val="21"/>
        </w:rPr>
        <w:t>ethical</w:t>
      </w:r>
      <w:r>
        <w:rPr>
          <w:color w:val="1A282A"/>
          <w:spacing w:val="25"/>
          <w:sz w:val="21"/>
        </w:rPr>
        <w:t> </w:t>
      </w:r>
      <w:r>
        <w:rPr>
          <w:color w:val="1A282A"/>
          <w:sz w:val="21"/>
        </w:rPr>
        <w:t>aw</w:t>
      </w:r>
      <w:r>
        <w:rPr>
          <w:color w:val="1C494B"/>
          <w:sz w:val="21"/>
        </w:rPr>
        <w:t>a</w:t>
      </w:r>
      <w:r>
        <w:rPr>
          <w:color w:val="1A282A"/>
          <w:sz w:val="21"/>
        </w:rPr>
        <w:t>ren</w:t>
      </w:r>
      <w:r>
        <w:rPr>
          <w:color w:val="1C494B"/>
          <w:sz w:val="21"/>
        </w:rPr>
        <w:t>ess</w:t>
      </w:r>
      <w:r>
        <w:rPr>
          <w:color w:val="1C494B"/>
          <w:spacing w:val="-13"/>
          <w:sz w:val="21"/>
        </w:rPr>
        <w:t> </w:t>
      </w:r>
      <w:r>
        <w:rPr>
          <w:color w:val="1A282A"/>
          <w:sz w:val="21"/>
        </w:rPr>
        <w:t>and</w:t>
      </w:r>
      <w:r>
        <w:rPr>
          <w:color w:val="1A282A"/>
          <w:spacing w:val="19"/>
          <w:sz w:val="21"/>
        </w:rPr>
        <w:t> </w:t>
      </w:r>
      <w:r>
        <w:rPr>
          <w:color w:val="1A282A"/>
          <w:sz w:val="21"/>
        </w:rPr>
        <w:t>a</w:t>
      </w:r>
      <w:r>
        <w:rPr>
          <w:color w:val="1A282A"/>
          <w:spacing w:val="14"/>
          <w:sz w:val="21"/>
        </w:rPr>
        <w:t> </w:t>
      </w:r>
      <w:r>
        <w:rPr>
          <w:color w:val="1C494B"/>
          <w:sz w:val="21"/>
        </w:rPr>
        <w:t>cu</w:t>
      </w:r>
      <w:r>
        <w:rPr>
          <w:color w:val="1A282A"/>
          <w:sz w:val="21"/>
        </w:rPr>
        <w:t>lt</w:t>
      </w:r>
      <w:r>
        <w:rPr>
          <w:color w:val="1C494B"/>
          <w:sz w:val="21"/>
        </w:rPr>
        <w:t>u</w:t>
      </w:r>
      <w:r>
        <w:rPr>
          <w:color w:val="1A282A"/>
          <w:sz w:val="21"/>
        </w:rPr>
        <w:t>r</w:t>
      </w:r>
      <w:r>
        <w:rPr>
          <w:color w:val="1C494B"/>
          <w:sz w:val="21"/>
        </w:rPr>
        <w:t>e</w:t>
      </w:r>
      <w:r>
        <w:rPr>
          <w:color w:val="1C494B"/>
          <w:spacing w:val="13"/>
          <w:sz w:val="21"/>
        </w:rPr>
        <w:t> </w:t>
      </w:r>
      <w:r>
        <w:rPr>
          <w:color w:val="1C494B"/>
          <w:sz w:val="21"/>
        </w:rPr>
        <w:t>o</w:t>
      </w:r>
      <w:r>
        <w:rPr>
          <w:color w:val="1A282A"/>
          <w:sz w:val="21"/>
        </w:rPr>
        <w:t>f</w:t>
      </w:r>
      <w:r>
        <w:rPr>
          <w:color w:val="1A282A"/>
          <w:spacing w:val="36"/>
          <w:sz w:val="21"/>
        </w:rPr>
        <w:t> </w:t>
      </w:r>
      <w:r>
        <w:rPr>
          <w:color w:val="1A282A"/>
          <w:sz w:val="21"/>
        </w:rPr>
        <w:t>f</w:t>
      </w:r>
      <w:r>
        <w:rPr>
          <w:color w:val="1C494B"/>
          <w:sz w:val="21"/>
        </w:rPr>
        <w:t>a</w:t>
      </w:r>
      <w:r>
        <w:rPr>
          <w:color w:val="1A282A"/>
          <w:sz w:val="21"/>
        </w:rPr>
        <w:t>i</w:t>
      </w:r>
      <w:r>
        <w:rPr>
          <w:color w:val="1C494B"/>
          <w:sz w:val="21"/>
        </w:rPr>
        <w:t>rn</w:t>
      </w:r>
      <w:r>
        <w:rPr>
          <w:color w:val="1A282A"/>
          <w:sz w:val="21"/>
        </w:rPr>
        <w:t>es</w:t>
      </w:r>
      <w:r>
        <w:rPr>
          <w:color w:val="1C494B"/>
          <w:sz w:val="21"/>
        </w:rPr>
        <w:t>s</w:t>
      </w:r>
      <w:r>
        <w:rPr>
          <w:color w:val="1C494B"/>
          <w:spacing w:val="-14"/>
          <w:sz w:val="21"/>
        </w:rPr>
        <w:t> </w:t>
      </w:r>
      <w:r>
        <w:rPr>
          <w:color w:val="1A282A"/>
          <w:sz w:val="21"/>
        </w:rPr>
        <w:t>a</w:t>
      </w:r>
      <w:r>
        <w:rPr>
          <w:color w:val="1C494B"/>
          <w:sz w:val="21"/>
        </w:rPr>
        <w:t>n</w:t>
      </w:r>
      <w:r>
        <w:rPr>
          <w:color w:val="1A282A"/>
          <w:sz w:val="21"/>
        </w:rPr>
        <w:t>d</w:t>
      </w:r>
      <w:r>
        <w:rPr>
          <w:color w:val="1A282A"/>
          <w:spacing w:val="23"/>
          <w:sz w:val="21"/>
        </w:rPr>
        <w:t> </w:t>
      </w:r>
      <w:r>
        <w:rPr>
          <w:color w:val="1A282A"/>
          <w:spacing w:val="-2"/>
          <w:sz w:val="21"/>
        </w:rPr>
        <w:t>trans</w:t>
      </w:r>
      <w:r>
        <w:rPr>
          <w:color w:val="1C494B"/>
          <w:spacing w:val="-2"/>
          <w:sz w:val="21"/>
        </w:rPr>
        <w:t>pa</w:t>
      </w:r>
      <w:r>
        <w:rPr>
          <w:color w:val="1A282A"/>
          <w:spacing w:val="-2"/>
          <w:sz w:val="21"/>
        </w:rPr>
        <w:t>re</w:t>
      </w:r>
      <w:r>
        <w:rPr>
          <w:color w:val="1C494B"/>
          <w:spacing w:val="-2"/>
          <w:sz w:val="21"/>
        </w:rPr>
        <w:t>n</w:t>
      </w:r>
      <w:r>
        <w:rPr>
          <w:color w:val="1A282A"/>
          <w:spacing w:val="-2"/>
          <w:sz w:val="21"/>
        </w:rPr>
        <w:t>c</w:t>
      </w:r>
      <w:r>
        <w:rPr>
          <w:color w:val="1C494B"/>
          <w:spacing w:val="-2"/>
          <w:sz w:val="21"/>
        </w:rPr>
        <w:t>y.</w:t>
      </w:r>
    </w:p>
    <w:p>
      <w:pPr>
        <w:pStyle w:val="BodyText"/>
        <w:rPr>
          <w:sz w:val="27"/>
        </w:rPr>
      </w:pPr>
    </w:p>
    <w:p>
      <w:pPr>
        <w:pStyle w:val="Heading5"/>
        <w:numPr>
          <w:ilvl w:val="1"/>
          <w:numId w:val="2"/>
        </w:numPr>
        <w:tabs>
          <w:tab w:pos="1806" w:val="left" w:leader="none"/>
          <w:tab w:pos="1807" w:val="left" w:leader="none"/>
        </w:tabs>
        <w:spacing w:line="240" w:lineRule="auto" w:before="0" w:after="0"/>
        <w:ind w:left="1806" w:right="0" w:hanging="667"/>
        <w:jc w:val="left"/>
        <w:rPr>
          <w:rFonts w:ascii="Times New Roman"/>
          <w:color w:val="1A282A"/>
        </w:rPr>
      </w:pPr>
      <w:r>
        <w:rPr>
          <w:rFonts w:ascii="Times New Roman"/>
          <w:color w:val="1A282A"/>
        </w:rPr>
        <w:t>Strategic</w:t>
      </w:r>
      <w:r>
        <w:rPr>
          <w:rFonts w:ascii="Times New Roman"/>
          <w:color w:val="1A282A"/>
          <w:spacing w:val="19"/>
        </w:rPr>
        <w:t> </w:t>
      </w:r>
      <w:r>
        <w:rPr>
          <w:rFonts w:ascii="Times New Roman"/>
          <w:color w:val="1A282A"/>
        </w:rPr>
        <w:t>Aims</w:t>
      </w:r>
      <w:r>
        <w:rPr>
          <w:rFonts w:ascii="Times New Roman"/>
          <w:color w:val="1A282A"/>
          <w:spacing w:val="8"/>
        </w:rPr>
        <w:t> </w:t>
      </w:r>
      <w:r>
        <w:rPr>
          <w:rFonts w:ascii="Times New Roman"/>
          <w:color w:val="1A282A"/>
        </w:rPr>
        <w:t>and</w:t>
      </w:r>
      <w:r>
        <w:rPr>
          <w:rFonts w:ascii="Times New Roman"/>
          <w:color w:val="1A282A"/>
          <w:spacing w:val="8"/>
        </w:rPr>
        <w:t> </w:t>
      </w:r>
      <w:r>
        <w:rPr>
          <w:rFonts w:ascii="Times New Roman"/>
          <w:color w:val="1A282A"/>
          <w:spacing w:val="-2"/>
        </w:rPr>
        <w:t>Objectives</w:t>
      </w:r>
    </w:p>
    <w:p>
      <w:pPr>
        <w:pStyle w:val="BodyText"/>
        <w:spacing w:before="1"/>
        <w:rPr>
          <w:rFonts w:ascii="Times New Roman"/>
          <w:b/>
          <w:sz w:val="28"/>
        </w:rPr>
      </w:pPr>
    </w:p>
    <w:p>
      <w:pPr>
        <w:pStyle w:val="BodyText"/>
        <w:spacing w:line="280" w:lineRule="auto"/>
        <w:ind w:left="1799" w:right="1407" w:firstLine="9"/>
      </w:pPr>
      <w:r>
        <w:rPr>
          <w:color w:val="1A282A"/>
        </w:rPr>
        <w:t>A series of over-arching strategic aims are established in</w:t>
      </w:r>
      <w:r>
        <w:rPr>
          <w:color w:val="1A282A"/>
          <w:spacing w:val="28"/>
        </w:rPr>
        <w:t> </w:t>
      </w:r>
      <w:r>
        <w:rPr>
          <w:color w:val="1A282A"/>
        </w:rPr>
        <w:t>the</w:t>
      </w:r>
      <w:r>
        <w:rPr>
          <w:color w:val="1A282A"/>
          <w:spacing w:val="-7"/>
        </w:rPr>
        <w:t> </w:t>
      </w:r>
      <w:r>
        <w:rPr>
          <w:color w:val="1A282A"/>
        </w:rPr>
        <w:t>Corporate Plan for the </w:t>
      </w:r>
      <w:r>
        <w:rPr>
          <w:color w:val="1A282A"/>
          <w:w w:val="105"/>
        </w:rPr>
        <w:t>period to 2019 together with key objectives that flow from them.</w:t>
      </w:r>
      <w:r>
        <w:rPr>
          <w:color w:val="1A282A"/>
          <w:spacing w:val="40"/>
          <w:w w:val="105"/>
        </w:rPr>
        <w:t> </w:t>
      </w:r>
      <w:r>
        <w:rPr>
          <w:color w:val="1A282A"/>
          <w:w w:val="105"/>
        </w:rPr>
        <w:t>These relate inter</w:t>
      </w:r>
      <w:r>
        <w:rPr>
          <w:color w:val="1A282A"/>
          <w:spacing w:val="-5"/>
          <w:w w:val="105"/>
        </w:rPr>
        <w:t> </w:t>
      </w:r>
      <w:r>
        <w:rPr>
          <w:color w:val="1A282A"/>
          <w:w w:val="105"/>
        </w:rPr>
        <w:t>alia</w:t>
      </w:r>
      <w:r>
        <w:rPr>
          <w:color w:val="1A282A"/>
          <w:spacing w:val="-4"/>
          <w:w w:val="105"/>
        </w:rPr>
        <w:t> </w:t>
      </w:r>
      <w:r>
        <w:rPr>
          <w:color w:val="1A282A"/>
          <w:w w:val="105"/>
        </w:rPr>
        <w:t>to teaching, learning</w:t>
      </w:r>
      <w:r>
        <w:rPr>
          <w:color w:val="1A282A"/>
          <w:spacing w:val="-7"/>
          <w:w w:val="105"/>
        </w:rPr>
        <w:t> </w:t>
      </w:r>
      <w:r>
        <w:rPr>
          <w:color w:val="1A282A"/>
          <w:w w:val="105"/>
        </w:rPr>
        <w:t>and</w:t>
      </w:r>
      <w:r>
        <w:rPr>
          <w:color w:val="1A282A"/>
          <w:spacing w:val="-4"/>
          <w:w w:val="105"/>
        </w:rPr>
        <w:t> </w:t>
      </w:r>
      <w:r>
        <w:rPr>
          <w:color w:val="1A282A"/>
          <w:w w:val="105"/>
        </w:rPr>
        <w:t>the</w:t>
      </w:r>
      <w:r>
        <w:rPr>
          <w:color w:val="1A282A"/>
          <w:spacing w:val="-14"/>
          <w:w w:val="105"/>
        </w:rPr>
        <w:t> </w:t>
      </w:r>
      <w:r>
        <w:rPr>
          <w:color w:val="1A282A"/>
          <w:w w:val="105"/>
        </w:rPr>
        <w:t>student experience;</w:t>
      </w:r>
      <w:r>
        <w:rPr>
          <w:color w:val="1A282A"/>
          <w:w w:val="105"/>
        </w:rPr>
        <w:t> research outputs and the sustainability</w:t>
      </w:r>
      <w:r>
        <w:rPr>
          <w:color w:val="1A282A"/>
          <w:spacing w:val="-8"/>
          <w:w w:val="105"/>
        </w:rPr>
        <w:t> </w:t>
      </w:r>
      <w:r>
        <w:rPr>
          <w:color w:val="1A282A"/>
          <w:w w:val="105"/>
        </w:rPr>
        <w:t>of the research culture and the</w:t>
      </w:r>
      <w:r>
        <w:rPr>
          <w:color w:val="1A282A"/>
          <w:spacing w:val="-8"/>
          <w:w w:val="105"/>
        </w:rPr>
        <w:t> </w:t>
      </w:r>
      <w:r>
        <w:rPr>
          <w:color w:val="1A282A"/>
          <w:w w:val="105"/>
        </w:rPr>
        <w:t>School's industry impact.</w:t>
      </w:r>
    </w:p>
    <w:p>
      <w:pPr>
        <w:pStyle w:val="BodyText"/>
        <w:spacing w:line="280" w:lineRule="auto"/>
        <w:ind w:left="1796" w:right="1531" w:firstLine="3"/>
      </w:pPr>
      <w:r>
        <w:rPr>
          <w:color w:val="1A282A"/>
        </w:rPr>
        <w:t>Alongside</w:t>
      </w:r>
      <w:r>
        <w:rPr>
          <w:color w:val="1A282A"/>
          <w:spacing w:val="40"/>
        </w:rPr>
        <w:t> </w:t>
      </w:r>
      <w:r>
        <w:rPr>
          <w:color w:val="1A282A"/>
        </w:rPr>
        <w:t>these,</w:t>
      </w:r>
      <w:r>
        <w:rPr>
          <w:color w:val="1A282A"/>
          <w:spacing w:val="34"/>
        </w:rPr>
        <w:t> </w:t>
      </w:r>
      <w:r>
        <w:rPr>
          <w:color w:val="1A282A"/>
        </w:rPr>
        <w:t>there are objectives relating to the continued</w:t>
      </w:r>
      <w:r>
        <w:rPr>
          <w:color w:val="1A282A"/>
          <w:spacing w:val="32"/>
        </w:rPr>
        <w:t> </w:t>
      </w:r>
      <w:r>
        <w:rPr>
          <w:color w:val="1A282A"/>
        </w:rPr>
        <w:t>development</w:t>
      </w:r>
      <w:r>
        <w:rPr>
          <w:color w:val="1A282A"/>
          <w:spacing w:val="37"/>
        </w:rPr>
        <w:t> </w:t>
      </w:r>
      <w:r>
        <w:rPr>
          <w:color w:val="1A282A"/>
        </w:rPr>
        <w:t>of the School's estate and its</w:t>
      </w:r>
      <w:r>
        <w:rPr>
          <w:color w:val="1A282A"/>
          <w:spacing w:val="40"/>
        </w:rPr>
        <w:t> </w:t>
      </w:r>
      <w:r>
        <w:rPr>
          <w:color w:val="1A282A"/>
        </w:rPr>
        <w:t>organisational</w:t>
      </w:r>
      <w:r>
        <w:rPr>
          <w:color w:val="1A282A"/>
          <w:spacing w:val="-1"/>
        </w:rPr>
        <w:t> </w:t>
      </w:r>
      <w:r>
        <w:rPr>
          <w:color w:val="1A282A"/>
        </w:rPr>
        <w:t>resilience and sustainability.</w:t>
      </w:r>
      <w:r>
        <w:rPr>
          <w:color w:val="1A282A"/>
          <w:spacing w:val="40"/>
        </w:rPr>
        <w:t> </w:t>
      </w:r>
      <w:r>
        <w:rPr>
          <w:color w:val="1A282A"/>
        </w:rPr>
        <w:t>A summary of aims and objectives is given below:</w:t>
      </w:r>
    </w:p>
    <w:p>
      <w:pPr>
        <w:spacing w:after="0" w:line="280" w:lineRule="auto"/>
        <w:sectPr>
          <w:pgSz w:w="11910" w:h="16830"/>
          <w:pgMar w:header="967" w:footer="1332" w:top="1320" w:bottom="1520" w:left="320" w:right="460"/>
        </w:sectPr>
      </w:pPr>
    </w:p>
    <w:p>
      <w:pPr>
        <w:pStyle w:val="BodyText"/>
        <w:spacing w:before="5"/>
        <w:rPr>
          <w:sz w:val="22"/>
        </w:rPr>
      </w:pPr>
    </w:p>
    <w:p>
      <w:pPr>
        <w:spacing w:before="94"/>
        <w:ind w:left="1904" w:right="0" w:firstLine="0"/>
        <w:jc w:val="left"/>
        <w:rPr>
          <w:b/>
          <w:i/>
          <w:sz w:val="20"/>
        </w:rPr>
      </w:pPr>
      <w:r>
        <w:rPr>
          <w:b/>
          <w:i/>
          <w:color w:val="1A282A"/>
          <w:w w:val="105"/>
          <w:sz w:val="20"/>
        </w:rPr>
        <w:t>TeacMng,</w:t>
      </w:r>
      <w:r>
        <w:rPr>
          <w:b/>
          <w:i/>
          <w:color w:val="1A282A"/>
          <w:spacing w:val="12"/>
          <w:w w:val="105"/>
          <w:sz w:val="20"/>
        </w:rPr>
        <w:t> </w:t>
      </w:r>
      <w:r>
        <w:rPr>
          <w:b/>
          <w:i/>
          <w:color w:val="1A282A"/>
          <w:w w:val="105"/>
          <w:sz w:val="20"/>
        </w:rPr>
        <w:t>learn;ng</w:t>
      </w:r>
      <w:r>
        <w:rPr>
          <w:b/>
          <w:i/>
          <w:color w:val="1A282A"/>
          <w:spacing w:val="2"/>
          <w:w w:val="105"/>
          <w:sz w:val="20"/>
        </w:rPr>
        <w:t> </w:t>
      </w:r>
      <w:r>
        <w:rPr>
          <w:b/>
          <w:i/>
          <w:color w:val="1A282A"/>
          <w:w w:val="105"/>
          <w:sz w:val="20"/>
        </w:rPr>
        <w:t>and</w:t>
      </w:r>
      <w:r>
        <w:rPr>
          <w:b/>
          <w:i/>
          <w:color w:val="1A282A"/>
          <w:spacing w:val="5"/>
          <w:w w:val="105"/>
          <w:sz w:val="20"/>
        </w:rPr>
        <w:t> </w:t>
      </w:r>
      <w:r>
        <w:rPr>
          <w:b/>
          <w:i/>
          <w:color w:val="1A282A"/>
          <w:w w:val="105"/>
          <w:sz w:val="20"/>
        </w:rPr>
        <w:t>the</w:t>
      </w:r>
      <w:r>
        <w:rPr>
          <w:b/>
          <w:i/>
          <w:color w:val="1A282A"/>
          <w:spacing w:val="-11"/>
          <w:w w:val="105"/>
          <w:sz w:val="20"/>
        </w:rPr>
        <w:t> </w:t>
      </w:r>
      <w:r>
        <w:rPr>
          <w:b/>
          <w:i/>
          <w:color w:val="1A282A"/>
          <w:w w:val="105"/>
          <w:sz w:val="20"/>
        </w:rPr>
        <w:t>student</w:t>
      </w:r>
      <w:r>
        <w:rPr>
          <w:b/>
          <w:i/>
          <w:color w:val="1A282A"/>
          <w:spacing w:val="8"/>
          <w:w w:val="105"/>
          <w:sz w:val="20"/>
        </w:rPr>
        <w:t> </w:t>
      </w:r>
      <w:r>
        <w:rPr>
          <w:b/>
          <w:i/>
          <w:color w:val="1A282A"/>
          <w:spacing w:val="-2"/>
          <w:w w:val="105"/>
          <w:sz w:val="20"/>
        </w:rPr>
        <w:t>expedence</w:t>
      </w:r>
    </w:p>
    <w:p>
      <w:pPr>
        <w:pStyle w:val="ListParagraph"/>
        <w:numPr>
          <w:ilvl w:val="0"/>
          <w:numId w:val="4"/>
        </w:numPr>
        <w:tabs>
          <w:tab w:pos="2305" w:val="left" w:leader="none"/>
          <w:tab w:pos="2306" w:val="left" w:leader="none"/>
        </w:tabs>
        <w:spacing w:line="278" w:lineRule="auto" w:before="45" w:after="0"/>
        <w:ind w:left="2304" w:right="1299" w:hanging="409"/>
        <w:jc w:val="left"/>
        <w:rPr>
          <w:sz w:val="21"/>
        </w:rPr>
      </w:pPr>
      <w:r>
        <w:rPr>
          <w:color w:val="1A282A"/>
          <w:sz w:val="21"/>
        </w:rPr>
        <w:t>Furthering the development of an engagement plan to ensure that Central continues to provide highly-skilled and qualified graduates into the theatre and allied industries across the full range of its courses.</w:t>
      </w:r>
    </w:p>
    <w:p>
      <w:pPr>
        <w:pStyle w:val="ListParagraph"/>
        <w:numPr>
          <w:ilvl w:val="0"/>
          <w:numId w:val="4"/>
        </w:numPr>
        <w:tabs>
          <w:tab w:pos="2292" w:val="left" w:leader="none"/>
          <w:tab w:pos="2293" w:val="left" w:leader="none"/>
        </w:tabs>
        <w:spacing w:line="280" w:lineRule="auto" w:before="6" w:after="0"/>
        <w:ind w:left="2304" w:right="1798" w:hanging="406"/>
        <w:jc w:val="left"/>
        <w:rPr>
          <w:sz w:val="21"/>
        </w:rPr>
      </w:pPr>
      <w:r>
        <w:rPr>
          <w:color w:val="1A282A"/>
          <w:w w:val="105"/>
          <w:sz w:val="21"/>
        </w:rPr>
        <w:t>Maintaining</w:t>
      </w:r>
      <w:r>
        <w:rPr>
          <w:color w:val="1A282A"/>
          <w:spacing w:val="-14"/>
          <w:w w:val="105"/>
          <w:sz w:val="21"/>
        </w:rPr>
        <w:t> </w:t>
      </w:r>
      <w:r>
        <w:rPr>
          <w:color w:val="1A282A"/>
          <w:w w:val="105"/>
          <w:sz w:val="21"/>
        </w:rPr>
        <w:t>high</w:t>
      </w:r>
      <w:r>
        <w:rPr>
          <w:color w:val="1A282A"/>
          <w:spacing w:val="-15"/>
          <w:w w:val="105"/>
          <w:sz w:val="21"/>
        </w:rPr>
        <w:t> </w:t>
      </w:r>
      <w:r>
        <w:rPr>
          <w:color w:val="1A282A"/>
          <w:w w:val="105"/>
          <w:sz w:val="21"/>
        </w:rPr>
        <w:t>quality</w:t>
      </w:r>
      <w:r>
        <w:rPr>
          <w:color w:val="1A282A"/>
          <w:spacing w:val="-11"/>
          <w:w w:val="105"/>
          <w:sz w:val="21"/>
        </w:rPr>
        <w:t> </w:t>
      </w:r>
      <w:r>
        <w:rPr>
          <w:color w:val="1A282A"/>
          <w:w w:val="105"/>
          <w:sz w:val="21"/>
        </w:rPr>
        <w:t>student</w:t>
      </w:r>
      <w:r>
        <w:rPr>
          <w:color w:val="1A282A"/>
          <w:spacing w:val="-14"/>
          <w:w w:val="105"/>
          <w:sz w:val="21"/>
        </w:rPr>
        <w:t> </w:t>
      </w:r>
      <w:r>
        <w:rPr>
          <w:color w:val="1A282A"/>
          <w:w w:val="105"/>
          <w:sz w:val="21"/>
        </w:rPr>
        <w:t>experience</w:t>
      </w:r>
      <w:r>
        <w:rPr>
          <w:color w:val="1A282A"/>
          <w:spacing w:val="-15"/>
          <w:w w:val="105"/>
          <w:sz w:val="21"/>
        </w:rPr>
        <w:t> </w:t>
      </w:r>
      <w:r>
        <w:rPr>
          <w:color w:val="1A282A"/>
          <w:w w:val="105"/>
          <w:sz w:val="21"/>
        </w:rPr>
        <w:t>and</w:t>
      </w:r>
      <w:r>
        <w:rPr>
          <w:color w:val="1A282A"/>
          <w:spacing w:val="-15"/>
          <w:w w:val="105"/>
          <w:sz w:val="21"/>
        </w:rPr>
        <w:t> </w:t>
      </w:r>
      <w:r>
        <w:rPr>
          <w:color w:val="1A282A"/>
          <w:w w:val="105"/>
          <w:sz w:val="21"/>
        </w:rPr>
        <w:t>the</w:t>
      </w:r>
      <w:r>
        <w:rPr>
          <w:color w:val="1A282A"/>
          <w:spacing w:val="-15"/>
          <w:w w:val="105"/>
          <w:sz w:val="21"/>
        </w:rPr>
        <w:t> </w:t>
      </w:r>
      <w:r>
        <w:rPr>
          <w:color w:val="1A282A"/>
          <w:w w:val="105"/>
          <w:sz w:val="21"/>
        </w:rPr>
        <w:t>distinctiveness</w:t>
      </w:r>
      <w:r>
        <w:rPr>
          <w:color w:val="1A282A"/>
          <w:spacing w:val="-16"/>
          <w:w w:val="105"/>
          <w:sz w:val="21"/>
        </w:rPr>
        <w:t> </w:t>
      </w:r>
      <w:r>
        <w:rPr>
          <w:color w:val="1A282A"/>
          <w:w w:val="105"/>
          <w:sz w:val="21"/>
        </w:rPr>
        <w:t>of</w:t>
      </w:r>
      <w:r>
        <w:rPr>
          <w:color w:val="1A282A"/>
          <w:spacing w:val="-13"/>
          <w:w w:val="105"/>
          <w:sz w:val="21"/>
        </w:rPr>
        <w:t> </w:t>
      </w:r>
      <w:r>
        <w:rPr>
          <w:color w:val="1A282A"/>
          <w:w w:val="105"/>
          <w:sz w:val="21"/>
        </w:rPr>
        <w:t>the provision, ensuring that expectations are</w:t>
      </w:r>
      <w:r>
        <w:rPr>
          <w:color w:val="1A282A"/>
          <w:spacing w:val="-2"/>
          <w:w w:val="105"/>
          <w:sz w:val="21"/>
        </w:rPr>
        <w:t> </w:t>
      </w:r>
      <w:r>
        <w:rPr>
          <w:color w:val="1A282A"/>
          <w:w w:val="105"/>
          <w:sz w:val="21"/>
        </w:rPr>
        <w:t>met.</w:t>
      </w:r>
    </w:p>
    <w:p>
      <w:pPr>
        <w:pStyle w:val="ListParagraph"/>
        <w:numPr>
          <w:ilvl w:val="0"/>
          <w:numId w:val="4"/>
        </w:numPr>
        <w:tabs>
          <w:tab w:pos="2301" w:val="left" w:leader="none"/>
          <w:tab w:pos="2303" w:val="left" w:leader="none"/>
        </w:tabs>
        <w:spacing w:line="280" w:lineRule="auto" w:before="0" w:after="0"/>
        <w:ind w:left="2301" w:right="1319" w:hanging="401"/>
        <w:jc w:val="left"/>
        <w:rPr>
          <w:sz w:val="21"/>
        </w:rPr>
      </w:pPr>
      <w:r>
        <w:rPr>
          <w:color w:val="1A282A"/>
          <w:sz w:val="21"/>
        </w:rPr>
        <w:t>Defining standards and benchmarking them with international peers in relevant </w:t>
      </w:r>
      <w:r>
        <w:rPr>
          <w:color w:val="1A282A"/>
          <w:spacing w:val="-2"/>
          <w:sz w:val="21"/>
        </w:rPr>
        <w:t>disciplines.</w:t>
      </w:r>
    </w:p>
    <w:p>
      <w:pPr>
        <w:pStyle w:val="ListParagraph"/>
        <w:numPr>
          <w:ilvl w:val="0"/>
          <w:numId w:val="4"/>
        </w:numPr>
        <w:tabs>
          <w:tab w:pos="2296" w:val="left" w:leader="none"/>
          <w:tab w:pos="2297" w:val="left" w:leader="none"/>
        </w:tabs>
        <w:spacing w:line="280" w:lineRule="auto" w:before="0" w:after="0"/>
        <w:ind w:left="2301" w:right="2182" w:hanging="410"/>
        <w:jc w:val="left"/>
        <w:rPr>
          <w:sz w:val="21"/>
        </w:rPr>
      </w:pPr>
      <w:r>
        <w:rPr>
          <w:color w:val="1A282A"/>
          <w:sz w:val="21"/>
        </w:rPr>
        <w:t>Exploring opportunities</w:t>
      </w:r>
      <w:r>
        <w:rPr>
          <w:color w:val="1A282A"/>
          <w:spacing w:val="40"/>
          <w:sz w:val="21"/>
        </w:rPr>
        <w:t> </w:t>
      </w:r>
      <w:r>
        <w:rPr>
          <w:color w:val="1A282A"/>
          <w:sz w:val="21"/>
        </w:rPr>
        <w:t>for, and the feasibility</w:t>
      </w:r>
      <w:r>
        <w:rPr>
          <w:color w:val="1A282A"/>
          <w:spacing w:val="40"/>
          <w:sz w:val="21"/>
        </w:rPr>
        <w:t> </w:t>
      </w:r>
      <w:r>
        <w:rPr>
          <w:color w:val="1A282A"/>
          <w:sz w:val="21"/>
        </w:rPr>
        <w:t>of,</w:t>
      </w:r>
      <w:r>
        <w:rPr>
          <w:color w:val="1A282A"/>
          <w:spacing w:val="40"/>
          <w:sz w:val="21"/>
        </w:rPr>
        <w:t> </w:t>
      </w:r>
      <w:r>
        <w:rPr>
          <w:color w:val="1A282A"/>
          <w:sz w:val="21"/>
        </w:rPr>
        <w:t>extending Central's geographical range of delivery regionally and internationally.</w:t>
      </w:r>
    </w:p>
    <w:p>
      <w:pPr>
        <w:pStyle w:val="BodyText"/>
        <w:spacing w:before="2"/>
        <w:rPr>
          <w:sz w:val="25"/>
        </w:rPr>
      </w:pPr>
    </w:p>
    <w:p>
      <w:pPr>
        <w:spacing w:before="0"/>
        <w:ind w:left="1881" w:right="0" w:firstLine="0"/>
        <w:jc w:val="left"/>
        <w:rPr>
          <w:b/>
          <w:i/>
          <w:sz w:val="20"/>
        </w:rPr>
      </w:pPr>
      <w:r>
        <w:rPr>
          <w:b/>
          <w:i/>
          <w:color w:val="1A282A"/>
          <w:sz w:val="20"/>
        </w:rPr>
        <w:t>Research</w:t>
      </w:r>
      <w:r>
        <w:rPr>
          <w:b/>
          <w:i/>
          <w:color w:val="1A282A"/>
          <w:spacing w:val="27"/>
          <w:sz w:val="20"/>
        </w:rPr>
        <w:t> </w:t>
      </w:r>
      <w:r>
        <w:rPr>
          <w:b/>
          <w:i/>
          <w:color w:val="1A282A"/>
          <w:sz w:val="20"/>
        </w:rPr>
        <w:t>(outputs</w:t>
      </w:r>
      <w:r>
        <w:rPr>
          <w:b/>
          <w:i/>
          <w:color w:val="1A282A"/>
          <w:spacing w:val="23"/>
          <w:sz w:val="20"/>
        </w:rPr>
        <w:t> </w:t>
      </w:r>
      <w:r>
        <w:rPr>
          <w:b/>
          <w:i/>
          <w:color w:val="1A282A"/>
          <w:sz w:val="20"/>
        </w:rPr>
        <w:t>and</w:t>
      </w:r>
      <w:r>
        <w:rPr>
          <w:b/>
          <w:i/>
          <w:color w:val="1A282A"/>
          <w:spacing w:val="19"/>
          <w:sz w:val="20"/>
        </w:rPr>
        <w:t> </w:t>
      </w:r>
      <w:r>
        <w:rPr>
          <w:b/>
          <w:i/>
          <w:color w:val="1A282A"/>
          <w:spacing w:val="-2"/>
          <w:sz w:val="20"/>
        </w:rPr>
        <w:t>sustajnabWty)</w:t>
      </w:r>
    </w:p>
    <w:p>
      <w:pPr>
        <w:pStyle w:val="ListParagraph"/>
        <w:numPr>
          <w:ilvl w:val="0"/>
          <w:numId w:val="5"/>
        </w:numPr>
        <w:tabs>
          <w:tab w:pos="2292" w:val="left" w:leader="none"/>
          <w:tab w:pos="2293" w:val="left" w:leader="none"/>
        </w:tabs>
        <w:spacing w:line="240" w:lineRule="auto" w:before="45" w:after="0"/>
        <w:ind w:left="2292" w:right="0" w:hanging="411"/>
        <w:jc w:val="left"/>
        <w:rPr>
          <w:sz w:val="21"/>
        </w:rPr>
      </w:pPr>
      <w:r>
        <w:rPr>
          <w:color w:val="1A282A"/>
          <w:sz w:val="21"/>
        </w:rPr>
        <w:t>Development</w:t>
      </w:r>
      <w:r>
        <w:rPr>
          <w:color w:val="1A282A"/>
          <w:spacing w:val="16"/>
          <w:sz w:val="21"/>
        </w:rPr>
        <w:t> </w:t>
      </w:r>
      <w:r>
        <w:rPr>
          <w:color w:val="1A282A"/>
          <w:sz w:val="21"/>
        </w:rPr>
        <w:t>of</w:t>
      </w:r>
      <w:r>
        <w:rPr>
          <w:color w:val="1A282A"/>
          <w:spacing w:val="1"/>
          <w:sz w:val="21"/>
        </w:rPr>
        <w:t> </w:t>
      </w:r>
      <w:r>
        <w:rPr>
          <w:color w:val="1A282A"/>
          <w:sz w:val="21"/>
        </w:rPr>
        <w:t>new</w:t>
      </w:r>
      <w:r>
        <w:rPr>
          <w:color w:val="1A282A"/>
          <w:spacing w:val="3"/>
          <w:sz w:val="21"/>
        </w:rPr>
        <w:t> </w:t>
      </w:r>
      <w:r>
        <w:rPr>
          <w:color w:val="1A282A"/>
          <w:sz w:val="21"/>
        </w:rPr>
        <w:t>research</w:t>
      </w:r>
      <w:r>
        <w:rPr>
          <w:color w:val="1A282A"/>
          <w:spacing w:val="5"/>
          <w:sz w:val="21"/>
        </w:rPr>
        <w:t> </w:t>
      </w:r>
      <w:r>
        <w:rPr>
          <w:color w:val="1A282A"/>
          <w:spacing w:val="-2"/>
          <w:sz w:val="21"/>
        </w:rPr>
        <w:t>leaders</w:t>
      </w:r>
      <w:r>
        <w:rPr>
          <w:color w:val="343F42"/>
          <w:spacing w:val="-2"/>
          <w:sz w:val="21"/>
        </w:rPr>
        <w:t>.</w:t>
      </w:r>
    </w:p>
    <w:p>
      <w:pPr>
        <w:pStyle w:val="ListParagraph"/>
        <w:numPr>
          <w:ilvl w:val="0"/>
          <w:numId w:val="5"/>
        </w:numPr>
        <w:tabs>
          <w:tab w:pos="2293" w:val="left" w:leader="none"/>
          <w:tab w:pos="2294" w:val="left" w:leader="none"/>
        </w:tabs>
        <w:spacing w:line="240" w:lineRule="auto" w:before="42" w:after="0"/>
        <w:ind w:left="2293" w:right="0" w:hanging="405"/>
        <w:jc w:val="left"/>
        <w:rPr>
          <w:sz w:val="21"/>
        </w:rPr>
      </w:pPr>
      <w:r>
        <w:rPr>
          <w:color w:val="1A282A"/>
          <w:sz w:val="21"/>
        </w:rPr>
        <w:t>Increasing</w:t>
      </w:r>
      <w:r>
        <w:rPr>
          <w:color w:val="1A282A"/>
          <w:spacing w:val="24"/>
          <w:sz w:val="21"/>
        </w:rPr>
        <w:t> </w:t>
      </w:r>
      <w:r>
        <w:rPr>
          <w:color w:val="1A282A"/>
          <w:sz w:val="21"/>
        </w:rPr>
        <w:t>the</w:t>
      </w:r>
      <w:r>
        <w:rPr>
          <w:color w:val="1A282A"/>
          <w:spacing w:val="5"/>
          <w:sz w:val="21"/>
        </w:rPr>
        <w:t> </w:t>
      </w:r>
      <w:r>
        <w:rPr>
          <w:color w:val="1A282A"/>
          <w:sz w:val="21"/>
        </w:rPr>
        <w:t>quality</w:t>
      </w:r>
      <w:r>
        <w:rPr>
          <w:color w:val="1A282A"/>
          <w:spacing w:val="17"/>
          <w:sz w:val="21"/>
        </w:rPr>
        <w:t> </w:t>
      </w:r>
      <w:r>
        <w:rPr>
          <w:color w:val="1A282A"/>
          <w:sz w:val="21"/>
        </w:rPr>
        <w:t>of</w:t>
      </w:r>
      <w:r>
        <w:rPr>
          <w:color w:val="1A282A"/>
          <w:spacing w:val="18"/>
          <w:sz w:val="21"/>
        </w:rPr>
        <w:t> </w:t>
      </w:r>
      <w:r>
        <w:rPr>
          <w:color w:val="1A282A"/>
          <w:sz w:val="21"/>
        </w:rPr>
        <w:t>research</w:t>
      </w:r>
      <w:r>
        <w:rPr>
          <w:color w:val="1A282A"/>
          <w:spacing w:val="19"/>
          <w:sz w:val="21"/>
        </w:rPr>
        <w:t> </w:t>
      </w:r>
      <w:r>
        <w:rPr>
          <w:color w:val="1A282A"/>
          <w:sz w:val="21"/>
        </w:rPr>
        <w:t>outputs</w:t>
      </w:r>
      <w:r>
        <w:rPr>
          <w:color w:val="1A282A"/>
          <w:spacing w:val="27"/>
          <w:sz w:val="21"/>
        </w:rPr>
        <w:t> </w:t>
      </w:r>
      <w:r>
        <w:rPr>
          <w:color w:val="1A282A"/>
          <w:sz w:val="21"/>
        </w:rPr>
        <w:t>for</w:t>
      </w:r>
      <w:r>
        <w:rPr>
          <w:color w:val="1A282A"/>
          <w:spacing w:val="13"/>
          <w:sz w:val="21"/>
        </w:rPr>
        <w:t> </w:t>
      </w:r>
      <w:r>
        <w:rPr>
          <w:color w:val="1A282A"/>
          <w:spacing w:val="-2"/>
          <w:sz w:val="21"/>
        </w:rPr>
        <w:t>submission.</w:t>
      </w:r>
    </w:p>
    <w:p>
      <w:pPr>
        <w:pStyle w:val="ListParagraph"/>
        <w:numPr>
          <w:ilvl w:val="0"/>
          <w:numId w:val="5"/>
        </w:numPr>
        <w:tabs>
          <w:tab w:pos="2292" w:val="left" w:leader="none"/>
          <w:tab w:pos="2293" w:val="left" w:leader="none"/>
        </w:tabs>
        <w:spacing w:line="240" w:lineRule="auto" w:before="42" w:after="0"/>
        <w:ind w:left="2292" w:right="0" w:hanging="402"/>
        <w:jc w:val="left"/>
        <w:rPr>
          <w:sz w:val="21"/>
        </w:rPr>
      </w:pPr>
      <w:r>
        <w:rPr>
          <w:color w:val="1A282A"/>
          <w:sz w:val="21"/>
        </w:rPr>
        <w:t>Diversifying</w:t>
      </w:r>
      <w:r>
        <w:rPr>
          <w:color w:val="1A282A"/>
          <w:spacing w:val="6"/>
          <w:sz w:val="21"/>
        </w:rPr>
        <w:t> </w:t>
      </w:r>
      <w:r>
        <w:rPr>
          <w:color w:val="1A282A"/>
          <w:sz w:val="21"/>
        </w:rPr>
        <w:t>research</w:t>
      </w:r>
      <w:r>
        <w:rPr>
          <w:color w:val="1A282A"/>
          <w:spacing w:val="7"/>
          <w:sz w:val="21"/>
        </w:rPr>
        <w:t> </w:t>
      </w:r>
      <w:r>
        <w:rPr>
          <w:color w:val="1A282A"/>
          <w:spacing w:val="-2"/>
          <w:sz w:val="21"/>
        </w:rPr>
        <w:t>funding.</w:t>
      </w:r>
    </w:p>
    <w:p>
      <w:pPr>
        <w:pStyle w:val="BodyText"/>
        <w:spacing w:before="8"/>
        <w:rPr>
          <w:sz w:val="28"/>
        </w:rPr>
      </w:pPr>
    </w:p>
    <w:p>
      <w:pPr>
        <w:spacing w:before="0"/>
        <w:ind w:left="1877" w:right="0" w:firstLine="0"/>
        <w:jc w:val="left"/>
        <w:rPr>
          <w:b/>
          <w:i/>
          <w:sz w:val="20"/>
        </w:rPr>
      </w:pPr>
      <w:r>
        <w:rPr>
          <w:b/>
          <w:i/>
          <w:color w:val="1A282A"/>
          <w:w w:val="105"/>
          <w:sz w:val="20"/>
        </w:rPr>
        <w:t>Fjnandal</w:t>
      </w:r>
      <w:r>
        <w:rPr>
          <w:b/>
          <w:i/>
          <w:color w:val="1A282A"/>
          <w:spacing w:val="32"/>
          <w:w w:val="105"/>
          <w:sz w:val="20"/>
        </w:rPr>
        <w:t> </w:t>
      </w:r>
      <w:r>
        <w:rPr>
          <w:b/>
          <w:i/>
          <w:color w:val="1A282A"/>
          <w:w w:val="105"/>
          <w:sz w:val="20"/>
        </w:rPr>
        <w:t>performance</w:t>
      </w:r>
      <w:r>
        <w:rPr>
          <w:b/>
          <w:i/>
          <w:color w:val="1A282A"/>
          <w:spacing w:val="11"/>
          <w:w w:val="105"/>
          <w:sz w:val="20"/>
        </w:rPr>
        <w:t> </w:t>
      </w:r>
      <w:r>
        <w:rPr>
          <w:b/>
          <w:i/>
          <w:color w:val="1A282A"/>
          <w:w w:val="105"/>
          <w:sz w:val="20"/>
        </w:rPr>
        <w:t>for</w:t>
      </w:r>
      <w:r>
        <w:rPr>
          <w:b/>
          <w:i/>
          <w:color w:val="1A282A"/>
          <w:spacing w:val="51"/>
          <w:w w:val="105"/>
          <w:sz w:val="20"/>
        </w:rPr>
        <w:t> </w:t>
      </w:r>
      <w:r>
        <w:rPr>
          <w:b/>
          <w:i/>
          <w:color w:val="1A282A"/>
          <w:w w:val="105"/>
          <w:sz w:val="20"/>
        </w:rPr>
        <w:t>sustajnabWty</w:t>
      </w:r>
      <w:r>
        <w:rPr>
          <w:b/>
          <w:i/>
          <w:color w:val="1A282A"/>
          <w:spacing w:val="40"/>
          <w:w w:val="105"/>
          <w:sz w:val="20"/>
        </w:rPr>
        <w:t> </w:t>
      </w:r>
      <w:r>
        <w:rPr>
          <w:b/>
          <w:i/>
          <w:color w:val="1A282A"/>
          <w:w w:val="105"/>
          <w:sz w:val="20"/>
        </w:rPr>
        <w:t>and</w:t>
      </w:r>
      <w:r>
        <w:rPr>
          <w:b/>
          <w:i/>
          <w:color w:val="1A282A"/>
          <w:spacing w:val="1"/>
          <w:w w:val="105"/>
          <w:sz w:val="20"/>
        </w:rPr>
        <w:t> </w:t>
      </w:r>
      <w:r>
        <w:rPr>
          <w:b/>
          <w:i/>
          <w:color w:val="1A282A"/>
          <w:w w:val="105"/>
          <w:sz w:val="20"/>
        </w:rPr>
        <w:t>finandal</w:t>
      </w:r>
      <w:r>
        <w:rPr>
          <w:b/>
          <w:i/>
          <w:color w:val="1A282A"/>
          <w:spacing w:val="25"/>
          <w:w w:val="105"/>
          <w:sz w:val="20"/>
        </w:rPr>
        <w:t> </w:t>
      </w:r>
      <w:r>
        <w:rPr>
          <w:b/>
          <w:i/>
          <w:color w:val="1A282A"/>
          <w:spacing w:val="-2"/>
          <w:w w:val="105"/>
          <w:sz w:val="20"/>
        </w:rPr>
        <w:t>health:</w:t>
      </w:r>
    </w:p>
    <w:p>
      <w:pPr>
        <w:pStyle w:val="ListParagraph"/>
        <w:numPr>
          <w:ilvl w:val="0"/>
          <w:numId w:val="6"/>
        </w:numPr>
        <w:tabs>
          <w:tab w:pos="2273" w:val="left" w:leader="none"/>
          <w:tab w:pos="2274" w:val="left" w:leader="none"/>
        </w:tabs>
        <w:spacing w:line="280" w:lineRule="auto" w:before="45" w:after="0"/>
        <w:ind w:left="2295" w:right="1305" w:hanging="419"/>
        <w:jc w:val="left"/>
        <w:rPr>
          <w:sz w:val="21"/>
        </w:rPr>
      </w:pPr>
      <w:r>
        <w:rPr>
          <w:color w:val="1A282A"/>
          <w:sz w:val="21"/>
        </w:rPr>
        <w:t>Maintaining</w:t>
      </w:r>
      <w:r>
        <w:rPr>
          <w:color w:val="1A282A"/>
          <w:spacing w:val="-3"/>
          <w:sz w:val="21"/>
        </w:rPr>
        <w:t> </w:t>
      </w:r>
      <w:r>
        <w:rPr>
          <w:color w:val="1A282A"/>
          <w:sz w:val="21"/>
        </w:rPr>
        <w:t>agreed</w:t>
      </w:r>
      <w:r>
        <w:rPr>
          <w:color w:val="1A282A"/>
          <w:spacing w:val="-6"/>
          <w:sz w:val="21"/>
        </w:rPr>
        <w:t> </w:t>
      </w:r>
      <w:r>
        <w:rPr>
          <w:color w:val="1A282A"/>
          <w:sz w:val="21"/>
        </w:rPr>
        <w:t>EBITDA and</w:t>
      </w:r>
      <w:r>
        <w:rPr>
          <w:color w:val="1A282A"/>
          <w:spacing w:val="-4"/>
          <w:sz w:val="21"/>
        </w:rPr>
        <w:t> </w:t>
      </w:r>
      <w:r>
        <w:rPr>
          <w:color w:val="1A282A"/>
          <w:sz w:val="21"/>
        </w:rPr>
        <w:t>"Margin for</w:t>
      </w:r>
      <w:r>
        <w:rPr>
          <w:color w:val="1A282A"/>
          <w:spacing w:val="-2"/>
          <w:sz w:val="21"/>
        </w:rPr>
        <w:t> </w:t>
      </w:r>
      <w:r>
        <w:rPr>
          <w:color w:val="1A282A"/>
          <w:sz w:val="21"/>
        </w:rPr>
        <w:t>Sustainability</w:t>
      </w:r>
      <w:r>
        <w:rPr>
          <w:color w:val="1A282A"/>
          <w:spacing w:val="-7"/>
          <w:sz w:val="21"/>
        </w:rPr>
        <w:t> </w:t>
      </w:r>
      <w:r>
        <w:rPr>
          <w:color w:val="1A282A"/>
          <w:sz w:val="21"/>
        </w:rPr>
        <w:t>and</w:t>
      </w:r>
      <w:r>
        <w:rPr>
          <w:color w:val="1A282A"/>
          <w:spacing w:val="-9"/>
          <w:sz w:val="21"/>
        </w:rPr>
        <w:t> </w:t>
      </w:r>
      <w:r>
        <w:rPr>
          <w:color w:val="1A282A"/>
          <w:sz w:val="21"/>
        </w:rPr>
        <w:t>Investment" (MSI) targets and appropriate positive net current assets and cash balances.</w:t>
      </w:r>
    </w:p>
    <w:p>
      <w:pPr>
        <w:pStyle w:val="ListParagraph"/>
        <w:numPr>
          <w:ilvl w:val="0"/>
          <w:numId w:val="6"/>
        </w:numPr>
        <w:tabs>
          <w:tab w:pos="2282" w:val="left" w:leader="none"/>
          <w:tab w:pos="2283" w:val="left" w:leader="none"/>
        </w:tabs>
        <w:spacing w:line="239" w:lineRule="exact" w:before="0" w:after="0"/>
        <w:ind w:left="2282" w:right="0" w:hanging="404"/>
        <w:jc w:val="left"/>
        <w:rPr>
          <w:sz w:val="21"/>
        </w:rPr>
      </w:pPr>
      <w:r>
        <w:rPr>
          <w:color w:val="1A282A"/>
          <w:sz w:val="21"/>
        </w:rPr>
        <w:t>Diversifying</w:t>
      </w:r>
      <w:r>
        <w:rPr>
          <w:color w:val="1A282A"/>
          <w:spacing w:val="21"/>
          <w:sz w:val="21"/>
        </w:rPr>
        <w:t> </w:t>
      </w:r>
      <w:r>
        <w:rPr>
          <w:color w:val="1A282A"/>
          <w:sz w:val="21"/>
        </w:rPr>
        <w:t>funding</w:t>
      </w:r>
      <w:r>
        <w:rPr>
          <w:color w:val="1A282A"/>
          <w:spacing w:val="12"/>
          <w:sz w:val="21"/>
        </w:rPr>
        <w:t> </w:t>
      </w:r>
      <w:r>
        <w:rPr>
          <w:color w:val="1A282A"/>
          <w:sz w:val="21"/>
        </w:rPr>
        <w:t>and</w:t>
      </w:r>
      <w:r>
        <w:rPr>
          <w:color w:val="1A282A"/>
          <w:spacing w:val="-1"/>
          <w:sz w:val="21"/>
        </w:rPr>
        <w:t> </w:t>
      </w:r>
      <w:r>
        <w:rPr>
          <w:color w:val="1A282A"/>
          <w:sz w:val="21"/>
        </w:rPr>
        <w:t>in</w:t>
      </w:r>
      <w:r>
        <w:rPr>
          <w:color w:val="1A282A"/>
          <w:spacing w:val="28"/>
          <w:sz w:val="21"/>
        </w:rPr>
        <w:t> </w:t>
      </w:r>
      <w:r>
        <w:rPr>
          <w:color w:val="1A282A"/>
          <w:sz w:val="21"/>
        </w:rPr>
        <w:t>particular</w:t>
      </w:r>
      <w:r>
        <w:rPr>
          <w:color w:val="1A282A"/>
          <w:spacing w:val="24"/>
          <w:sz w:val="21"/>
        </w:rPr>
        <w:t> </w:t>
      </w:r>
      <w:r>
        <w:rPr>
          <w:color w:val="1A282A"/>
          <w:sz w:val="21"/>
        </w:rPr>
        <w:t>reduce</w:t>
      </w:r>
      <w:r>
        <w:rPr>
          <w:color w:val="1A282A"/>
          <w:spacing w:val="14"/>
          <w:sz w:val="21"/>
        </w:rPr>
        <w:t> </w:t>
      </w:r>
      <w:r>
        <w:rPr>
          <w:color w:val="1A282A"/>
          <w:sz w:val="21"/>
        </w:rPr>
        <w:t>reliance</w:t>
      </w:r>
      <w:r>
        <w:rPr>
          <w:color w:val="1A282A"/>
          <w:spacing w:val="9"/>
          <w:sz w:val="21"/>
        </w:rPr>
        <w:t> </w:t>
      </w:r>
      <w:r>
        <w:rPr>
          <w:color w:val="1A282A"/>
          <w:sz w:val="21"/>
        </w:rPr>
        <w:t>on</w:t>
      </w:r>
      <w:r>
        <w:rPr>
          <w:color w:val="1A282A"/>
          <w:spacing w:val="6"/>
          <w:sz w:val="21"/>
        </w:rPr>
        <w:t> </w:t>
      </w:r>
      <w:r>
        <w:rPr>
          <w:color w:val="1A282A"/>
          <w:sz w:val="21"/>
        </w:rPr>
        <w:t>Of$</w:t>
      </w:r>
      <w:r>
        <w:rPr>
          <w:color w:val="1A282A"/>
          <w:spacing w:val="15"/>
          <w:sz w:val="21"/>
        </w:rPr>
        <w:t> </w:t>
      </w:r>
      <w:r>
        <w:rPr>
          <w:color w:val="1A282A"/>
          <w:spacing w:val="-2"/>
          <w:sz w:val="21"/>
        </w:rPr>
        <w:t>funding.</w:t>
      </w:r>
    </w:p>
    <w:p>
      <w:pPr>
        <w:pStyle w:val="ListParagraph"/>
        <w:numPr>
          <w:ilvl w:val="0"/>
          <w:numId w:val="6"/>
        </w:numPr>
        <w:tabs>
          <w:tab w:pos="2282" w:val="left" w:leader="none"/>
          <w:tab w:pos="2283" w:val="left" w:leader="none"/>
        </w:tabs>
        <w:spacing w:line="240" w:lineRule="auto" w:before="42" w:after="0"/>
        <w:ind w:left="2282" w:right="0" w:hanging="402"/>
        <w:jc w:val="left"/>
        <w:rPr>
          <w:sz w:val="21"/>
        </w:rPr>
      </w:pPr>
      <w:r>
        <w:rPr>
          <w:color w:val="1A282A"/>
          <w:w w:val="105"/>
          <w:sz w:val="21"/>
        </w:rPr>
        <w:t>Ensuring</w:t>
      </w:r>
      <w:r>
        <w:rPr>
          <w:color w:val="1A282A"/>
          <w:spacing w:val="-15"/>
          <w:w w:val="105"/>
          <w:sz w:val="21"/>
        </w:rPr>
        <w:t> </w:t>
      </w:r>
      <w:r>
        <w:rPr>
          <w:color w:val="1A282A"/>
          <w:w w:val="105"/>
          <w:sz w:val="21"/>
        </w:rPr>
        <w:t>affordability</w:t>
      </w:r>
      <w:r>
        <w:rPr>
          <w:color w:val="1A282A"/>
          <w:spacing w:val="-5"/>
          <w:w w:val="105"/>
          <w:sz w:val="21"/>
        </w:rPr>
        <w:t> </w:t>
      </w:r>
      <w:r>
        <w:rPr>
          <w:color w:val="1A282A"/>
          <w:w w:val="105"/>
          <w:sz w:val="21"/>
        </w:rPr>
        <w:t>of</w:t>
      </w:r>
      <w:r>
        <w:rPr>
          <w:color w:val="1A282A"/>
          <w:spacing w:val="-12"/>
          <w:w w:val="105"/>
          <w:sz w:val="21"/>
        </w:rPr>
        <w:t> </w:t>
      </w:r>
      <w:r>
        <w:rPr>
          <w:color w:val="1A282A"/>
          <w:w w:val="105"/>
          <w:sz w:val="21"/>
        </w:rPr>
        <w:t>estate</w:t>
      </w:r>
      <w:r>
        <w:rPr>
          <w:color w:val="1A282A"/>
          <w:spacing w:val="-16"/>
          <w:w w:val="105"/>
          <w:sz w:val="21"/>
        </w:rPr>
        <w:t> </w:t>
      </w:r>
      <w:r>
        <w:rPr>
          <w:color w:val="1A282A"/>
          <w:spacing w:val="-2"/>
          <w:w w:val="105"/>
          <w:sz w:val="21"/>
        </w:rPr>
        <w:t>development.</w:t>
      </w:r>
    </w:p>
    <w:p>
      <w:pPr>
        <w:pStyle w:val="ListParagraph"/>
        <w:numPr>
          <w:ilvl w:val="0"/>
          <w:numId w:val="6"/>
        </w:numPr>
        <w:tabs>
          <w:tab w:pos="2268" w:val="left" w:leader="none"/>
          <w:tab w:pos="2269" w:val="left" w:leader="none"/>
        </w:tabs>
        <w:spacing w:line="240" w:lineRule="auto" w:before="37" w:after="0"/>
        <w:ind w:left="2268" w:right="0" w:hanging="391"/>
        <w:jc w:val="left"/>
        <w:rPr>
          <w:sz w:val="21"/>
        </w:rPr>
      </w:pPr>
      <w:r>
        <w:rPr>
          <w:color w:val="1A282A"/>
          <w:sz w:val="21"/>
        </w:rPr>
        <w:t>Maintaining</w:t>
      </w:r>
      <w:r>
        <w:rPr>
          <w:color w:val="1A282A"/>
          <w:spacing w:val="23"/>
          <w:sz w:val="21"/>
        </w:rPr>
        <w:t> </w:t>
      </w:r>
      <w:r>
        <w:rPr>
          <w:color w:val="1A282A"/>
          <w:sz w:val="21"/>
        </w:rPr>
        <w:t>staffing</w:t>
      </w:r>
      <w:r>
        <w:rPr>
          <w:color w:val="1A282A"/>
          <w:spacing w:val="15"/>
          <w:sz w:val="21"/>
        </w:rPr>
        <w:t> </w:t>
      </w:r>
      <w:r>
        <w:rPr>
          <w:color w:val="1A282A"/>
          <w:sz w:val="21"/>
        </w:rPr>
        <w:t>costs</w:t>
      </w:r>
      <w:r>
        <w:rPr>
          <w:color w:val="1A282A"/>
          <w:spacing w:val="23"/>
          <w:sz w:val="21"/>
        </w:rPr>
        <w:t> </w:t>
      </w:r>
      <w:r>
        <w:rPr>
          <w:color w:val="1A282A"/>
          <w:sz w:val="21"/>
        </w:rPr>
        <w:t>within</w:t>
      </w:r>
      <w:r>
        <w:rPr>
          <w:color w:val="1A282A"/>
          <w:spacing w:val="24"/>
          <w:sz w:val="21"/>
        </w:rPr>
        <w:t> </w:t>
      </w:r>
      <w:r>
        <w:rPr>
          <w:color w:val="1A282A"/>
          <w:sz w:val="21"/>
        </w:rPr>
        <w:t>agreed</w:t>
      </w:r>
      <w:r>
        <w:rPr>
          <w:color w:val="1A282A"/>
          <w:spacing w:val="20"/>
          <w:sz w:val="21"/>
        </w:rPr>
        <w:t> </w:t>
      </w:r>
      <w:r>
        <w:rPr>
          <w:color w:val="1A282A"/>
          <w:spacing w:val="-2"/>
          <w:sz w:val="21"/>
        </w:rPr>
        <w:t>plan.</w:t>
      </w:r>
    </w:p>
    <w:p>
      <w:pPr>
        <w:pStyle w:val="BodyText"/>
        <w:spacing w:before="8"/>
        <w:rPr>
          <w:sz w:val="28"/>
        </w:rPr>
      </w:pPr>
    </w:p>
    <w:p>
      <w:pPr>
        <w:spacing w:before="1"/>
        <w:ind w:left="1873" w:right="0" w:firstLine="0"/>
        <w:jc w:val="left"/>
        <w:rPr>
          <w:b/>
          <w:i/>
          <w:sz w:val="20"/>
        </w:rPr>
      </w:pPr>
      <w:r>
        <w:rPr>
          <w:b/>
          <w:i/>
          <w:color w:val="1A282A"/>
          <w:sz w:val="20"/>
        </w:rPr>
        <w:t>Industry</w:t>
      </w:r>
      <w:r>
        <w:rPr>
          <w:b/>
          <w:i/>
          <w:color w:val="1A282A"/>
          <w:spacing w:val="36"/>
          <w:sz w:val="20"/>
        </w:rPr>
        <w:t> </w:t>
      </w:r>
      <w:r>
        <w:rPr>
          <w:b/>
          <w:i/>
          <w:color w:val="1A282A"/>
          <w:spacing w:val="-2"/>
          <w:sz w:val="20"/>
        </w:rPr>
        <w:t>Impact</w:t>
      </w:r>
    </w:p>
    <w:p>
      <w:pPr>
        <w:pStyle w:val="ListParagraph"/>
        <w:numPr>
          <w:ilvl w:val="0"/>
          <w:numId w:val="7"/>
        </w:numPr>
        <w:tabs>
          <w:tab w:pos="2272" w:val="left" w:leader="none"/>
          <w:tab w:pos="2273" w:val="left" w:leader="none"/>
        </w:tabs>
        <w:spacing w:line="280" w:lineRule="auto" w:before="44" w:after="0"/>
        <w:ind w:left="2278" w:right="1919" w:hanging="411"/>
        <w:jc w:val="left"/>
        <w:rPr>
          <w:sz w:val="21"/>
        </w:rPr>
      </w:pPr>
      <w:r>
        <w:rPr>
          <w:color w:val="1A282A"/>
          <w:w w:val="105"/>
          <w:sz w:val="21"/>
        </w:rPr>
        <w:t>Further</w:t>
      </w:r>
      <w:r>
        <w:rPr>
          <w:color w:val="1A282A"/>
          <w:spacing w:val="-9"/>
          <w:w w:val="105"/>
          <w:sz w:val="21"/>
        </w:rPr>
        <w:t> </w:t>
      </w:r>
      <w:r>
        <w:rPr>
          <w:color w:val="1A282A"/>
          <w:w w:val="105"/>
          <w:sz w:val="21"/>
        </w:rPr>
        <w:t>developing</w:t>
      </w:r>
      <w:r>
        <w:rPr>
          <w:color w:val="1A282A"/>
          <w:spacing w:val="-10"/>
          <w:w w:val="105"/>
          <w:sz w:val="21"/>
        </w:rPr>
        <w:t> </w:t>
      </w:r>
      <w:r>
        <w:rPr>
          <w:color w:val="1A282A"/>
          <w:w w:val="105"/>
          <w:sz w:val="21"/>
        </w:rPr>
        <w:t>Central's</w:t>
      </w:r>
      <w:r>
        <w:rPr>
          <w:color w:val="1A282A"/>
          <w:spacing w:val="-11"/>
          <w:w w:val="105"/>
          <w:sz w:val="21"/>
        </w:rPr>
        <w:t> </w:t>
      </w:r>
      <w:r>
        <w:rPr>
          <w:color w:val="1A282A"/>
          <w:w w:val="105"/>
          <w:sz w:val="21"/>
        </w:rPr>
        <w:t>external</w:t>
      </w:r>
      <w:r>
        <w:rPr>
          <w:color w:val="1A282A"/>
          <w:spacing w:val="-11"/>
          <w:w w:val="105"/>
          <w:sz w:val="21"/>
        </w:rPr>
        <w:t> </w:t>
      </w:r>
      <w:r>
        <w:rPr>
          <w:color w:val="1A282A"/>
          <w:w w:val="105"/>
          <w:sz w:val="21"/>
        </w:rPr>
        <w:t>engagement</w:t>
      </w:r>
      <w:r>
        <w:rPr>
          <w:color w:val="1A282A"/>
          <w:spacing w:val="-4"/>
          <w:w w:val="105"/>
          <w:sz w:val="21"/>
        </w:rPr>
        <w:t> </w:t>
      </w:r>
      <w:r>
        <w:rPr>
          <w:color w:val="1A282A"/>
          <w:w w:val="105"/>
          <w:sz w:val="21"/>
        </w:rPr>
        <w:t>with</w:t>
      </w:r>
      <w:r>
        <w:rPr>
          <w:color w:val="1A282A"/>
          <w:spacing w:val="-16"/>
          <w:w w:val="105"/>
          <w:sz w:val="21"/>
        </w:rPr>
        <w:t> </w:t>
      </w:r>
      <w:r>
        <w:rPr>
          <w:color w:val="1A282A"/>
          <w:w w:val="105"/>
          <w:sz w:val="21"/>
        </w:rPr>
        <w:t>a</w:t>
      </w:r>
      <w:r>
        <w:rPr>
          <w:color w:val="1A282A"/>
          <w:spacing w:val="-11"/>
          <w:w w:val="105"/>
          <w:sz w:val="21"/>
        </w:rPr>
        <w:t> </w:t>
      </w:r>
      <w:r>
        <w:rPr>
          <w:color w:val="1A282A"/>
          <w:w w:val="105"/>
          <w:sz w:val="21"/>
        </w:rPr>
        <w:t>focus</w:t>
      </w:r>
      <w:r>
        <w:rPr>
          <w:color w:val="1A282A"/>
          <w:spacing w:val="-14"/>
          <w:w w:val="105"/>
          <w:sz w:val="21"/>
        </w:rPr>
        <w:t> </w:t>
      </w:r>
      <w:r>
        <w:rPr>
          <w:color w:val="1A282A"/>
          <w:w w:val="105"/>
          <w:sz w:val="21"/>
        </w:rPr>
        <w:t>on</w:t>
      </w:r>
      <w:r>
        <w:rPr>
          <w:color w:val="1A282A"/>
          <w:spacing w:val="-14"/>
          <w:w w:val="105"/>
          <w:sz w:val="21"/>
        </w:rPr>
        <w:t> </w:t>
      </w:r>
      <w:r>
        <w:rPr>
          <w:color w:val="1A282A"/>
          <w:w w:val="105"/>
          <w:sz w:val="21"/>
        </w:rPr>
        <w:t>"third stream" activity</w:t>
      </w:r>
      <w:r>
        <w:rPr>
          <w:color w:val="343F42"/>
          <w:w w:val="105"/>
          <w:sz w:val="21"/>
        </w:rPr>
        <w:t>.</w:t>
      </w:r>
    </w:p>
    <w:p>
      <w:pPr>
        <w:pStyle w:val="ListParagraph"/>
        <w:numPr>
          <w:ilvl w:val="0"/>
          <w:numId w:val="7"/>
        </w:numPr>
        <w:tabs>
          <w:tab w:pos="2273" w:val="left" w:leader="none"/>
          <w:tab w:pos="2274" w:val="left" w:leader="none"/>
        </w:tabs>
        <w:spacing w:line="239" w:lineRule="exact" w:before="0" w:after="0"/>
        <w:ind w:left="2273" w:right="0" w:hanging="404"/>
        <w:jc w:val="left"/>
        <w:rPr>
          <w:sz w:val="21"/>
        </w:rPr>
      </w:pPr>
      <w:r>
        <w:rPr>
          <w:color w:val="1A282A"/>
          <w:sz w:val="21"/>
        </w:rPr>
        <w:t>Discipline-specific</w:t>
      </w:r>
      <w:r>
        <w:rPr>
          <w:color w:val="1A282A"/>
          <w:spacing w:val="1"/>
          <w:sz w:val="21"/>
        </w:rPr>
        <w:t> </w:t>
      </w:r>
      <w:r>
        <w:rPr>
          <w:color w:val="1A282A"/>
          <w:sz w:val="21"/>
        </w:rPr>
        <w:t>engagement</w:t>
      </w:r>
      <w:r>
        <w:rPr>
          <w:color w:val="1A282A"/>
          <w:spacing w:val="16"/>
          <w:sz w:val="21"/>
        </w:rPr>
        <w:t> </w:t>
      </w:r>
      <w:r>
        <w:rPr>
          <w:color w:val="1A282A"/>
          <w:spacing w:val="-2"/>
          <w:sz w:val="21"/>
        </w:rPr>
        <w:t>models.</w:t>
      </w:r>
    </w:p>
    <w:p>
      <w:pPr>
        <w:pStyle w:val="ListParagraph"/>
        <w:numPr>
          <w:ilvl w:val="0"/>
          <w:numId w:val="7"/>
        </w:numPr>
        <w:tabs>
          <w:tab w:pos="2269" w:val="left" w:leader="none"/>
          <w:tab w:pos="2270" w:val="left" w:leader="none"/>
        </w:tabs>
        <w:spacing w:line="240" w:lineRule="auto" w:before="42" w:after="0"/>
        <w:ind w:left="2269" w:right="0" w:hanging="398"/>
        <w:jc w:val="left"/>
        <w:rPr>
          <w:sz w:val="21"/>
        </w:rPr>
      </w:pPr>
      <w:r>
        <w:rPr>
          <w:color w:val="1A282A"/>
          <w:spacing w:val="-2"/>
          <w:w w:val="105"/>
          <w:sz w:val="21"/>
        </w:rPr>
        <w:t>Collection</w:t>
      </w:r>
      <w:r>
        <w:rPr>
          <w:color w:val="1A282A"/>
          <w:spacing w:val="1"/>
          <w:w w:val="105"/>
          <w:sz w:val="21"/>
        </w:rPr>
        <w:t> </w:t>
      </w:r>
      <w:r>
        <w:rPr>
          <w:color w:val="1A282A"/>
          <w:spacing w:val="-2"/>
          <w:w w:val="105"/>
          <w:sz w:val="21"/>
        </w:rPr>
        <w:t>of</w:t>
      </w:r>
      <w:r>
        <w:rPr>
          <w:color w:val="1A282A"/>
          <w:spacing w:val="-4"/>
          <w:w w:val="105"/>
          <w:sz w:val="21"/>
        </w:rPr>
        <w:t> </w:t>
      </w:r>
      <w:r>
        <w:rPr>
          <w:color w:val="1A282A"/>
          <w:spacing w:val="-2"/>
          <w:w w:val="105"/>
          <w:sz w:val="21"/>
        </w:rPr>
        <w:t>employment</w:t>
      </w:r>
      <w:r>
        <w:rPr>
          <w:color w:val="1A282A"/>
          <w:spacing w:val="5"/>
          <w:w w:val="105"/>
          <w:sz w:val="21"/>
        </w:rPr>
        <w:t> </w:t>
      </w:r>
      <w:r>
        <w:rPr>
          <w:color w:val="1A282A"/>
          <w:spacing w:val="-2"/>
          <w:w w:val="105"/>
          <w:sz w:val="21"/>
        </w:rPr>
        <w:t>data.</w:t>
      </w:r>
    </w:p>
    <w:p>
      <w:pPr>
        <w:pStyle w:val="BodyText"/>
        <w:spacing w:before="2"/>
        <w:rPr>
          <w:sz w:val="29"/>
        </w:rPr>
      </w:pPr>
    </w:p>
    <w:p>
      <w:pPr>
        <w:spacing w:before="0"/>
        <w:ind w:left="1858" w:right="0" w:firstLine="0"/>
        <w:jc w:val="left"/>
        <w:rPr>
          <w:b/>
          <w:i/>
          <w:sz w:val="20"/>
        </w:rPr>
      </w:pPr>
      <w:r>
        <w:rPr>
          <w:b/>
          <w:i/>
          <w:color w:val="1A282A"/>
          <w:w w:val="105"/>
          <w:sz w:val="20"/>
        </w:rPr>
        <w:t>Estate</w:t>
      </w:r>
      <w:r>
        <w:rPr>
          <w:b/>
          <w:i/>
          <w:color w:val="1A282A"/>
          <w:spacing w:val="24"/>
          <w:w w:val="105"/>
          <w:sz w:val="20"/>
        </w:rPr>
        <w:t> </w:t>
      </w:r>
      <w:r>
        <w:rPr>
          <w:b/>
          <w:i/>
          <w:color w:val="1A282A"/>
          <w:spacing w:val="-2"/>
          <w:w w:val="105"/>
          <w:sz w:val="20"/>
        </w:rPr>
        <w:t>Development</w:t>
      </w:r>
    </w:p>
    <w:p>
      <w:pPr>
        <w:pStyle w:val="ListParagraph"/>
        <w:numPr>
          <w:ilvl w:val="0"/>
          <w:numId w:val="8"/>
        </w:numPr>
        <w:tabs>
          <w:tab w:pos="2254" w:val="left" w:leader="none"/>
          <w:tab w:pos="2255" w:val="left" w:leader="none"/>
        </w:tabs>
        <w:spacing w:line="240" w:lineRule="auto" w:before="39" w:after="0"/>
        <w:ind w:left="2254" w:right="0" w:hanging="397"/>
        <w:jc w:val="left"/>
        <w:rPr>
          <w:sz w:val="21"/>
        </w:rPr>
      </w:pPr>
      <w:r>
        <w:rPr>
          <w:color w:val="1A282A"/>
          <w:sz w:val="21"/>
        </w:rPr>
        <w:t>Modelling</w:t>
      </w:r>
      <w:r>
        <w:rPr>
          <w:color w:val="1A282A"/>
          <w:spacing w:val="9"/>
          <w:sz w:val="21"/>
        </w:rPr>
        <w:t> </w:t>
      </w:r>
      <w:r>
        <w:rPr>
          <w:color w:val="1A282A"/>
          <w:sz w:val="21"/>
        </w:rPr>
        <w:t>estate</w:t>
      </w:r>
      <w:r>
        <w:rPr>
          <w:color w:val="1A282A"/>
          <w:spacing w:val="3"/>
          <w:sz w:val="21"/>
        </w:rPr>
        <w:t> </w:t>
      </w:r>
      <w:r>
        <w:rPr>
          <w:color w:val="1A282A"/>
          <w:sz w:val="21"/>
        </w:rPr>
        <w:t>masterplan</w:t>
      </w:r>
      <w:r>
        <w:rPr>
          <w:color w:val="1A282A"/>
          <w:spacing w:val="19"/>
          <w:sz w:val="21"/>
        </w:rPr>
        <w:t> </w:t>
      </w:r>
      <w:r>
        <w:rPr>
          <w:color w:val="1A282A"/>
          <w:sz w:val="21"/>
        </w:rPr>
        <w:t>to</w:t>
      </w:r>
      <w:r>
        <w:rPr>
          <w:color w:val="1A282A"/>
          <w:spacing w:val="16"/>
          <w:sz w:val="21"/>
        </w:rPr>
        <w:t> </w:t>
      </w:r>
      <w:r>
        <w:rPr>
          <w:color w:val="1A282A"/>
          <w:sz w:val="21"/>
        </w:rPr>
        <w:t>2025</w:t>
      </w:r>
      <w:r>
        <w:rPr>
          <w:color w:val="1A282A"/>
          <w:spacing w:val="8"/>
          <w:sz w:val="21"/>
        </w:rPr>
        <w:t> </w:t>
      </w:r>
      <w:r>
        <w:rPr>
          <w:color w:val="1A282A"/>
          <w:sz w:val="21"/>
        </w:rPr>
        <w:t>and establish</w:t>
      </w:r>
      <w:r>
        <w:rPr>
          <w:color w:val="1A282A"/>
          <w:spacing w:val="6"/>
          <w:sz w:val="21"/>
        </w:rPr>
        <w:t> </w:t>
      </w:r>
      <w:r>
        <w:rPr>
          <w:color w:val="1A282A"/>
          <w:spacing w:val="-2"/>
          <w:sz w:val="21"/>
        </w:rPr>
        <w:t>phasing.</w:t>
      </w:r>
    </w:p>
    <w:p>
      <w:pPr>
        <w:pStyle w:val="ListParagraph"/>
        <w:numPr>
          <w:ilvl w:val="0"/>
          <w:numId w:val="8"/>
        </w:numPr>
        <w:tabs>
          <w:tab w:pos="2263" w:val="left" w:leader="none"/>
          <w:tab w:pos="2264" w:val="left" w:leader="none"/>
        </w:tabs>
        <w:spacing w:line="240" w:lineRule="auto" w:before="42" w:after="0"/>
        <w:ind w:left="2263" w:right="0" w:hanging="404"/>
        <w:jc w:val="left"/>
        <w:rPr>
          <w:sz w:val="21"/>
        </w:rPr>
      </w:pPr>
      <w:r>
        <w:rPr>
          <w:color w:val="1A282A"/>
          <w:sz w:val="21"/>
        </w:rPr>
        <w:t>Delivering</w:t>
      </w:r>
      <w:r>
        <w:rPr>
          <w:color w:val="1A282A"/>
          <w:spacing w:val="-9"/>
          <w:sz w:val="21"/>
        </w:rPr>
        <w:t> </w:t>
      </w:r>
      <w:r>
        <w:rPr>
          <w:color w:val="1A282A"/>
          <w:sz w:val="21"/>
        </w:rPr>
        <w:t>Phase</w:t>
      </w:r>
      <w:r>
        <w:rPr>
          <w:color w:val="1A282A"/>
          <w:spacing w:val="-1"/>
          <w:sz w:val="21"/>
        </w:rPr>
        <w:t> </w:t>
      </w:r>
      <w:r>
        <w:rPr>
          <w:color w:val="1A282A"/>
          <w:sz w:val="21"/>
        </w:rPr>
        <w:t>5</w:t>
      </w:r>
      <w:r>
        <w:rPr>
          <w:color w:val="1A282A"/>
          <w:spacing w:val="-6"/>
          <w:sz w:val="21"/>
        </w:rPr>
        <w:t> </w:t>
      </w:r>
      <w:r>
        <w:rPr>
          <w:color w:val="1A282A"/>
          <w:sz w:val="21"/>
        </w:rPr>
        <w:t>by</w:t>
      </w:r>
      <w:r>
        <w:rPr>
          <w:color w:val="1A282A"/>
          <w:spacing w:val="-8"/>
          <w:sz w:val="21"/>
        </w:rPr>
        <w:t> </w:t>
      </w:r>
      <w:r>
        <w:rPr>
          <w:color w:val="1A282A"/>
          <w:sz w:val="21"/>
        </w:rPr>
        <w:t>Autumn</w:t>
      </w:r>
      <w:r>
        <w:rPr>
          <w:color w:val="1A282A"/>
          <w:spacing w:val="-2"/>
          <w:sz w:val="21"/>
        </w:rPr>
        <w:t> 2018/19.</w:t>
      </w:r>
    </w:p>
    <w:p>
      <w:pPr>
        <w:pStyle w:val="ListParagraph"/>
        <w:numPr>
          <w:ilvl w:val="0"/>
          <w:numId w:val="8"/>
        </w:numPr>
        <w:tabs>
          <w:tab w:pos="2265" w:val="left" w:leader="none"/>
          <w:tab w:pos="2266" w:val="left" w:leader="none"/>
        </w:tabs>
        <w:spacing w:line="240" w:lineRule="auto" w:before="43" w:after="0"/>
        <w:ind w:left="2265" w:right="0" w:hanging="404"/>
        <w:jc w:val="left"/>
        <w:rPr>
          <w:sz w:val="21"/>
        </w:rPr>
      </w:pPr>
      <w:r>
        <w:rPr>
          <w:color w:val="1A282A"/>
          <w:sz w:val="21"/>
        </w:rPr>
        <w:t>Securing</w:t>
      </w:r>
      <w:r>
        <w:rPr>
          <w:color w:val="1A282A"/>
          <w:spacing w:val="2"/>
          <w:sz w:val="21"/>
        </w:rPr>
        <w:t> </w:t>
      </w:r>
      <w:r>
        <w:rPr>
          <w:color w:val="1A282A"/>
          <w:sz w:val="21"/>
        </w:rPr>
        <w:t>appropriate</w:t>
      </w:r>
      <w:r>
        <w:rPr>
          <w:color w:val="1A282A"/>
          <w:spacing w:val="9"/>
          <w:sz w:val="21"/>
        </w:rPr>
        <w:t> </w:t>
      </w:r>
      <w:r>
        <w:rPr>
          <w:color w:val="1A282A"/>
          <w:sz w:val="21"/>
        </w:rPr>
        <w:t>accommodation</w:t>
      </w:r>
      <w:r>
        <w:rPr>
          <w:color w:val="1A282A"/>
          <w:spacing w:val="23"/>
          <w:sz w:val="21"/>
        </w:rPr>
        <w:t> </w:t>
      </w:r>
      <w:r>
        <w:rPr>
          <w:color w:val="1A282A"/>
          <w:sz w:val="21"/>
        </w:rPr>
        <w:t>for</w:t>
      </w:r>
      <w:r>
        <w:rPr>
          <w:color w:val="1A282A"/>
          <w:spacing w:val="1"/>
          <w:sz w:val="21"/>
        </w:rPr>
        <w:t> </w:t>
      </w:r>
      <w:r>
        <w:rPr>
          <w:color w:val="1A282A"/>
          <w:sz w:val="21"/>
        </w:rPr>
        <w:t>areas affected</w:t>
      </w:r>
      <w:r>
        <w:rPr>
          <w:color w:val="1A282A"/>
          <w:spacing w:val="-4"/>
          <w:sz w:val="21"/>
        </w:rPr>
        <w:t> </w:t>
      </w:r>
      <w:r>
        <w:rPr>
          <w:color w:val="1A282A"/>
          <w:sz w:val="21"/>
        </w:rPr>
        <w:t>by</w:t>
      </w:r>
      <w:r>
        <w:rPr>
          <w:color w:val="1A282A"/>
          <w:spacing w:val="-3"/>
          <w:sz w:val="21"/>
        </w:rPr>
        <w:t> </w:t>
      </w:r>
      <w:r>
        <w:rPr>
          <w:color w:val="1A282A"/>
          <w:sz w:val="21"/>
        </w:rPr>
        <w:t>Phase</w:t>
      </w:r>
      <w:r>
        <w:rPr>
          <w:color w:val="1A282A"/>
          <w:spacing w:val="3"/>
          <w:sz w:val="21"/>
        </w:rPr>
        <w:t> </w:t>
      </w:r>
      <w:r>
        <w:rPr>
          <w:color w:val="1A282A"/>
          <w:sz w:val="21"/>
        </w:rPr>
        <w:t>5 </w:t>
      </w:r>
      <w:r>
        <w:rPr>
          <w:color w:val="1A282A"/>
          <w:spacing w:val="-2"/>
          <w:sz w:val="21"/>
        </w:rPr>
        <w:t>build.</w:t>
      </w:r>
    </w:p>
    <w:p>
      <w:pPr>
        <w:pStyle w:val="ListParagraph"/>
        <w:numPr>
          <w:ilvl w:val="0"/>
          <w:numId w:val="8"/>
        </w:numPr>
        <w:tabs>
          <w:tab w:pos="2259" w:val="left" w:leader="none"/>
          <w:tab w:pos="2260" w:val="left" w:leader="none"/>
        </w:tabs>
        <w:spacing w:line="240" w:lineRule="auto" w:before="37" w:after="0"/>
        <w:ind w:left="2259" w:right="0" w:hanging="406"/>
        <w:jc w:val="left"/>
        <w:rPr>
          <w:sz w:val="21"/>
        </w:rPr>
      </w:pPr>
      <w:r>
        <w:rPr>
          <w:color w:val="1A282A"/>
          <w:w w:val="105"/>
          <w:sz w:val="21"/>
        </w:rPr>
        <w:t>Commence</w:t>
      </w:r>
      <w:r>
        <w:rPr>
          <w:color w:val="1A282A"/>
          <w:spacing w:val="-9"/>
          <w:w w:val="105"/>
          <w:sz w:val="21"/>
        </w:rPr>
        <w:t> </w:t>
      </w:r>
      <w:r>
        <w:rPr>
          <w:color w:val="1A282A"/>
          <w:w w:val="105"/>
          <w:sz w:val="21"/>
        </w:rPr>
        <w:t>feasibility</w:t>
      </w:r>
      <w:r>
        <w:rPr>
          <w:color w:val="1A282A"/>
          <w:spacing w:val="-10"/>
          <w:w w:val="105"/>
          <w:sz w:val="21"/>
        </w:rPr>
        <w:t> </w:t>
      </w:r>
      <w:r>
        <w:rPr>
          <w:color w:val="1A282A"/>
          <w:w w:val="105"/>
          <w:sz w:val="21"/>
        </w:rPr>
        <w:t>of</w:t>
      </w:r>
      <w:r>
        <w:rPr>
          <w:color w:val="1A282A"/>
          <w:spacing w:val="-12"/>
          <w:w w:val="105"/>
          <w:sz w:val="21"/>
        </w:rPr>
        <w:t> </w:t>
      </w:r>
      <w:r>
        <w:rPr>
          <w:color w:val="1A282A"/>
          <w:w w:val="105"/>
          <w:sz w:val="21"/>
        </w:rPr>
        <w:t>the</w:t>
      </w:r>
      <w:r>
        <w:rPr>
          <w:color w:val="1A282A"/>
          <w:spacing w:val="-15"/>
          <w:w w:val="105"/>
          <w:sz w:val="21"/>
        </w:rPr>
        <w:t> </w:t>
      </w:r>
      <w:r>
        <w:rPr>
          <w:color w:val="1A282A"/>
          <w:w w:val="105"/>
          <w:sz w:val="21"/>
        </w:rPr>
        <w:t>final</w:t>
      </w:r>
      <w:r>
        <w:rPr>
          <w:color w:val="1A282A"/>
          <w:spacing w:val="-15"/>
          <w:w w:val="105"/>
          <w:sz w:val="21"/>
        </w:rPr>
        <w:t> </w:t>
      </w:r>
      <w:r>
        <w:rPr>
          <w:color w:val="1A282A"/>
          <w:w w:val="105"/>
          <w:sz w:val="21"/>
        </w:rPr>
        <w:t>Phase</w:t>
      </w:r>
      <w:r>
        <w:rPr>
          <w:color w:val="1A282A"/>
          <w:spacing w:val="-16"/>
          <w:w w:val="105"/>
          <w:sz w:val="21"/>
        </w:rPr>
        <w:t> </w:t>
      </w:r>
      <w:r>
        <w:rPr>
          <w:color w:val="1A282A"/>
          <w:w w:val="105"/>
          <w:sz w:val="21"/>
        </w:rPr>
        <w:t>6</w:t>
      </w:r>
      <w:r>
        <w:rPr>
          <w:color w:val="1A282A"/>
          <w:spacing w:val="-15"/>
          <w:w w:val="105"/>
          <w:sz w:val="21"/>
        </w:rPr>
        <w:t> </w:t>
      </w:r>
      <w:r>
        <w:rPr>
          <w:color w:val="1A282A"/>
          <w:w w:val="105"/>
          <w:sz w:val="21"/>
        </w:rPr>
        <w:t>of</w:t>
      </w:r>
      <w:r>
        <w:rPr>
          <w:color w:val="1A282A"/>
          <w:spacing w:val="-9"/>
          <w:w w:val="105"/>
          <w:sz w:val="21"/>
        </w:rPr>
        <w:t> </w:t>
      </w:r>
      <w:r>
        <w:rPr>
          <w:color w:val="1A282A"/>
          <w:w w:val="105"/>
          <w:sz w:val="21"/>
        </w:rPr>
        <w:t>the</w:t>
      </w:r>
      <w:r>
        <w:rPr>
          <w:color w:val="1A282A"/>
          <w:spacing w:val="-16"/>
          <w:w w:val="105"/>
          <w:sz w:val="21"/>
        </w:rPr>
        <w:t> </w:t>
      </w:r>
      <w:r>
        <w:rPr>
          <w:color w:val="1A282A"/>
          <w:w w:val="105"/>
          <w:sz w:val="21"/>
        </w:rPr>
        <w:t>estate</w:t>
      </w:r>
      <w:r>
        <w:rPr>
          <w:color w:val="1A282A"/>
          <w:spacing w:val="-15"/>
          <w:w w:val="105"/>
          <w:sz w:val="21"/>
        </w:rPr>
        <w:t> </w:t>
      </w:r>
      <w:r>
        <w:rPr>
          <w:color w:val="1A282A"/>
          <w:spacing w:val="-2"/>
          <w:w w:val="105"/>
          <w:sz w:val="21"/>
        </w:rPr>
        <w:t>masterplan</w:t>
      </w:r>
      <w:r>
        <w:rPr>
          <w:color w:val="343F42"/>
          <w:spacing w:val="-2"/>
          <w:w w:val="105"/>
          <w:sz w:val="21"/>
        </w:rPr>
        <w:t>.</w:t>
      </w:r>
    </w:p>
    <w:p>
      <w:pPr>
        <w:pStyle w:val="BodyText"/>
        <w:spacing w:before="2"/>
        <w:rPr>
          <w:sz w:val="29"/>
        </w:rPr>
      </w:pPr>
    </w:p>
    <w:p>
      <w:pPr>
        <w:spacing w:before="0"/>
        <w:ind w:left="1848" w:right="0" w:firstLine="0"/>
        <w:jc w:val="left"/>
        <w:rPr>
          <w:b/>
          <w:i/>
          <w:sz w:val="20"/>
        </w:rPr>
      </w:pPr>
      <w:r>
        <w:rPr>
          <w:b/>
          <w:i/>
          <w:color w:val="1A282A"/>
          <w:sz w:val="20"/>
        </w:rPr>
        <w:t>Human</w:t>
      </w:r>
      <w:r>
        <w:rPr>
          <w:b/>
          <w:i/>
          <w:color w:val="1A282A"/>
          <w:spacing w:val="-4"/>
          <w:sz w:val="20"/>
        </w:rPr>
        <w:t> </w:t>
      </w:r>
      <w:r>
        <w:rPr>
          <w:b/>
          <w:i/>
          <w:color w:val="1A282A"/>
          <w:sz w:val="20"/>
        </w:rPr>
        <w:t>Resource</w:t>
      </w:r>
      <w:r>
        <w:rPr>
          <w:b/>
          <w:i/>
          <w:color w:val="1A282A"/>
          <w:spacing w:val="-6"/>
          <w:sz w:val="20"/>
        </w:rPr>
        <w:t> </w:t>
      </w:r>
      <w:r>
        <w:rPr>
          <w:b/>
          <w:i/>
          <w:color w:val="1A282A"/>
          <w:spacing w:val="-2"/>
          <w:sz w:val="20"/>
        </w:rPr>
        <w:t>Development</w:t>
      </w:r>
    </w:p>
    <w:p>
      <w:pPr>
        <w:pStyle w:val="ListParagraph"/>
        <w:numPr>
          <w:ilvl w:val="0"/>
          <w:numId w:val="9"/>
        </w:numPr>
        <w:tabs>
          <w:tab w:pos="2253" w:val="left" w:leader="none"/>
          <w:tab w:pos="2254" w:val="left" w:leader="none"/>
        </w:tabs>
        <w:spacing w:line="283" w:lineRule="auto" w:before="39" w:after="0"/>
        <w:ind w:left="2251" w:right="1573" w:hanging="408"/>
        <w:jc w:val="left"/>
        <w:rPr>
          <w:sz w:val="21"/>
        </w:rPr>
      </w:pPr>
      <w:r>
        <w:rPr>
          <w:color w:val="1A282A"/>
          <w:sz w:val="21"/>
        </w:rPr>
        <w:t>Developing and maintaining a comprehensive</w:t>
      </w:r>
      <w:r>
        <w:rPr>
          <w:color w:val="1A282A"/>
          <w:spacing w:val="40"/>
          <w:sz w:val="21"/>
        </w:rPr>
        <w:t> </w:t>
      </w:r>
      <w:r>
        <w:rPr>
          <w:color w:val="1A282A"/>
          <w:sz w:val="21"/>
        </w:rPr>
        <w:t>learning and development strategy</w:t>
      </w:r>
      <w:r>
        <w:rPr>
          <w:color w:val="1A282A"/>
          <w:spacing w:val="40"/>
          <w:sz w:val="21"/>
        </w:rPr>
        <w:t> </w:t>
      </w:r>
      <w:r>
        <w:rPr>
          <w:color w:val="1A282A"/>
          <w:sz w:val="21"/>
        </w:rPr>
        <w:t>that prepares and equips staff</w:t>
      </w:r>
      <w:r>
        <w:rPr>
          <w:color w:val="1A282A"/>
          <w:spacing w:val="32"/>
          <w:sz w:val="21"/>
        </w:rPr>
        <w:t> </w:t>
      </w:r>
      <w:r>
        <w:rPr>
          <w:color w:val="1A282A"/>
          <w:sz w:val="21"/>
        </w:rPr>
        <w:t>to fulfil the changing requirements of roles in accordance with institutional needs.</w:t>
      </w:r>
    </w:p>
    <w:p>
      <w:pPr>
        <w:pStyle w:val="ListParagraph"/>
        <w:numPr>
          <w:ilvl w:val="0"/>
          <w:numId w:val="9"/>
        </w:numPr>
        <w:tabs>
          <w:tab w:pos="2239" w:val="left" w:leader="none"/>
          <w:tab w:pos="2240" w:val="left" w:leader="none"/>
        </w:tabs>
        <w:spacing w:line="285" w:lineRule="auto" w:before="0" w:after="0"/>
        <w:ind w:left="2251" w:right="1576" w:hanging="406"/>
        <w:jc w:val="left"/>
        <w:rPr>
          <w:sz w:val="21"/>
        </w:rPr>
      </w:pPr>
      <w:r>
        <w:rPr>
          <w:color w:val="1A282A"/>
          <w:sz w:val="21"/>
        </w:rPr>
        <w:t>Maintaining and enhancing career progression routes to retain an</w:t>
      </w:r>
      <w:r>
        <w:rPr>
          <w:color w:val="1A282A"/>
          <w:spacing w:val="-3"/>
          <w:sz w:val="21"/>
        </w:rPr>
        <w:t> </w:t>
      </w:r>
      <w:r>
        <w:rPr>
          <w:color w:val="1A282A"/>
          <w:sz w:val="21"/>
        </w:rPr>
        <w:t>appropriate balance of staff.</w:t>
      </w:r>
    </w:p>
    <w:p>
      <w:pPr>
        <w:pStyle w:val="ListParagraph"/>
        <w:numPr>
          <w:ilvl w:val="0"/>
          <w:numId w:val="9"/>
        </w:numPr>
        <w:tabs>
          <w:tab w:pos="2235" w:val="left" w:leader="none"/>
          <w:tab w:pos="2236" w:val="left" w:leader="none"/>
        </w:tabs>
        <w:spacing w:line="229" w:lineRule="exact" w:before="0" w:after="0"/>
        <w:ind w:left="2235" w:right="0" w:hanging="388"/>
        <w:jc w:val="left"/>
        <w:rPr>
          <w:sz w:val="21"/>
        </w:rPr>
      </w:pPr>
      <w:r>
        <w:rPr>
          <w:color w:val="1A282A"/>
          <w:sz w:val="21"/>
        </w:rPr>
        <w:t>Maintaining</w:t>
      </w:r>
      <w:r>
        <w:rPr>
          <w:color w:val="1A282A"/>
          <w:spacing w:val="25"/>
          <w:sz w:val="21"/>
        </w:rPr>
        <w:t> </w:t>
      </w:r>
      <w:r>
        <w:rPr>
          <w:color w:val="1A282A"/>
          <w:sz w:val="21"/>
        </w:rPr>
        <w:t>and</w:t>
      </w:r>
      <w:r>
        <w:rPr>
          <w:color w:val="1A282A"/>
          <w:spacing w:val="9"/>
          <w:sz w:val="21"/>
        </w:rPr>
        <w:t> </w:t>
      </w:r>
      <w:r>
        <w:rPr>
          <w:color w:val="1A282A"/>
          <w:sz w:val="21"/>
        </w:rPr>
        <w:t>enhancing</w:t>
      </w:r>
      <w:r>
        <w:rPr>
          <w:color w:val="1A282A"/>
          <w:spacing w:val="13"/>
          <w:sz w:val="21"/>
        </w:rPr>
        <w:t> </w:t>
      </w:r>
      <w:r>
        <w:rPr>
          <w:color w:val="1A282A"/>
          <w:sz w:val="21"/>
        </w:rPr>
        <w:t>quality</w:t>
      </w:r>
      <w:r>
        <w:rPr>
          <w:color w:val="1A282A"/>
          <w:spacing w:val="16"/>
          <w:sz w:val="21"/>
        </w:rPr>
        <w:t> </w:t>
      </w:r>
      <w:r>
        <w:rPr>
          <w:color w:val="1A282A"/>
          <w:sz w:val="21"/>
        </w:rPr>
        <w:t>and</w:t>
      </w:r>
      <w:r>
        <w:rPr>
          <w:color w:val="1A282A"/>
          <w:spacing w:val="10"/>
          <w:sz w:val="21"/>
        </w:rPr>
        <w:t> </w:t>
      </w:r>
      <w:r>
        <w:rPr>
          <w:color w:val="1A282A"/>
          <w:sz w:val="21"/>
        </w:rPr>
        <w:t>diversity</w:t>
      </w:r>
      <w:r>
        <w:rPr>
          <w:color w:val="1A282A"/>
          <w:spacing w:val="21"/>
          <w:sz w:val="21"/>
        </w:rPr>
        <w:t> </w:t>
      </w:r>
      <w:r>
        <w:rPr>
          <w:color w:val="1A282A"/>
          <w:sz w:val="21"/>
        </w:rPr>
        <w:t>of</w:t>
      </w:r>
      <w:r>
        <w:rPr>
          <w:color w:val="1A282A"/>
          <w:spacing w:val="12"/>
          <w:sz w:val="21"/>
        </w:rPr>
        <w:t> </w:t>
      </w:r>
      <w:r>
        <w:rPr>
          <w:color w:val="1A282A"/>
          <w:spacing w:val="-2"/>
          <w:sz w:val="21"/>
        </w:rPr>
        <w:t>staff</w:t>
      </w:r>
      <w:r>
        <w:rPr>
          <w:color w:val="343F42"/>
          <w:spacing w:val="-2"/>
          <w:sz w:val="21"/>
        </w:rPr>
        <w:t>.</w:t>
      </w:r>
    </w:p>
    <w:p>
      <w:pPr>
        <w:pStyle w:val="ListParagraph"/>
        <w:numPr>
          <w:ilvl w:val="0"/>
          <w:numId w:val="9"/>
        </w:numPr>
        <w:tabs>
          <w:tab w:pos="2230" w:val="left" w:leader="none"/>
          <w:tab w:pos="2231" w:val="left" w:leader="none"/>
        </w:tabs>
        <w:spacing w:line="240" w:lineRule="auto" w:before="39" w:after="0"/>
        <w:ind w:left="2230" w:right="0" w:hanging="396"/>
        <w:jc w:val="left"/>
        <w:rPr>
          <w:sz w:val="21"/>
        </w:rPr>
      </w:pPr>
      <w:r>
        <w:rPr>
          <w:color w:val="1A282A"/>
          <w:w w:val="105"/>
          <w:sz w:val="21"/>
        </w:rPr>
        <w:t>Maintaining</w:t>
      </w:r>
      <w:r>
        <w:rPr>
          <w:color w:val="1A282A"/>
          <w:spacing w:val="-8"/>
          <w:w w:val="105"/>
          <w:sz w:val="21"/>
        </w:rPr>
        <w:t> </w:t>
      </w:r>
      <w:r>
        <w:rPr>
          <w:color w:val="1A282A"/>
          <w:w w:val="105"/>
          <w:sz w:val="21"/>
        </w:rPr>
        <w:t>the</w:t>
      </w:r>
      <w:r>
        <w:rPr>
          <w:color w:val="1A282A"/>
          <w:spacing w:val="-15"/>
          <w:w w:val="105"/>
          <w:sz w:val="21"/>
        </w:rPr>
        <w:t> </w:t>
      </w:r>
      <w:r>
        <w:rPr>
          <w:color w:val="1A282A"/>
          <w:w w:val="105"/>
          <w:sz w:val="21"/>
        </w:rPr>
        <w:t>integrated</w:t>
      </w:r>
      <w:r>
        <w:rPr>
          <w:color w:val="1A282A"/>
          <w:spacing w:val="-9"/>
          <w:w w:val="105"/>
          <w:sz w:val="21"/>
        </w:rPr>
        <w:t> </w:t>
      </w:r>
      <w:r>
        <w:rPr>
          <w:color w:val="1A282A"/>
          <w:w w:val="105"/>
          <w:sz w:val="21"/>
        </w:rPr>
        <w:t>contribution</w:t>
      </w:r>
      <w:r>
        <w:rPr>
          <w:color w:val="1A282A"/>
          <w:spacing w:val="-7"/>
          <w:w w:val="105"/>
          <w:sz w:val="21"/>
        </w:rPr>
        <w:t> </w:t>
      </w:r>
      <w:r>
        <w:rPr>
          <w:color w:val="1A282A"/>
          <w:w w:val="105"/>
          <w:sz w:val="21"/>
        </w:rPr>
        <w:t>of</w:t>
      </w:r>
      <w:r>
        <w:rPr>
          <w:color w:val="1A282A"/>
          <w:spacing w:val="-11"/>
          <w:w w:val="105"/>
          <w:sz w:val="21"/>
        </w:rPr>
        <w:t> </w:t>
      </w:r>
      <w:r>
        <w:rPr>
          <w:color w:val="1A282A"/>
          <w:w w:val="105"/>
          <w:sz w:val="21"/>
        </w:rPr>
        <w:t>visiting</w:t>
      </w:r>
      <w:r>
        <w:rPr>
          <w:color w:val="1A282A"/>
          <w:spacing w:val="-13"/>
          <w:w w:val="105"/>
          <w:sz w:val="21"/>
        </w:rPr>
        <w:t> </w:t>
      </w:r>
      <w:r>
        <w:rPr>
          <w:color w:val="1A282A"/>
          <w:w w:val="105"/>
          <w:sz w:val="21"/>
        </w:rPr>
        <w:t>and</w:t>
      </w:r>
      <w:r>
        <w:rPr>
          <w:color w:val="1A282A"/>
          <w:spacing w:val="-15"/>
          <w:w w:val="105"/>
          <w:sz w:val="21"/>
        </w:rPr>
        <w:t> </w:t>
      </w:r>
      <w:r>
        <w:rPr>
          <w:color w:val="1A282A"/>
          <w:w w:val="105"/>
          <w:sz w:val="21"/>
        </w:rPr>
        <w:t>professional</w:t>
      </w:r>
      <w:r>
        <w:rPr>
          <w:color w:val="1A282A"/>
          <w:spacing w:val="3"/>
          <w:w w:val="105"/>
          <w:sz w:val="21"/>
        </w:rPr>
        <w:t> </w:t>
      </w:r>
      <w:r>
        <w:rPr>
          <w:color w:val="1A282A"/>
          <w:spacing w:val="-2"/>
          <w:w w:val="105"/>
          <w:sz w:val="21"/>
        </w:rPr>
        <w:t>staff</w:t>
      </w:r>
      <w:r>
        <w:rPr>
          <w:color w:val="343F42"/>
          <w:spacing w:val="-2"/>
          <w:w w:val="105"/>
          <w:sz w:val="21"/>
        </w:rPr>
        <w:t>.</w:t>
      </w:r>
    </w:p>
    <w:p>
      <w:pPr>
        <w:spacing w:after="0" w:line="240" w:lineRule="auto"/>
        <w:jc w:val="left"/>
        <w:rPr>
          <w:sz w:val="21"/>
        </w:rPr>
        <w:sectPr>
          <w:headerReference w:type="default" r:id="rId13"/>
          <w:footerReference w:type="default" r:id="rId14"/>
          <w:pgSz w:w="11910" w:h="16830"/>
          <w:pgMar w:header="981" w:footer="1323" w:top="1320" w:bottom="1520" w:left="320" w:right="460"/>
        </w:sectPr>
      </w:pPr>
    </w:p>
    <w:p>
      <w:pPr>
        <w:pStyle w:val="BodyText"/>
        <w:spacing w:before="2"/>
        <w:rPr>
          <w:sz w:val="26"/>
        </w:rPr>
      </w:pPr>
    </w:p>
    <w:p>
      <w:pPr>
        <w:pStyle w:val="ListParagraph"/>
        <w:numPr>
          <w:ilvl w:val="0"/>
          <w:numId w:val="10"/>
        </w:numPr>
        <w:tabs>
          <w:tab w:pos="1866" w:val="left" w:leader="none"/>
          <w:tab w:pos="1868" w:val="left" w:leader="none"/>
        </w:tabs>
        <w:spacing w:line="240" w:lineRule="auto" w:before="94" w:after="0"/>
        <w:ind w:left="1867" w:right="0" w:hanging="670"/>
        <w:jc w:val="left"/>
        <w:rPr>
          <w:b/>
          <w:color w:val="232323"/>
          <w:sz w:val="19"/>
        </w:rPr>
      </w:pPr>
      <w:r>
        <w:rPr>
          <w:b/>
          <w:color w:val="232323"/>
          <w:spacing w:val="-2"/>
          <w:sz w:val="19"/>
        </w:rPr>
        <w:t>PERFORMANCE</w:t>
      </w:r>
      <w:r>
        <w:rPr>
          <w:b/>
          <w:color w:val="232323"/>
          <w:spacing w:val="11"/>
          <w:sz w:val="19"/>
        </w:rPr>
        <w:t> </w:t>
      </w:r>
      <w:r>
        <w:rPr>
          <w:b/>
          <w:color w:val="232323"/>
          <w:spacing w:val="-2"/>
          <w:sz w:val="19"/>
        </w:rPr>
        <w:t>REVIEW</w:t>
      </w:r>
      <w:r>
        <w:rPr>
          <w:b/>
          <w:color w:val="232323"/>
          <w:spacing w:val="1"/>
          <w:sz w:val="19"/>
        </w:rPr>
        <w:t> </w:t>
      </w:r>
      <w:r>
        <w:rPr>
          <w:b/>
          <w:color w:val="232323"/>
          <w:spacing w:val="-2"/>
          <w:sz w:val="19"/>
        </w:rPr>
        <w:t>2018/19</w:t>
      </w:r>
    </w:p>
    <w:p>
      <w:pPr>
        <w:pStyle w:val="BodyText"/>
        <w:spacing w:before="8"/>
        <w:rPr>
          <w:b/>
          <w:sz w:val="28"/>
        </w:rPr>
      </w:pPr>
    </w:p>
    <w:p>
      <w:pPr>
        <w:pStyle w:val="Heading7"/>
        <w:numPr>
          <w:ilvl w:val="1"/>
          <w:numId w:val="10"/>
        </w:numPr>
        <w:tabs>
          <w:tab w:pos="1863" w:val="left" w:leader="none"/>
          <w:tab w:pos="1864" w:val="left" w:leader="none"/>
        </w:tabs>
        <w:spacing w:line="240" w:lineRule="auto" w:before="1" w:after="0"/>
        <w:ind w:left="1863" w:right="0" w:hanging="666"/>
        <w:jc w:val="left"/>
        <w:rPr>
          <w:color w:val="232323"/>
        </w:rPr>
      </w:pPr>
      <w:r>
        <w:rPr>
          <w:color w:val="232323"/>
          <w:spacing w:val="-2"/>
        </w:rPr>
        <w:t>Strategic</w:t>
      </w:r>
      <w:r>
        <w:rPr>
          <w:color w:val="232323"/>
          <w:spacing w:val="4"/>
        </w:rPr>
        <w:t> </w:t>
      </w:r>
      <w:r>
        <w:rPr>
          <w:color w:val="232323"/>
          <w:spacing w:val="-2"/>
        </w:rPr>
        <w:t>Performance</w:t>
      </w:r>
      <w:r>
        <w:rPr>
          <w:color w:val="232323"/>
          <w:spacing w:val="8"/>
        </w:rPr>
        <w:t> </w:t>
      </w:r>
      <w:r>
        <w:rPr>
          <w:color w:val="232323"/>
          <w:spacing w:val="-2"/>
        </w:rPr>
        <w:t>against</w:t>
      </w:r>
      <w:r>
        <w:rPr>
          <w:color w:val="232323"/>
          <w:spacing w:val="5"/>
        </w:rPr>
        <w:t> </w:t>
      </w:r>
      <w:r>
        <w:rPr>
          <w:color w:val="232323"/>
          <w:spacing w:val="-2"/>
        </w:rPr>
        <w:t>the</w:t>
      </w:r>
      <w:r>
        <w:rPr>
          <w:color w:val="232323"/>
          <w:spacing w:val="-7"/>
        </w:rPr>
        <w:t> </w:t>
      </w:r>
      <w:r>
        <w:rPr>
          <w:color w:val="232323"/>
          <w:spacing w:val="-2"/>
        </w:rPr>
        <w:t>current</w:t>
      </w:r>
      <w:r>
        <w:rPr>
          <w:color w:val="232323"/>
          <w:spacing w:val="-1"/>
        </w:rPr>
        <w:t> </w:t>
      </w:r>
      <w:r>
        <w:rPr>
          <w:color w:val="232323"/>
          <w:spacing w:val="-2"/>
        </w:rPr>
        <w:t>Corporate</w:t>
      </w:r>
      <w:r>
        <w:rPr>
          <w:color w:val="232323"/>
          <w:spacing w:val="3"/>
        </w:rPr>
        <w:t> </w:t>
      </w:r>
      <w:r>
        <w:rPr>
          <w:color w:val="232323"/>
          <w:spacing w:val="-2"/>
        </w:rPr>
        <w:t>Plan:</w:t>
      </w:r>
    </w:p>
    <w:p>
      <w:pPr>
        <w:pStyle w:val="BodyText"/>
        <w:spacing w:before="10"/>
        <w:rPr>
          <w:b/>
          <w:sz w:val="27"/>
        </w:rPr>
      </w:pPr>
    </w:p>
    <w:p>
      <w:pPr>
        <w:pStyle w:val="BodyText"/>
        <w:spacing w:line="278" w:lineRule="auto"/>
        <w:ind w:left="1854" w:right="1289" w:firstLine="7"/>
      </w:pPr>
      <w:r>
        <w:rPr>
          <w:color w:val="232323"/>
        </w:rPr>
        <w:t>The Board of Governors monitors Central's performance against the strategic aims and objectives set out above.</w:t>
      </w:r>
      <w:r>
        <w:rPr>
          <w:color w:val="232323"/>
          <w:spacing w:val="40"/>
        </w:rPr>
        <w:t> </w:t>
      </w:r>
      <w:r>
        <w:rPr>
          <w:color w:val="232323"/>
        </w:rPr>
        <w:t>The following is a summary of Central's key strategic achievements</w:t>
      </w:r>
      <w:r>
        <w:rPr>
          <w:color w:val="232323"/>
          <w:spacing w:val="40"/>
        </w:rPr>
        <w:t> </w:t>
      </w:r>
      <w:r>
        <w:rPr>
          <w:color w:val="232323"/>
        </w:rPr>
        <w:t>for the year:</w:t>
      </w:r>
    </w:p>
    <w:p>
      <w:pPr>
        <w:pStyle w:val="ListParagraph"/>
        <w:numPr>
          <w:ilvl w:val="2"/>
          <w:numId w:val="10"/>
        </w:numPr>
        <w:tabs>
          <w:tab w:pos="2259" w:val="left" w:leader="none"/>
          <w:tab w:pos="2260" w:val="left" w:leader="none"/>
        </w:tabs>
        <w:spacing w:line="276" w:lineRule="auto" w:before="121" w:after="0"/>
        <w:ind w:left="2267" w:right="1396" w:hanging="414"/>
        <w:jc w:val="left"/>
        <w:rPr>
          <w:sz w:val="21"/>
        </w:rPr>
      </w:pPr>
      <w:r>
        <w:rPr>
          <w:color w:val="232323"/>
          <w:sz w:val="21"/>
        </w:rPr>
        <w:t>Central's staff</w:t>
      </w:r>
      <w:r>
        <w:rPr>
          <w:color w:val="232323"/>
          <w:spacing w:val="-1"/>
          <w:sz w:val="21"/>
        </w:rPr>
        <w:t> </w:t>
      </w:r>
      <w:r>
        <w:rPr>
          <w:color w:val="232323"/>
          <w:sz w:val="21"/>
        </w:rPr>
        <w:t>Fellowship of the</w:t>
      </w:r>
      <w:r>
        <w:rPr>
          <w:color w:val="232323"/>
          <w:spacing w:val="-7"/>
          <w:sz w:val="21"/>
        </w:rPr>
        <w:t> </w:t>
      </w:r>
      <w:r>
        <w:rPr>
          <w:color w:val="232323"/>
          <w:sz w:val="21"/>
        </w:rPr>
        <w:t>Higher Education Academy (HEA) increased by 4 (9%) from 47 to</w:t>
      </w:r>
      <w:r>
        <w:rPr>
          <w:color w:val="232323"/>
          <w:spacing w:val="38"/>
          <w:sz w:val="21"/>
        </w:rPr>
        <w:t> </w:t>
      </w:r>
      <w:r>
        <w:rPr>
          <w:color w:val="232323"/>
          <w:sz w:val="21"/>
        </w:rPr>
        <w:t>51 in</w:t>
      </w:r>
      <w:r>
        <w:rPr>
          <w:color w:val="232323"/>
          <w:spacing w:val="40"/>
          <w:sz w:val="21"/>
        </w:rPr>
        <w:t> </w:t>
      </w:r>
      <w:r>
        <w:rPr>
          <w:color w:val="232323"/>
          <w:sz w:val="21"/>
        </w:rPr>
        <w:t>the year</w:t>
      </w:r>
    </w:p>
    <w:p>
      <w:pPr>
        <w:pStyle w:val="ListParagraph"/>
        <w:numPr>
          <w:ilvl w:val="2"/>
          <w:numId w:val="10"/>
        </w:numPr>
        <w:tabs>
          <w:tab w:pos="2263" w:val="left" w:leader="none"/>
          <w:tab w:pos="2264" w:val="left" w:leader="none"/>
        </w:tabs>
        <w:spacing w:line="276" w:lineRule="auto" w:before="12" w:after="0"/>
        <w:ind w:left="2261" w:right="1586" w:hanging="409"/>
        <w:jc w:val="left"/>
        <w:rPr>
          <w:sz w:val="21"/>
        </w:rPr>
      </w:pPr>
      <w:r>
        <w:rPr>
          <w:color w:val="232323"/>
          <w:sz w:val="21"/>
        </w:rPr>
        <w:t>Expansion of regional</w:t>
      </w:r>
      <w:r>
        <w:rPr>
          <w:color w:val="232323"/>
          <w:spacing w:val="-1"/>
          <w:sz w:val="21"/>
        </w:rPr>
        <w:t> </w:t>
      </w:r>
      <w:r>
        <w:rPr>
          <w:color w:val="232323"/>
          <w:sz w:val="21"/>
        </w:rPr>
        <w:t>auditions and</w:t>
      </w:r>
      <w:r>
        <w:rPr>
          <w:color w:val="232323"/>
          <w:spacing w:val="-5"/>
          <w:sz w:val="21"/>
        </w:rPr>
        <w:t> </w:t>
      </w:r>
      <w:r>
        <w:rPr>
          <w:color w:val="232323"/>
          <w:sz w:val="21"/>
        </w:rPr>
        <w:t>a</w:t>
      </w:r>
      <w:r>
        <w:rPr>
          <w:color w:val="232323"/>
          <w:spacing w:val="-1"/>
          <w:sz w:val="21"/>
        </w:rPr>
        <w:t> </w:t>
      </w:r>
      <w:r>
        <w:rPr>
          <w:color w:val="232323"/>
          <w:sz w:val="21"/>
        </w:rPr>
        <w:t>fee</w:t>
      </w:r>
      <w:r>
        <w:rPr>
          <w:color w:val="232323"/>
          <w:spacing w:val="-8"/>
          <w:sz w:val="21"/>
        </w:rPr>
        <w:t> </w:t>
      </w:r>
      <w:r>
        <w:rPr>
          <w:color w:val="232323"/>
          <w:sz w:val="21"/>
        </w:rPr>
        <w:t>waiver scheme to</w:t>
      </w:r>
      <w:r>
        <w:rPr>
          <w:color w:val="232323"/>
          <w:spacing w:val="-4"/>
          <w:sz w:val="21"/>
        </w:rPr>
        <w:t> </w:t>
      </w:r>
      <w:r>
        <w:rPr>
          <w:color w:val="232323"/>
          <w:sz w:val="21"/>
        </w:rPr>
        <w:t>support widening participation and access</w:t>
      </w:r>
    </w:p>
    <w:p>
      <w:pPr>
        <w:pStyle w:val="ListParagraph"/>
        <w:numPr>
          <w:ilvl w:val="2"/>
          <w:numId w:val="10"/>
        </w:numPr>
        <w:tabs>
          <w:tab w:pos="2255" w:val="left" w:leader="none"/>
          <w:tab w:pos="2256" w:val="left" w:leader="none"/>
        </w:tabs>
        <w:spacing w:line="280" w:lineRule="auto" w:before="7" w:after="0"/>
        <w:ind w:left="2257" w:right="1441" w:hanging="410"/>
        <w:jc w:val="left"/>
        <w:rPr>
          <w:sz w:val="21"/>
        </w:rPr>
      </w:pPr>
      <w:r>
        <w:rPr>
          <w:color w:val="232323"/>
          <w:sz w:val="21"/>
        </w:rPr>
        <w:t>The</w:t>
      </w:r>
      <w:r>
        <w:rPr>
          <w:color w:val="232323"/>
          <w:spacing w:val="-5"/>
          <w:sz w:val="21"/>
        </w:rPr>
        <w:t> </w:t>
      </w:r>
      <w:r>
        <w:rPr>
          <w:color w:val="232323"/>
          <w:sz w:val="21"/>
        </w:rPr>
        <w:t>Phase 5</w:t>
      </w:r>
      <w:r>
        <w:rPr>
          <w:color w:val="232323"/>
          <w:spacing w:val="-3"/>
          <w:sz w:val="21"/>
        </w:rPr>
        <w:t> </w:t>
      </w:r>
      <w:r>
        <w:rPr>
          <w:color w:val="232323"/>
          <w:sz w:val="21"/>
        </w:rPr>
        <w:t>North Block Development construction was completed in January 2019. Total fundraising</w:t>
      </w:r>
      <w:r>
        <w:rPr>
          <w:color w:val="232323"/>
          <w:spacing w:val="40"/>
          <w:sz w:val="21"/>
        </w:rPr>
        <w:t> </w:t>
      </w:r>
      <w:r>
        <w:rPr>
          <w:color w:val="232323"/>
          <w:sz w:val="21"/>
        </w:rPr>
        <w:t>of £1.3m was received towards the capital fundraising </w:t>
      </w:r>
      <w:r>
        <w:rPr>
          <w:color w:val="232323"/>
          <w:spacing w:val="-2"/>
          <w:sz w:val="21"/>
        </w:rPr>
        <w:t>appeal</w:t>
      </w:r>
    </w:p>
    <w:p>
      <w:pPr>
        <w:pStyle w:val="ListParagraph"/>
        <w:numPr>
          <w:ilvl w:val="2"/>
          <w:numId w:val="10"/>
        </w:numPr>
        <w:tabs>
          <w:tab w:pos="2255" w:val="left" w:leader="none"/>
          <w:tab w:pos="2256" w:val="left" w:leader="none"/>
        </w:tabs>
        <w:spacing w:line="276" w:lineRule="auto" w:before="4" w:after="0"/>
        <w:ind w:left="2252" w:right="1558" w:hanging="408"/>
        <w:jc w:val="left"/>
        <w:rPr>
          <w:sz w:val="21"/>
        </w:rPr>
      </w:pPr>
      <w:r>
        <w:rPr>
          <w:color w:val="232323"/>
          <w:sz w:val="21"/>
        </w:rPr>
        <w:t>In addition to capital campaign donations, recurrent fundraising targets were exceeded. Notable successes included bursaries for students and to fund applied theatre placements</w:t>
      </w:r>
    </w:p>
    <w:p>
      <w:pPr>
        <w:pStyle w:val="ListParagraph"/>
        <w:numPr>
          <w:ilvl w:val="2"/>
          <w:numId w:val="10"/>
        </w:numPr>
        <w:tabs>
          <w:tab w:pos="2249" w:val="left" w:leader="none"/>
          <w:tab w:pos="2251" w:val="left" w:leader="none"/>
        </w:tabs>
        <w:spacing w:line="278" w:lineRule="auto" w:before="8" w:after="0"/>
        <w:ind w:left="2248" w:right="1511" w:hanging="409"/>
        <w:jc w:val="left"/>
        <w:rPr>
          <w:sz w:val="21"/>
        </w:rPr>
      </w:pPr>
      <w:r>
        <w:rPr>
          <w:color w:val="232323"/>
          <w:sz w:val="21"/>
        </w:rPr>
        <w:t>Central achieved a good year-end financial result marginally above</w:t>
      </w:r>
      <w:r>
        <w:rPr>
          <w:color w:val="232323"/>
          <w:spacing w:val="40"/>
          <w:sz w:val="21"/>
        </w:rPr>
        <w:t> </w:t>
      </w:r>
      <w:r>
        <w:rPr>
          <w:color w:val="232323"/>
          <w:sz w:val="21"/>
        </w:rPr>
        <w:t>the approved Budget for the year contributing to future investment and to ensure on-going sustainability</w:t>
      </w:r>
    </w:p>
    <w:p>
      <w:pPr>
        <w:pStyle w:val="ListParagraph"/>
        <w:numPr>
          <w:ilvl w:val="2"/>
          <w:numId w:val="10"/>
        </w:numPr>
        <w:tabs>
          <w:tab w:pos="2245" w:val="left" w:leader="none"/>
          <w:tab w:pos="2246" w:val="left" w:leader="none"/>
        </w:tabs>
        <w:spacing w:line="276" w:lineRule="auto" w:before="6" w:after="0"/>
        <w:ind w:left="2246" w:right="1527" w:hanging="406"/>
        <w:jc w:val="left"/>
        <w:rPr>
          <w:sz w:val="21"/>
        </w:rPr>
      </w:pPr>
      <w:r>
        <w:rPr>
          <w:color w:val="232323"/>
          <w:sz w:val="21"/>
        </w:rPr>
        <w:t>Listed</w:t>
      </w:r>
      <w:r>
        <w:rPr>
          <w:color w:val="232323"/>
          <w:spacing w:val="-4"/>
          <w:sz w:val="21"/>
        </w:rPr>
        <w:t> </w:t>
      </w:r>
      <w:r>
        <w:rPr>
          <w:color w:val="232323"/>
          <w:sz w:val="21"/>
        </w:rPr>
        <w:t>in top</w:t>
      </w:r>
      <w:r>
        <w:rPr>
          <w:color w:val="232323"/>
          <w:spacing w:val="-11"/>
          <w:sz w:val="21"/>
        </w:rPr>
        <w:t> </w:t>
      </w:r>
      <w:r>
        <w:rPr>
          <w:color w:val="232323"/>
          <w:sz w:val="21"/>
        </w:rPr>
        <w:t>10</w:t>
      </w:r>
      <w:r>
        <w:rPr>
          <w:color w:val="232323"/>
          <w:spacing w:val="-11"/>
          <w:sz w:val="21"/>
        </w:rPr>
        <w:t> </w:t>
      </w:r>
      <w:r>
        <w:rPr>
          <w:color w:val="232323"/>
          <w:sz w:val="21"/>
        </w:rPr>
        <w:t>of</w:t>
      </w:r>
      <w:r>
        <w:rPr>
          <w:color w:val="232323"/>
          <w:spacing w:val="-1"/>
          <w:sz w:val="21"/>
        </w:rPr>
        <w:t> </w:t>
      </w:r>
      <w:r>
        <w:rPr>
          <w:color w:val="232323"/>
          <w:sz w:val="21"/>
        </w:rPr>
        <w:t>the</w:t>
      </w:r>
      <w:r>
        <w:rPr>
          <w:color w:val="232323"/>
          <w:spacing w:val="-14"/>
          <w:sz w:val="21"/>
        </w:rPr>
        <w:t> </w:t>
      </w:r>
      <w:r>
        <w:rPr>
          <w:color w:val="232323"/>
          <w:sz w:val="21"/>
        </w:rPr>
        <w:t>Times</w:t>
      </w:r>
      <w:r>
        <w:rPr>
          <w:color w:val="232323"/>
          <w:spacing w:val="-5"/>
          <w:sz w:val="21"/>
        </w:rPr>
        <w:t> </w:t>
      </w:r>
      <w:r>
        <w:rPr>
          <w:color w:val="232323"/>
          <w:sz w:val="21"/>
        </w:rPr>
        <w:t>and</w:t>
      </w:r>
      <w:r>
        <w:rPr>
          <w:color w:val="232323"/>
          <w:spacing w:val="-10"/>
          <w:sz w:val="21"/>
        </w:rPr>
        <w:t> </w:t>
      </w:r>
      <w:r>
        <w:rPr>
          <w:color w:val="232323"/>
          <w:sz w:val="21"/>
        </w:rPr>
        <w:t>Sunday Times</w:t>
      </w:r>
      <w:r>
        <w:rPr>
          <w:color w:val="232323"/>
          <w:spacing w:val="-8"/>
          <w:sz w:val="21"/>
        </w:rPr>
        <w:t> </w:t>
      </w:r>
      <w:r>
        <w:rPr>
          <w:color w:val="232323"/>
          <w:sz w:val="21"/>
        </w:rPr>
        <w:t>Good</w:t>
      </w:r>
      <w:r>
        <w:rPr>
          <w:color w:val="232323"/>
          <w:spacing w:val="-5"/>
          <w:sz w:val="21"/>
        </w:rPr>
        <w:t> </w:t>
      </w:r>
      <w:r>
        <w:rPr>
          <w:color w:val="232323"/>
          <w:sz w:val="21"/>
        </w:rPr>
        <w:t>University</w:t>
      </w:r>
      <w:r>
        <w:rPr>
          <w:color w:val="232323"/>
          <w:spacing w:val="-2"/>
          <w:sz w:val="21"/>
        </w:rPr>
        <w:t> </w:t>
      </w:r>
      <w:r>
        <w:rPr>
          <w:color w:val="232323"/>
          <w:sz w:val="21"/>
        </w:rPr>
        <w:t>Guide</w:t>
      </w:r>
      <w:r>
        <w:rPr>
          <w:color w:val="232323"/>
          <w:spacing w:val="-7"/>
          <w:sz w:val="21"/>
        </w:rPr>
        <w:t> </w:t>
      </w:r>
      <w:r>
        <w:rPr>
          <w:color w:val="232323"/>
          <w:sz w:val="21"/>
        </w:rPr>
        <w:t>League Table for Drama/Dance and Cinematics.</w:t>
      </w:r>
    </w:p>
    <w:p>
      <w:pPr>
        <w:pStyle w:val="ListParagraph"/>
        <w:numPr>
          <w:ilvl w:val="2"/>
          <w:numId w:val="10"/>
        </w:numPr>
        <w:tabs>
          <w:tab w:pos="2240" w:val="left" w:leader="none"/>
          <w:tab w:pos="2241" w:val="left" w:leader="none"/>
        </w:tabs>
        <w:spacing w:line="280" w:lineRule="auto" w:before="7" w:after="0"/>
        <w:ind w:left="2247" w:right="1371" w:hanging="412"/>
        <w:jc w:val="left"/>
        <w:rPr>
          <w:sz w:val="21"/>
        </w:rPr>
      </w:pPr>
      <w:r>
        <w:rPr>
          <w:color w:val="232323"/>
          <w:sz w:val="21"/>
        </w:rPr>
        <w:t>Continuation</w:t>
      </w:r>
      <w:r>
        <w:rPr>
          <w:color w:val="232323"/>
          <w:spacing w:val="40"/>
          <w:sz w:val="21"/>
        </w:rPr>
        <w:t> </w:t>
      </w:r>
      <w:r>
        <w:rPr>
          <w:color w:val="232323"/>
          <w:sz w:val="21"/>
        </w:rPr>
        <w:t>of start-up and enterprise scheme to fund graduate start-ups and track impact</w:t>
      </w:r>
    </w:p>
    <w:p>
      <w:pPr>
        <w:pStyle w:val="ListParagraph"/>
        <w:numPr>
          <w:ilvl w:val="2"/>
          <w:numId w:val="10"/>
        </w:numPr>
        <w:tabs>
          <w:tab w:pos="2239" w:val="left" w:leader="none"/>
          <w:tab w:pos="2240" w:val="left" w:leader="none"/>
        </w:tabs>
        <w:spacing w:line="239" w:lineRule="exact" w:before="0" w:after="0"/>
        <w:ind w:left="2239" w:right="0" w:hanging="412"/>
        <w:jc w:val="left"/>
        <w:rPr>
          <w:sz w:val="21"/>
        </w:rPr>
      </w:pPr>
      <w:r>
        <w:rPr>
          <w:color w:val="232323"/>
          <w:sz w:val="21"/>
        </w:rPr>
        <w:t>Development</w:t>
      </w:r>
      <w:r>
        <w:rPr>
          <w:color w:val="232323"/>
          <w:spacing w:val="24"/>
          <w:sz w:val="21"/>
        </w:rPr>
        <w:t> </w:t>
      </w:r>
      <w:r>
        <w:rPr>
          <w:color w:val="232323"/>
          <w:sz w:val="21"/>
        </w:rPr>
        <w:t>and expansion</w:t>
      </w:r>
      <w:r>
        <w:rPr>
          <w:color w:val="232323"/>
          <w:spacing w:val="16"/>
          <w:sz w:val="21"/>
        </w:rPr>
        <w:t> </w:t>
      </w:r>
      <w:r>
        <w:rPr>
          <w:color w:val="232323"/>
          <w:sz w:val="21"/>
        </w:rPr>
        <w:t>of</w:t>
      </w:r>
      <w:r>
        <w:rPr>
          <w:color w:val="232323"/>
          <w:spacing w:val="9"/>
          <w:sz w:val="21"/>
        </w:rPr>
        <w:t> </w:t>
      </w:r>
      <w:r>
        <w:rPr>
          <w:color w:val="232323"/>
          <w:sz w:val="21"/>
        </w:rPr>
        <w:t>placement</w:t>
      </w:r>
      <w:r>
        <w:rPr>
          <w:color w:val="232323"/>
          <w:spacing w:val="19"/>
          <w:sz w:val="21"/>
        </w:rPr>
        <w:t> </w:t>
      </w:r>
      <w:r>
        <w:rPr>
          <w:color w:val="232323"/>
          <w:sz w:val="21"/>
        </w:rPr>
        <w:t>opportunities</w:t>
      </w:r>
      <w:r>
        <w:rPr>
          <w:color w:val="232323"/>
          <w:spacing w:val="24"/>
          <w:sz w:val="21"/>
        </w:rPr>
        <w:t> </w:t>
      </w:r>
      <w:r>
        <w:rPr>
          <w:color w:val="232323"/>
          <w:sz w:val="21"/>
        </w:rPr>
        <w:t>with</w:t>
      </w:r>
      <w:r>
        <w:rPr>
          <w:color w:val="232323"/>
          <w:spacing w:val="5"/>
          <w:sz w:val="21"/>
        </w:rPr>
        <w:t> </w:t>
      </w:r>
      <w:r>
        <w:rPr>
          <w:color w:val="232323"/>
          <w:sz w:val="21"/>
        </w:rPr>
        <w:t>new</w:t>
      </w:r>
      <w:r>
        <w:rPr>
          <w:color w:val="232323"/>
          <w:spacing w:val="10"/>
          <w:sz w:val="21"/>
        </w:rPr>
        <w:t> </w:t>
      </w:r>
      <w:r>
        <w:rPr>
          <w:color w:val="232323"/>
          <w:spacing w:val="-2"/>
          <w:sz w:val="21"/>
        </w:rPr>
        <w:t>providers</w:t>
      </w:r>
    </w:p>
    <w:p>
      <w:pPr>
        <w:pStyle w:val="ListParagraph"/>
        <w:numPr>
          <w:ilvl w:val="2"/>
          <w:numId w:val="10"/>
        </w:numPr>
        <w:tabs>
          <w:tab w:pos="2239" w:val="left" w:leader="none"/>
          <w:tab w:pos="2240" w:val="left" w:leader="none"/>
        </w:tabs>
        <w:spacing w:line="240" w:lineRule="auto" w:before="42" w:after="0"/>
        <w:ind w:left="2239" w:right="0" w:hanging="412"/>
        <w:jc w:val="left"/>
        <w:rPr>
          <w:sz w:val="21"/>
        </w:rPr>
      </w:pPr>
      <w:r>
        <w:rPr>
          <w:color w:val="232323"/>
          <w:sz w:val="21"/>
        </w:rPr>
        <w:t>Research</w:t>
      </w:r>
      <w:r>
        <w:rPr>
          <w:color w:val="232323"/>
          <w:spacing w:val="6"/>
          <w:sz w:val="21"/>
        </w:rPr>
        <w:t> </w:t>
      </w:r>
      <w:r>
        <w:rPr>
          <w:color w:val="232323"/>
          <w:sz w:val="21"/>
        </w:rPr>
        <w:t>successes</w:t>
      </w:r>
      <w:r>
        <w:rPr>
          <w:color w:val="232323"/>
          <w:spacing w:val="17"/>
          <w:sz w:val="21"/>
        </w:rPr>
        <w:t> </w:t>
      </w:r>
      <w:r>
        <w:rPr>
          <w:color w:val="232323"/>
          <w:sz w:val="21"/>
        </w:rPr>
        <w:t>towards</w:t>
      </w:r>
      <w:r>
        <w:rPr>
          <w:color w:val="232323"/>
          <w:spacing w:val="9"/>
          <w:sz w:val="21"/>
        </w:rPr>
        <w:t> </w:t>
      </w:r>
      <w:r>
        <w:rPr>
          <w:color w:val="232323"/>
          <w:sz w:val="21"/>
        </w:rPr>
        <w:t>further</w:t>
      </w:r>
      <w:r>
        <w:rPr>
          <w:color w:val="232323"/>
          <w:spacing w:val="8"/>
          <w:sz w:val="21"/>
        </w:rPr>
        <w:t> </w:t>
      </w:r>
      <w:r>
        <w:rPr>
          <w:color w:val="232323"/>
          <w:sz w:val="21"/>
        </w:rPr>
        <w:t>diversification</w:t>
      </w:r>
      <w:r>
        <w:rPr>
          <w:color w:val="232323"/>
          <w:spacing w:val="-14"/>
          <w:sz w:val="21"/>
        </w:rPr>
        <w:t> </w:t>
      </w:r>
      <w:r>
        <w:rPr>
          <w:color w:val="232323"/>
          <w:sz w:val="21"/>
        </w:rPr>
        <w:t>of</w:t>
      </w:r>
      <w:r>
        <w:rPr>
          <w:color w:val="232323"/>
          <w:spacing w:val="5"/>
          <w:sz w:val="21"/>
        </w:rPr>
        <w:t> </w:t>
      </w:r>
      <w:r>
        <w:rPr>
          <w:color w:val="232323"/>
          <w:spacing w:val="-2"/>
          <w:sz w:val="21"/>
        </w:rPr>
        <w:t>funding</w:t>
      </w:r>
    </w:p>
    <w:p>
      <w:pPr>
        <w:pStyle w:val="ListParagraph"/>
        <w:numPr>
          <w:ilvl w:val="2"/>
          <w:numId w:val="10"/>
        </w:numPr>
        <w:tabs>
          <w:tab w:pos="2234" w:val="left" w:leader="none"/>
          <w:tab w:pos="2235" w:val="left" w:leader="none"/>
        </w:tabs>
        <w:spacing w:line="285" w:lineRule="auto" w:before="37" w:after="0"/>
        <w:ind w:left="2242" w:right="1420" w:hanging="405"/>
        <w:jc w:val="left"/>
        <w:rPr>
          <w:sz w:val="21"/>
        </w:rPr>
      </w:pPr>
      <w:r>
        <w:rPr>
          <w:color w:val="232323"/>
          <w:sz w:val="21"/>
        </w:rPr>
        <w:t>Gender</w:t>
      </w:r>
      <w:r>
        <w:rPr>
          <w:color w:val="232323"/>
          <w:spacing w:val="-9"/>
          <w:sz w:val="21"/>
        </w:rPr>
        <w:t> </w:t>
      </w:r>
      <w:r>
        <w:rPr>
          <w:color w:val="232323"/>
          <w:sz w:val="21"/>
        </w:rPr>
        <w:t>pay</w:t>
      </w:r>
      <w:r>
        <w:rPr>
          <w:color w:val="232323"/>
          <w:spacing w:val="-15"/>
          <w:sz w:val="21"/>
        </w:rPr>
        <w:t> </w:t>
      </w:r>
      <w:r>
        <w:rPr>
          <w:color w:val="232323"/>
          <w:sz w:val="21"/>
        </w:rPr>
        <w:t>gap</w:t>
      </w:r>
      <w:r>
        <w:rPr>
          <w:color w:val="232323"/>
          <w:spacing w:val="-9"/>
          <w:sz w:val="21"/>
        </w:rPr>
        <w:t> </w:t>
      </w:r>
      <w:r>
        <w:rPr>
          <w:color w:val="232323"/>
          <w:sz w:val="21"/>
        </w:rPr>
        <w:t>expressed</w:t>
      </w:r>
      <w:r>
        <w:rPr>
          <w:color w:val="232323"/>
          <w:spacing w:val="-6"/>
          <w:sz w:val="21"/>
        </w:rPr>
        <w:t> </w:t>
      </w:r>
      <w:r>
        <w:rPr>
          <w:color w:val="232323"/>
          <w:sz w:val="21"/>
        </w:rPr>
        <w:t>as</w:t>
      </w:r>
      <w:r>
        <w:rPr>
          <w:color w:val="232323"/>
          <w:spacing w:val="-15"/>
          <w:sz w:val="21"/>
        </w:rPr>
        <w:t> </w:t>
      </w:r>
      <w:r>
        <w:rPr>
          <w:color w:val="232323"/>
          <w:sz w:val="21"/>
        </w:rPr>
        <w:t>a</w:t>
      </w:r>
      <w:r>
        <w:rPr>
          <w:color w:val="232323"/>
          <w:spacing w:val="-14"/>
          <w:sz w:val="21"/>
        </w:rPr>
        <w:t> </w:t>
      </w:r>
      <w:r>
        <w:rPr>
          <w:color w:val="232323"/>
          <w:sz w:val="21"/>
        </w:rPr>
        <w:t>percentage</w:t>
      </w:r>
      <w:r>
        <w:rPr>
          <w:color w:val="232323"/>
          <w:spacing w:val="-9"/>
          <w:sz w:val="21"/>
        </w:rPr>
        <w:t> </w:t>
      </w:r>
      <w:r>
        <w:rPr>
          <w:color w:val="232323"/>
          <w:sz w:val="21"/>
        </w:rPr>
        <w:t>of</w:t>
      </w:r>
      <w:r>
        <w:rPr>
          <w:color w:val="232323"/>
          <w:spacing w:val="-10"/>
          <w:sz w:val="21"/>
        </w:rPr>
        <w:t> </w:t>
      </w:r>
      <w:r>
        <w:rPr>
          <w:color w:val="232323"/>
          <w:sz w:val="21"/>
        </w:rPr>
        <w:t>men's</w:t>
      </w:r>
      <w:r>
        <w:rPr>
          <w:color w:val="232323"/>
          <w:spacing w:val="-8"/>
          <w:sz w:val="21"/>
        </w:rPr>
        <w:t> </w:t>
      </w:r>
      <w:r>
        <w:rPr>
          <w:color w:val="232323"/>
          <w:sz w:val="21"/>
        </w:rPr>
        <w:t>earnings</w:t>
      </w:r>
      <w:r>
        <w:rPr>
          <w:color w:val="232323"/>
          <w:spacing w:val="-4"/>
          <w:sz w:val="21"/>
        </w:rPr>
        <w:t> </w:t>
      </w:r>
      <w:r>
        <w:rPr>
          <w:color w:val="232323"/>
          <w:sz w:val="21"/>
        </w:rPr>
        <w:t>at</w:t>
      </w:r>
      <w:r>
        <w:rPr>
          <w:color w:val="232323"/>
          <w:spacing w:val="-15"/>
          <w:sz w:val="21"/>
        </w:rPr>
        <w:t> </w:t>
      </w:r>
      <w:r>
        <w:rPr>
          <w:color w:val="232323"/>
          <w:sz w:val="21"/>
        </w:rPr>
        <w:t>1.1%</w:t>
      </w:r>
      <w:r>
        <w:rPr>
          <w:color w:val="232323"/>
          <w:spacing w:val="-15"/>
          <w:sz w:val="21"/>
        </w:rPr>
        <w:t> </w:t>
      </w:r>
      <w:r>
        <w:rPr>
          <w:color w:val="232323"/>
          <w:sz w:val="21"/>
        </w:rPr>
        <w:t>Mean</w:t>
      </w:r>
      <w:r>
        <w:rPr>
          <w:color w:val="232323"/>
          <w:spacing w:val="-10"/>
          <w:sz w:val="21"/>
        </w:rPr>
        <w:t> </w:t>
      </w:r>
      <w:r>
        <w:rPr>
          <w:color w:val="232323"/>
          <w:sz w:val="21"/>
        </w:rPr>
        <w:t>and 3.2% Median.</w:t>
      </w:r>
    </w:p>
    <w:p>
      <w:pPr>
        <w:spacing w:after="0" w:line="285" w:lineRule="auto"/>
        <w:jc w:val="left"/>
        <w:rPr>
          <w:sz w:val="21"/>
        </w:rPr>
        <w:sectPr>
          <w:headerReference w:type="default" r:id="rId15"/>
          <w:footerReference w:type="default" r:id="rId16"/>
          <w:pgSz w:w="11910" w:h="16830"/>
          <w:pgMar w:header="991" w:footer="1290" w:top="1300" w:bottom="1480" w:left="320" w:right="460"/>
        </w:sectPr>
      </w:pPr>
    </w:p>
    <w:p>
      <w:pPr>
        <w:pStyle w:val="BodyText"/>
        <w:spacing w:before="6"/>
        <w:rPr>
          <w:sz w:val="22"/>
        </w:rPr>
      </w:pPr>
    </w:p>
    <w:p>
      <w:pPr>
        <w:pStyle w:val="Heading7"/>
        <w:numPr>
          <w:ilvl w:val="1"/>
          <w:numId w:val="10"/>
        </w:numPr>
        <w:tabs>
          <w:tab w:pos="1913" w:val="left" w:leader="none"/>
          <w:tab w:pos="1914" w:val="left" w:leader="none"/>
        </w:tabs>
        <w:spacing w:line="240" w:lineRule="auto" w:before="94" w:after="0"/>
        <w:ind w:left="1913" w:right="0" w:hanging="668"/>
        <w:jc w:val="left"/>
        <w:rPr>
          <w:color w:val="1F282A"/>
        </w:rPr>
      </w:pPr>
      <w:r>
        <w:rPr>
          <w:color w:val="1F282A"/>
          <w:spacing w:val="-2"/>
        </w:rPr>
        <w:t>Key</w:t>
      </w:r>
      <w:r>
        <w:rPr>
          <w:color w:val="1F282A"/>
          <w:spacing w:val="-5"/>
        </w:rPr>
        <w:t> </w:t>
      </w:r>
      <w:r>
        <w:rPr>
          <w:color w:val="1F282A"/>
          <w:spacing w:val="-2"/>
        </w:rPr>
        <w:t>Performance</w:t>
      </w:r>
      <w:r>
        <w:rPr>
          <w:color w:val="1F282A"/>
          <w:spacing w:val="9"/>
        </w:rPr>
        <w:t> </w:t>
      </w:r>
      <w:r>
        <w:rPr>
          <w:color w:val="1F282A"/>
          <w:spacing w:val="-2"/>
        </w:rPr>
        <w:t>Indicators</w:t>
      </w:r>
    </w:p>
    <w:p>
      <w:pPr>
        <w:pStyle w:val="BodyText"/>
        <w:spacing w:before="8"/>
        <w:rPr>
          <w:b/>
          <w:sz w:val="28"/>
        </w:rPr>
      </w:pPr>
    </w:p>
    <w:p>
      <w:pPr>
        <w:spacing w:line="295" w:lineRule="auto" w:before="0"/>
        <w:ind w:left="1908" w:right="1289" w:hanging="4"/>
        <w:jc w:val="left"/>
        <w:rPr>
          <w:sz w:val="20"/>
        </w:rPr>
      </w:pPr>
      <w:r>
        <w:rPr>
          <w:color w:val="1F282A"/>
          <w:w w:val="105"/>
          <w:sz w:val="20"/>
        </w:rPr>
        <w:t>The</w:t>
      </w:r>
      <w:r>
        <w:rPr>
          <w:color w:val="1F282A"/>
          <w:spacing w:val="-7"/>
          <w:w w:val="105"/>
          <w:sz w:val="20"/>
        </w:rPr>
        <w:t> </w:t>
      </w:r>
      <w:r>
        <w:rPr>
          <w:color w:val="1F282A"/>
          <w:w w:val="105"/>
          <w:sz w:val="20"/>
        </w:rPr>
        <w:t>Governing Body has agreed a number of key performance indicators to assess strategic performance against agreed</w:t>
      </w:r>
      <w:r>
        <w:rPr>
          <w:color w:val="1F282A"/>
          <w:spacing w:val="-1"/>
          <w:w w:val="105"/>
          <w:sz w:val="20"/>
        </w:rPr>
        <w:t> </w:t>
      </w:r>
      <w:r>
        <w:rPr>
          <w:color w:val="1F282A"/>
          <w:w w:val="105"/>
          <w:sz w:val="20"/>
        </w:rPr>
        <w:t>benchmarks and</w:t>
      </w:r>
      <w:r>
        <w:rPr>
          <w:color w:val="1F282A"/>
          <w:spacing w:val="-2"/>
          <w:w w:val="105"/>
          <w:sz w:val="20"/>
        </w:rPr>
        <w:t> </w:t>
      </w:r>
      <w:r>
        <w:rPr>
          <w:color w:val="1F282A"/>
          <w:w w:val="105"/>
          <w:sz w:val="20"/>
        </w:rPr>
        <w:t>objectives.</w:t>
      </w:r>
      <w:r>
        <w:rPr>
          <w:color w:val="1F282A"/>
          <w:w w:val="105"/>
          <w:sz w:val="20"/>
        </w:rPr>
        <w:t> Key Indicators</w:t>
      </w:r>
      <w:r>
        <w:rPr>
          <w:color w:val="1F282A"/>
          <w:w w:val="105"/>
          <w:sz w:val="20"/>
        </w:rPr>
        <w:t> for the</w:t>
      </w:r>
      <w:r>
        <w:rPr>
          <w:color w:val="1F282A"/>
          <w:spacing w:val="39"/>
          <w:w w:val="105"/>
          <w:sz w:val="20"/>
        </w:rPr>
        <w:t> </w:t>
      </w:r>
      <w:r>
        <w:rPr>
          <w:color w:val="1F282A"/>
          <w:w w:val="105"/>
          <w:sz w:val="20"/>
        </w:rPr>
        <w:t>year</w:t>
      </w:r>
      <w:r>
        <w:rPr>
          <w:color w:val="1F282A"/>
          <w:spacing w:val="23"/>
          <w:w w:val="105"/>
          <w:sz w:val="20"/>
        </w:rPr>
        <w:t> </w:t>
      </w:r>
      <w:r>
        <w:rPr>
          <w:color w:val="1F282A"/>
          <w:w w:val="105"/>
          <w:sz w:val="20"/>
        </w:rPr>
        <w:t>under</w:t>
      </w:r>
      <w:r>
        <w:rPr>
          <w:color w:val="1F282A"/>
          <w:spacing w:val="26"/>
          <w:w w:val="105"/>
          <w:sz w:val="20"/>
        </w:rPr>
        <w:t> </w:t>
      </w:r>
      <w:r>
        <w:rPr>
          <w:color w:val="1F282A"/>
          <w:w w:val="105"/>
          <w:sz w:val="20"/>
        </w:rPr>
        <w:t>review</w:t>
      </w:r>
      <w:r>
        <w:rPr>
          <w:color w:val="1F282A"/>
          <w:spacing w:val="23"/>
          <w:w w:val="105"/>
          <w:sz w:val="20"/>
        </w:rPr>
        <w:t> </w:t>
      </w:r>
      <w:r>
        <w:rPr>
          <w:color w:val="1F282A"/>
          <w:w w:val="105"/>
          <w:sz w:val="20"/>
        </w:rPr>
        <w:t>are shown below.</w:t>
      </w:r>
      <w:r>
        <w:rPr>
          <w:color w:val="1F282A"/>
          <w:spacing w:val="28"/>
          <w:w w:val="105"/>
          <w:sz w:val="20"/>
        </w:rPr>
        <w:t> </w:t>
      </w:r>
      <w:r>
        <w:rPr>
          <w:color w:val="1F282A"/>
          <w:w w:val="105"/>
          <w:sz w:val="20"/>
        </w:rPr>
        <w:t>Further Financial</w:t>
      </w:r>
      <w:r>
        <w:rPr>
          <w:color w:val="1F282A"/>
          <w:spacing w:val="25"/>
          <w:w w:val="105"/>
          <w:sz w:val="20"/>
        </w:rPr>
        <w:t> </w:t>
      </w:r>
      <w:r>
        <w:rPr>
          <w:color w:val="1F282A"/>
          <w:w w:val="105"/>
          <w:sz w:val="20"/>
        </w:rPr>
        <w:t>Indicators</w:t>
      </w:r>
      <w:r>
        <w:rPr>
          <w:color w:val="1F282A"/>
          <w:spacing w:val="22"/>
          <w:w w:val="105"/>
          <w:sz w:val="20"/>
        </w:rPr>
        <w:t> </w:t>
      </w:r>
      <w:r>
        <w:rPr>
          <w:color w:val="1F282A"/>
          <w:w w:val="105"/>
          <w:sz w:val="20"/>
        </w:rPr>
        <w:t>are shown in the</w:t>
      </w:r>
      <w:r>
        <w:rPr>
          <w:color w:val="1F282A"/>
          <w:spacing w:val="40"/>
          <w:w w:val="105"/>
          <w:sz w:val="20"/>
        </w:rPr>
        <w:t> </w:t>
      </w:r>
      <w:r>
        <w:rPr>
          <w:color w:val="1F282A"/>
          <w:w w:val="105"/>
          <w:sz w:val="20"/>
        </w:rPr>
        <w:t>Financial Review in</w:t>
      </w:r>
      <w:r>
        <w:rPr>
          <w:color w:val="1F282A"/>
          <w:w w:val="105"/>
          <w:sz w:val="20"/>
        </w:rPr>
        <w:t> section 3 below.</w:t>
      </w:r>
    </w:p>
    <w:p>
      <w:pPr>
        <w:pStyle w:val="BodyText"/>
        <w:spacing w:before="4"/>
        <w:rPr>
          <w:sz w:val="24"/>
        </w:rPr>
      </w:pPr>
    </w:p>
    <w:tbl>
      <w:tblPr>
        <w:tblW w:w="0" w:type="auto"/>
        <w:jc w:val="left"/>
        <w:tblInd w:w="1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13"/>
        <w:gridCol w:w="2696"/>
      </w:tblGrid>
      <w:tr>
        <w:trPr>
          <w:trHeight w:val="483" w:hRule="atLeast"/>
        </w:trPr>
        <w:tc>
          <w:tcPr>
            <w:tcW w:w="6113" w:type="dxa"/>
            <w:tcBorders>
              <w:bottom w:val="nil"/>
            </w:tcBorders>
          </w:tcPr>
          <w:p>
            <w:pPr>
              <w:pStyle w:val="TableParagraph"/>
              <w:spacing w:line="204" w:lineRule="exact"/>
              <w:ind w:left="178"/>
              <w:rPr>
                <w:b/>
                <w:sz w:val="18"/>
              </w:rPr>
            </w:pPr>
            <w:r>
              <w:rPr>
                <w:b/>
                <w:color w:val="1F282A"/>
                <w:w w:val="105"/>
                <w:sz w:val="18"/>
              </w:rPr>
              <w:t>Key</w:t>
            </w:r>
            <w:r>
              <w:rPr>
                <w:b/>
                <w:color w:val="1F282A"/>
                <w:spacing w:val="-4"/>
                <w:w w:val="105"/>
                <w:sz w:val="18"/>
              </w:rPr>
              <w:t> </w:t>
            </w:r>
            <w:r>
              <w:rPr>
                <w:b/>
                <w:color w:val="1F282A"/>
                <w:w w:val="105"/>
                <w:sz w:val="18"/>
              </w:rPr>
              <w:t>Performance</w:t>
            </w:r>
            <w:r>
              <w:rPr>
                <w:b/>
                <w:color w:val="1F282A"/>
                <w:spacing w:val="4"/>
                <w:w w:val="105"/>
                <w:sz w:val="18"/>
              </w:rPr>
              <w:t> </w:t>
            </w:r>
            <w:r>
              <w:rPr>
                <w:b/>
                <w:color w:val="1F282A"/>
                <w:w w:val="105"/>
                <w:sz w:val="18"/>
              </w:rPr>
              <w:t>Indicator</w:t>
            </w:r>
            <w:r>
              <w:rPr>
                <w:b/>
                <w:color w:val="1F282A"/>
                <w:spacing w:val="7"/>
                <w:w w:val="105"/>
                <w:sz w:val="18"/>
              </w:rPr>
              <w:t> </w:t>
            </w:r>
            <w:r>
              <w:rPr>
                <w:color w:val="1F282A"/>
                <w:w w:val="105"/>
                <w:sz w:val="18"/>
              </w:rPr>
              <w:t>-</w:t>
            </w:r>
            <w:r>
              <w:rPr>
                <w:color w:val="1F282A"/>
                <w:spacing w:val="-5"/>
                <w:w w:val="105"/>
                <w:sz w:val="18"/>
              </w:rPr>
              <w:t> </w:t>
            </w:r>
            <w:r>
              <w:rPr>
                <w:b/>
                <w:color w:val="1F282A"/>
                <w:spacing w:val="-2"/>
                <w:w w:val="105"/>
                <w:sz w:val="18"/>
              </w:rPr>
              <w:t>Sustainability</w:t>
            </w:r>
          </w:p>
        </w:tc>
        <w:tc>
          <w:tcPr>
            <w:tcW w:w="2696" w:type="dxa"/>
            <w:tcBorders>
              <w:bottom w:val="nil"/>
            </w:tcBorders>
          </w:tcPr>
          <w:p>
            <w:pPr>
              <w:pStyle w:val="TableParagraph"/>
              <w:spacing w:line="204" w:lineRule="exact"/>
              <w:ind w:left="283"/>
              <w:rPr>
                <w:b/>
                <w:sz w:val="18"/>
              </w:rPr>
            </w:pPr>
            <w:r>
              <w:rPr>
                <w:b/>
                <w:color w:val="1F282A"/>
                <w:w w:val="105"/>
                <w:sz w:val="18"/>
              </w:rPr>
              <w:t>Year</w:t>
            </w:r>
            <w:r>
              <w:rPr>
                <w:b/>
                <w:color w:val="1F282A"/>
                <w:spacing w:val="-2"/>
                <w:w w:val="105"/>
                <w:sz w:val="18"/>
              </w:rPr>
              <w:t> ended</w:t>
            </w:r>
          </w:p>
          <w:p>
            <w:pPr>
              <w:pStyle w:val="TableParagraph"/>
              <w:spacing w:before="48"/>
              <w:ind w:left="285"/>
              <w:rPr>
                <w:b/>
                <w:sz w:val="18"/>
              </w:rPr>
            </w:pPr>
            <w:r>
              <w:rPr>
                <w:b/>
                <w:color w:val="1F282A"/>
                <w:w w:val="105"/>
                <w:sz w:val="18"/>
              </w:rPr>
              <w:t>31</w:t>
            </w:r>
            <w:r>
              <w:rPr>
                <w:b/>
                <w:color w:val="1F282A"/>
                <w:spacing w:val="4"/>
                <w:w w:val="105"/>
                <w:sz w:val="18"/>
              </w:rPr>
              <w:t> </w:t>
            </w:r>
            <w:r>
              <w:rPr>
                <w:b/>
                <w:color w:val="1F282A"/>
                <w:w w:val="105"/>
                <w:sz w:val="18"/>
              </w:rPr>
              <w:t>July</w:t>
            </w:r>
            <w:r>
              <w:rPr>
                <w:b/>
                <w:color w:val="1F282A"/>
                <w:spacing w:val="10"/>
                <w:w w:val="105"/>
                <w:sz w:val="18"/>
              </w:rPr>
              <w:t> </w:t>
            </w:r>
            <w:r>
              <w:rPr>
                <w:b/>
                <w:color w:val="1F282A"/>
                <w:spacing w:val="-4"/>
                <w:w w:val="105"/>
                <w:sz w:val="18"/>
              </w:rPr>
              <w:t>2019</w:t>
            </w:r>
          </w:p>
        </w:tc>
      </w:tr>
      <w:tr>
        <w:trPr>
          <w:trHeight w:val="315" w:hRule="atLeast"/>
        </w:trPr>
        <w:tc>
          <w:tcPr>
            <w:tcW w:w="6113" w:type="dxa"/>
            <w:tcBorders>
              <w:top w:val="nil"/>
              <w:bottom w:val="nil"/>
            </w:tcBorders>
          </w:tcPr>
          <w:p>
            <w:pPr>
              <w:pStyle w:val="TableParagraph"/>
              <w:spacing w:before="18"/>
              <w:ind w:left="177"/>
              <w:rPr>
                <w:sz w:val="19"/>
              </w:rPr>
            </w:pPr>
            <w:r>
              <w:rPr>
                <w:color w:val="1F282A"/>
                <w:w w:val="105"/>
                <w:sz w:val="19"/>
              </w:rPr>
              <w:t>Payroll</w:t>
            </w:r>
            <w:r>
              <w:rPr>
                <w:color w:val="1F282A"/>
                <w:spacing w:val="-6"/>
                <w:w w:val="105"/>
                <w:sz w:val="19"/>
              </w:rPr>
              <w:t> </w:t>
            </w:r>
            <w:r>
              <w:rPr>
                <w:color w:val="1F282A"/>
                <w:w w:val="105"/>
                <w:sz w:val="19"/>
              </w:rPr>
              <w:t>costs</w:t>
            </w:r>
            <w:r>
              <w:rPr>
                <w:color w:val="1F282A"/>
                <w:spacing w:val="-1"/>
                <w:w w:val="105"/>
                <w:sz w:val="19"/>
              </w:rPr>
              <w:t> </w:t>
            </w:r>
            <w:r>
              <w:rPr>
                <w:color w:val="1F282A"/>
                <w:w w:val="105"/>
                <w:sz w:val="19"/>
              </w:rPr>
              <w:t>to</w:t>
            </w:r>
            <w:r>
              <w:rPr>
                <w:color w:val="1F282A"/>
                <w:spacing w:val="11"/>
                <w:w w:val="105"/>
                <w:sz w:val="19"/>
              </w:rPr>
              <w:t> </w:t>
            </w:r>
            <w:r>
              <w:rPr>
                <w:color w:val="1F282A"/>
                <w:w w:val="105"/>
                <w:sz w:val="19"/>
              </w:rPr>
              <w:t>remain</w:t>
            </w:r>
            <w:r>
              <w:rPr>
                <w:color w:val="1F282A"/>
                <w:spacing w:val="1"/>
                <w:w w:val="105"/>
                <w:sz w:val="19"/>
              </w:rPr>
              <w:t> </w:t>
            </w:r>
            <w:r>
              <w:rPr>
                <w:color w:val="1F282A"/>
                <w:w w:val="105"/>
                <w:sz w:val="19"/>
              </w:rPr>
              <w:t>within</w:t>
            </w:r>
            <w:r>
              <w:rPr>
                <w:color w:val="1F282A"/>
                <w:spacing w:val="-5"/>
                <w:w w:val="105"/>
                <w:sz w:val="19"/>
              </w:rPr>
              <w:t> </w:t>
            </w:r>
            <w:r>
              <w:rPr>
                <w:color w:val="1F282A"/>
                <w:w w:val="105"/>
                <w:sz w:val="19"/>
              </w:rPr>
              <w:t>60</w:t>
            </w:r>
            <w:r>
              <w:rPr>
                <w:color w:val="383F42"/>
                <w:w w:val="105"/>
                <w:sz w:val="19"/>
              </w:rPr>
              <w:t>%</w:t>
            </w:r>
            <w:r>
              <w:rPr>
                <w:color w:val="1F282A"/>
                <w:w w:val="105"/>
                <w:sz w:val="19"/>
              </w:rPr>
              <w:t>of</w:t>
            </w:r>
            <w:r>
              <w:rPr>
                <w:color w:val="1F282A"/>
                <w:spacing w:val="-1"/>
                <w:w w:val="105"/>
                <w:sz w:val="19"/>
              </w:rPr>
              <w:t> </w:t>
            </w:r>
            <w:r>
              <w:rPr>
                <w:color w:val="1F282A"/>
                <w:w w:val="105"/>
                <w:sz w:val="19"/>
              </w:rPr>
              <w:t>total</w:t>
            </w:r>
            <w:r>
              <w:rPr>
                <w:color w:val="1F282A"/>
                <w:spacing w:val="-12"/>
                <w:w w:val="105"/>
                <w:sz w:val="19"/>
              </w:rPr>
              <w:t> </w:t>
            </w:r>
            <w:r>
              <w:rPr>
                <w:color w:val="383F42"/>
                <w:spacing w:val="-2"/>
                <w:w w:val="105"/>
                <w:sz w:val="19"/>
              </w:rPr>
              <w:t>i</w:t>
            </w:r>
            <w:r>
              <w:rPr>
                <w:color w:val="1F282A"/>
                <w:spacing w:val="-2"/>
                <w:w w:val="105"/>
                <w:sz w:val="19"/>
              </w:rPr>
              <w:t>ncome:</w:t>
            </w:r>
          </w:p>
        </w:tc>
        <w:tc>
          <w:tcPr>
            <w:tcW w:w="2696" w:type="dxa"/>
            <w:tcBorders>
              <w:top w:val="nil"/>
              <w:bottom w:val="nil"/>
            </w:tcBorders>
          </w:tcPr>
          <w:p>
            <w:pPr>
              <w:pStyle w:val="TableParagraph"/>
              <w:rPr>
                <w:rFonts w:ascii="Times New Roman"/>
                <w:sz w:val="18"/>
              </w:rPr>
            </w:pPr>
          </w:p>
        </w:tc>
      </w:tr>
      <w:tr>
        <w:trPr>
          <w:trHeight w:val="954" w:hRule="atLeast"/>
        </w:trPr>
        <w:tc>
          <w:tcPr>
            <w:tcW w:w="6113" w:type="dxa"/>
            <w:tcBorders>
              <w:top w:val="nil"/>
              <w:bottom w:val="nil"/>
            </w:tcBorders>
          </w:tcPr>
          <w:p>
            <w:pPr>
              <w:pStyle w:val="TableParagraph"/>
              <w:spacing w:before="73"/>
              <w:ind w:left="172"/>
              <w:rPr>
                <w:sz w:val="19"/>
              </w:rPr>
            </w:pPr>
            <w:r>
              <w:rPr>
                <w:color w:val="1F282A"/>
                <w:sz w:val="19"/>
              </w:rPr>
              <w:t>Payroll</w:t>
            </w:r>
            <w:r>
              <w:rPr>
                <w:color w:val="1F282A"/>
                <w:spacing w:val="10"/>
                <w:sz w:val="19"/>
              </w:rPr>
              <w:t> </w:t>
            </w:r>
            <w:r>
              <w:rPr>
                <w:color w:val="1F282A"/>
                <w:sz w:val="19"/>
              </w:rPr>
              <w:t>costs</w:t>
            </w:r>
            <w:r>
              <w:rPr>
                <w:color w:val="1F282A"/>
                <w:spacing w:val="11"/>
                <w:sz w:val="19"/>
              </w:rPr>
              <w:t> </w:t>
            </w:r>
            <w:r>
              <w:rPr>
                <w:color w:val="1F282A"/>
                <w:sz w:val="19"/>
              </w:rPr>
              <w:t>as</w:t>
            </w:r>
            <w:r>
              <w:rPr>
                <w:color w:val="1F282A"/>
                <w:spacing w:val="2"/>
                <w:sz w:val="19"/>
              </w:rPr>
              <w:t> </w:t>
            </w:r>
            <w:r>
              <w:rPr>
                <w:color w:val="1F282A"/>
                <w:sz w:val="19"/>
              </w:rPr>
              <w:t>a</w:t>
            </w:r>
            <w:r>
              <w:rPr>
                <w:color w:val="1F282A"/>
                <w:spacing w:val="5"/>
                <w:sz w:val="19"/>
              </w:rPr>
              <w:t> </w:t>
            </w:r>
            <w:r>
              <w:rPr>
                <w:color w:val="1F282A"/>
                <w:sz w:val="19"/>
              </w:rPr>
              <w:t>percentage</w:t>
            </w:r>
            <w:r>
              <w:rPr>
                <w:color w:val="1F282A"/>
                <w:spacing w:val="20"/>
                <w:sz w:val="19"/>
              </w:rPr>
              <w:t> </w:t>
            </w:r>
            <w:r>
              <w:rPr>
                <w:color w:val="1F282A"/>
                <w:sz w:val="19"/>
              </w:rPr>
              <w:t>of</w:t>
            </w:r>
            <w:r>
              <w:rPr>
                <w:color w:val="1F282A"/>
                <w:spacing w:val="15"/>
                <w:sz w:val="19"/>
              </w:rPr>
              <w:t> </w:t>
            </w:r>
            <w:r>
              <w:rPr>
                <w:color w:val="1F282A"/>
                <w:sz w:val="19"/>
              </w:rPr>
              <w:t>total</w:t>
            </w:r>
            <w:r>
              <w:rPr>
                <w:color w:val="1F282A"/>
                <w:spacing w:val="-2"/>
                <w:sz w:val="19"/>
              </w:rPr>
              <w:t> income</w:t>
            </w:r>
          </w:p>
          <w:p>
            <w:pPr>
              <w:pStyle w:val="TableParagraph"/>
              <w:spacing w:line="280" w:lineRule="auto" w:before="41"/>
              <w:ind w:left="449" w:right="314" w:hanging="278"/>
              <w:rPr>
                <w:sz w:val="19"/>
              </w:rPr>
            </w:pPr>
            <w:r>
              <w:rPr>
                <w:color w:val="1F282A"/>
                <w:sz w:val="19"/>
              </w:rPr>
              <w:t>Payroll costs as a percentage of total income excl. capital </w:t>
            </w:r>
            <w:r>
              <w:rPr>
                <w:color w:val="1F282A"/>
                <w:spacing w:val="-2"/>
                <w:sz w:val="19"/>
              </w:rPr>
              <w:t>donations</w:t>
            </w:r>
          </w:p>
        </w:tc>
        <w:tc>
          <w:tcPr>
            <w:tcW w:w="2696" w:type="dxa"/>
            <w:tcBorders>
              <w:top w:val="nil"/>
              <w:bottom w:val="nil"/>
            </w:tcBorders>
          </w:tcPr>
          <w:p>
            <w:pPr>
              <w:pStyle w:val="TableParagraph"/>
              <w:spacing w:line="285" w:lineRule="auto" w:before="73"/>
              <w:ind w:left="273" w:right="1634" w:firstLine="4"/>
              <w:rPr>
                <w:sz w:val="19"/>
              </w:rPr>
            </w:pPr>
            <w:r>
              <w:rPr>
                <w:color w:val="1F282A"/>
                <w:spacing w:val="-4"/>
                <w:sz w:val="19"/>
              </w:rPr>
              <w:t>Achieved </w:t>
            </w:r>
            <w:r>
              <w:rPr>
                <w:color w:val="1F282A"/>
                <w:spacing w:val="-5"/>
                <w:sz w:val="19"/>
              </w:rPr>
              <w:t>Achieved</w:t>
            </w:r>
          </w:p>
        </w:tc>
      </w:tr>
      <w:tr>
        <w:trPr>
          <w:trHeight w:val="769" w:hRule="atLeast"/>
        </w:trPr>
        <w:tc>
          <w:tcPr>
            <w:tcW w:w="6113" w:type="dxa"/>
            <w:tcBorders>
              <w:top w:val="nil"/>
              <w:bottom w:val="nil"/>
            </w:tcBorders>
          </w:tcPr>
          <w:p>
            <w:pPr>
              <w:pStyle w:val="TableParagraph"/>
              <w:spacing w:line="280" w:lineRule="auto" w:before="142"/>
              <w:ind w:left="445" w:right="314" w:hanging="278"/>
              <w:rPr>
                <w:sz w:val="19"/>
              </w:rPr>
            </w:pPr>
            <w:r>
              <w:rPr>
                <w:color w:val="1F282A"/>
                <w:sz w:val="19"/>
              </w:rPr>
              <w:t>Continue to invest up to 1</w:t>
            </w:r>
            <w:r>
              <w:rPr>
                <w:color w:val="383F42"/>
                <w:sz w:val="18"/>
              </w:rPr>
              <w:t>% </w:t>
            </w:r>
            <w:r>
              <w:rPr>
                <w:color w:val="1F282A"/>
                <w:sz w:val="19"/>
              </w:rPr>
              <w:t>of staff payroll cost on staff development activity</w:t>
            </w:r>
          </w:p>
        </w:tc>
        <w:tc>
          <w:tcPr>
            <w:tcW w:w="2696" w:type="dxa"/>
            <w:tcBorders>
              <w:top w:val="nil"/>
              <w:bottom w:val="nil"/>
            </w:tcBorders>
          </w:tcPr>
          <w:p>
            <w:pPr>
              <w:pStyle w:val="TableParagraph"/>
              <w:spacing w:before="147"/>
              <w:ind w:left="268"/>
              <w:rPr>
                <w:sz w:val="19"/>
              </w:rPr>
            </w:pPr>
            <w:r>
              <w:rPr>
                <w:color w:val="1F282A"/>
                <w:spacing w:val="-2"/>
                <w:sz w:val="19"/>
              </w:rPr>
              <w:t>Achieved</w:t>
            </w:r>
          </w:p>
        </w:tc>
      </w:tr>
      <w:tr>
        <w:trPr>
          <w:trHeight w:val="1283" w:hRule="atLeast"/>
        </w:trPr>
        <w:tc>
          <w:tcPr>
            <w:tcW w:w="6113" w:type="dxa"/>
            <w:tcBorders>
              <w:top w:val="nil"/>
              <w:bottom w:val="nil"/>
            </w:tcBorders>
          </w:tcPr>
          <w:p>
            <w:pPr>
              <w:pStyle w:val="TableParagraph"/>
              <w:spacing w:line="280" w:lineRule="auto" w:before="147"/>
              <w:ind w:left="439" w:hanging="276"/>
              <w:rPr>
                <w:sz w:val="19"/>
              </w:rPr>
            </w:pPr>
            <w:r>
              <w:rPr>
                <w:color w:val="1F282A"/>
                <w:sz w:val="19"/>
              </w:rPr>
              <w:t>Condition of estates in condition A</w:t>
            </w:r>
            <w:r>
              <w:rPr>
                <w:color w:val="1F282A"/>
                <w:spacing w:val="-2"/>
                <w:sz w:val="19"/>
              </w:rPr>
              <w:t> </w:t>
            </w:r>
            <w:r>
              <w:rPr>
                <w:color w:val="1F282A"/>
                <w:sz w:val="19"/>
              </w:rPr>
              <w:t>and B to</w:t>
            </w:r>
            <w:r>
              <w:rPr>
                <w:color w:val="1F282A"/>
                <w:spacing w:val="35"/>
                <w:sz w:val="19"/>
              </w:rPr>
              <w:t> </w:t>
            </w:r>
            <w:r>
              <w:rPr>
                <w:color w:val="1F282A"/>
                <w:sz w:val="19"/>
              </w:rPr>
              <w:t>be</w:t>
            </w:r>
            <w:r>
              <w:rPr>
                <w:color w:val="1F282A"/>
                <w:spacing w:val="-2"/>
                <w:sz w:val="19"/>
              </w:rPr>
              <w:t> </w:t>
            </w:r>
            <w:r>
              <w:rPr>
                <w:color w:val="1F282A"/>
                <w:sz w:val="19"/>
              </w:rPr>
              <w:t>above sector benchma</w:t>
            </w:r>
            <w:r>
              <w:rPr>
                <w:color w:val="383F42"/>
                <w:sz w:val="19"/>
              </w:rPr>
              <w:t>r</w:t>
            </w:r>
            <w:r>
              <w:rPr>
                <w:color w:val="1F282A"/>
                <w:sz w:val="19"/>
              </w:rPr>
              <w:t>k of 80</w:t>
            </w:r>
            <w:r>
              <w:rPr>
                <w:color w:val="383F42"/>
                <w:sz w:val="19"/>
              </w:rPr>
              <w:t>%</w:t>
            </w:r>
          </w:p>
          <w:p>
            <w:pPr>
              <w:pStyle w:val="TableParagraph"/>
              <w:spacing w:line="283" w:lineRule="auto"/>
              <w:ind w:left="162" w:right="314" w:firstLine="4"/>
              <w:rPr>
                <w:sz w:val="19"/>
              </w:rPr>
            </w:pPr>
            <w:r>
              <w:rPr>
                <w:color w:val="1F282A"/>
                <w:sz w:val="19"/>
              </w:rPr>
              <w:t>Energy costs to</w:t>
            </w:r>
            <w:r>
              <w:rPr>
                <w:color w:val="1F282A"/>
                <w:spacing w:val="19"/>
                <w:sz w:val="19"/>
              </w:rPr>
              <w:t> </w:t>
            </w:r>
            <w:r>
              <w:rPr>
                <w:color w:val="1F282A"/>
                <w:sz w:val="19"/>
              </w:rPr>
              <w:t>remain below sector benchmark of £20</w:t>
            </w:r>
            <w:r>
              <w:rPr>
                <w:color w:val="1F282A"/>
                <w:spacing w:val="-6"/>
                <w:sz w:val="19"/>
              </w:rPr>
              <w:t> </w:t>
            </w:r>
            <w:r>
              <w:rPr>
                <w:color w:val="1F282A"/>
                <w:sz w:val="19"/>
              </w:rPr>
              <w:t>per m</w:t>
            </w:r>
            <w:r>
              <w:rPr>
                <w:rFonts w:ascii="Times New Roman" w:hAnsi="Times New Roman"/>
                <w:color w:val="383F42"/>
                <w:sz w:val="19"/>
                <w:vertAlign w:val="superscript"/>
              </w:rPr>
              <w:t>2</w:t>
            </w:r>
            <w:r>
              <w:rPr>
                <w:rFonts w:ascii="Times New Roman" w:hAnsi="Times New Roman"/>
                <w:color w:val="383F42"/>
                <w:sz w:val="19"/>
                <w:vertAlign w:val="baseline"/>
              </w:rPr>
              <w:t> </w:t>
            </w:r>
            <w:r>
              <w:rPr>
                <w:color w:val="1F282A"/>
                <w:sz w:val="19"/>
                <w:vertAlign w:val="baseline"/>
              </w:rPr>
              <w:t>External borrowing to remain below 50</w:t>
            </w:r>
            <w:r>
              <w:rPr>
                <w:color w:val="383F42"/>
                <w:sz w:val="19"/>
                <w:vertAlign w:val="baseline"/>
              </w:rPr>
              <w:t>%</w:t>
            </w:r>
            <w:r>
              <w:rPr>
                <w:color w:val="1F282A"/>
                <w:sz w:val="19"/>
                <w:vertAlign w:val="baseline"/>
              </w:rPr>
              <w:t>of income</w:t>
            </w:r>
          </w:p>
        </w:tc>
        <w:tc>
          <w:tcPr>
            <w:tcW w:w="2696" w:type="dxa"/>
            <w:tcBorders>
              <w:top w:val="nil"/>
              <w:bottom w:val="nil"/>
            </w:tcBorders>
          </w:tcPr>
          <w:p>
            <w:pPr>
              <w:pStyle w:val="TableParagraph"/>
              <w:spacing w:before="147"/>
              <w:ind w:left="268"/>
              <w:rPr>
                <w:sz w:val="19"/>
              </w:rPr>
            </w:pPr>
            <w:r>
              <w:rPr>
                <w:color w:val="1F282A"/>
                <w:spacing w:val="-2"/>
                <w:sz w:val="19"/>
              </w:rPr>
              <w:t>Achieved</w:t>
            </w:r>
          </w:p>
          <w:p>
            <w:pPr>
              <w:pStyle w:val="TableParagraph"/>
              <w:spacing w:before="4"/>
              <w:rPr>
                <w:sz w:val="25"/>
              </w:rPr>
            </w:pPr>
          </w:p>
          <w:p>
            <w:pPr>
              <w:pStyle w:val="TableParagraph"/>
              <w:spacing w:line="285" w:lineRule="auto"/>
              <w:ind w:left="263" w:right="1644" w:firstLine="4"/>
              <w:rPr>
                <w:sz w:val="19"/>
              </w:rPr>
            </w:pPr>
            <w:r>
              <w:rPr>
                <w:color w:val="1F282A"/>
                <w:spacing w:val="-4"/>
                <w:sz w:val="19"/>
              </w:rPr>
              <w:t>Achieved </w:t>
            </w:r>
            <w:r>
              <w:rPr>
                <w:color w:val="1F282A"/>
                <w:spacing w:val="-5"/>
                <w:sz w:val="19"/>
              </w:rPr>
              <w:t>Achieved</w:t>
            </w:r>
          </w:p>
        </w:tc>
      </w:tr>
      <w:tr>
        <w:trPr>
          <w:trHeight w:val="1173" w:hRule="atLeast"/>
        </w:trPr>
        <w:tc>
          <w:tcPr>
            <w:tcW w:w="6113" w:type="dxa"/>
            <w:tcBorders>
              <w:top w:val="nil"/>
            </w:tcBorders>
          </w:tcPr>
          <w:p>
            <w:pPr>
              <w:pStyle w:val="TableParagraph"/>
              <w:spacing w:before="142"/>
              <w:ind w:left="163"/>
              <w:rPr>
                <w:sz w:val="19"/>
              </w:rPr>
            </w:pPr>
            <w:r>
              <w:rPr>
                <w:color w:val="1F282A"/>
                <w:sz w:val="19"/>
              </w:rPr>
              <w:t>Student</w:t>
            </w:r>
            <w:r>
              <w:rPr>
                <w:color w:val="1F282A"/>
                <w:spacing w:val="26"/>
                <w:sz w:val="19"/>
              </w:rPr>
              <w:t> </w:t>
            </w:r>
            <w:r>
              <w:rPr>
                <w:color w:val="1F282A"/>
                <w:sz w:val="19"/>
              </w:rPr>
              <w:t>non-completions</w:t>
            </w:r>
            <w:r>
              <w:rPr>
                <w:color w:val="1F282A"/>
                <w:spacing w:val="-1"/>
                <w:sz w:val="19"/>
              </w:rPr>
              <w:t> </w:t>
            </w:r>
            <w:r>
              <w:rPr>
                <w:color w:val="1F282A"/>
                <w:sz w:val="19"/>
              </w:rPr>
              <w:t>below</w:t>
            </w:r>
            <w:r>
              <w:rPr>
                <w:color w:val="1F282A"/>
                <w:spacing w:val="27"/>
                <w:sz w:val="19"/>
              </w:rPr>
              <w:t> </w:t>
            </w:r>
            <w:r>
              <w:rPr>
                <w:color w:val="1F282A"/>
                <w:spacing w:val="-5"/>
                <w:sz w:val="19"/>
              </w:rPr>
              <w:t>5%</w:t>
            </w:r>
          </w:p>
          <w:p>
            <w:pPr>
              <w:pStyle w:val="TableParagraph"/>
              <w:spacing w:before="37"/>
              <w:ind w:left="148"/>
              <w:rPr>
                <w:sz w:val="19"/>
              </w:rPr>
            </w:pPr>
            <w:r>
              <w:rPr>
                <w:color w:val="1F282A"/>
                <w:spacing w:val="-2"/>
                <w:w w:val="105"/>
                <w:sz w:val="19"/>
              </w:rPr>
              <w:t>Maintain</w:t>
            </w:r>
            <w:r>
              <w:rPr>
                <w:color w:val="1F282A"/>
                <w:spacing w:val="-6"/>
                <w:w w:val="105"/>
                <w:sz w:val="19"/>
              </w:rPr>
              <w:t> </w:t>
            </w:r>
            <w:r>
              <w:rPr>
                <w:color w:val="1F282A"/>
                <w:spacing w:val="-2"/>
                <w:w w:val="105"/>
                <w:sz w:val="19"/>
              </w:rPr>
              <w:t>Student</w:t>
            </w:r>
            <w:r>
              <w:rPr>
                <w:color w:val="1F282A"/>
                <w:spacing w:val="3"/>
                <w:w w:val="105"/>
                <w:sz w:val="19"/>
              </w:rPr>
              <w:t> </w:t>
            </w:r>
            <w:r>
              <w:rPr>
                <w:color w:val="1F282A"/>
                <w:spacing w:val="-2"/>
                <w:w w:val="105"/>
                <w:sz w:val="19"/>
              </w:rPr>
              <w:t>recruitment</w:t>
            </w:r>
            <w:r>
              <w:rPr>
                <w:color w:val="1F282A"/>
                <w:spacing w:val="8"/>
                <w:w w:val="105"/>
                <w:sz w:val="19"/>
              </w:rPr>
              <w:t> </w:t>
            </w:r>
            <w:r>
              <w:rPr>
                <w:color w:val="1F282A"/>
                <w:spacing w:val="-2"/>
                <w:w w:val="105"/>
                <w:sz w:val="19"/>
              </w:rPr>
              <w:t>numbers</w:t>
            </w:r>
            <w:r>
              <w:rPr>
                <w:color w:val="1F282A"/>
                <w:spacing w:val="5"/>
                <w:w w:val="105"/>
                <w:sz w:val="19"/>
              </w:rPr>
              <w:t> </w:t>
            </w:r>
            <w:r>
              <w:rPr>
                <w:color w:val="1F282A"/>
                <w:spacing w:val="-2"/>
                <w:w w:val="105"/>
                <w:sz w:val="19"/>
              </w:rPr>
              <w:t>to</w:t>
            </w:r>
            <w:r>
              <w:rPr>
                <w:color w:val="1F282A"/>
                <w:spacing w:val="11"/>
                <w:w w:val="105"/>
                <w:sz w:val="19"/>
              </w:rPr>
              <w:t> </w:t>
            </w:r>
            <w:r>
              <w:rPr>
                <w:color w:val="1F282A"/>
                <w:spacing w:val="-2"/>
                <w:w w:val="105"/>
                <w:sz w:val="19"/>
              </w:rPr>
              <w:t>annual</w:t>
            </w:r>
            <w:r>
              <w:rPr>
                <w:color w:val="1F282A"/>
                <w:spacing w:val="-4"/>
                <w:w w:val="105"/>
                <w:sz w:val="19"/>
              </w:rPr>
              <w:t> </w:t>
            </w:r>
            <w:r>
              <w:rPr>
                <w:color w:val="1F282A"/>
                <w:spacing w:val="-2"/>
                <w:w w:val="105"/>
                <w:sz w:val="19"/>
              </w:rPr>
              <w:t>targets</w:t>
            </w:r>
          </w:p>
          <w:p>
            <w:pPr>
              <w:pStyle w:val="TableParagraph"/>
              <w:spacing w:line="250" w:lineRule="atLeast" w:before="9"/>
              <w:ind w:left="2176" w:right="1595" w:hanging="1"/>
              <w:rPr>
                <w:sz w:val="19"/>
              </w:rPr>
            </w:pPr>
            <w:r>
              <w:rPr>
                <w:color w:val="1F282A"/>
                <w:spacing w:val="-2"/>
                <w:sz w:val="19"/>
              </w:rPr>
              <w:t>Undergraduate Postgraduate</w:t>
            </w:r>
            <w:r>
              <w:rPr>
                <w:color w:val="1F282A"/>
                <w:spacing w:val="-4"/>
                <w:sz w:val="19"/>
              </w:rPr>
              <w:t> </w:t>
            </w:r>
            <w:r>
              <w:rPr>
                <w:color w:val="1F282A"/>
                <w:spacing w:val="-2"/>
                <w:sz w:val="19"/>
              </w:rPr>
              <w:t>Taught</w:t>
            </w:r>
          </w:p>
        </w:tc>
        <w:tc>
          <w:tcPr>
            <w:tcW w:w="2696" w:type="dxa"/>
            <w:tcBorders>
              <w:top w:val="nil"/>
            </w:tcBorders>
          </w:tcPr>
          <w:p>
            <w:pPr>
              <w:pStyle w:val="TableParagraph"/>
              <w:spacing w:before="142"/>
              <w:ind w:left="263"/>
              <w:rPr>
                <w:sz w:val="19"/>
              </w:rPr>
            </w:pPr>
            <w:r>
              <w:rPr>
                <w:color w:val="1F282A"/>
                <w:spacing w:val="-2"/>
                <w:sz w:val="19"/>
              </w:rPr>
              <w:t>Achieved</w:t>
            </w:r>
          </w:p>
          <w:p>
            <w:pPr>
              <w:pStyle w:val="TableParagraph"/>
              <w:spacing w:line="280" w:lineRule="auto" w:before="166"/>
              <w:ind w:left="254"/>
              <w:rPr>
                <w:sz w:val="19"/>
              </w:rPr>
            </w:pPr>
            <w:r>
              <w:rPr>
                <w:color w:val="1F282A"/>
                <w:sz w:val="19"/>
              </w:rPr>
              <w:t>Marginally</w:t>
            </w:r>
            <w:r>
              <w:rPr>
                <w:color w:val="1F282A"/>
                <w:spacing w:val="-5"/>
                <w:sz w:val="19"/>
              </w:rPr>
              <w:t> </w:t>
            </w:r>
            <w:r>
              <w:rPr>
                <w:color w:val="1F282A"/>
                <w:sz w:val="19"/>
              </w:rPr>
              <w:t>Not</w:t>
            </w:r>
            <w:r>
              <w:rPr>
                <w:color w:val="1F282A"/>
                <w:spacing w:val="-10"/>
                <w:sz w:val="19"/>
              </w:rPr>
              <w:t> </w:t>
            </w:r>
            <w:r>
              <w:rPr>
                <w:color w:val="1F282A"/>
                <w:sz w:val="19"/>
              </w:rPr>
              <w:t>achieved Marg</w:t>
            </w:r>
            <w:r>
              <w:rPr>
                <w:color w:val="383F42"/>
                <w:sz w:val="19"/>
              </w:rPr>
              <w:t>i</w:t>
            </w:r>
            <w:r>
              <w:rPr>
                <w:color w:val="1F282A"/>
                <w:sz w:val="19"/>
              </w:rPr>
              <w:t>nally</w:t>
            </w:r>
            <w:r>
              <w:rPr>
                <w:color w:val="1F282A"/>
                <w:spacing w:val="12"/>
                <w:sz w:val="19"/>
              </w:rPr>
              <w:t> </w:t>
            </w:r>
            <w:r>
              <w:rPr>
                <w:color w:val="1F282A"/>
                <w:sz w:val="19"/>
              </w:rPr>
              <w:t>Not</w:t>
            </w:r>
            <w:r>
              <w:rPr>
                <w:color w:val="1F282A"/>
                <w:spacing w:val="11"/>
                <w:sz w:val="19"/>
              </w:rPr>
              <w:t> </w:t>
            </w:r>
            <w:r>
              <w:rPr>
                <w:color w:val="1F282A"/>
                <w:spacing w:val="-4"/>
                <w:sz w:val="19"/>
              </w:rPr>
              <w:t>achieved</w:t>
            </w:r>
          </w:p>
        </w:tc>
      </w:tr>
    </w:tbl>
    <w:p>
      <w:pPr>
        <w:spacing w:after="0" w:line="280" w:lineRule="auto"/>
        <w:rPr>
          <w:sz w:val="19"/>
        </w:rPr>
        <w:sectPr>
          <w:pgSz w:w="11910" w:h="16830"/>
          <w:pgMar w:header="991" w:footer="1290" w:top="1320" w:bottom="1520" w:left="320" w:right="460"/>
        </w:sectPr>
      </w:pPr>
    </w:p>
    <w:p>
      <w:pPr>
        <w:pStyle w:val="BodyText"/>
        <w:spacing w:before="4"/>
        <w:rPr>
          <w:sz w:val="23"/>
        </w:rPr>
      </w:pPr>
    </w:p>
    <w:p>
      <w:pPr>
        <w:pStyle w:val="Heading7"/>
        <w:numPr>
          <w:ilvl w:val="0"/>
          <w:numId w:val="10"/>
        </w:numPr>
        <w:tabs>
          <w:tab w:pos="1855" w:val="left" w:leader="none"/>
          <w:tab w:pos="1856" w:val="left" w:leader="none"/>
        </w:tabs>
        <w:spacing w:line="240" w:lineRule="auto" w:before="94" w:after="0"/>
        <w:ind w:left="1855" w:right="0" w:hanging="666"/>
        <w:jc w:val="left"/>
        <w:rPr>
          <w:color w:val="1A282A"/>
        </w:rPr>
      </w:pPr>
      <w:r>
        <w:rPr>
          <w:color w:val="1A282A"/>
          <w:w w:val="90"/>
        </w:rPr>
        <w:t>FINANCIAL</w:t>
      </w:r>
      <w:r>
        <w:rPr>
          <w:color w:val="1A282A"/>
          <w:spacing w:val="13"/>
        </w:rPr>
        <w:t> </w:t>
      </w:r>
      <w:r>
        <w:rPr>
          <w:color w:val="1A282A"/>
          <w:spacing w:val="-2"/>
        </w:rPr>
        <w:t>REVIEW</w:t>
      </w:r>
    </w:p>
    <w:p>
      <w:pPr>
        <w:pStyle w:val="BodyText"/>
        <w:spacing w:before="6"/>
        <w:rPr>
          <w:b/>
          <w:sz w:val="29"/>
        </w:rPr>
      </w:pPr>
    </w:p>
    <w:p>
      <w:pPr>
        <w:spacing w:line="295" w:lineRule="auto" w:before="0"/>
        <w:ind w:left="1853" w:right="1352" w:hanging="2"/>
        <w:jc w:val="left"/>
        <w:rPr>
          <w:sz w:val="20"/>
        </w:rPr>
      </w:pPr>
      <w:r>
        <w:rPr>
          <w:color w:val="1A282A"/>
          <w:w w:val="105"/>
          <w:sz w:val="20"/>
        </w:rPr>
        <w:t>The</w:t>
      </w:r>
      <w:r>
        <w:rPr>
          <w:color w:val="1A282A"/>
          <w:spacing w:val="-11"/>
          <w:w w:val="105"/>
          <w:sz w:val="20"/>
        </w:rPr>
        <w:t> </w:t>
      </w:r>
      <w:r>
        <w:rPr>
          <w:color w:val="1A282A"/>
          <w:w w:val="105"/>
          <w:sz w:val="20"/>
        </w:rPr>
        <w:t>Financial</w:t>
      </w:r>
      <w:r>
        <w:rPr>
          <w:color w:val="1A282A"/>
          <w:spacing w:val="-7"/>
          <w:w w:val="105"/>
          <w:sz w:val="20"/>
        </w:rPr>
        <w:t> </w:t>
      </w:r>
      <w:r>
        <w:rPr>
          <w:color w:val="1A282A"/>
          <w:w w:val="105"/>
          <w:sz w:val="20"/>
        </w:rPr>
        <w:t>Statements</w:t>
      </w:r>
      <w:r>
        <w:rPr>
          <w:color w:val="1A282A"/>
          <w:w w:val="105"/>
          <w:sz w:val="20"/>
        </w:rPr>
        <w:t> for</w:t>
      </w:r>
      <w:r>
        <w:rPr>
          <w:color w:val="1A282A"/>
          <w:spacing w:val="16"/>
          <w:w w:val="105"/>
          <w:sz w:val="20"/>
        </w:rPr>
        <w:t> </w:t>
      </w:r>
      <w:r>
        <w:rPr>
          <w:color w:val="1A282A"/>
          <w:w w:val="105"/>
          <w:sz w:val="20"/>
        </w:rPr>
        <w:t>the</w:t>
      </w:r>
      <w:r>
        <w:rPr>
          <w:color w:val="1A282A"/>
          <w:w w:val="105"/>
          <w:sz w:val="20"/>
        </w:rPr>
        <w:t> Year</w:t>
      </w:r>
      <w:r>
        <w:rPr>
          <w:color w:val="1A282A"/>
          <w:spacing w:val="-4"/>
          <w:w w:val="105"/>
          <w:sz w:val="20"/>
        </w:rPr>
        <w:t> </w:t>
      </w:r>
      <w:r>
        <w:rPr>
          <w:color w:val="1A282A"/>
          <w:w w:val="105"/>
          <w:sz w:val="20"/>
        </w:rPr>
        <w:t>Ended</w:t>
      </w:r>
      <w:r>
        <w:rPr>
          <w:color w:val="1A282A"/>
          <w:spacing w:val="-1"/>
          <w:w w:val="105"/>
          <w:sz w:val="20"/>
        </w:rPr>
        <w:t> </w:t>
      </w:r>
      <w:r>
        <w:rPr>
          <w:color w:val="1A282A"/>
          <w:w w:val="105"/>
          <w:sz w:val="20"/>
        </w:rPr>
        <w:t>31</w:t>
      </w:r>
      <w:r>
        <w:rPr>
          <w:color w:val="1A282A"/>
          <w:spacing w:val="-10"/>
          <w:w w:val="105"/>
          <w:sz w:val="20"/>
        </w:rPr>
        <w:t> </w:t>
      </w:r>
      <w:r>
        <w:rPr>
          <w:color w:val="1A282A"/>
          <w:w w:val="105"/>
          <w:sz w:val="20"/>
        </w:rPr>
        <w:t>July</w:t>
      </w:r>
      <w:r>
        <w:rPr>
          <w:color w:val="1A282A"/>
          <w:spacing w:val="-5"/>
          <w:w w:val="105"/>
          <w:sz w:val="20"/>
        </w:rPr>
        <w:t> </w:t>
      </w:r>
      <w:r>
        <w:rPr>
          <w:color w:val="1A282A"/>
          <w:w w:val="105"/>
          <w:sz w:val="20"/>
        </w:rPr>
        <w:t>2019 show the</w:t>
      </w:r>
      <w:r>
        <w:rPr>
          <w:color w:val="1A282A"/>
          <w:spacing w:val="20"/>
          <w:w w:val="105"/>
          <w:sz w:val="20"/>
        </w:rPr>
        <w:t> </w:t>
      </w:r>
      <w:r>
        <w:rPr>
          <w:color w:val="1A282A"/>
          <w:w w:val="105"/>
          <w:sz w:val="20"/>
        </w:rPr>
        <w:t>group</w:t>
      </w:r>
      <w:r>
        <w:rPr>
          <w:color w:val="1A282A"/>
          <w:spacing w:val="-4"/>
          <w:w w:val="105"/>
          <w:sz w:val="20"/>
        </w:rPr>
        <w:t> </w:t>
      </w:r>
      <w:r>
        <w:rPr>
          <w:color w:val="1A282A"/>
          <w:w w:val="105"/>
          <w:sz w:val="20"/>
        </w:rPr>
        <w:t>position for</w:t>
      </w:r>
      <w:r>
        <w:rPr>
          <w:color w:val="1A282A"/>
          <w:spacing w:val="35"/>
          <w:w w:val="105"/>
          <w:sz w:val="20"/>
        </w:rPr>
        <w:t> </w:t>
      </w:r>
      <w:r>
        <w:rPr>
          <w:color w:val="1A282A"/>
          <w:w w:val="105"/>
          <w:sz w:val="20"/>
        </w:rPr>
        <w:t>Central and include the results of CSSD Enterprises Limited</w:t>
      </w:r>
      <w:r>
        <w:rPr>
          <w:color w:val="3D4446"/>
          <w:w w:val="105"/>
          <w:sz w:val="20"/>
        </w:rPr>
        <w:t>, </w:t>
      </w:r>
      <w:r>
        <w:rPr>
          <w:color w:val="1A282A"/>
          <w:w w:val="105"/>
          <w:sz w:val="20"/>
        </w:rPr>
        <w:t>a subsidiary company. The principal activity of CSSD Enterprises Limited was to</w:t>
      </w:r>
      <w:r>
        <w:rPr>
          <w:color w:val="1A282A"/>
          <w:spacing w:val="40"/>
          <w:w w:val="105"/>
          <w:sz w:val="20"/>
        </w:rPr>
        <w:t> </w:t>
      </w:r>
      <w:r>
        <w:rPr>
          <w:color w:val="1A282A"/>
          <w:w w:val="105"/>
          <w:sz w:val="20"/>
        </w:rPr>
        <w:t>operate the student bar during the year.</w:t>
      </w:r>
    </w:p>
    <w:p>
      <w:pPr>
        <w:spacing w:line="295" w:lineRule="auto" w:before="114"/>
        <w:ind w:left="1838" w:right="1289" w:firstLine="8"/>
        <w:jc w:val="left"/>
        <w:rPr>
          <w:sz w:val="20"/>
        </w:rPr>
      </w:pPr>
      <w:r>
        <w:rPr>
          <w:color w:val="1A282A"/>
          <w:w w:val="105"/>
          <w:sz w:val="20"/>
        </w:rPr>
        <w:t>The School is reporting a current year surplus of</w:t>
      </w:r>
      <w:r>
        <w:rPr>
          <w:color w:val="1A282A"/>
          <w:spacing w:val="40"/>
          <w:w w:val="105"/>
          <w:sz w:val="20"/>
        </w:rPr>
        <w:t> </w:t>
      </w:r>
      <w:r>
        <w:rPr>
          <w:color w:val="1A282A"/>
          <w:w w:val="105"/>
          <w:sz w:val="20"/>
        </w:rPr>
        <w:t>£0.81m,</w:t>
      </w:r>
      <w:r>
        <w:rPr>
          <w:color w:val="1A282A"/>
          <w:spacing w:val="40"/>
          <w:w w:val="105"/>
          <w:sz w:val="20"/>
        </w:rPr>
        <w:t> </w:t>
      </w:r>
      <w:r>
        <w:rPr>
          <w:color w:val="1A282A"/>
          <w:w w:val="105"/>
          <w:sz w:val="20"/>
        </w:rPr>
        <w:t>where income has increased by 3</w:t>
      </w:r>
      <w:r>
        <w:rPr>
          <w:color w:val="3D4446"/>
          <w:w w:val="105"/>
          <w:sz w:val="20"/>
        </w:rPr>
        <w:t>.</w:t>
      </w:r>
      <w:r>
        <w:rPr>
          <w:color w:val="1A282A"/>
          <w:w w:val="105"/>
          <w:sz w:val="20"/>
        </w:rPr>
        <w:t>1</w:t>
      </w:r>
      <w:r>
        <w:rPr>
          <w:color w:val="3D4446"/>
          <w:w w:val="105"/>
          <w:sz w:val="20"/>
        </w:rPr>
        <w:t>%</w:t>
      </w:r>
      <w:r>
        <w:rPr>
          <w:color w:val="3D4446"/>
          <w:spacing w:val="-39"/>
          <w:w w:val="105"/>
          <w:sz w:val="20"/>
        </w:rPr>
        <w:t> </w:t>
      </w:r>
      <w:r>
        <w:rPr>
          <w:color w:val="1A282A"/>
          <w:w w:val="105"/>
          <w:sz w:val="20"/>
        </w:rPr>
        <w:t>to</w:t>
      </w:r>
      <w:r>
        <w:rPr>
          <w:color w:val="1A282A"/>
          <w:spacing w:val="18"/>
          <w:w w:val="105"/>
          <w:sz w:val="20"/>
        </w:rPr>
        <w:t> </w:t>
      </w:r>
      <w:r>
        <w:rPr>
          <w:color w:val="1A282A"/>
          <w:w w:val="105"/>
          <w:sz w:val="20"/>
        </w:rPr>
        <w:t>£19.?m and</w:t>
      </w:r>
      <w:r>
        <w:rPr>
          <w:color w:val="1A282A"/>
          <w:spacing w:val="-6"/>
          <w:w w:val="105"/>
          <w:sz w:val="20"/>
        </w:rPr>
        <w:t> </w:t>
      </w:r>
      <w:r>
        <w:rPr>
          <w:color w:val="1A282A"/>
          <w:w w:val="105"/>
          <w:sz w:val="20"/>
        </w:rPr>
        <w:t>expenditure has</w:t>
      </w:r>
      <w:r>
        <w:rPr>
          <w:color w:val="1A282A"/>
          <w:spacing w:val="-6"/>
          <w:w w:val="105"/>
          <w:sz w:val="20"/>
        </w:rPr>
        <w:t> </w:t>
      </w:r>
      <w:r>
        <w:rPr>
          <w:color w:val="1A282A"/>
          <w:w w:val="105"/>
          <w:sz w:val="20"/>
        </w:rPr>
        <w:t>increased by</w:t>
      </w:r>
      <w:r>
        <w:rPr>
          <w:color w:val="1A282A"/>
          <w:spacing w:val="-5"/>
          <w:w w:val="105"/>
          <w:sz w:val="20"/>
        </w:rPr>
        <w:t> </w:t>
      </w:r>
      <w:r>
        <w:rPr>
          <w:color w:val="1A282A"/>
          <w:w w:val="105"/>
          <w:sz w:val="20"/>
        </w:rPr>
        <w:t>7</w:t>
      </w:r>
      <w:r>
        <w:rPr>
          <w:color w:val="3D4446"/>
          <w:w w:val="105"/>
          <w:sz w:val="20"/>
        </w:rPr>
        <w:t>.</w:t>
      </w:r>
      <w:r>
        <w:rPr>
          <w:color w:val="1A282A"/>
          <w:w w:val="105"/>
          <w:sz w:val="20"/>
        </w:rPr>
        <w:t>3</w:t>
      </w:r>
      <w:r>
        <w:rPr>
          <w:color w:val="3D4446"/>
          <w:w w:val="105"/>
          <w:sz w:val="20"/>
        </w:rPr>
        <w:t>%</w:t>
      </w:r>
      <w:r>
        <w:rPr>
          <w:color w:val="1A282A"/>
          <w:w w:val="105"/>
          <w:sz w:val="20"/>
        </w:rPr>
        <w:t>to</w:t>
      </w:r>
      <w:r>
        <w:rPr>
          <w:color w:val="1A282A"/>
          <w:spacing w:val="21"/>
          <w:w w:val="105"/>
          <w:sz w:val="20"/>
        </w:rPr>
        <w:t> </w:t>
      </w:r>
      <w:r>
        <w:rPr>
          <w:color w:val="1A282A"/>
          <w:w w:val="105"/>
          <w:sz w:val="20"/>
        </w:rPr>
        <w:t>£18</w:t>
      </w:r>
      <w:r>
        <w:rPr>
          <w:color w:val="3D4446"/>
          <w:w w:val="105"/>
          <w:sz w:val="20"/>
        </w:rPr>
        <w:t>.</w:t>
      </w:r>
      <w:r>
        <w:rPr>
          <w:color w:val="1A282A"/>
          <w:w w:val="105"/>
          <w:sz w:val="20"/>
        </w:rPr>
        <w:t>9m</w:t>
      </w:r>
      <w:r>
        <w:rPr>
          <w:color w:val="1A282A"/>
          <w:spacing w:val="-7"/>
          <w:w w:val="105"/>
          <w:sz w:val="20"/>
        </w:rPr>
        <w:t> </w:t>
      </w:r>
      <w:r>
        <w:rPr>
          <w:color w:val="1A282A"/>
          <w:w w:val="105"/>
          <w:sz w:val="20"/>
        </w:rPr>
        <w:t>when compared to prior year. The increase in income resulted from a combination of increases in</w:t>
      </w:r>
      <w:r>
        <w:rPr>
          <w:color w:val="1A282A"/>
          <w:spacing w:val="38"/>
          <w:w w:val="105"/>
          <w:sz w:val="20"/>
        </w:rPr>
        <w:t> </w:t>
      </w:r>
      <w:r>
        <w:rPr>
          <w:color w:val="1A282A"/>
          <w:w w:val="105"/>
          <w:sz w:val="20"/>
        </w:rPr>
        <w:t>tuition fees, Research Grant Contracts,</w:t>
      </w:r>
      <w:r>
        <w:rPr>
          <w:color w:val="1A282A"/>
          <w:w w:val="105"/>
          <w:sz w:val="20"/>
        </w:rPr>
        <w:t> donations and investment income. Conversely</w:t>
      </w:r>
      <w:r>
        <w:rPr>
          <w:color w:val="1A282A"/>
          <w:w w:val="105"/>
          <w:sz w:val="20"/>
        </w:rPr>
        <w:t> there was a decline in income from funding grants and other operating income. The surplus of £0.81m (before actuarial gains) represents a good outturn when compared</w:t>
      </w:r>
      <w:r>
        <w:rPr>
          <w:color w:val="1A282A"/>
          <w:spacing w:val="31"/>
          <w:w w:val="105"/>
          <w:sz w:val="20"/>
        </w:rPr>
        <w:t> </w:t>
      </w:r>
      <w:r>
        <w:rPr>
          <w:color w:val="1A282A"/>
          <w:w w:val="105"/>
          <w:sz w:val="20"/>
        </w:rPr>
        <w:t>to</w:t>
      </w:r>
      <w:r>
        <w:rPr>
          <w:color w:val="1A282A"/>
          <w:spacing w:val="33"/>
          <w:w w:val="105"/>
          <w:sz w:val="20"/>
        </w:rPr>
        <w:t> </w:t>
      </w:r>
      <w:r>
        <w:rPr>
          <w:color w:val="1A282A"/>
          <w:w w:val="105"/>
          <w:sz w:val="20"/>
        </w:rPr>
        <w:t>the</w:t>
      </w:r>
      <w:r>
        <w:rPr>
          <w:color w:val="1A282A"/>
          <w:spacing w:val="30"/>
          <w:w w:val="105"/>
          <w:sz w:val="20"/>
        </w:rPr>
        <w:t> </w:t>
      </w:r>
      <w:r>
        <w:rPr>
          <w:color w:val="1A282A"/>
          <w:w w:val="105"/>
          <w:sz w:val="20"/>
        </w:rPr>
        <w:t>approved Budget</w:t>
      </w:r>
      <w:r>
        <w:rPr>
          <w:color w:val="1A282A"/>
          <w:spacing w:val="30"/>
          <w:w w:val="105"/>
          <w:sz w:val="20"/>
        </w:rPr>
        <w:t> </w:t>
      </w:r>
      <w:r>
        <w:rPr>
          <w:color w:val="1A282A"/>
          <w:w w:val="105"/>
          <w:sz w:val="20"/>
        </w:rPr>
        <w:t>for</w:t>
      </w:r>
      <w:r>
        <w:rPr>
          <w:color w:val="1A282A"/>
          <w:spacing w:val="40"/>
          <w:w w:val="105"/>
          <w:sz w:val="20"/>
        </w:rPr>
        <w:t> </w:t>
      </w:r>
      <w:r>
        <w:rPr>
          <w:color w:val="1A282A"/>
          <w:w w:val="105"/>
          <w:sz w:val="20"/>
        </w:rPr>
        <w:t>the</w:t>
      </w:r>
      <w:r>
        <w:rPr>
          <w:color w:val="1A282A"/>
          <w:spacing w:val="34"/>
          <w:w w:val="105"/>
          <w:sz w:val="20"/>
        </w:rPr>
        <w:t> </w:t>
      </w:r>
      <w:r>
        <w:rPr>
          <w:color w:val="1A282A"/>
          <w:w w:val="105"/>
          <w:sz w:val="20"/>
        </w:rPr>
        <w:t>year,</w:t>
      </w:r>
      <w:r>
        <w:rPr>
          <w:color w:val="1A282A"/>
          <w:spacing w:val="23"/>
          <w:w w:val="105"/>
          <w:sz w:val="20"/>
        </w:rPr>
        <w:t> </w:t>
      </w:r>
      <w:r>
        <w:rPr>
          <w:color w:val="1A282A"/>
          <w:w w:val="105"/>
          <w:sz w:val="20"/>
        </w:rPr>
        <w:t>however</w:t>
      </w:r>
      <w:r>
        <w:rPr>
          <w:color w:val="1A282A"/>
          <w:spacing w:val="33"/>
          <w:w w:val="105"/>
          <w:sz w:val="20"/>
        </w:rPr>
        <w:t> </w:t>
      </w:r>
      <w:r>
        <w:rPr>
          <w:color w:val="1A282A"/>
          <w:w w:val="105"/>
          <w:sz w:val="20"/>
        </w:rPr>
        <w:t>this</w:t>
      </w:r>
      <w:r>
        <w:rPr>
          <w:color w:val="1A282A"/>
          <w:spacing w:val="17"/>
          <w:w w:val="105"/>
          <w:sz w:val="20"/>
        </w:rPr>
        <w:t> </w:t>
      </w:r>
      <w:r>
        <w:rPr>
          <w:color w:val="1A282A"/>
          <w:w w:val="105"/>
          <w:sz w:val="20"/>
        </w:rPr>
        <w:t>position is worsened by the</w:t>
      </w:r>
      <w:r>
        <w:rPr>
          <w:color w:val="1A282A"/>
          <w:spacing w:val="31"/>
          <w:w w:val="105"/>
          <w:sz w:val="20"/>
        </w:rPr>
        <w:t> </w:t>
      </w:r>
      <w:r>
        <w:rPr>
          <w:color w:val="1A282A"/>
          <w:w w:val="105"/>
          <w:sz w:val="20"/>
        </w:rPr>
        <w:t>valuation of pension as at</w:t>
      </w:r>
      <w:r>
        <w:rPr>
          <w:color w:val="1A282A"/>
          <w:spacing w:val="40"/>
          <w:w w:val="105"/>
          <w:sz w:val="20"/>
        </w:rPr>
        <w:t> </w:t>
      </w:r>
      <w:r>
        <w:rPr>
          <w:color w:val="1A282A"/>
          <w:w w:val="105"/>
          <w:sz w:val="20"/>
        </w:rPr>
        <w:t>31 July 2019 which reflects £0.18m actuarial losses.</w:t>
      </w:r>
    </w:p>
    <w:p>
      <w:pPr>
        <w:spacing w:line="300" w:lineRule="auto" w:before="103"/>
        <w:ind w:left="1839" w:right="1289" w:hanging="2"/>
        <w:jc w:val="left"/>
        <w:rPr>
          <w:sz w:val="20"/>
        </w:rPr>
      </w:pPr>
      <w:r>
        <w:rPr>
          <w:color w:val="1A282A"/>
          <w:w w:val="105"/>
          <w:sz w:val="20"/>
        </w:rPr>
        <w:t>The actuarial losses are</w:t>
      </w:r>
      <w:r>
        <w:rPr>
          <w:color w:val="1A282A"/>
          <w:spacing w:val="-2"/>
          <w:w w:val="105"/>
          <w:sz w:val="20"/>
        </w:rPr>
        <w:t> </w:t>
      </w:r>
      <w:r>
        <w:rPr>
          <w:color w:val="1A282A"/>
          <w:w w:val="105"/>
          <w:sz w:val="20"/>
        </w:rPr>
        <w:t>mainly due to an adverse change in</w:t>
      </w:r>
      <w:r>
        <w:rPr>
          <w:color w:val="1A282A"/>
          <w:spacing w:val="35"/>
          <w:w w:val="105"/>
          <w:sz w:val="20"/>
        </w:rPr>
        <w:t> </w:t>
      </w:r>
      <w:r>
        <w:rPr>
          <w:color w:val="1A282A"/>
          <w:w w:val="105"/>
          <w:sz w:val="20"/>
        </w:rPr>
        <w:t>financial assumptions underpinning the valuation of the</w:t>
      </w:r>
      <w:r>
        <w:rPr>
          <w:color w:val="1A282A"/>
          <w:spacing w:val="-3"/>
          <w:w w:val="105"/>
          <w:sz w:val="20"/>
        </w:rPr>
        <w:t> </w:t>
      </w:r>
      <w:r>
        <w:rPr>
          <w:color w:val="1A282A"/>
          <w:w w:val="105"/>
          <w:sz w:val="20"/>
        </w:rPr>
        <w:t>net pension assets. Therefore,</w:t>
      </w:r>
      <w:r>
        <w:rPr>
          <w:color w:val="1A282A"/>
          <w:w w:val="105"/>
          <w:sz w:val="20"/>
        </w:rPr>
        <w:t> actuarial losses of</w:t>
      </w:r>
    </w:p>
    <w:p>
      <w:pPr>
        <w:spacing w:line="295" w:lineRule="auto" w:before="0"/>
        <w:ind w:left="1835" w:right="1531" w:firstLine="14"/>
        <w:jc w:val="left"/>
        <w:rPr>
          <w:sz w:val="20"/>
        </w:rPr>
      </w:pPr>
      <w:r>
        <w:rPr>
          <w:color w:val="1A282A"/>
          <w:w w:val="105"/>
          <w:sz w:val="20"/>
        </w:rPr>
        <w:t>£0.18m are allocated to the comprehensive statement of income and expenditure resulting</w:t>
      </w:r>
      <w:r>
        <w:rPr>
          <w:color w:val="1A282A"/>
          <w:spacing w:val="-6"/>
          <w:w w:val="105"/>
          <w:sz w:val="20"/>
        </w:rPr>
        <w:t> </w:t>
      </w:r>
      <w:r>
        <w:rPr>
          <w:color w:val="1A282A"/>
          <w:w w:val="105"/>
          <w:sz w:val="20"/>
        </w:rPr>
        <w:t>in a total comprehensive income</w:t>
      </w:r>
      <w:r>
        <w:rPr>
          <w:color w:val="1A282A"/>
          <w:spacing w:val="-2"/>
          <w:w w:val="105"/>
          <w:sz w:val="20"/>
        </w:rPr>
        <w:t> </w:t>
      </w:r>
      <w:r>
        <w:rPr>
          <w:color w:val="1A282A"/>
          <w:w w:val="105"/>
          <w:sz w:val="20"/>
        </w:rPr>
        <w:t>of</w:t>
      </w:r>
      <w:r>
        <w:rPr>
          <w:color w:val="1A282A"/>
          <w:spacing w:val="23"/>
          <w:w w:val="105"/>
          <w:sz w:val="20"/>
        </w:rPr>
        <w:t> </w:t>
      </w:r>
      <w:r>
        <w:rPr>
          <w:color w:val="1A282A"/>
          <w:w w:val="105"/>
          <w:sz w:val="20"/>
        </w:rPr>
        <w:t>£0.63m in</w:t>
      </w:r>
      <w:r>
        <w:rPr>
          <w:color w:val="1A282A"/>
          <w:spacing w:val="26"/>
          <w:w w:val="105"/>
          <w:sz w:val="20"/>
        </w:rPr>
        <w:t> </w:t>
      </w:r>
      <w:r>
        <w:rPr>
          <w:color w:val="1A282A"/>
          <w:w w:val="105"/>
          <w:sz w:val="20"/>
        </w:rPr>
        <w:t>the</w:t>
      </w:r>
      <w:r>
        <w:rPr>
          <w:color w:val="1A282A"/>
          <w:spacing w:val="23"/>
          <w:w w:val="105"/>
          <w:sz w:val="20"/>
        </w:rPr>
        <w:t> </w:t>
      </w:r>
      <w:r>
        <w:rPr>
          <w:color w:val="1A282A"/>
          <w:w w:val="105"/>
          <w:sz w:val="20"/>
        </w:rPr>
        <w:t>year.</w:t>
      </w:r>
      <w:r>
        <w:rPr>
          <w:color w:val="1A282A"/>
          <w:spacing w:val="40"/>
          <w:w w:val="105"/>
          <w:sz w:val="20"/>
        </w:rPr>
        <w:t> </w:t>
      </w:r>
      <w:r>
        <w:rPr>
          <w:color w:val="1A282A"/>
          <w:w w:val="105"/>
          <w:sz w:val="20"/>
        </w:rPr>
        <w:t>See</w:t>
      </w:r>
      <w:r>
        <w:rPr>
          <w:color w:val="1A282A"/>
          <w:spacing w:val="-1"/>
          <w:w w:val="105"/>
          <w:sz w:val="20"/>
        </w:rPr>
        <w:t> </w:t>
      </w:r>
      <w:r>
        <w:rPr>
          <w:color w:val="1A282A"/>
          <w:w w:val="105"/>
          <w:sz w:val="20"/>
        </w:rPr>
        <w:t>page 45 and 46 for</w:t>
      </w:r>
      <w:r>
        <w:rPr>
          <w:color w:val="1A282A"/>
          <w:spacing w:val="40"/>
          <w:w w:val="105"/>
          <w:sz w:val="20"/>
        </w:rPr>
        <w:t> </w:t>
      </w:r>
      <w:r>
        <w:rPr>
          <w:color w:val="1A282A"/>
          <w:w w:val="105"/>
          <w:sz w:val="20"/>
        </w:rPr>
        <w:t>further details.</w:t>
      </w:r>
    </w:p>
    <w:p>
      <w:pPr>
        <w:spacing w:line="292" w:lineRule="auto" w:before="105"/>
        <w:ind w:left="1834" w:right="1531" w:hanging="1"/>
        <w:jc w:val="left"/>
        <w:rPr>
          <w:sz w:val="20"/>
        </w:rPr>
      </w:pPr>
      <w:r>
        <w:rPr>
          <w:color w:val="1A282A"/>
          <w:w w:val="110"/>
          <w:sz w:val="20"/>
        </w:rPr>
        <w:t>It</w:t>
      </w:r>
      <w:r>
        <w:rPr>
          <w:color w:val="1A282A"/>
          <w:w w:val="110"/>
          <w:sz w:val="20"/>
        </w:rPr>
        <w:t> should</w:t>
      </w:r>
      <w:r>
        <w:rPr>
          <w:color w:val="1A282A"/>
          <w:spacing w:val="-13"/>
          <w:w w:val="110"/>
          <w:sz w:val="20"/>
        </w:rPr>
        <w:t> </w:t>
      </w:r>
      <w:r>
        <w:rPr>
          <w:color w:val="1A282A"/>
          <w:w w:val="110"/>
          <w:sz w:val="20"/>
        </w:rPr>
        <w:t>be</w:t>
      </w:r>
      <w:r>
        <w:rPr>
          <w:color w:val="1A282A"/>
          <w:spacing w:val="-16"/>
          <w:w w:val="110"/>
          <w:sz w:val="20"/>
        </w:rPr>
        <w:t> </w:t>
      </w:r>
      <w:r>
        <w:rPr>
          <w:color w:val="1A282A"/>
          <w:w w:val="110"/>
          <w:sz w:val="20"/>
        </w:rPr>
        <w:t>recognised that</w:t>
      </w:r>
      <w:r>
        <w:rPr>
          <w:color w:val="1A282A"/>
          <w:spacing w:val="-3"/>
          <w:w w:val="110"/>
          <w:sz w:val="20"/>
        </w:rPr>
        <w:t> </w:t>
      </w:r>
      <w:r>
        <w:rPr>
          <w:color w:val="1A282A"/>
          <w:w w:val="110"/>
          <w:sz w:val="20"/>
        </w:rPr>
        <w:t>these</w:t>
      </w:r>
      <w:r>
        <w:rPr>
          <w:color w:val="1A282A"/>
          <w:spacing w:val="-12"/>
          <w:w w:val="110"/>
          <w:sz w:val="20"/>
        </w:rPr>
        <w:t> </w:t>
      </w:r>
      <w:r>
        <w:rPr>
          <w:color w:val="1A282A"/>
          <w:w w:val="110"/>
          <w:sz w:val="20"/>
        </w:rPr>
        <w:t>actuarial</w:t>
      </w:r>
      <w:r>
        <w:rPr>
          <w:color w:val="1A282A"/>
          <w:spacing w:val="-7"/>
          <w:w w:val="110"/>
          <w:sz w:val="20"/>
        </w:rPr>
        <w:t> </w:t>
      </w:r>
      <w:r>
        <w:rPr>
          <w:color w:val="1A282A"/>
          <w:w w:val="110"/>
          <w:sz w:val="20"/>
        </w:rPr>
        <w:t>losses</w:t>
      </w:r>
      <w:r>
        <w:rPr>
          <w:color w:val="1A282A"/>
          <w:spacing w:val="-10"/>
          <w:w w:val="110"/>
          <w:sz w:val="20"/>
        </w:rPr>
        <w:t> </w:t>
      </w:r>
      <w:r>
        <w:rPr>
          <w:color w:val="1A282A"/>
          <w:w w:val="110"/>
          <w:sz w:val="20"/>
        </w:rPr>
        <w:t>represent</w:t>
      </w:r>
      <w:r>
        <w:rPr>
          <w:color w:val="1A282A"/>
          <w:w w:val="110"/>
          <w:sz w:val="20"/>
        </w:rPr>
        <w:t> the</w:t>
      </w:r>
      <w:r>
        <w:rPr>
          <w:color w:val="1A282A"/>
          <w:spacing w:val="-15"/>
          <w:w w:val="110"/>
          <w:sz w:val="20"/>
        </w:rPr>
        <w:t> </w:t>
      </w:r>
      <w:r>
        <w:rPr>
          <w:color w:val="1A282A"/>
          <w:w w:val="110"/>
          <w:sz w:val="20"/>
        </w:rPr>
        <w:t>value</w:t>
      </w:r>
      <w:r>
        <w:rPr>
          <w:color w:val="1A282A"/>
          <w:spacing w:val="-12"/>
          <w:w w:val="110"/>
          <w:sz w:val="20"/>
        </w:rPr>
        <w:t> </w:t>
      </w:r>
      <w:r>
        <w:rPr>
          <w:color w:val="1A282A"/>
          <w:w w:val="110"/>
          <w:sz w:val="20"/>
        </w:rPr>
        <w:t>as</w:t>
      </w:r>
      <w:r>
        <w:rPr>
          <w:color w:val="1A282A"/>
          <w:spacing w:val="-13"/>
          <w:w w:val="110"/>
          <w:sz w:val="20"/>
        </w:rPr>
        <w:t> </w:t>
      </w:r>
      <w:r>
        <w:rPr>
          <w:color w:val="1A282A"/>
          <w:w w:val="110"/>
          <w:sz w:val="20"/>
        </w:rPr>
        <w:t>at</w:t>
      </w:r>
      <w:r>
        <w:rPr>
          <w:color w:val="1A282A"/>
          <w:spacing w:val="16"/>
          <w:w w:val="110"/>
          <w:sz w:val="20"/>
        </w:rPr>
        <w:t> </w:t>
      </w:r>
      <w:r>
        <w:rPr>
          <w:color w:val="1A282A"/>
          <w:w w:val="110"/>
          <w:sz w:val="20"/>
        </w:rPr>
        <w:t>a certain point</w:t>
      </w:r>
      <w:r>
        <w:rPr>
          <w:color w:val="1A282A"/>
          <w:spacing w:val="-3"/>
          <w:w w:val="110"/>
          <w:sz w:val="20"/>
        </w:rPr>
        <w:t> </w:t>
      </w:r>
      <w:r>
        <w:rPr>
          <w:color w:val="1A282A"/>
          <w:w w:val="110"/>
          <w:sz w:val="20"/>
        </w:rPr>
        <w:t>in time, the</w:t>
      </w:r>
      <w:r>
        <w:rPr>
          <w:color w:val="1A282A"/>
          <w:spacing w:val="-12"/>
          <w:w w:val="110"/>
          <w:sz w:val="20"/>
        </w:rPr>
        <w:t> </w:t>
      </w:r>
      <w:r>
        <w:rPr>
          <w:color w:val="1A282A"/>
          <w:w w:val="110"/>
          <w:sz w:val="20"/>
        </w:rPr>
        <w:t>nature of actuary valuation dictates that fluctuations of this nature (positive and negative) will occur.</w:t>
      </w:r>
    </w:p>
    <w:p>
      <w:pPr>
        <w:pStyle w:val="BodyText"/>
        <w:spacing w:before="8"/>
        <w:rPr>
          <w:sz w:val="24"/>
        </w:rPr>
      </w:pPr>
    </w:p>
    <w:p>
      <w:pPr>
        <w:spacing w:before="0"/>
        <w:ind w:left="1833" w:right="0" w:firstLine="0"/>
        <w:jc w:val="left"/>
        <w:rPr>
          <w:sz w:val="20"/>
        </w:rPr>
      </w:pPr>
      <w:r>
        <w:rPr>
          <w:color w:val="1A282A"/>
          <w:w w:val="105"/>
          <w:sz w:val="20"/>
        </w:rPr>
        <w:t>A</w:t>
      </w:r>
      <w:r>
        <w:rPr>
          <w:color w:val="1A282A"/>
          <w:spacing w:val="-3"/>
          <w:w w:val="105"/>
          <w:sz w:val="20"/>
        </w:rPr>
        <w:t> </w:t>
      </w:r>
      <w:r>
        <w:rPr>
          <w:color w:val="1A282A"/>
          <w:w w:val="105"/>
          <w:sz w:val="20"/>
        </w:rPr>
        <w:t>summary</w:t>
      </w:r>
      <w:r>
        <w:rPr>
          <w:color w:val="1A282A"/>
          <w:spacing w:val="3"/>
          <w:w w:val="105"/>
          <w:sz w:val="20"/>
        </w:rPr>
        <w:t> </w:t>
      </w:r>
      <w:r>
        <w:rPr>
          <w:color w:val="1A282A"/>
          <w:w w:val="105"/>
          <w:sz w:val="20"/>
        </w:rPr>
        <w:t>of</w:t>
      </w:r>
      <w:r>
        <w:rPr>
          <w:color w:val="1A282A"/>
          <w:spacing w:val="17"/>
          <w:w w:val="105"/>
          <w:sz w:val="20"/>
        </w:rPr>
        <w:t> </w:t>
      </w:r>
      <w:r>
        <w:rPr>
          <w:color w:val="1A282A"/>
          <w:w w:val="105"/>
          <w:sz w:val="20"/>
        </w:rPr>
        <w:t>the</w:t>
      </w:r>
      <w:r>
        <w:rPr>
          <w:color w:val="1A282A"/>
          <w:spacing w:val="11"/>
          <w:w w:val="105"/>
          <w:sz w:val="20"/>
        </w:rPr>
        <w:t> </w:t>
      </w:r>
      <w:r>
        <w:rPr>
          <w:color w:val="1A282A"/>
          <w:w w:val="105"/>
          <w:sz w:val="20"/>
        </w:rPr>
        <w:t>Group</w:t>
      </w:r>
      <w:r>
        <w:rPr>
          <w:color w:val="1A282A"/>
          <w:spacing w:val="-7"/>
          <w:w w:val="105"/>
          <w:sz w:val="20"/>
        </w:rPr>
        <w:t> </w:t>
      </w:r>
      <w:r>
        <w:rPr>
          <w:color w:val="1A282A"/>
          <w:w w:val="105"/>
          <w:sz w:val="20"/>
        </w:rPr>
        <w:t>Income</w:t>
      </w:r>
      <w:r>
        <w:rPr>
          <w:color w:val="1A282A"/>
          <w:spacing w:val="-6"/>
          <w:w w:val="105"/>
          <w:sz w:val="20"/>
        </w:rPr>
        <w:t> </w:t>
      </w:r>
      <w:r>
        <w:rPr>
          <w:color w:val="1A282A"/>
          <w:w w:val="105"/>
          <w:sz w:val="20"/>
        </w:rPr>
        <w:t>and</w:t>
      </w:r>
      <w:r>
        <w:rPr>
          <w:color w:val="1A282A"/>
          <w:spacing w:val="-14"/>
          <w:w w:val="105"/>
          <w:sz w:val="20"/>
        </w:rPr>
        <w:t> </w:t>
      </w:r>
      <w:r>
        <w:rPr>
          <w:color w:val="1A282A"/>
          <w:w w:val="105"/>
          <w:sz w:val="20"/>
        </w:rPr>
        <w:t>Expenditure</w:t>
      </w:r>
      <w:r>
        <w:rPr>
          <w:color w:val="1A282A"/>
          <w:spacing w:val="3"/>
          <w:w w:val="105"/>
          <w:sz w:val="20"/>
        </w:rPr>
        <w:t> </w:t>
      </w:r>
      <w:r>
        <w:rPr>
          <w:color w:val="1A282A"/>
          <w:w w:val="105"/>
          <w:sz w:val="20"/>
        </w:rPr>
        <w:t>Account</w:t>
      </w:r>
      <w:r>
        <w:rPr>
          <w:color w:val="1A282A"/>
          <w:spacing w:val="-8"/>
          <w:w w:val="105"/>
          <w:sz w:val="20"/>
        </w:rPr>
        <w:t> </w:t>
      </w:r>
      <w:r>
        <w:rPr>
          <w:color w:val="1A282A"/>
          <w:w w:val="105"/>
          <w:sz w:val="20"/>
        </w:rPr>
        <w:t>is</w:t>
      </w:r>
      <w:r>
        <w:rPr>
          <w:color w:val="1A282A"/>
          <w:spacing w:val="-3"/>
          <w:w w:val="105"/>
          <w:sz w:val="20"/>
        </w:rPr>
        <w:t> </w:t>
      </w:r>
      <w:r>
        <w:rPr>
          <w:color w:val="1A282A"/>
          <w:w w:val="105"/>
          <w:sz w:val="20"/>
        </w:rPr>
        <w:t>shown</w:t>
      </w:r>
      <w:r>
        <w:rPr>
          <w:color w:val="1A282A"/>
          <w:spacing w:val="-7"/>
          <w:w w:val="105"/>
          <w:sz w:val="20"/>
        </w:rPr>
        <w:t> </w:t>
      </w:r>
      <w:r>
        <w:rPr>
          <w:color w:val="1A282A"/>
          <w:spacing w:val="-2"/>
          <w:w w:val="105"/>
          <w:sz w:val="20"/>
        </w:rPr>
        <w:t>below</w:t>
      </w:r>
      <w:r>
        <w:rPr>
          <w:color w:val="3D4446"/>
          <w:spacing w:val="-2"/>
          <w:w w:val="105"/>
          <w:sz w:val="20"/>
        </w:rPr>
        <w:t>:</w:t>
      </w:r>
    </w:p>
    <w:p>
      <w:pPr>
        <w:pStyle w:val="BodyText"/>
        <w:rPr>
          <w:sz w:val="20"/>
        </w:rPr>
      </w:pPr>
    </w:p>
    <w:p>
      <w:pPr>
        <w:pStyle w:val="BodyText"/>
        <w:spacing w:before="6"/>
        <w:rPr>
          <w:sz w:val="23"/>
        </w:rPr>
      </w:pPr>
    </w:p>
    <w:tbl>
      <w:tblPr>
        <w:tblW w:w="0" w:type="auto"/>
        <w:jc w:val="left"/>
        <w:tblInd w:w="1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7"/>
        <w:gridCol w:w="1389"/>
        <w:gridCol w:w="1073"/>
      </w:tblGrid>
      <w:tr>
        <w:trPr>
          <w:trHeight w:val="564" w:hRule="atLeast"/>
        </w:trPr>
        <w:tc>
          <w:tcPr>
            <w:tcW w:w="2297" w:type="dxa"/>
            <w:vMerge w:val="restart"/>
            <w:tcBorders>
              <w:top w:val="single" w:sz="6" w:space="0" w:color="000000"/>
              <w:left w:val="single" w:sz="6" w:space="0" w:color="000000"/>
            </w:tcBorders>
          </w:tcPr>
          <w:p>
            <w:pPr>
              <w:pStyle w:val="TableParagraph"/>
              <w:rPr>
                <w:rFonts w:ascii="Times New Roman"/>
                <w:sz w:val="18"/>
              </w:rPr>
            </w:pPr>
          </w:p>
        </w:tc>
        <w:tc>
          <w:tcPr>
            <w:tcW w:w="1389" w:type="dxa"/>
            <w:tcBorders>
              <w:top w:val="single" w:sz="6" w:space="0" w:color="000000"/>
            </w:tcBorders>
          </w:tcPr>
          <w:p>
            <w:pPr>
              <w:pStyle w:val="TableParagraph"/>
              <w:spacing w:before="30"/>
              <w:ind w:right="217"/>
              <w:jc w:val="right"/>
              <w:rPr>
                <w:b/>
                <w:sz w:val="18"/>
              </w:rPr>
            </w:pPr>
            <w:r>
              <w:rPr>
                <w:b/>
                <w:color w:val="1A282A"/>
                <w:spacing w:val="-4"/>
                <w:sz w:val="18"/>
              </w:rPr>
              <w:t>Year</w:t>
            </w:r>
          </w:p>
          <w:p>
            <w:pPr>
              <w:pStyle w:val="TableParagraph"/>
              <w:spacing w:before="82"/>
              <w:ind w:right="207"/>
              <w:jc w:val="right"/>
              <w:rPr>
                <w:b/>
                <w:sz w:val="18"/>
              </w:rPr>
            </w:pPr>
            <w:r>
              <w:rPr>
                <w:b/>
                <w:color w:val="1A282A"/>
                <w:sz w:val="18"/>
              </w:rPr>
              <w:t>Ended</w:t>
            </w:r>
            <w:r>
              <w:rPr>
                <w:b/>
                <w:color w:val="1A282A"/>
                <w:spacing w:val="2"/>
                <w:sz w:val="18"/>
              </w:rPr>
              <w:t> </w:t>
            </w:r>
            <w:r>
              <w:rPr>
                <w:b/>
                <w:color w:val="1A282A"/>
                <w:spacing w:val="-5"/>
                <w:sz w:val="18"/>
              </w:rPr>
              <w:t>31</w:t>
            </w:r>
          </w:p>
        </w:tc>
        <w:tc>
          <w:tcPr>
            <w:tcW w:w="1073" w:type="dxa"/>
            <w:tcBorders>
              <w:top w:val="single" w:sz="6" w:space="0" w:color="000000"/>
              <w:right w:val="single" w:sz="6" w:space="0" w:color="000000"/>
            </w:tcBorders>
          </w:tcPr>
          <w:p>
            <w:pPr>
              <w:pStyle w:val="TableParagraph"/>
              <w:spacing w:before="30"/>
              <w:ind w:right="20"/>
              <w:jc w:val="right"/>
              <w:rPr>
                <w:b/>
                <w:sz w:val="18"/>
              </w:rPr>
            </w:pPr>
            <w:r>
              <w:rPr>
                <w:b/>
                <w:color w:val="1A282A"/>
                <w:spacing w:val="-4"/>
                <w:w w:val="105"/>
                <w:sz w:val="18"/>
              </w:rPr>
              <w:t>Year</w:t>
            </w:r>
          </w:p>
          <w:p>
            <w:pPr>
              <w:pStyle w:val="TableParagraph"/>
              <w:spacing w:before="82"/>
              <w:ind w:right="14"/>
              <w:jc w:val="right"/>
              <w:rPr>
                <w:b/>
                <w:sz w:val="18"/>
              </w:rPr>
            </w:pPr>
            <w:r>
              <w:rPr>
                <w:b/>
                <w:color w:val="1A282A"/>
                <w:sz w:val="18"/>
              </w:rPr>
              <w:t>Ended</w:t>
            </w:r>
            <w:r>
              <w:rPr>
                <w:b/>
                <w:color w:val="1A282A"/>
                <w:spacing w:val="7"/>
                <w:sz w:val="18"/>
              </w:rPr>
              <w:t> </w:t>
            </w:r>
            <w:r>
              <w:rPr>
                <w:b/>
                <w:color w:val="1A282A"/>
                <w:spacing w:val="-5"/>
                <w:sz w:val="18"/>
              </w:rPr>
              <w:t>31</w:t>
            </w:r>
          </w:p>
        </w:tc>
      </w:tr>
      <w:tr>
        <w:trPr>
          <w:trHeight w:val="581" w:hRule="atLeast"/>
        </w:trPr>
        <w:tc>
          <w:tcPr>
            <w:tcW w:w="2297" w:type="dxa"/>
            <w:vMerge/>
            <w:tcBorders>
              <w:top w:val="nil"/>
              <w:left w:val="single" w:sz="6" w:space="0" w:color="000000"/>
            </w:tcBorders>
          </w:tcPr>
          <w:p>
            <w:pPr>
              <w:rPr>
                <w:sz w:val="2"/>
                <w:szCs w:val="2"/>
              </w:rPr>
            </w:pPr>
          </w:p>
        </w:tc>
        <w:tc>
          <w:tcPr>
            <w:tcW w:w="1389" w:type="dxa"/>
          </w:tcPr>
          <w:p>
            <w:pPr>
              <w:pStyle w:val="TableParagraph"/>
              <w:spacing w:before="33"/>
              <w:ind w:left="809"/>
              <w:rPr>
                <w:sz w:val="19"/>
              </w:rPr>
            </w:pPr>
            <w:r>
              <w:rPr>
                <w:color w:val="1A282A"/>
                <w:spacing w:val="-4"/>
                <w:w w:val="110"/>
                <w:sz w:val="19"/>
              </w:rPr>
              <w:t>July</w:t>
            </w:r>
          </w:p>
          <w:p>
            <w:pPr>
              <w:pStyle w:val="TableParagraph"/>
              <w:spacing w:before="79"/>
              <w:ind w:left="733"/>
              <w:rPr>
                <w:b/>
                <w:sz w:val="18"/>
              </w:rPr>
            </w:pPr>
            <w:r>
              <w:rPr>
                <w:b/>
                <w:color w:val="1A282A"/>
                <w:spacing w:val="-4"/>
                <w:w w:val="110"/>
                <w:sz w:val="18"/>
              </w:rPr>
              <w:t>2019</w:t>
            </w:r>
          </w:p>
        </w:tc>
        <w:tc>
          <w:tcPr>
            <w:tcW w:w="1073" w:type="dxa"/>
            <w:tcBorders>
              <w:right w:val="single" w:sz="6" w:space="0" w:color="000000"/>
            </w:tcBorders>
          </w:tcPr>
          <w:p>
            <w:pPr>
              <w:pStyle w:val="TableParagraph"/>
              <w:spacing w:before="33"/>
              <w:ind w:left="679"/>
              <w:rPr>
                <w:sz w:val="19"/>
              </w:rPr>
            </w:pPr>
            <w:r>
              <w:rPr>
                <w:color w:val="1A282A"/>
                <w:spacing w:val="-4"/>
                <w:w w:val="110"/>
                <w:sz w:val="19"/>
              </w:rPr>
              <w:t>July</w:t>
            </w:r>
          </w:p>
          <w:p>
            <w:pPr>
              <w:pStyle w:val="TableParagraph"/>
              <w:spacing w:before="79"/>
              <w:ind w:left="603"/>
              <w:rPr>
                <w:b/>
                <w:sz w:val="18"/>
              </w:rPr>
            </w:pPr>
            <w:r>
              <w:rPr>
                <w:b/>
                <w:color w:val="1A282A"/>
                <w:spacing w:val="-4"/>
                <w:w w:val="110"/>
                <w:sz w:val="18"/>
              </w:rPr>
              <w:t>2018</w:t>
            </w:r>
          </w:p>
        </w:tc>
      </w:tr>
      <w:tr>
        <w:trPr>
          <w:trHeight w:val="392" w:hRule="atLeast"/>
        </w:trPr>
        <w:tc>
          <w:tcPr>
            <w:tcW w:w="2297" w:type="dxa"/>
            <w:vMerge/>
            <w:tcBorders>
              <w:top w:val="nil"/>
              <w:left w:val="single" w:sz="6" w:space="0" w:color="000000"/>
            </w:tcBorders>
          </w:tcPr>
          <w:p>
            <w:pPr>
              <w:rPr>
                <w:sz w:val="2"/>
                <w:szCs w:val="2"/>
              </w:rPr>
            </w:pPr>
          </w:p>
        </w:tc>
        <w:tc>
          <w:tcPr>
            <w:tcW w:w="1389" w:type="dxa"/>
          </w:tcPr>
          <w:p>
            <w:pPr>
              <w:pStyle w:val="TableParagraph"/>
              <w:spacing w:before="38"/>
              <w:ind w:right="216"/>
              <w:jc w:val="right"/>
              <w:rPr>
                <w:b/>
                <w:sz w:val="18"/>
              </w:rPr>
            </w:pPr>
            <w:r>
              <w:rPr>
                <w:b/>
                <w:color w:val="1A282A"/>
                <w:spacing w:val="-4"/>
                <w:w w:val="105"/>
                <w:sz w:val="18"/>
              </w:rPr>
              <w:t>£000</w:t>
            </w:r>
          </w:p>
        </w:tc>
        <w:tc>
          <w:tcPr>
            <w:tcW w:w="1073" w:type="dxa"/>
            <w:tcBorders>
              <w:right w:val="single" w:sz="6" w:space="0" w:color="000000"/>
            </w:tcBorders>
          </w:tcPr>
          <w:p>
            <w:pPr>
              <w:pStyle w:val="TableParagraph"/>
              <w:spacing w:before="38"/>
              <w:ind w:right="15"/>
              <w:jc w:val="right"/>
              <w:rPr>
                <w:b/>
                <w:sz w:val="18"/>
              </w:rPr>
            </w:pPr>
            <w:r>
              <w:rPr>
                <w:b/>
                <w:color w:val="1A282A"/>
                <w:spacing w:val="-4"/>
                <w:w w:val="110"/>
                <w:sz w:val="18"/>
              </w:rPr>
              <w:t>£000</w:t>
            </w:r>
          </w:p>
        </w:tc>
      </w:tr>
      <w:tr>
        <w:trPr>
          <w:trHeight w:val="579" w:hRule="atLeast"/>
        </w:trPr>
        <w:tc>
          <w:tcPr>
            <w:tcW w:w="2297" w:type="dxa"/>
            <w:tcBorders>
              <w:left w:val="single" w:sz="6" w:space="0" w:color="000000"/>
            </w:tcBorders>
          </w:tcPr>
          <w:p>
            <w:pPr>
              <w:pStyle w:val="TableParagraph"/>
              <w:spacing w:before="146"/>
              <w:ind w:left="38"/>
              <w:rPr>
                <w:sz w:val="20"/>
              </w:rPr>
            </w:pPr>
            <w:r>
              <w:rPr>
                <w:color w:val="1A282A"/>
                <w:spacing w:val="-2"/>
                <w:w w:val="105"/>
                <w:sz w:val="20"/>
              </w:rPr>
              <w:t>Income</w:t>
            </w:r>
          </w:p>
        </w:tc>
        <w:tc>
          <w:tcPr>
            <w:tcW w:w="1389" w:type="dxa"/>
          </w:tcPr>
          <w:p>
            <w:pPr>
              <w:pStyle w:val="TableParagraph"/>
              <w:spacing w:before="141"/>
              <w:ind w:right="209"/>
              <w:jc w:val="right"/>
              <w:rPr>
                <w:sz w:val="20"/>
              </w:rPr>
            </w:pPr>
            <w:r>
              <w:rPr>
                <w:color w:val="1A282A"/>
                <w:spacing w:val="-2"/>
                <w:w w:val="110"/>
                <w:sz w:val="20"/>
              </w:rPr>
              <w:t>19</w:t>
            </w:r>
            <w:r>
              <w:rPr>
                <w:color w:val="3D4446"/>
                <w:spacing w:val="-2"/>
                <w:w w:val="110"/>
                <w:sz w:val="20"/>
              </w:rPr>
              <w:t>,</w:t>
            </w:r>
            <w:r>
              <w:rPr>
                <w:color w:val="1A282A"/>
                <w:spacing w:val="-2"/>
                <w:w w:val="110"/>
                <w:sz w:val="20"/>
              </w:rPr>
              <w:t>742</w:t>
            </w:r>
          </w:p>
        </w:tc>
        <w:tc>
          <w:tcPr>
            <w:tcW w:w="1073" w:type="dxa"/>
            <w:tcBorders>
              <w:right w:val="single" w:sz="6" w:space="0" w:color="000000"/>
            </w:tcBorders>
          </w:tcPr>
          <w:p>
            <w:pPr>
              <w:pStyle w:val="TableParagraph"/>
              <w:spacing w:before="141"/>
              <w:ind w:right="1"/>
              <w:jc w:val="right"/>
              <w:rPr>
                <w:sz w:val="20"/>
              </w:rPr>
            </w:pPr>
            <w:r>
              <w:rPr>
                <w:color w:val="1A282A"/>
                <w:spacing w:val="-2"/>
                <w:w w:val="110"/>
                <w:sz w:val="20"/>
              </w:rPr>
              <w:t>19</w:t>
            </w:r>
            <w:r>
              <w:rPr>
                <w:color w:val="3F6967"/>
                <w:spacing w:val="-2"/>
                <w:w w:val="110"/>
                <w:sz w:val="20"/>
              </w:rPr>
              <w:t>,</w:t>
            </w:r>
            <w:r>
              <w:rPr>
                <w:color w:val="1A282A"/>
                <w:spacing w:val="-2"/>
                <w:w w:val="110"/>
                <w:sz w:val="20"/>
              </w:rPr>
              <w:t>141</w:t>
            </w:r>
          </w:p>
        </w:tc>
      </w:tr>
      <w:tr>
        <w:trPr>
          <w:trHeight w:val="634" w:hRule="atLeast"/>
        </w:trPr>
        <w:tc>
          <w:tcPr>
            <w:tcW w:w="2297" w:type="dxa"/>
            <w:tcBorders>
              <w:left w:val="single" w:sz="6" w:space="0" w:color="000000"/>
            </w:tcBorders>
          </w:tcPr>
          <w:p>
            <w:pPr>
              <w:pStyle w:val="TableParagraph"/>
              <w:spacing w:before="6"/>
              <w:rPr>
                <w:sz w:val="17"/>
              </w:rPr>
            </w:pPr>
          </w:p>
          <w:p>
            <w:pPr>
              <w:pStyle w:val="TableParagraph"/>
              <w:ind w:left="36"/>
              <w:rPr>
                <w:sz w:val="20"/>
              </w:rPr>
            </w:pPr>
            <w:r>
              <w:rPr>
                <w:color w:val="1A282A"/>
                <w:spacing w:val="-2"/>
                <w:w w:val="110"/>
                <w:sz w:val="20"/>
              </w:rPr>
              <w:t>Expenditure</w:t>
            </w:r>
          </w:p>
        </w:tc>
        <w:tc>
          <w:tcPr>
            <w:tcW w:w="1389" w:type="dxa"/>
          </w:tcPr>
          <w:p>
            <w:pPr>
              <w:pStyle w:val="TableParagraph"/>
              <w:spacing w:before="196"/>
              <w:ind w:right="238"/>
              <w:jc w:val="right"/>
              <w:rPr>
                <w:sz w:val="20"/>
              </w:rPr>
            </w:pPr>
            <w:r>
              <w:rPr>
                <w:color w:val="1A282A"/>
                <w:spacing w:val="-2"/>
                <w:w w:val="105"/>
                <w:sz w:val="20"/>
              </w:rPr>
              <w:t>(18,934)</w:t>
            </w:r>
          </w:p>
        </w:tc>
        <w:tc>
          <w:tcPr>
            <w:tcW w:w="1073" w:type="dxa"/>
            <w:tcBorders>
              <w:right w:val="single" w:sz="6" w:space="0" w:color="000000"/>
            </w:tcBorders>
          </w:tcPr>
          <w:p>
            <w:pPr>
              <w:pStyle w:val="TableParagraph"/>
              <w:spacing w:before="196"/>
              <w:ind w:right="45"/>
              <w:jc w:val="right"/>
              <w:rPr>
                <w:sz w:val="20"/>
              </w:rPr>
            </w:pPr>
            <w:r>
              <w:rPr>
                <w:color w:val="1A282A"/>
                <w:spacing w:val="-2"/>
                <w:w w:val="105"/>
                <w:sz w:val="20"/>
              </w:rPr>
              <w:t>(17,622)</w:t>
            </w:r>
          </w:p>
        </w:tc>
      </w:tr>
      <w:tr>
        <w:trPr>
          <w:trHeight w:val="634" w:hRule="atLeast"/>
        </w:trPr>
        <w:tc>
          <w:tcPr>
            <w:tcW w:w="2297" w:type="dxa"/>
            <w:tcBorders>
              <w:left w:val="single" w:sz="6" w:space="0" w:color="000000"/>
            </w:tcBorders>
          </w:tcPr>
          <w:p>
            <w:pPr>
              <w:pStyle w:val="TableParagraph"/>
              <w:spacing w:before="6"/>
              <w:rPr>
                <w:sz w:val="17"/>
              </w:rPr>
            </w:pPr>
          </w:p>
          <w:p>
            <w:pPr>
              <w:pStyle w:val="TableParagraph"/>
              <w:ind w:left="33"/>
              <w:rPr>
                <w:sz w:val="20"/>
              </w:rPr>
            </w:pPr>
            <w:r>
              <w:rPr>
                <w:color w:val="1A282A"/>
                <w:sz w:val="20"/>
              </w:rPr>
              <w:t>Surplus</w:t>
            </w:r>
            <w:r>
              <w:rPr>
                <w:color w:val="1A282A"/>
                <w:spacing w:val="17"/>
                <w:sz w:val="20"/>
              </w:rPr>
              <w:t> </w:t>
            </w:r>
            <w:r>
              <w:rPr>
                <w:color w:val="1A282A"/>
                <w:sz w:val="20"/>
              </w:rPr>
              <w:t>for</w:t>
            </w:r>
            <w:r>
              <w:rPr>
                <w:color w:val="1A282A"/>
                <w:spacing w:val="57"/>
                <w:sz w:val="20"/>
              </w:rPr>
              <w:t> </w:t>
            </w:r>
            <w:r>
              <w:rPr>
                <w:color w:val="1A282A"/>
                <w:sz w:val="20"/>
              </w:rPr>
              <w:t>the</w:t>
            </w:r>
            <w:r>
              <w:rPr>
                <w:color w:val="1A282A"/>
                <w:spacing w:val="41"/>
                <w:sz w:val="20"/>
              </w:rPr>
              <w:t> </w:t>
            </w:r>
            <w:r>
              <w:rPr>
                <w:color w:val="1A282A"/>
                <w:spacing w:val="-4"/>
                <w:sz w:val="20"/>
              </w:rPr>
              <w:t>Year</w:t>
            </w:r>
          </w:p>
        </w:tc>
        <w:tc>
          <w:tcPr>
            <w:tcW w:w="1389" w:type="dxa"/>
          </w:tcPr>
          <w:p>
            <w:pPr>
              <w:pStyle w:val="TableParagraph"/>
              <w:spacing w:before="6"/>
              <w:rPr>
                <w:sz w:val="17"/>
              </w:rPr>
            </w:pPr>
          </w:p>
          <w:p>
            <w:pPr>
              <w:pStyle w:val="TableParagraph"/>
              <w:ind w:right="219"/>
              <w:jc w:val="right"/>
              <w:rPr>
                <w:sz w:val="20"/>
              </w:rPr>
            </w:pPr>
            <w:r>
              <w:rPr>
                <w:color w:val="1A282A"/>
                <w:spacing w:val="-5"/>
                <w:sz w:val="20"/>
              </w:rPr>
              <w:t>808</w:t>
            </w:r>
          </w:p>
        </w:tc>
        <w:tc>
          <w:tcPr>
            <w:tcW w:w="1073" w:type="dxa"/>
            <w:tcBorders>
              <w:right w:val="single" w:sz="6" w:space="0" w:color="000000"/>
            </w:tcBorders>
          </w:tcPr>
          <w:p>
            <w:pPr>
              <w:pStyle w:val="TableParagraph"/>
              <w:spacing w:before="196"/>
              <w:ind w:right="27"/>
              <w:jc w:val="right"/>
              <w:rPr>
                <w:sz w:val="20"/>
              </w:rPr>
            </w:pPr>
            <w:r>
              <w:rPr>
                <w:color w:val="1A282A"/>
                <w:spacing w:val="-2"/>
                <w:w w:val="110"/>
                <w:sz w:val="20"/>
              </w:rPr>
              <w:t>1,519</w:t>
            </w:r>
          </w:p>
        </w:tc>
      </w:tr>
      <w:tr>
        <w:trPr>
          <w:trHeight w:val="458" w:hRule="atLeast"/>
        </w:trPr>
        <w:tc>
          <w:tcPr>
            <w:tcW w:w="2297" w:type="dxa"/>
            <w:tcBorders>
              <w:left w:val="single" w:sz="6" w:space="0" w:color="000000"/>
              <w:bottom w:val="single" w:sz="6" w:space="0" w:color="000000"/>
            </w:tcBorders>
          </w:tcPr>
          <w:p>
            <w:pPr>
              <w:pStyle w:val="TableParagraph"/>
              <w:spacing w:before="6"/>
              <w:rPr>
                <w:sz w:val="17"/>
              </w:rPr>
            </w:pPr>
          </w:p>
          <w:p>
            <w:pPr>
              <w:pStyle w:val="TableParagraph"/>
              <w:ind w:left="33"/>
              <w:rPr>
                <w:sz w:val="20"/>
              </w:rPr>
            </w:pPr>
            <w:r>
              <w:rPr>
                <w:color w:val="1A282A"/>
                <w:sz w:val="20"/>
              </w:rPr>
              <w:t>Surplus%</w:t>
            </w:r>
            <w:r>
              <w:rPr>
                <w:color w:val="1A282A"/>
                <w:spacing w:val="19"/>
                <w:sz w:val="20"/>
              </w:rPr>
              <w:t> </w:t>
            </w:r>
            <w:r>
              <w:rPr>
                <w:color w:val="1A282A"/>
                <w:spacing w:val="-2"/>
                <w:sz w:val="20"/>
              </w:rPr>
              <w:t>Income</w:t>
            </w:r>
          </w:p>
        </w:tc>
        <w:tc>
          <w:tcPr>
            <w:tcW w:w="1389" w:type="dxa"/>
            <w:tcBorders>
              <w:bottom w:val="single" w:sz="6" w:space="0" w:color="000000"/>
            </w:tcBorders>
          </w:tcPr>
          <w:p>
            <w:pPr>
              <w:pStyle w:val="TableParagraph"/>
              <w:spacing w:before="196"/>
              <w:ind w:right="223"/>
              <w:jc w:val="right"/>
              <w:rPr>
                <w:sz w:val="20"/>
              </w:rPr>
            </w:pPr>
            <w:r>
              <w:rPr>
                <w:color w:val="1A282A"/>
                <w:spacing w:val="-4"/>
                <w:sz w:val="20"/>
              </w:rPr>
              <w:t>4.1%</w:t>
            </w:r>
          </w:p>
        </w:tc>
        <w:tc>
          <w:tcPr>
            <w:tcW w:w="1073" w:type="dxa"/>
            <w:tcBorders>
              <w:bottom w:val="single" w:sz="6" w:space="0" w:color="000000"/>
              <w:right w:val="single" w:sz="6" w:space="0" w:color="000000"/>
            </w:tcBorders>
          </w:tcPr>
          <w:p>
            <w:pPr>
              <w:pStyle w:val="TableParagraph"/>
              <w:spacing w:before="196"/>
              <w:ind w:right="23"/>
              <w:jc w:val="right"/>
              <w:rPr>
                <w:sz w:val="20"/>
              </w:rPr>
            </w:pPr>
            <w:r>
              <w:rPr>
                <w:color w:val="1A282A"/>
                <w:spacing w:val="-4"/>
                <w:sz w:val="20"/>
              </w:rPr>
              <w:t>7.9%</w:t>
            </w:r>
          </w:p>
        </w:tc>
      </w:tr>
    </w:tbl>
    <w:p>
      <w:pPr>
        <w:spacing w:after="0"/>
        <w:jc w:val="right"/>
        <w:rPr>
          <w:sz w:val="20"/>
        </w:rPr>
        <w:sectPr>
          <w:pgSz w:w="11910" w:h="16830"/>
          <w:pgMar w:header="991" w:footer="1290" w:top="1300" w:bottom="1540" w:left="320" w:right="460"/>
        </w:sectPr>
      </w:pPr>
    </w:p>
    <w:p>
      <w:pPr>
        <w:pStyle w:val="BodyText"/>
        <w:rPr>
          <w:sz w:val="20"/>
        </w:rPr>
      </w:pPr>
    </w:p>
    <w:p>
      <w:pPr>
        <w:pStyle w:val="BodyText"/>
        <w:spacing w:before="1" w:after="1"/>
        <w:rPr>
          <w:sz w:val="11"/>
        </w:rPr>
      </w:pPr>
    </w:p>
    <w:tbl>
      <w:tblPr>
        <w:tblW w:w="0" w:type="auto"/>
        <w:jc w:val="left"/>
        <w:tblInd w:w="1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7"/>
        <w:gridCol w:w="1136"/>
        <w:gridCol w:w="1166"/>
        <w:gridCol w:w="1057"/>
        <w:gridCol w:w="1094"/>
        <w:gridCol w:w="931"/>
      </w:tblGrid>
      <w:tr>
        <w:trPr>
          <w:trHeight w:val="497" w:hRule="atLeast"/>
        </w:trPr>
        <w:tc>
          <w:tcPr>
            <w:tcW w:w="2387" w:type="dxa"/>
          </w:tcPr>
          <w:p>
            <w:pPr>
              <w:pStyle w:val="TableParagraph"/>
              <w:spacing w:line="213" w:lineRule="exact"/>
              <w:rPr>
                <w:b/>
                <w:sz w:val="19"/>
              </w:rPr>
            </w:pPr>
            <w:r>
              <w:rPr>
                <w:b/>
                <w:color w:val="1A262B"/>
                <w:spacing w:val="-2"/>
                <w:w w:val="105"/>
                <w:sz w:val="19"/>
              </w:rPr>
              <w:t>Income</w:t>
            </w:r>
          </w:p>
        </w:tc>
        <w:tc>
          <w:tcPr>
            <w:tcW w:w="5384" w:type="dxa"/>
            <w:gridSpan w:val="5"/>
          </w:tcPr>
          <w:p>
            <w:pPr>
              <w:pStyle w:val="TableParagraph"/>
              <w:rPr>
                <w:rFonts w:ascii="Times New Roman"/>
                <w:sz w:val="18"/>
              </w:rPr>
            </w:pPr>
          </w:p>
        </w:tc>
      </w:tr>
      <w:tr>
        <w:trPr>
          <w:trHeight w:val="563" w:hRule="atLeast"/>
        </w:trPr>
        <w:tc>
          <w:tcPr>
            <w:tcW w:w="2387" w:type="dxa"/>
          </w:tcPr>
          <w:p>
            <w:pPr>
              <w:pStyle w:val="TableParagraph"/>
              <w:spacing w:before="9"/>
              <w:rPr>
                <w:sz w:val="24"/>
              </w:rPr>
            </w:pPr>
          </w:p>
          <w:p>
            <w:pPr>
              <w:pStyle w:val="TableParagraph"/>
              <w:ind w:left="47"/>
              <w:rPr>
                <w:b/>
                <w:sz w:val="19"/>
              </w:rPr>
            </w:pPr>
            <w:r>
              <w:rPr>
                <w:b/>
                <w:color w:val="1A262B"/>
                <w:w w:val="105"/>
                <w:sz w:val="19"/>
              </w:rPr>
              <w:t>Revenue</w:t>
            </w:r>
            <w:r>
              <w:rPr>
                <w:b/>
                <w:color w:val="1A262B"/>
                <w:spacing w:val="40"/>
                <w:w w:val="105"/>
                <w:sz w:val="19"/>
              </w:rPr>
              <w:t> </w:t>
            </w:r>
            <w:r>
              <w:rPr>
                <w:b/>
                <w:color w:val="1A262B"/>
                <w:spacing w:val="-2"/>
                <w:w w:val="105"/>
                <w:sz w:val="19"/>
              </w:rPr>
              <w:t>Summary</w:t>
            </w:r>
          </w:p>
        </w:tc>
        <w:tc>
          <w:tcPr>
            <w:tcW w:w="1136" w:type="dxa"/>
          </w:tcPr>
          <w:p>
            <w:pPr>
              <w:pStyle w:val="TableParagraph"/>
              <w:spacing w:before="9"/>
              <w:rPr>
                <w:sz w:val="24"/>
              </w:rPr>
            </w:pPr>
          </w:p>
          <w:p>
            <w:pPr>
              <w:pStyle w:val="TableParagraph"/>
              <w:ind w:left="252"/>
              <w:rPr>
                <w:rFonts w:ascii="Courier New"/>
                <w:b/>
                <w:sz w:val="22"/>
              </w:rPr>
            </w:pPr>
            <w:r>
              <w:rPr>
                <w:rFonts w:ascii="Courier New"/>
                <w:b/>
                <w:color w:val="1A262B"/>
                <w:spacing w:val="-4"/>
                <w:sz w:val="22"/>
              </w:rPr>
              <w:t>2019</w:t>
            </w:r>
          </w:p>
        </w:tc>
        <w:tc>
          <w:tcPr>
            <w:tcW w:w="1166" w:type="dxa"/>
          </w:tcPr>
          <w:p>
            <w:pPr>
              <w:pStyle w:val="TableParagraph"/>
              <w:spacing w:before="9"/>
              <w:rPr>
                <w:sz w:val="24"/>
              </w:rPr>
            </w:pPr>
          </w:p>
          <w:p>
            <w:pPr>
              <w:pStyle w:val="TableParagraph"/>
              <w:ind w:left="317"/>
              <w:rPr>
                <w:rFonts w:ascii="Courier New"/>
                <w:b/>
                <w:sz w:val="22"/>
              </w:rPr>
            </w:pPr>
            <w:r>
              <w:rPr>
                <w:rFonts w:ascii="Courier New"/>
                <w:b/>
                <w:color w:val="1A262B"/>
                <w:spacing w:val="-4"/>
                <w:sz w:val="22"/>
              </w:rPr>
              <w:t>2018</w:t>
            </w:r>
          </w:p>
        </w:tc>
        <w:tc>
          <w:tcPr>
            <w:tcW w:w="1057" w:type="dxa"/>
          </w:tcPr>
          <w:p>
            <w:pPr>
              <w:pStyle w:val="TableParagraph"/>
              <w:spacing w:before="2"/>
              <w:rPr>
                <w:sz w:val="25"/>
              </w:rPr>
            </w:pPr>
          </w:p>
          <w:p>
            <w:pPr>
              <w:pStyle w:val="TableParagraph"/>
              <w:ind w:left="280"/>
              <w:rPr>
                <w:rFonts w:ascii="Courier New"/>
                <w:b/>
                <w:sz w:val="22"/>
              </w:rPr>
            </w:pPr>
            <w:r>
              <w:rPr>
                <w:rFonts w:ascii="Courier New"/>
                <w:b/>
                <w:color w:val="1A262B"/>
                <w:spacing w:val="-4"/>
                <w:sz w:val="22"/>
              </w:rPr>
              <w:t>2017</w:t>
            </w:r>
          </w:p>
        </w:tc>
        <w:tc>
          <w:tcPr>
            <w:tcW w:w="1094" w:type="dxa"/>
          </w:tcPr>
          <w:p>
            <w:pPr>
              <w:pStyle w:val="TableParagraph"/>
              <w:spacing w:before="2"/>
              <w:rPr>
                <w:sz w:val="25"/>
              </w:rPr>
            </w:pPr>
          </w:p>
          <w:p>
            <w:pPr>
              <w:pStyle w:val="TableParagraph"/>
              <w:ind w:left="290"/>
              <w:rPr>
                <w:rFonts w:ascii="Courier New"/>
                <w:b/>
                <w:sz w:val="22"/>
              </w:rPr>
            </w:pPr>
            <w:r>
              <w:rPr>
                <w:rFonts w:ascii="Courier New"/>
                <w:b/>
                <w:color w:val="1A262B"/>
                <w:spacing w:val="-4"/>
                <w:sz w:val="22"/>
              </w:rPr>
              <w:t>2016</w:t>
            </w:r>
          </w:p>
        </w:tc>
        <w:tc>
          <w:tcPr>
            <w:tcW w:w="931" w:type="dxa"/>
          </w:tcPr>
          <w:p>
            <w:pPr>
              <w:pStyle w:val="TableParagraph"/>
              <w:spacing w:before="7"/>
              <w:rPr>
                <w:sz w:val="25"/>
              </w:rPr>
            </w:pPr>
          </w:p>
          <w:p>
            <w:pPr>
              <w:pStyle w:val="TableParagraph"/>
              <w:spacing w:line="249" w:lineRule="exact"/>
              <w:ind w:left="316"/>
              <w:rPr>
                <w:rFonts w:ascii="Courier New"/>
                <w:b/>
                <w:sz w:val="22"/>
              </w:rPr>
            </w:pPr>
            <w:r>
              <w:rPr>
                <w:rFonts w:ascii="Courier New"/>
                <w:b/>
                <w:color w:val="1A262B"/>
                <w:spacing w:val="-4"/>
                <w:w w:val="95"/>
                <w:sz w:val="22"/>
              </w:rPr>
              <w:t>2015</w:t>
            </w:r>
          </w:p>
        </w:tc>
      </w:tr>
      <w:tr>
        <w:trPr>
          <w:trHeight w:val="577" w:hRule="atLeast"/>
        </w:trPr>
        <w:tc>
          <w:tcPr>
            <w:tcW w:w="2387" w:type="dxa"/>
          </w:tcPr>
          <w:p>
            <w:pPr>
              <w:pStyle w:val="TableParagraph"/>
              <w:rPr>
                <w:rFonts w:ascii="Times New Roman"/>
                <w:sz w:val="18"/>
              </w:rPr>
            </w:pPr>
          </w:p>
        </w:tc>
        <w:tc>
          <w:tcPr>
            <w:tcW w:w="1136" w:type="dxa"/>
          </w:tcPr>
          <w:p>
            <w:pPr>
              <w:pStyle w:val="TableParagraph"/>
              <w:spacing w:before="19"/>
              <w:ind w:left="262"/>
              <w:rPr>
                <w:rFonts w:ascii="Courier New" w:hAnsi="Courier New"/>
                <w:b/>
                <w:sz w:val="22"/>
              </w:rPr>
            </w:pPr>
            <w:r>
              <w:rPr>
                <w:rFonts w:ascii="Courier New" w:hAnsi="Courier New"/>
                <w:b/>
                <w:color w:val="1A262B"/>
                <w:spacing w:val="-4"/>
                <w:sz w:val="22"/>
              </w:rPr>
              <w:t>£000</w:t>
            </w:r>
          </w:p>
        </w:tc>
        <w:tc>
          <w:tcPr>
            <w:tcW w:w="1166" w:type="dxa"/>
          </w:tcPr>
          <w:p>
            <w:pPr>
              <w:pStyle w:val="TableParagraph"/>
              <w:spacing w:before="24"/>
              <w:ind w:left="332"/>
              <w:rPr>
                <w:rFonts w:ascii="Courier New" w:hAnsi="Courier New"/>
                <w:b/>
                <w:sz w:val="22"/>
              </w:rPr>
            </w:pPr>
            <w:r>
              <w:rPr>
                <w:rFonts w:ascii="Courier New" w:hAnsi="Courier New"/>
                <w:b/>
                <w:color w:val="1A262B"/>
                <w:spacing w:val="-4"/>
                <w:sz w:val="22"/>
              </w:rPr>
              <w:t>£000</w:t>
            </w:r>
          </w:p>
        </w:tc>
        <w:tc>
          <w:tcPr>
            <w:tcW w:w="1057" w:type="dxa"/>
          </w:tcPr>
          <w:p>
            <w:pPr>
              <w:pStyle w:val="TableParagraph"/>
              <w:spacing w:before="24"/>
              <w:ind w:left="281"/>
              <w:rPr>
                <w:rFonts w:ascii="Courier New" w:hAnsi="Courier New"/>
                <w:b/>
                <w:sz w:val="22"/>
              </w:rPr>
            </w:pPr>
            <w:r>
              <w:rPr>
                <w:rFonts w:ascii="Courier New" w:hAnsi="Courier New"/>
                <w:b/>
                <w:color w:val="1A262B"/>
                <w:spacing w:val="-4"/>
                <w:sz w:val="22"/>
              </w:rPr>
              <w:t>£000</w:t>
            </w:r>
          </w:p>
        </w:tc>
        <w:tc>
          <w:tcPr>
            <w:tcW w:w="1094" w:type="dxa"/>
          </w:tcPr>
          <w:p>
            <w:pPr>
              <w:pStyle w:val="TableParagraph"/>
              <w:spacing w:before="29"/>
              <w:ind w:left="290"/>
              <w:rPr>
                <w:rFonts w:ascii="Courier New" w:hAnsi="Courier New"/>
                <w:b/>
                <w:sz w:val="22"/>
              </w:rPr>
            </w:pPr>
            <w:r>
              <w:rPr>
                <w:rFonts w:ascii="Courier New" w:hAnsi="Courier New"/>
                <w:b/>
                <w:color w:val="1A262B"/>
                <w:spacing w:val="-4"/>
                <w:sz w:val="22"/>
              </w:rPr>
              <w:t>£000</w:t>
            </w:r>
          </w:p>
        </w:tc>
        <w:tc>
          <w:tcPr>
            <w:tcW w:w="931" w:type="dxa"/>
          </w:tcPr>
          <w:p>
            <w:pPr>
              <w:pStyle w:val="TableParagraph"/>
              <w:spacing w:before="29"/>
              <w:ind w:left="311"/>
              <w:rPr>
                <w:rFonts w:ascii="Courier New" w:hAnsi="Courier New"/>
                <w:b/>
                <w:sz w:val="22"/>
              </w:rPr>
            </w:pPr>
            <w:r>
              <w:rPr>
                <w:rFonts w:ascii="Courier New" w:hAnsi="Courier New"/>
                <w:b/>
                <w:color w:val="1A262B"/>
                <w:spacing w:val="-4"/>
                <w:w w:val="95"/>
                <w:sz w:val="22"/>
              </w:rPr>
              <w:t>£000</w:t>
            </w:r>
          </w:p>
        </w:tc>
      </w:tr>
      <w:tr>
        <w:trPr>
          <w:trHeight w:val="553" w:hRule="atLeast"/>
        </w:trPr>
        <w:tc>
          <w:tcPr>
            <w:tcW w:w="2387" w:type="dxa"/>
          </w:tcPr>
          <w:p>
            <w:pPr>
              <w:pStyle w:val="TableParagraph"/>
              <w:spacing w:before="5"/>
              <w:rPr>
                <w:sz w:val="25"/>
              </w:rPr>
            </w:pPr>
          </w:p>
          <w:p>
            <w:pPr>
              <w:pStyle w:val="TableParagraph"/>
              <w:ind w:left="22"/>
              <w:rPr>
                <w:sz w:val="19"/>
              </w:rPr>
            </w:pPr>
            <w:r>
              <w:rPr>
                <w:color w:val="1A262B"/>
                <w:w w:val="110"/>
                <w:sz w:val="19"/>
              </w:rPr>
              <w:t>Tuition</w:t>
            </w:r>
            <w:r>
              <w:rPr>
                <w:color w:val="1A262B"/>
                <w:spacing w:val="-14"/>
                <w:w w:val="110"/>
                <w:sz w:val="19"/>
              </w:rPr>
              <w:t> </w:t>
            </w:r>
            <w:r>
              <w:rPr>
                <w:color w:val="1A262B"/>
                <w:w w:val="110"/>
                <w:sz w:val="19"/>
              </w:rPr>
              <w:t>Fees</w:t>
            </w:r>
            <w:r>
              <w:rPr>
                <w:color w:val="1A262B"/>
                <w:spacing w:val="-7"/>
                <w:w w:val="110"/>
                <w:sz w:val="19"/>
              </w:rPr>
              <w:t> </w:t>
            </w:r>
            <w:r>
              <w:rPr>
                <w:color w:val="1A262B"/>
                <w:spacing w:val="-10"/>
                <w:w w:val="110"/>
                <w:sz w:val="19"/>
              </w:rPr>
              <w:t>&amp;</w:t>
            </w:r>
          </w:p>
        </w:tc>
        <w:tc>
          <w:tcPr>
            <w:tcW w:w="1136" w:type="dxa"/>
          </w:tcPr>
          <w:p>
            <w:pPr>
              <w:pStyle w:val="TableParagraph"/>
              <w:rPr>
                <w:rFonts w:ascii="Times New Roman"/>
                <w:sz w:val="18"/>
              </w:rPr>
            </w:pPr>
          </w:p>
        </w:tc>
        <w:tc>
          <w:tcPr>
            <w:tcW w:w="1166" w:type="dxa"/>
          </w:tcPr>
          <w:p>
            <w:pPr>
              <w:pStyle w:val="TableParagraph"/>
              <w:rPr>
                <w:rFonts w:ascii="Times New Roman"/>
                <w:sz w:val="18"/>
              </w:rPr>
            </w:pPr>
          </w:p>
        </w:tc>
        <w:tc>
          <w:tcPr>
            <w:tcW w:w="1057" w:type="dxa"/>
          </w:tcPr>
          <w:p>
            <w:pPr>
              <w:pStyle w:val="TableParagraph"/>
              <w:rPr>
                <w:rFonts w:ascii="Times New Roman"/>
                <w:sz w:val="18"/>
              </w:rPr>
            </w:pPr>
          </w:p>
        </w:tc>
        <w:tc>
          <w:tcPr>
            <w:tcW w:w="1094" w:type="dxa"/>
          </w:tcPr>
          <w:p>
            <w:pPr>
              <w:pStyle w:val="TableParagraph"/>
              <w:rPr>
                <w:rFonts w:ascii="Times New Roman"/>
                <w:sz w:val="18"/>
              </w:rPr>
            </w:pPr>
          </w:p>
        </w:tc>
        <w:tc>
          <w:tcPr>
            <w:tcW w:w="931" w:type="dxa"/>
          </w:tcPr>
          <w:p>
            <w:pPr>
              <w:pStyle w:val="TableParagraph"/>
              <w:rPr>
                <w:rFonts w:ascii="Times New Roman"/>
                <w:sz w:val="18"/>
              </w:rPr>
            </w:pPr>
          </w:p>
        </w:tc>
      </w:tr>
      <w:tr>
        <w:trPr>
          <w:trHeight w:val="388" w:hRule="atLeast"/>
        </w:trPr>
        <w:tc>
          <w:tcPr>
            <w:tcW w:w="2387" w:type="dxa"/>
          </w:tcPr>
          <w:p>
            <w:pPr>
              <w:pStyle w:val="TableParagraph"/>
              <w:spacing w:before="42"/>
              <w:ind w:left="28"/>
              <w:rPr>
                <w:sz w:val="19"/>
              </w:rPr>
            </w:pPr>
            <w:r>
              <w:rPr>
                <w:color w:val="1A262B"/>
                <w:w w:val="105"/>
                <w:sz w:val="19"/>
              </w:rPr>
              <w:t>Support</w:t>
            </w:r>
            <w:r>
              <w:rPr>
                <w:color w:val="1A262B"/>
                <w:spacing w:val="2"/>
                <w:w w:val="105"/>
                <w:sz w:val="19"/>
              </w:rPr>
              <w:t> </w:t>
            </w:r>
            <w:r>
              <w:rPr>
                <w:color w:val="1A262B"/>
                <w:spacing w:val="-2"/>
                <w:w w:val="105"/>
                <w:sz w:val="19"/>
              </w:rPr>
              <w:t>Grants</w:t>
            </w:r>
          </w:p>
        </w:tc>
        <w:tc>
          <w:tcPr>
            <w:tcW w:w="1136" w:type="dxa"/>
          </w:tcPr>
          <w:p>
            <w:pPr>
              <w:pStyle w:val="TableParagraph"/>
              <w:spacing w:before="47"/>
              <w:ind w:right="248"/>
              <w:jc w:val="right"/>
              <w:rPr>
                <w:sz w:val="19"/>
              </w:rPr>
            </w:pPr>
            <w:r>
              <w:rPr>
                <w:color w:val="1A262B"/>
                <w:spacing w:val="-2"/>
                <w:w w:val="105"/>
                <w:sz w:val="19"/>
              </w:rPr>
              <w:t>11,795</w:t>
            </w:r>
          </w:p>
        </w:tc>
        <w:tc>
          <w:tcPr>
            <w:tcW w:w="1166" w:type="dxa"/>
          </w:tcPr>
          <w:p>
            <w:pPr>
              <w:pStyle w:val="TableParagraph"/>
              <w:spacing w:before="42"/>
              <w:ind w:right="172"/>
              <w:jc w:val="right"/>
              <w:rPr>
                <w:rFonts w:ascii="Courier New"/>
                <w:b/>
                <w:sz w:val="22"/>
              </w:rPr>
            </w:pPr>
            <w:r>
              <w:rPr>
                <w:rFonts w:ascii="Courier New"/>
                <w:b/>
                <w:color w:val="1A262B"/>
                <w:spacing w:val="-2"/>
                <w:w w:val="90"/>
                <w:sz w:val="22"/>
              </w:rPr>
              <w:t>11</w:t>
            </w:r>
            <w:r>
              <w:rPr>
                <w:rFonts w:ascii="Courier New"/>
                <w:b/>
                <w:color w:val="3F4244"/>
                <w:spacing w:val="-2"/>
                <w:w w:val="90"/>
                <w:sz w:val="22"/>
              </w:rPr>
              <w:t>,</w:t>
            </w:r>
            <w:r>
              <w:rPr>
                <w:rFonts w:ascii="Courier New"/>
                <w:b/>
                <w:color w:val="1A262B"/>
                <w:spacing w:val="-2"/>
                <w:w w:val="90"/>
                <w:sz w:val="22"/>
              </w:rPr>
              <w:t>686</w:t>
            </w:r>
          </w:p>
        </w:tc>
        <w:tc>
          <w:tcPr>
            <w:tcW w:w="1057" w:type="dxa"/>
          </w:tcPr>
          <w:p>
            <w:pPr>
              <w:pStyle w:val="TableParagraph"/>
              <w:spacing w:before="52"/>
              <w:ind w:right="174"/>
              <w:jc w:val="right"/>
              <w:rPr>
                <w:sz w:val="19"/>
              </w:rPr>
            </w:pPr>
            <w:r>
              <w:rPr>
                <w:color w:val="1A262B"/>
                <w:spacing w:val="-2"/>
                <w:w w:val="105"/>
                <w:sz w:val="19"/>
              </w:rPr>
              <w:t>11,269</w:t>
            </w:r>
          </w:p>
        </w:tc>
        <w:tc>
          <w:tcPr>
            <w:tcW w:w="1094" w:type="dxa"/>
          </w:tcPr>
          <w:p>
            <w:pPr>
              <w:pStyle w:val="TableParagraph"/>
              <w:spacing w:before="52"/>
              <w:ind w:right="201"/>
              <w:jc w:val="right"/>
              <w:rPr>
                <w:sz w:val="19"/>
              </w:rPr>
            </w:pPr>
            <w:r>
              <w:rPr>
                <w:color w:val="1A262B"/>
                <w:spacing w:val="-2"/>
                <w:w w:val="110"/>
                <w:sz w:val="19"/>
              </w:rPr>
              <w:t>10,676</w:t>
            </w:r>
          </w:p>
        </w:tc>
        <w:tc>
          <w:tcPr>
            <w:tcW w:w="931" w:type="dxa"/>
          </w:tcPr>
          <w:p>
            <w:pPr>
              <w:pStyle w:val="TableParagraph"/>
              <w:spacing w:before="57"/>
              <w:ind w:right="21"/>
              <w:jc w:val="right"/>
              <w:rPr>
                <w:sz w:val="19"/>
              </w:rPr>
            </w:pPr>
            <w:r>
              <w:rPr>
                <w:color w:val="1A262B"/>
                <w:spacing w:val="-2"/>
                <w:w w:val="105"/>
                <w:sz w:val="19"/>
              </w:rPr>
              <w:t>10</w:t>
            </w:r>
            <w:r>
              <w:rPr>
                <w:color w:val="3F4244"/>
                <w:spacing w:val="-2"/>
                <w:w w:val="105"/>
                <w:sz w:val="19"/>
              </w:rPr>
              <w:t>,</w:t>
            </w:r>
            <w:r>
              <w:rPr>
                <w:color w:val="1A262B"/>
                <w:spacing w:val="-2"/>
                <w:w w:val="105"/>
                <w:sz w:val="19"/>
              </w:rPr>
              <w:t>145</w:t>
            </w:r>
          </w:p>
        </w:tc>
      </w:tr>
      <w:tr>
        <w:trPr>
          <w:trHeight w:val="429" w:hRule="atLeast"/>
        </w:trPr>
        <w:tc>
          <w:tcPr>
            <w:tcW w:w="2387" w:type="dxa"/>
          </w:tcPr>
          <w:p>
            <w:pPr>
              <w:pStyle w:val="TableParagraph"/>
              <w:spacing w:before="91"/>
              <w:ind w:left="21"/>
              <w:rPr>
                <w:sz w:val="19"/>
              </w:rPr>
            </w:pPr>
            <w:r>
              <w:rPr>
                <w:color w:val="1A262B"/>
                <w:w w:val="105"/>
                <w:sz w:val="19"/>
              </w:rPr>
              <w:t>Funding</w:t>
            </w:r>
            <w:r>
              <w:rPr>
                <w:color w:val="1A262B"/>
                <w:spacing w:val="-4"/>
                <w:w w:val="105"/>
                <w:sz w:val="19"/>
              </w:rPr>
              <w:t> </w:t>
            </w:r>
            <w:r>
              <w:rPr>
                <w:color w:val="1A262B"/>
                <w:spacing w:val="-2"/>
                <w:w w:val="105"/>
                <w:sz w:val="19"/>
              </w:rPr>
              <w:t>Grants</w:t>
            </w:r>
          </w:p>
        </w:tc>
        <w:tc>
          <w:tcPr>
            <w:tcW w:w="1136" w:type="dxa"/>
          </w:tcPr>
          <w:p>
            <w:pPr>
              <w:pStyle w:val="TableParagraph"/>
              <w:spacing w:before="96"/>
              <w:ind w:right="243"/>
              <w:jc w:val="right"/>
              <w:rPr>
                <w:sz w:val="19"/>
              </w:rPr>
            </w:pPr>
            <w:r>
              <w:rPr>
                <w:color w:val="1A262B"/>
                <w:spacing w:val="-2"/>
                <w:w w:val="105"/>
                <w:sz w:val="19"/>
              </w:rPr>
              <w:t>5,971</w:t>
            </w:r>
          </w:p>
        </w:tc>
        <w:tc>
          <w:tcPr>
            <w:tcW w:w="1166" w:type="dxa"/>
          </w:tcPr>
          <w:p>
            <w:pPr>
              <w:pStyle w:val="TableParagraph"/>
              <w:spacing w:before="100"/>
              <w:ind w:right="207"/>
              <w:jc w:val="right"/>
              <w:rPr>
                <w:sz w:val="19"/>
              </w:rPr>
            </w:pPr>
            <w:r>
              <w:rPr>
                <w:color w:val="1A262B"/>
                <w:spacing w:val="-2"/>
                <w:w w:val="110"/>
                <w:sz w:val="19"/>
              </w:rPr>
              <w:t>6,161</w:t>
            </w:r>
          </w:p>
        </w:tc>
        <w:tc>
          <w:tcPr>
            <w:tcW w:w="1057" w:type="dxa"/>
          </w:tcPr>
          <w:p>
            <w:pPr>
              <w:pStyle w:val="TableParagraph"/>
              <w:spacing w:before="100"/>
              <w:ind w:right="173"/>
              <w:jc w:val="right"/>
              <w:rPr>
                <w:sz w:val="19"/>
              </w:rPr>
            </w:pPr>
            <w:r>
              <w:rPr>
                <w:color w:val="1A262B"/>
                <w:spacing w:val="-2"/>
                <w:w w:val="110"/>
                <w:sz w:val="19"/>
              </w:rPr>
              <w:t>6,240</w:t>
            </w:r>
          </w:p>
        </w:tc>
        <w:tc>
          <w:tcPr>
            <w:tcW w:w="1094" w:type="dxa"/>
          </w:tcPr>
          <w:p>
            <w:pPr>
              <w:pStyle w:val="TableParagraph"/>
              <w:spacing w:before="105"/>
              <w:ind w:right="206"/>
              <w:jc w:val="right"/>
              <w:rPr>
                <w:sz w:val="19"/>
              </w:rPr>
            </w:pPr>
            <w:r>
              <w:rPr>
                <w:color w:val="1A262B"/>
                <w:spacing w:val="-2"/>
                <w:w w:val="105"/>
                <w:sz w:val="19"/>
              </w:rPr>
              <w:t>3,968</w:t>
            </w:r>
          </w:p>
        </w:tc>
        <w:tc>
          <w:tcPr>
            <w:tcW w:w="931" w:type="dxa"/>
          </w:tcPr>
          <w:p>
            <w:pPr>
              <w:pStyle w:val="TableParagraph"/>
              <w:spacing w:before="105"/>
              <w:ind w:right="27"/>
              <w:jc w:val="right"/>
              <w:rPr>
                <w:sz w:val="19"/>
              </w:rPr>
            </w:pPr>
            <w:r>
              <w:rPr>
                <w:color w:val="1A262B"/>
                <w:spacing w:val="-2"/>
                <w:w w:val="105"/>
                <w:sz w:val="19"/>
              </w:rPr>
              <w:t>3,637</w:t>
            </w:r>
          </w:p>
        </w:tc>
      </w:tr>
      <w:tr>
        <w:trPr>
          <w:trHeight w:val="362" w:hRule="atLeast"/>
        </w:trPr>
        <w:tc>
          <w:tcPr>
            <w:tcW w:w="2387" w:type="dxa"/>
          </w:tcPr>
          <w:p>
            <w:pPr>
              <w:pStyle w:val="TableParagraph"/>
              <w:spacing w:before="99"/>
              <w:ind w:left="21"/>
              <w:rPr>
                <w:sz w:val="19"/>
              </w:rPr>
            </w:pPr>
            <w:r>
              <w:rPr>
                <w:color w:val="1A262B"/>
                <w:sz w:val="19"/>
              </w:rPr>
              <w:t>Research</w:t>
            </w:r>
            <w:r>
              <w:rPr>
                <w:color w:val="1A262B"/>
                <w:spacing w:val="10"/>
                <w:sz w:val="19"/>
              </w:rPr>
              <w:t> </w:t>
            </w:r>
            <w:r>
              <w:rPr>
                <w:color w:val="1A262B"/>
                <w:spacing w:val="-2"/>
                <w:sz w:val="19"/>
              </w:rPr>
              <w:t>Grant</w:t>
            </w:r>
          </w:p>
        </w:tc>
        <w:tc>
          <w:tcPr>
            <w:tcW w:w="1136" w:type="dxa"/>
          </w:tcPr>
          <w:p>
            <w:pPr>
              <w:pStyle w:val="TableParagraph"/>
              <w:rPr>
                <w:rFonts w:ascii="Times New Roman"/>
                <w:sz w:val="18"/>
              </w:rPr>
            </w:pPr>
          </w:p>
        </w:tc>
        <w:tc>
          <w:tcPr>
            <w:tcW w:w="1166" w:type="dxa"/>
          </w:tcPr>
          <w:p>
            <w:pPr>
              <w:pStyle w:val="TableParagraph"/>
              <w:rPr>
                <w:rFonts w:ascii="Times New Roman"/>
                <w:sz w:val="18"/>
              </w:rPr>
            </w:pPr>
          </w:p>
        </w:tc>
        <w:tc>
          <w:tcPr>
            <w:tcW w:w="1057" w:type="dxa"/>
          </w:tcPr>
          <w:p>
            <w:pPr>
              <w:pStyle w:val="TableParagraph"/>
              <w:rPr>
                <w:rFonts w:ascii="Times New Roman"/>
                <w:sz w:val="18"/>
              </w:rPr>
            </w:pPr>
          </w:p>
        </w:tc>
        <w:tc>
          <w:tcPr>
            <w:tcW w:w="1094" w:type="dxa"/>
          </w:tcPr>
          <w:p>
            <w:pPr>
              <w:pStyle w:val="TableParagraph"/>
              <w:rPr>
                <w:rFonts w:ascii="Times New Roman"/>
                <w:sz w:val="18"/>
              </w:rPr>
            </w:pPr>
          </w:p>
        </w:tc>
        <w:tc>
          <w:tcPr>
            <w:tcW w:w="931" w:type="dxa"/>
          </w:tcPr>
          <w:p>
            <w:pPr>
              <w:pStyle w:val="TableParagraph"/>
              <w:rPr>
                <w:rFonts w:ascii="Times New Roman"/>
                <w:sz w:val="18"/>
              </w:rPr>
            </w:pPr>
          </w:p>
        </w:tc>
      </w:tr>
      <w:tr>
        <w:trPr>
          <w:trHeight w:val="387" w:hRule="atLeast"/>
        </w:trPr>
        <w:tc>
          <w:tcPr>
            <w:tcW w:w="2387" w:type="dxa"/>
          </w:tcPr>
          <w:p>
            <w:pPr>
              <w:pStyle w:val="TableParagraph"/>
              <w:spacing w:before="40"/>
              <w:ind w:left="17"/>
              <w:rPr>
                <w:sz w:val="19"/>
              </w:rPr>
            </w:pPr>
            <w:r>
              <w:rPr>
                <w:color w:val="1A262B"/>
                <w:spacing w:val="-2"/>
                <w:w w:val="105"/>
                <w:sz w:val="19"/>
              </w:rPr>
              <w:t>Contracts</w:t>
            </w:r>
          </w:p>
        </w:tc>
        <w:tc>
          <w:tcPr>
            <w:tcW w:w="1136" w:type="dxa"/>
          </w:tcPr>
          <w:p>
            <w:pPr>
              <w:pStyle w:val="TableParagraph"/>
              <w:spacing w:before="44"/>
              <w:ind w:right="243"/>
              <w:jc w:val="right"/>
              <w:rPr>
                <w:sz w:val="19"/>
              </w:rPr>
            </w:pPr>
            <w:r>
              <w:rPr>
                <w:color w:val="1A262B"/>
                <w:spacing w:val="-5"/>
                <w:sz w:val="19"/>
              </w:rPr>
              <w:t>380</w:t>
            </w:r>
          </w:p>
        </w:tc>
        <w:tc>
          <w:tcPr>
            <w:tcW w:w="1166" w:type="dxa"/>
          </w:tcPr>
          <w:p>
            <w:pPr>
              <w:pStyle w:val="TableParagraph"/>
              <w:spacing w:before="49"/>
              <w:ind w:right="217"/>
              <w:jc w:val="right"/>
              <w:rPr>
                <w:sz w:val="19"/>
              </w:rPr>
            </w:pPr>
            <w:r>
              <w:rPr>
                <w:color w:val="1A262B"/>
                <w:spacing w:val="-5"/>
                <w:sz w:val="19"/>
              </w:rPr>
              <w:t>133</w:t>
            </w:r>
          </w:p>
        </w:tc>
        <w:tc>
          <w:tcPr>
            <w:tcW w:w="1057" w:type="dxa"/>
          </w:tcPr>
          <w:p>
            <w:pPr>
              <w:pStyle w:val="TableParagraph"/>
              <w:spacing w:before="44"/>
              <w:ind w:right="175"/>
              <w:jc w:val="right"/>
              <w:rPr>
                <w:sz w:val="19"/>
              </w:rPr>
            </w:pPr>
            <w:r>
              <w:rPr>
                <w:color w:val="1A262B"/>
                <w:spacing w:val="-5"/>
                <w:w w:val="105"/>
                <w:sz w:val="19"/>
              </w:rPr>
              <w:t>126</w:t>
            </w:r>
          </w:p>
        </w:tc>
        <w:tc>
          <w:tcPr>
            <w:tcW w:w="1094" w:type="dxa"/>
          </w:tcPr>
          <w:p>
            <w:pPr>
              <w:pStyle w:val="TableParagraph"/>
              <w:spacing w:before="49"/>
              <w:ind w:right="201"/>
              <w:jc w:val="right"/>
              <w:rPr>
                <w:sz w:val="19"/>
              </w:rPr>
            </w:pPr>
            <w:r>
              <w:rPr>
                <w:color w:val="1A262B"/>
                <w:spacing w:val="-5"/>
                <w:sz w:val="19"/>
              </w:rPr>
              <w:t>52</w:t>
            </w:r>
          </w:p>
        </w:tc>
        <w:tc>
          <w:tcPr>
            <w:tcW w:w="931" w:type="dxa"/>
          </w:tcPr>
          <w:p>
            <w:pPr>
              <w:pStyle w:val="TableParagraph"/>
              <w:spacing w:before="44"/>
              <w:ind w:right="34"/>
              <w:jc w:val="right"/>
              <w:rPr>
                <w:rFonts w:ascii="Courier New"/>
                <w:b/>
                <w:sz w:val="22"/>
              </w:rPr>
            </w:pPr>
            <w:r>
              <w:rPr>
                <w:rFonts w:ascii="Courier New"/>
                <w:b/>
                <w:color w:val="1A262B"/>
                <w:spacing w:val="-5"/>
                <w:w w:val="95"/>
                <w:sz w:val="22"/>
              </w:rPr>
              <w:t>79</w:t>
            </w:r>
          </w:p>
        </w:tc>
      </w:tr>
      <w:tr>
        <w:trPr>
          <w:trHeight w:val="435" w:hRule="atLeast"/>
        </w:trPr>
        <w:tc>
          <w:tcPr>
            <w:tcW w:w="2387" w:type="dxa"/>
          </w:tcPr>
          <w:p>
            <w:pPr>
              <w:pStyle w:val="TableParagraph"/>
              <w:spacing w:before="89"/>
              <w:ind w:left="18"/>
              <w:rPr>
                <w:sz w:val="19"/>
              </w:rPr>
            </w:pPr>
            <w:r>
              <w:rPr>
                <w:color w:val="1A262B"/>
                <w:w w:val="105"/>
                <w:sz w:val="19"/>
              </w:rPr>
              <w:t>Other</w:t>
            </w:r>
            <w:r>
              <w:rPr>
                <w:color w:val="1A262B"/>
                <w:spacing w:val="32"/>
                <w:w w:val="105"/>
                <w:sz w:val="19"/>
              </w:rPr>
              <w:t> </w:t>
            </w:r>
            <w:r>
              <w:rPr>
                <w:color w:val="1A262B"/>
                <w:spacing w:val="-2"/>
                <w:w w:val="105"/>
                <w:sz w:val="19"/>
              </w:rPr>
              <w:t>Income</w:t>
            </w:r>
          </w:p>
        </w:tc>
        <w:tc>
          <w:tcPr>
            <w:tcW w:w="1136" w:type="dxa"/>
          </w:tcPr>
          <w:p>
            <w:pPr>
              <w:pStyle w:val="TableParagraph"/>
              <w:spacing w:before="99"/>
              <w:ind w:right="248"/>
              <w:jc w:val="right"/>
              <w:rPr>
                <w:sz w:val="19"/>
              </w:rPr>
            </w:pPr>
            <w:r>
              <w:rPr>
                <w:color w:val="1A262B"/>
                <w:spacing w:val="-5"/>
                <w:sz w:val="19"/>
              </w:rPr>
              <w:t>538</w:t>
            </w:r>
          </w:p>
        </w:tc>
        <w:tc>
          <w:tcPr>
            <w:tcW w:w="1166" w:type="dxa"/>
          </w:tcPr>
          <w:p>
            <w:pPr>
              <w:pStyle w:val="TableParagraph"/>
              <w:spacing w:before="99"/>
              <w:ind w:right="216"/>
              <w:jc w:val="right"/>
              <w:rPr>
                <w:sz w:val="19"/>
              </w:rPr>
            </w:pPr>
            <w:r>
              <w:rPr>
                <w:color w:val="1A262B"/>
                <w:spacing w:val="-5"/>
                <w:sz w:val="19"/>
              </w:rPr>
              <w:t>633</w:t>
            </w:r>
          </w:p>
        </w:tc>
        <w:tc>
          <w:tcPr>
            <w:tcW w:w="1057" w:type="dxa"/>
          </w:tcPr>
          <w:p>
            <w:pPr>
              <w:pStyle w:val="TableParagraph"/>
              <w:spacing w:before="94"/>
              <w:ind w:right="179"/>
              <w:jc w:val="right"/>
              <w:rPr>
                <w:rFonts w:ascii="Courier New"/>
                <w:b/>
                <w:sz w:val="22"/>
              </w:rPr>
            </w:pPr>
            <w:r>
              <w:rPr>
                <w:rFonts w:ascii="Courier New"/>
                <w:b/>
                <w:color w:val="1A262B"/>
                <w:spacing w:val="-5"/>
                <w:w w:val="95"/>
                <w:sz w:val="22"/>
              </w:rPr>
              <w:t>648</w:t>
            </w:r>
          </w:p>
        </w:tc>
        <w:tc>
          <w:tcPr>
            <w:tcW w:w="1094" w:type="dxa"/>
          </w:tcPr>
          <w:p>
            <w:pPr>
              <w:pStyle w:val="TableParagraph"/>
              <w:spacing w:before="99"/>
              <w:ind w:right="208"/>
              <w:jc w:val="right"/>
              <w:rPr>
                <w:sz w:val="19"/>
              </w:rPr>
            </w:pPr>
            <w:r>
              <w:rPr>
                <w:color w:val="1A262B"/>
                <w:spacing w:val="-5"/>
                <w:sz w:val="19"/>
              </w:rPr>
              <w:t>759</w:t>
            </w:r>
          </w:p>
        </w:tc>
        <w:tc>
          <w:tcPr>
            <w:tcW w:w="931" w:type="dxa"/>
          </w:tcPr>
          <w:p>
            <w:pPr>
              <w:pStyle w:val="TableParagraph"/>
              <w:spacing w:before="104"/>
              <w:ind w:right="34"/>
              <w:jc w:val="right"/>
              <w:rPr>
                <w:sz w:val="19"/>
              </w:rPr>
            </w:pPr>
            <w:r>
              <w:rPr>
                <w:color w:val="1A262B"/>
                <w:spacing w:val="-5"/>
                <w:sz w:val="19"/>
              </w:rPr>
              <w:t>808</w:t>
            </w:r>
          </w:p>
        </w:tc>
      </w:tr>
      <w:tr>
        <w:trPr>
          <w:trHeight w:val="439" w:hRule="atLeast"/>
        </w:trPr>
        <w:tc>
          <w:tcPr>
            <w:tcW w:w="2387" w:type="dxa"/>
          </w:tcPr>
          <w:p>
            <w:pPr>
              <w:pStyle w:val="TableParagraph"/>
              <w:spacing w:before="92"/>
              <w:ind w:left="13"/>
              <w:rPr>
                <w:sz w:val="19"/>
              </w:rPr>
            </w:pPr>
            <w:r>
              <w:rPr>
                <w:color w:val="1A262B"/>
                <w:w w:val="105"/>
                <w:sz w:val="19"/>
              </w:rPr>
              <w:t>Capital</w:t>
            </w:r>
            <w:r>
              <w:rPr>
                <w:color w:val="1A262B"/>
                <w:spacing w:val="12"/>
                <w:w w:val="105"/>
                <w:sz w:val="19"/>
              </w:rPr>
              <w:t> </w:t>
            </w:r>
            <w:r>
              <w:rPr>
                <w:color w:val="1A262B"/>
                <w:spacing w:val="-2"/>
                <w:w w:val="105"/>
                <w:sz w:val="19"/>
              </w:rPr>
              <w:t>Donations</w:t>
            </w:r>
          </w:p>
        </w:tc>
        <w:tc>
          <w:tcPr>
            <w:tcW w:w="1136" w:type="dxa"/>
          </w:tcPr>
          <w:p>
            <w:pPr>
              <w:pStyle w:val="TableParagraph"/>
              <w:spacing w:before="92"/>
              <w:ind w:right="255"/>
              <w:jc w:val="right"/>
              <w:rPr>
                <w:rFonts w:ascii="Courier New"/>
                <w:b/>
                <w:sz w:val="22"/>
              </w:rPr>
            </w:pPr>
            <w:r>
              <w:rPr>
                <w:rFonts w:ascii="Courier New"/>
                <w:b/>
                <w:color w:val="1A262B"/>
                <w:spacing w:val="-5"/>
                <w:w w:val="95"/>
                <w:sz w:val="22"/>
              </w:rPr>
              <w:t>469</w:t>
            </w:r>
          </w:p>
        </w:tc>
        <w:tc>
          <w:tcPr>
            <w:tcW w:w="1166" w:type="dxa"/>
          </w:tcPr>
          <w:p>
            <w:pPr>
              <w:pStyle w:val="TableParagraph"/>
              <w:spacing w:before="101"/>
              <w:ind w:right="215"/>
              <w:jc w:val="right"/>
              <w:rPr>
                <w:sz w:val="19"/>
              </w:rPr>
            </w:pPr>
            <w:r>
              <w:rPr>
                <w:color w:val="1A262B"/>
                <w:spacing w:val="-5"/>
                <w:sz w:val="19"/>
              </w:rPr>
              <w:t>26</w:t>
            </w:r>
          </w:p>
        </w:tc>
        <w:tc>
          <w:tcPr>
            <w:tcW w:w="1057" w:type="dxa"/>
          </w:tcPr>
          <w:p>
            <w:pPr>
              <w:pStyle w:val="TableParagraph"/>
              <w:spacing w:before="96"/>
              <w:ind w:right="185"/>
              <w:jc w:val="right"/>
              <w:rPr>
                <w:rFonts w:ascii="Courier New"/>
                <w:b/>
                <w:sz w:val="22"/>
              </w:rPr>
            </w:pPr>
            <w:r>
              <w:rPr>
                <w:rFonts w:ascii="Courier New"/>
                <w:b/>
                <w:color w:val="1A262B"/>
                <w:spacing w:val="-5"/>
                <w:w w:val="95"/>
                <w:sz w:val="22"/>
              </w:rPr>
              <w:t>766</w:t>
            </w:r>
          </w:p>
        </w:tc>
        <w:tc>
          <w:tcPr>
            <w:tcW w:w="1094" w:type="dxa"/>
          </w:tcPr>
          <w:p>
            <w:pPr>
              <w:pStyle w:val="TableParagraph"/>
              <w:rPr>
                <w:rFonts w:ascii="Times New Roman"/>
                <w:sz w:val="18"/>
              </w:rPr>
            </w:pPr>
          </w:p>
        </w:tc>
        <w:tc>
          <w:tcPr>
            <w:tcW w:w="931" w:type="dxa"/>
          </w:tcPr>
          <w:p>
            <w:pPr>
              <w:pStyle w:val="TableParagraph"/>
              <w:rPr>
                <w:rFonts w:ascii="Times New Roman"/>
                <w:sz w:val="18"/>
              </w:rPr>
            </w:pPr>
          </w:p>
        </w:tc>
      </w:tr>
      <w:tr>
        <w:trPr>
          <w:trHeight w:val="443" w:hRule="atLeast"/>
        </w:trPr>
        <w:tc>
          <w:tcPr>
            <w:tcW w:w="2387" w:type="dxa"/>
          </w:tcPr>
          <w:p>
            <w:pPr>
              <w:pStyle w:val="TableParagraph"/>
              <w:spacing w:before="94"/>
              <w:ind w:left="13"/>
              <w:rPr>
                <w:sz w:val="19"/>
              </w:rPr>
            </w:pPr>
            <w:r>
              <w:rPr>
                <w:color w:val="1A262B"/>
                <w:w w:val="105"/>
                <w:sz w:val="19"/>
              </w:rPr>
              <w:t>Other</w:t>
            </w:r>
            <w:r>
              <w:rPr>
                <w:color w:val="1A262B"/>
                <w:spacing w:val="31"/>
                <w:w w:val="105"/>
                <w:sz w:val="19"/>
              </w:rPr>
              <w:t> </w:t>
            </w:r>
            <w:r>
              <w:rPr>
                <w:color w:val="1A262B"/>
                <w:spacing w:val="-2"/>
                <w:w w:val="105"/>
                <w:sz w:val="19"/>
              </w:rPr>
              <w:t>Donations</w:t>
            </w:r>
          </w:p>
        </w:tc>
        <w:tc>
          <w:tcPr>
            <w:tcW w:w="1136" w:type="dxa"/>
          </w:tcPr>
          <w:p>
            <w:pPr>
              <w:pStyle w:val="TableParagraph"/>
              <w:spacing w:before="94"/>
              <w:ind w:right="242"/>
              <w:jc w:val="right"/>
              <w:rPr>
                <w:rFonts w:ascii="Courier New"/>
                <w:b/>
                <w:sz w:val="22"/>
              </w:rPr>
            </w:pPr>
            <w:r>
              <w:rPr>
                <w:rFonts w:ascii="Courier New"/>
                <w:b/>
                <w:color w:val="1A262B"/>
                <w:spacing w:val="-5"/>
                <w:w w:val="95"/>
                <w:sz w:val="22"/>
              </w:rPr>
              <w:t>372</w:t>
            </w:r>
          </w:p>
        </w:tc>
        <w:tc>
          <w:tcPr>
            <w:tcW w:w="1166" w:type="dxa"/>
          </w:tcPr>
          <w:p>
            <w:pPr>
              <w:pStyle w:val="TableParagraph"/>
              <w:spacing w:before="94"/>
              <w:ind w:right="212"/>
              <w:jc w:val="right"/>
              <w:rPr>
                <w:rFonts w:ascii="Courier New"/>
                <w:b/>
                <w:sz w:val="22"/>
              </w:rPr>
            </w:pPr>
            <w:r>
              <w:rPr>
                <w:rFonts w:ascii="Courier New"/>
                <w:b/>
                <w:color w:val="1A262B"/>
                <w:spacing w:val="-5"/>
                <w:w w:val="95"/>
                <w:sz w:val="22"/>
              </w:rPr>
              <w:t>446</w:t>
            </w:r>
          </w:p>
        </w:tc>
        <w:tc>
          <w:tcPr>
            <w:tcW w:w="1057" w:type="dxa"/>
          </w:tcPr>
          <w:p>
            <w:pPr>
              <w:pStyle w:val="TableParagraph"/>
              <w:spacing w:before="94"/>
              <w:ind w:right="184"/>
              <w:jc w:val="right"/>
              <w:rPr>
                <w:rFonts w:ascii="Courier New"/>
                <w:b/>
                <w:sz w:val="22"/>
              </w:rPr>
            </w:pPr>
            <w:r>
              <w:rPr>
                <w:rFonts w:ascii="Courier New"/>
                <w:b/>
                <w:color w:val="1A262B"/>
                <w:spacing w:val="-5"/>
                <w:w w:val="90"/>
                <w:sz w:val="22"/>
              </w:rPr>
              <w:t>236</w:t>
            </w:r>
          </w:p>
        </w:tc>
        <w:tc>
          <w:tcPr>
            <w:tcW w:w="1094" w:type="dxa"/>
          </w:tcPr>
          <w:p>
            <w:pPr>
              <w:pStyle w:val="TableParagraph"/>
              <w:spacing w:before="99"/>
              <w:ind w:right="205"/>
              <w:jc w:val="right"/>
              <w:rPr>
                <w:rFonts w:ascii="Courier New"/>
                <w:b/>
                <w:sz w:val="22"/>
              </w:rPr>
            </w:pPr>
            <w:r>
              <w:rPr>
                <w:rFonts w:ascii="Courier New"/>
                <w:b/>
                <w:color w:val="1A262B"/>
                <w:spacing w:val="-5"/>
                <w:w w:val="95"/>
                <w:sz w:val="22"/>
              </w:rPr>
              <w:t>360</w:t>
            </w:r>
          </w:p>
        </w:tc>
        <w:tc>
          <w:tcPr>
            <w:tcW w:w="931" w:type="dxa"/>
          </w:tcPr>
          <w:p>
            <w:pPr>
              <w:pStyle w:val="TableParagraph"/>
              <w:spacing w:before="104"/>
              <w:ind w:right="40"/>
              <w:jc w:val="right"/>
              <w:rPr>
                <w:sz w:val="19"/>
              </w:rPr>
            </w:pPr>
            <w:r>
              <w:rPr>
                <w:color w:val="1A262B"/>
                <w:spacing w:val="-5"/>
                <w:sz w:val="19"/>
              </w:rPr>
              <w:t>602</w:t>
            </w:r>
          </w:p>
        </w:tc>
      </w:tr>
      <w:tr>
        <w:trPr>
          <w:trHeight w:val="349" w:hRule="atLeast"/>
        </w:trPr>
        <w:tc>
          <w:tcPr>
            <w:tcW w:w="2387" w:type="dxa"/>
          </w:tcPr>
          <w:p>
            <w:pPr>
              <w:pStyle w:val="TableParagraph"/>
              <w:spacing w:before="88"/>
              <w:ind w:left="12"/>
              <w:rPr>
                <w:sz w:val="19"/>
              </w:rPr>
            </w:pPr>
            <w:r>
              <w:rPr>
                <w:color w:val="1A262B"/>
                <w:w w:val="105"/>
                <w:sz w:val="19"/>
              </w:rPr>
              <w:t>Endowment</w:t>
            </w:r>
            <w:r>
              <w:rPr>
                <w:color w:val="1A262B"/>
                <w:spacing w:val="19"/>
                <w:w w:val="105"/>
                <w:sz w:val="19"/>
              </w:rPr>
              <w:t> </w:t>
            </w:r>
            <w:r>
              <w:rPr>
                <w:color w:val="1A262B"/>
                <w:spacing w:val="-5"/>
                <w:w w:val="105"/>
                <w:sz w:val="19"/>
              </w:rPr>
              <w:t>and</w:t>
            </w:r>
          </w:p>
        </w:tc>
        <w:tc>
          <w:tcPr>
            <w:tcW w:w="1136" w:type="dxa"/>
          </w:tcPr>
          <w:p>
            <w:pPr>
              <w:pStyle w:val="TableParagraph"/>
              <w:rPr>
                <w:rFonts w:ascii="Times New Roman"/>
                <w:sz w:val="18"/>
              </w:rPr>
            </w:pPr>
          </w:p>
        </w:tc>
        <w:tc>
          <w:tcPr>
            <w:tcW w:w="1166" w:type="dxa"/>
          </w:tcPr>
          <w:p>
            <w:pPr>
              <w:pStyle w:val="TableParagraph"/>
              <w:rPr>
                <w:rFonts w:ascii="Times New Roman"/>
                <w:sz w:val="18"/>
              </w:rPr>
            </w:pPr>
          </w:p>
        </w:tc>
        <w:tc>
          <w:tcPr>
            <w:tcW w:w="1057" w:type="dxa"/>
          </w:tcPr>
          <w:p>
            <w:pPr>
              <w:pStyle w:val="TableParagraph"/>
              <w:rPr>
                <w:rFonts w:ascii="Times New Roman"/>
                <w:sz w:val="18"/>
              </w:rPr>
            </w:pPr>
          </w:p>
        </w:tc>
        <w:tc>
          <w:tcPr>
            <w:tcW w:w="1094" w:type="dxa"/>
          </w:tcPr>
          <w:p>
            <w:pPr>
              <w:pStyle w:val="TableParagraph"/>
              <w:rPr>
                <w:rFonts w:ascii="Times New Roman"/>
                <w:sz w:val="18"/>
              </w:rPr>
            </w:pPr>
          </w:p>
        </w:tc>
        <w:tc>
          <w:tcPr>
            <w:tcW w:w="931" w:type="dxa"/>
          </w:tcPr>
          <w:p>
            <w:pPr>
              <w:pStyle w:val="TableParagraph"/>
              <w:rPr>
                <w:rFonts w:ascii="Times New Roman"/>
                <w:sz w:val="18"/>
              </w:rPr>
            </w:pPr>
          </w:p>
        </w:tc>
      </w:tr>
      <w:tr>
        <w:trPr>
          <w:trHeight w:val="419" w:hRule="atLeast"/>
        </w:trPr>
        <w:tc>
          <w:tcPr>
            <w:tcW w:w="2387" w:type="dxa"/>
            <w:tcBorders>
              <w:bottom w:val="single" w:sz="6" w:space="0" w:color="000000"/>
            </w:tcBorders>
          </w:tcPr>
          <w:p>
            <w:pPr>
              <w:pStyle w:val="TableParagraph"/>
              <w:spacing w:before="37"/>
              <w:ind w:left="9"/>
              <w:rPr>
                <w:sz w:val="19"/>
              </w:rPr>
            </w:pPr>
            <w:r>
              <w:rPr>
                <w:color w:val="1A262B"/>
                <w:w w:val="105"/>
                <w:sz w:val="19"/>
              </w:rPr>
              <w:t>Investment</w:t>
            </w:r>
            <w:r>
              <w:rPr>
                <w:color w:val="1A262B"/>
                <w:spacing w:val="44"/>
                <w:w w:val="105"/>
                <w:sz w:val="19"/>
              </w:rPr>
              <w:t> </w:t>
            </w:r>
            <w:r>
              <w:rPr>
                <w:color w:val="1A262B"/>
                <w:spacing w:val="-2"/>
                <w:w w:val="105"/>
                <w:sz w:val="19"/>
              </w:rPr>
              <w:t>Income</w:t>
            </w:r>
          </w:p>
        </w:tc>
        <w:tc>
          <w:tcPr>
            <w:tcW w:w="1136" w:type="dxa"/>
            <w:tcBorders>
              <w:bottom w:val="single" w:sz="6" w:space="0" w:color="000000"/>
            </w:tcBorders>
          </w:tcPr>
          <w:p>
            <w:pPr>
              <w:pStyle w:val="TableParagraph"/>
              <w:spacing w:before="42"/>
              <w:ind w:right="247"/>
              <w:jc w:val="right"/>
              <w:rPr>
                <w:sz w:val="19"/>
              </w:rPr>
            </w:pPr>
            <w:r>
              <w:rPr>
                <w:color w:val="1A262B"/>
                <w:spacing w:val="-5"/>
                <w:w w:val="105"/>
                <w:sz w:val="19"/>
              </w:rPr>
              <w:t>217</w:t>
            </w:r>
          </w:p>
        </w:tc>
        <w:tc>
          <w:tcPr>
            <w:tcW w:w="1166" w:type="dxa"/>
            <w:tcBorders>
              <w:bottom w:val="single" w:sz="6" w:space="0" w:color="000000"/>
            </w:tcBorders>
          </w:tcPr>
          <w:p>
            <w:pPr>
              <w:pStyle w:val="TableParagraph"/>
              <w:spacing w:before="47"/>
              <w:ind w:right="219"/>
              <w:jc w:val="right"/>
              <w:rPr>
                <w:sz w:val="19"/>
              </w:rPr>
            </w:pPr>
            <w:r>
              <w:rPr>
                <w:color w:val="1A262B"/>
                <w:spacing w:val="-5"/>
                <w:sz w:val="19"/>
              </w:rPr>
              <w:t>56</w:t>
            </w:r>
          </w:p>
        </w:tc>
        <w:tc>
          <w:tcPr>
            <w:tcW w:w="1057" w:type="dxa"/>
            <w:tcBorders>
              <w:bottom w:val="single" w:sz="6" w:space="0" w:color="000000"/>
            </w:tcBorders>
          </w:tcPr>
          <w:p>
            <w:pPr>
              <w:pStyle w:val="TableParagraph"/>
              <w:spacing w:before="42"/>
              <w:ind w:right="181"/>
              <w:jc w:val="right"/>
              <w:rPr>
                <w:sz w:val="19"/>
              </w:rPr>
            </w:pPr>
            <w:r>
              <w:rPr>
                <w:color w:val="1A262B"/>
                <w:spacing w:val="-5"/>
                <w:w w:val="105"/>
                <w:sz w:val="19"/>
              </w:rPr>
              <w:t>87</w:t>
            </w:r>
          </w:p>
        </w:tc>
        <w:tc>
          <w:tcPr>
            <w:tcW w:w="1094" w:type="dxa"/>
            <w:tcBorders>
              <w:bottom w:val="single" w:sz="6" w:space="0" w:color="000000"/>
            </w:tcBorders>
          </w:tcPr>
          <w:p>
            <w:pPr>
              <w:pStyle w:val="TableParagraph"/>
              <w:spacing w:before="42"/>
              <w:ind w:right="214"/>
              <w:jc w:val="right"/>
              <w:rPr>
                <w:rFonts w:ascii="Courier New"/>
                <w:b/>
                <w:sz w:val="22"/>
              </w:rPr>
            </w:pPr>
            <w:r>
              <w:rPr>
                <w:rFonts w:ascii="Courier New"/>
                <w:b/>
                <w:color w:val="1A262B"/>
                <w:spacing w:val="-5"/>
                <w:sz w:val="22"/>
              </w:rPr>
              <w:t>98</w:t>
            </w:r>
          </w:p>
        </w:tc>
        <w:tc>
          <w:tcPr>
            <w:tcW w:w="931" w:type="dxa"/>
            <w:tcBorders>
              <w:bottom w:val="single" w:sz="6" w:space="0" w:color="000000"/>
            </w:tcBorders>
          </w:tcPr>
          <w:p>
            <w:pPr>
              <w:pStyle w:val="TableParagraph"/>
              <w:spacing w:before="52"/>
              <w:ind w:right="49"/>
              <w:jc w:val="right"/>
              <w:rPr>
                <w:sz w:val="19"/>
              </w:rPr>
            </w:pPr>
            <w:r>
              <w:rPr>
                <w:color w:val="1A262B"/>
                <w:spacing w:val="-5"/>
                <w:sz w:val="19"/>
              </w:rPr>
              <w:t>68</w:t>
            </w:r>
          </w:p>
        </w:tc>
      </w:tr>
      <w:tr>
        <w:trPr>
          <w:trHeight w:val="294" w:hRule="atLeast"/>
        </w:trPr>
        <w:tc>
          <w:tcPr>
            <w:tcW w:w="2387" w:type="dxa"/>
            <w:tcBorders>
              <w:top w:val="single" w:sz="6" w:space="0" w:color="000000"/>
            </w:tcBorders>
          </w:tcPr>
          <w:p>
            <w:pPr>
              <w:pStyle w:val="TableParagraph"/>
              <w:spacing w:before="45"/>
              <w:ind w:left="18"/>
              <w:rPr>
                <w:b/>
                <w:sz w:val="19"/>
              </w:rPr>
            </w:pPr>
            <w:r>
              <w:rPr>
                <w:b/>
                <w:color w:val="1A262B"/>
                <w:w w:val="105"/>
                <w:sz w:val="19"/>
              </w:rPr>
              <w:t>Total</w:t>
            </w:r>
            <w:r>
              <w:rPr>
                <w:b/>
                <w:color w:val="1A262B"/>
                <w:spacing w:val="12"/>
                <w:w w:val="105"/>
                <w:sz w:val="19"/>
              </w:rPr>
              <w:t> </w:t>
            </w:r>
            <w:r>
              <w:rPr>
                <w:b/>
                <w:color w:val="1A262B"/>
                <w:w w:val="105"/>
                <w:sz w:val="19"/>
              </w:rPr>
              <w:t>Operating</w:t>
            </w:r>
            <w:r>
              <w:rPr>
                <w:b/>
                <w:color w:val="1A262B"/>
                <w:spacing w:val="27"/>
                <w:w w:val="105"/>
                <w:sz w:val="19"/>
              </w:rPr>
              <w:t> </w:t>
            </w:r>
            <w:r>
              <w:rPr>
                <w:b/>
                <w:color w:val="1A262B"/>
                <w:spacing w:val="-2"/>
                <w:w w:val="105"/>
                <w:sz w:val="19"/>
              </w:rPr>
              <w:t>Income</w:t>
            </w:r>
          </w:p>
        </w:tc>
        <w:tc>
          <w:tcPr>
            <w:tcW w:w="1136" w:type="dxa"/>
            <w:tcBorders>
              <w:top w:val="single" w:sz="6" w:space="0" w:color="000000"/>
              <w:bottom w:val="single" w:sz="12" w:space="0" w:color="000000"/>
            </w:tcBorders>
          </w:tcPr>
          <w:p>
            <w:pPr>
              <w:pStyle w:val="TableParagraph"/>
              <w:spacing w:line="235" w:lineRule="exact" w:before="40"/>
              <w:ind w:right="273"/>
              <w:jc w:val="right"/>
              <w:rPr>
                <w:rFonts w:ascii="Courier New"/>
                <w:b/>
                <w:sz w:val="22"/>
              </w:rPr>
            </w:pPr>
            <w:r>
              <w:rPr>
                <w:rFonts w:ascii="Courier New"/>
                <w:b/>
                <w:color w:val="1A262B"/>
                <w:spacing w:val="-2"/>
                <w:w w:val="95"/>
                <w:sz w:val="22"/>
              </w:rPr>
              <w:t>19,742</w:t>
            </w:r>
          </w:p>
        </w:tc>
        <w:tc>
          <w:tcPr>
            <w:tcW w:w="1166" w:type="dxa"/>
            <w:tcBorders>
              <w:top w:val="single" w:sz="6" w:space="0" w:color="000000"/>
              <w:bottom w:val="single" w:sz="12" w:space="0" w:color="000000"/>
            </w:tcBorders>
          </w:tcPr>
          <w:p>
            <w:pPr>
              <w:pStyle w:val="TableParagraph"/>
              <w:spacing w:line="235" w:lineRule="exact" w:before="40"/>
              <w:ind w:left="244"/>
              <w:rPr>
                <w:rFonts w:ascii="Courier New"/>
                <w:b/>
                <w:sz w:val="22"/>
              </w:rPr>
            </w:pPr>
            <w:r>
              <w:rPr>
                <w:rFonts w:ascii="Courier New"/>
                <w:b/>
                <w:color w:val="1A262B"/>
                <w:spacing w:val="-2"/>
                <w:w w:val="90"/>
                <w:sz w:val="22"/>
              </w:rPr>
              <w:t>19,141</w:t>
            </w:r>
          </w:p>
        </w:tc>
        <w:tc>
          <w:tcPr>
            <w:tcW w:w="1057" w:type="dxa"/>
            <w:tcBorders>
              <w:top w:val="single" w:sz="6" w:space="0" w:color="000000"/>
              <w:bottom w:val="single" w:sz="12" w:space="0" w:color="000000"/>
            </w:tcBorders>
          </w:tcPr>
          <w:p>
            <w:pPr>
              <w:pStyle w:val="TableParagraph"/>
              <w:spacing w:line="235" w:lineRule="exact" w:before="40"/>
              <w:ind w:right="207"/>
              <w:jc w:val="right"/>
              <w:rPr>
                <w:rFonts w:ascii="Courier New"/>
                <w:b/>
                <w:sz w:val="22"/>
              </w:rPr>
            </w:pPr>
            <w:r>
              <w:rPr>
                <w:rFonts w:ascii="Courier New"/>
                <w:b/>
                <w:color w:val="1A262B"/>
                <w:spacing w:val="-2"/>
                <w:w w:val="95"/>
                <w:sz w:val="22"/>
              </w:rPr>
              <w:t>19,372</w:t>
            </w:r>
          </w:p>
        </w:tc>
        <w:tc>
          <w:tcPr>
            <w:tcW w:w="1094" w:type="dxa"/>
            <w:tcBorders>
              <w:top w:val="single" w:sz="6" w:space="0" w:color="000000"/>
              <w:bottom w:val="single" w:sz="12" w:space="0" w:color="000000"/>
            </w:tcBorders>
          </w:tcPr>
          <w:p>
            <w:pPr>
              <w:pStyle w:val="TableParagraph"/>
              <w:spacing w:line="230" w:lineRule="exact" w:before="45"/>
              <w:ind w:right="244"/>
              <w:jc w:val="right"/>
              <w:rPr>
                <w:rFonts w:ascii="Courier New"/>
                <w:b/>
                <w:sz w:val="22"/>
              </w:rPr>
            </w:pPr>
            <w:r>
              <w:rPr>
                <w:rFonts w:ascii="Courier New"/>
                <w:b/>
                <w:color w:val="1A262B"/>
                <w:spacing w:val="-2"/>
                <w:w w:val="95"/>
                <w:sz w:val="22"/>
              </w:rPr>
              <w:t>15,913</w:t>
            </w:r>
          </w:p>
        </w:tc>
        <w:tc>
          <w:tcPr>
            <w:tcW w:w="931" w:type="dxa"/>
            <w:tcBorders>
              <w:top w:val="single" w:sz="6" w:space="0" w:color="000000"/>
              <w:bottom w:val="single" w:sz="12" w:space="0" w:color="000000"/>
            </w:tcBorders>
          </w:tcPr>
          <w:p>
            <w:pPr>
              <w:pStyle w:val="TableParagraph"/>
              <w:spacing w:line="230" w:lineRule="exact" w:before="45"/>
              <w:ind w:right="71"/>
              <w:jc w:val="right"/>
              <w:rPr>
                <w:rFonts w:ascii="Courier New"/>
                <w:b/>
                <w:sz w:val="22"/>
              </w:rPr>
            </w:pPr>
            <w:r>
              <w:rPr>
                <w:rFonts w:ascii="Courier New"/>
                <w:b/>
                <w:color w:val="1A262B"/>
                <w:spacing w:val="-2"/>
                <w:w w:val="95"/>
                <w:sz w:val="22"/>
              </w:rPr>
              <w:t>15,339</w:t>
            </w:r>
          </w:p>
        </w:tc>
      </w:tr>
    </w:tbl>
    <w:p>
      <w:pPr>
        <w:pStyle w:val="BodyText"/>
        <w:rPr>
          <w:sz w:val="20"/>
        </w:rPr>
      </w:pPr>
    </w:p>
    <w:p>
      <w:pPr>
        <w:pStyle w:val="BodyText"/>
        <w:spacing w:before="7"/>
        <w:rPr>
          <w:sz w:val="19"/>
        </w:rPr>
      </w:pPr>
    </w:p>
    <w:p>
      <w:pPr>
        <w:spacing w:line="295" w:lineRule="auto" w:before="91"/>
        <w:ind w:left="1868" w:right="1289" w:hanging="2"/>
        <w:jc w:val="left"/>
        <w:rPr>
          <w:sz w:val="19"/>
        </w:rPr>
      </w:pPr>
      <w:r>
        <w:rPr/>
        <w:pict>
          <v:line style="position:absolute;mso-position-horizontal-relative:page;mso-position-vertical-relative:paragraph;z-index:15729664" from="109.56488pt,-23.401989pt" to="216.24646pt,-23.401989pt" stroked="true" strokeweight="1.442323pt" strokecolor="#000000">
            <v:stroke dashstyle="solid"/>
            <w10:wrap type="none"/>
          </v:line>
        </w:pict>
      </w:r>
      <w:r>
        <w:rPr>
          <w:color w:val="1A262B"/>
          <w:w w:val="110"/>
          <w:sz w:val="19"/>
        </w:rPr>
        <w:t>Tuition</w:t>
      </w:r>
      <w:r>
        <w:rPr>
          <w:color w:val="1A262B"/>
          <w:spacing w:val="-1"/>
          <w:w w:val="110"/>
          <w:sz w:val="19"/>
        </w:rPr>
        <w:t> </w:t>
      </w:r>
      <w:r>
        <w:rPr>
          <w:color w:val="1A262B"/>
          <w:w w:val="110"/>
          <w:sz w:val="19"/>
        </w:rPr>
        <w:t>Fee</w:t>
      </w:r>
      <w:r>
        <w:rPr>
          <w:color w:val="1A262B"/>
          <w:spacing w:val="-10"/>
          <w:w w:val="110"/>
          <w:sz w:val="19"/>
        </w:rPr>
        <w:t> </w:t>
      </w:r>
      <w:r>
        <w:rPr>
          <w:color w:val="1A262B"/>
          <w:w w:val="110"/>
          <w:sz w:val="19"/>
        </w:rPr>
        <w:t>income</w:t>
      </w:r>
      <w:r>
        <w:rPr>
          <w:color w:val="1A262B"/>
          <w:spacing w:val="-8"/>
          <w:w w:val="110"/>
          <w:sz w:val="19"/>
        </w:rPr>
        <w:t> </w:t>
      </w:r>
      <w:r>
        <w:rPr>
          <w:color w:val="3F4244"/>
          <w:w w:val="110"/>
          <w:sz w:val="19"/>
        </w:rPr>
        <w:t>i</w:t>
      </w:r>
      <w:r>
        <w:rPr>
          <w:color w:val="1A262B"/>
          <w:w w:val="110"/>
          <w:sz w:val="19"/>
        </w:rPr>
        <w:t>ncluding</w:t>
      </w:r>
      <w:r>
        <w:rPr>
          <w:color w:val="1A262B"/>
          <w:spacing w:val="-6"/>
          <w:w w:val="110"/>
          <w:sz w:val="19"/>
        </w:rPr>
        <w:t> </w:t>
      </w:r>
      <w:r>
        <w:rPr>
          <w:color w:val="1A262B"/>
          <w:w w:val="110"/>
          <w:sz w:val="19"/>
        </w:rPr>
        <w:t>Short Course</w:t>
      </w:r>
      <w:r>
        <w:rPr>
          <w:color w:val="1A262B"/>
          <w:spacing w:val="-1"/>
          <w:w w:val="110"/>
          <w:sz w:val="19"/>
        </w:rPr>
        <w:t> </w:t>
      </w:r>
      <w:r>
        <w:rPr>
          <w:color w:val="1A262B"/>
          <w:w w:val="110"/>
          <w:sz w:val="19"/>
        </w:rPr>
        <w:t>and</w:t>
      </w:r>
      <w:r>
        <w:rPr>
          <w:color w:val="1A262B"/>
          <w:spacing w:val="-3"/>
          <w:w w:val="110"/>
          <w:sz w:val="19"/>
        </w:rPr>
        <w:t> </w:t>
      </w:r>
      <w:r>
        <w:rPr>
          <w:color w:val="1A262B"/>
          <w:w w:val="110"/>
          <w:sz w:val="19"/>
        </w:rPr>
        <w:t>other fees</w:t>
      </w:r>
      <w:r>
        <w:rPr>
          <w:color w:val="1A262B"/>
          <w:spacing w:val="-3"/>
          <w:w w:val="110"/>
          <w:sz w:val="19"/>
        </w:rPr>
        <w:t> </w:t>
      </w:r>
      <w:r>
        <w:rPr>
          <w:color w:val="1A262B"/>
          <w:w w:val="110"/>
          <w:sz w:val="19"/>
        </w:rPr>
        <w:t>has</w:t>
      </w:r>
      <w:r>
        <w:rPr>
          <w:color w:val="1A262B"/>
          <w:spacing w:val="-4"/>
          <w:w w:val="110"/>
          <w:sz w:val="19"/>
        </w:rPr>
        <w:t> </w:t>
      </w:r>
      <w:r>
        <w:rPr>
          <w:color w:val="1A262B"/>
          <w:w w:val="110"/>
          <w:sz w:val="19"/>
        </w:rPr>
        <w:t>increased</w:t>
      </w:r>
      <w:r>
        <w:rPr>
          <w:color w:val="1A262B"/>
          <w:w w:val="110"/>
          <w:sz w:val="19"/>
        </w:rPr>
        <w:t> </w:t>
      </w:r>
      <w:r>
        <w:rPr>
          <w:rFonts w:ascii="Times New Roman" w:hAnsi="Times New Roman"/>
          <w:color w:val="1A262B"/>
          <w:w w:val="110"/>
          <w:sz w:val="22"/>
        </w:rPr>
        <w:t>by </w:t>
      </w:r>
      <w:r>
        <w:rPr>
          <w:color w:val="1A262B"/>
          <w:w w:val="110"/>
          <w:sz w:val="19"/>
        </w:rPr>
        <w:t>£0</w:t>
      </w:r>
      <w:r>
        <w:rPr>
          <w:color w:val="3F4244"/>
          <w:w w:val="110"/>
          <w:sz w:val="19"/>
        </w:rPr>
        <w:t>.</w:t>
      </w:r>
      <w:r>
        <w:rPr>
          <w:color w:val="1A262B"/>
          <w:w w:val="110"/>
          <w:sz w:val="19"/>
        </w:rPr>
        <w:t>11m compared to</w:t>
      </w:r>
      <w:r>
        <w:rPr>
          <w:color w:val="1A262B"/>
          <w:w w:val="110"/>
          <w:sz w:val="19"/>
        </w:rPr>
        <w:t> 2018</w:t>
      </w:r>
      <w:r>
        <w:rPr>
          <w:color w:val="3F4244"/>
          <w:w w:val="110"/>
          <w:sz w:val="19"/>
        </w:rPr>
        <w:t>.</w:t>
      </w:r>
    </w:p>
    <w:p>
      <w:pPr>
        <w:pStyle w:val="BodyText"/>
        <w:spacing w:before="5" w:after="1"/>
        <w:rPr>
          <w:sz w:val="24"/>
        </w:rPr>
      </w:pPr>
    </w:p>
    <w:tbl>
      <w:tblPr>
        <w:tblW w:w="0" w:type="auto"/>
        <w:jc w:val="left"/>
        <w:tblInd w:w="1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37"/>
        <w:gridCol w:w="918"/>
        <w:gridCol w:w="745"/>
        <w:gridCol w:w="1187"/>
        <w:gridCol w:w="803"/>
        <w:gridCol w:w="1231"/>
        <w:gridCol w:w="774"/>
        <w:gridCol w:w="1014"/>
      </w:tblGrid>
      <w:tr>
        <w:trPr>
          <w:trHeight w:val="3831" w:hRule="atLeast"/>
        </w:trPr>
        <w:tc>
          <w:tcPr>
            <w:tcW w:w="2355" w:type="dxa"/>
            <w:gridSpan w:val="2"/>
            <w:tcBorders>
              <w:bottom w:val="nil"/>
            </w:tcBorders>
          </w:tcPr>
          <w:p>
            <w:pPr>
              <w:pStyle w:val="TableParagraph"/>
              <w:spacing w:before="2"/>
              <w:rPr>
                <w:sz w:val="25"/>
              </w:rPr>
            </w:pPr>
          </w:p>
          <w:p>
            <w:pPr>
              <w:pStyle w:val="TableParagraph"/>
              <w:spacing w:line="312" w:lineRule="auto"/>
              <w:ind w:left="58" w:firstLine="4"/>
              <w:rPr>
                <w:b/>
                <w:sz w:val="18"/>
              </w:rPr>
            </w:pPr>
            <w:r>
              <w:rPr>
                <w:b/>
                <w:color w:val="1A262B"/>
                <w:spacing w:val="-2"/>
                <w:sz w:val="18"/>
              </w:rPr>
              <w:t>Tuition</w:t>
            </w:r>
            <w:r>
              <w:rPr>
                <w:b/>
                <w:color w:val="1A262B"/>
                <w:sz w:val="18"/>
              </w:rPr>
              <w:t> </w:t>
            </w:r>
            <w:r>
              <w:rPr>
                <w:b/>
                <w:color w:val="1A262B"/>
                <w:spacing w:val="-2"/>
                <w:sz w:val="18"/>
              </w:rPr>
              <w:t>Fees</w:t>
            </w:r>
            <w:r>
              <w:rPr>
                <w:b/>
                <w:color w:val="1A262B"/>
                <w:spacing w:val="-10"/>
                <w:sz w:val="18"/>
              </w:rPr>
              <w:t> </w:t>
            </w:r>
            <w:r>
              <w:rPr>
                <w:b/>
                <w:color w:val="1A262B"/>
                <w:spacing w:val="-2"/>
                <w:w w:val="90"/>
                <w:sz w:val="19"/>
              </w:rPr>
              <w:t>Ei:</w:t>
            </w:r>
            <w:r>
              <w:rPr>
                <w:b/>
                <w:color w:val="1A262B"/>
                <w:spacing w:val="-3"/>
                <w:sz w:val="19"/>
              </w:rPr>
              <w:t> </w:t>
            </w:r>
            <w:r>
              <w:rPr>
                <w:b/>
                <w:color w:val="1A262B"/>
                <w:spacing w:val="-2"/>
                <w:sz w:val="18"/>
              </w:rPr>
              <w:t>Education </w:t>
            </w:r>
            <w:r>
              <w:rPr>
                <w:b/>
                <w:color w:val="1A262B"/>
                <w:sz w:val="18"/>
              </w:rPr>
              <w:t>Contracts Income</w:t>
            </w:r>
          </w:p>
          <w:p>
            <w:pPr>
              <w:pStyle w:val="TableParagraph"/>
              <w:spacing w:before="10"/>
              <w:rPr>
                <w:sz w:val="27"/>
              </w:rPr>
            </w:pPr>
          </w:p>
          <w:p>
            <w:pPr>
              <w:pStyle w:val="TableParagraph"/>
              <w:numPr>
                <w:ilvl w:val="0"/>
                <w:numId w:val="11"/>
              </w:numPr>
              <w:tabs>
                <w:tab w:pos="1634" w:val="left" w:leader="none"/>
              </w:tabs>
              <w:spacing w:line="180" w:lineRule="auto" w:before="1" w:after="0"/>
              <w:ind w:left="58" w:right="209" w:firstLine="1449"/>
              <w:jc w:val="left"/>
              <w:rPr>
                <w:sz w:val="18"/>
              </w:rPr>
            </w:pPr>
            <w:r>
              <w:rPr>
                <w:color w:val="1A262B"/>
                <w:spacing w:val="-4"/>
                <w:sz w:val="18"/>
              </w:rPr>
              <w:t>Hom</w:t>
            </w:r>
            <w:r>
              <w:rPr>
                <w:color w:val="1A262B"/>
                <w:spacing w:val="-4"/>
                <w:sz w:val="18"/>
              </w:rPr>
              <w:t>e</w:t>
            </w:r>
            <w:r>
              <w:rPr>
                <w:color w:val="1A262B"/>
                <w:spacing w:val="-4"/>
                <w:sz w:val="18"/>
              </w:rPr>
              <w:t> </w:t>
            </w:r>
            <w:r>
              <w:rPr>
                <w:b/>
                <w:color w:val="1A262B"/>
                <w:sz w:val="18"/>
              </w:rPr>
              <w:t>Full -time Undergraduate</w:t>
            </w:r>
            <w:r>
              <w:rPr>
                <w:b/>
                <w:color w:val="1A262B"/>
                <w:spacing w:val="40"/>
                <w:sz w:val="18"/>
              </w:rPr>
              <w:t> </w:t>
            </w:r>
            <w:r>
              <w:rPr>
                <w:color w:val="1A262B"/>
                <w:position w:val="13"/>
                <w:sz w:val="18"/>
              </w:rPr>
              <w:t>- EU</w:t>
            </w:r>
          </w:p>
          <w:p>
            <w:pPr>
              <w:pStyle w:val="TableParagraph"/>
              <w:numPr>
                <w:ilvl w:val="0"/>
                <w:numId w:val="11"/>
              </w:numPr>
              <w:tabs>
                <w:tab w:pos="1630" w:val="left" w:leader="none"/>
              </w:tabs>
              <w:spacing w:line="127" w:lineRule="exact" w:before="0" w:after="0"/>
              <w:ind w:left="1629" w:right="0" w:hanging="127"/>
              <w:jc w:val="left"/>
              <w:rPr>
                <w:sz w:val="18"/>
              </w:rPr>
            </w:pPr>
            <w:r>
              <w:rPr>
                <w:color w:val="1A262B"/>
                <w:sz w:val="18"/>
              </w:rPr>
              <w:t>Non</w:t>
            </w:r>
            <w:r>
              <w:rPr>
                <w:color w:val="1A262B"/>
                <w:spacing w:val="5"/>
                <w:sz w:val="18"/>
              </w:rPr>
              <w:t> </w:t>
            </w:r>
            <w:r>
              <w:rPr>
                <w:color w:val="1A262B"/>
                <w:spacing w:val="-5"/>
                <w:sz w:val="18"/>
              </w:rPr>
              <w:t>EU</w:t>
            </w:r>
          </w:p>
          <w:p>
            <w:pPr>
              <w:pStyle w:val="TableParagraph"/>
              <w:spacing w:before="1"/>
              <w:rPr>
                <w:sz w:val="17"/>
              </w:rPr>
            </w:pPr>
          </w:p>
          <w:p>
            <w:pPr>
              <w:pStyle w:val="TableParagraph"/>
              <w:tabs>
                <w:tab w:pos="1502" w:val="left" w:leader="none"/>
              </w:tabs>
              <w:spacing w:line="306" w:lineRule="exact"/>
              <w:ind w:left="52"/>
              <w:rPr>
                <w:sz w:val="18"/>
              </w:rPr>
            </w:pPr>
            <w:r>
              <w:rPr>
                <w:color w:val="1A262B"/>
                <w:w w:val="105"/>
                <w:sz w:val="18"/>
              </w:rPr>
              <w:t>Full-</w:t>
            </w:r>
            <w:r>
              <w:rPr>
                <w:color w:val="1A262B"/>
                <w:spacing w:val="-4"/>
                <w:w w:val="105"/>
                <w:sz w:val="18"/>
              </w:rPr>
              <w:t>time</w:t>
            </w:r>
            <w:r>
              <w:rPr>
                <w:color w:val="1A262B"/>
                <w:sz w:val="18"/>
              </w:rPr>
              <w:tab/>
            </w:r>
            <w:r>
              <w:rPr>
                <w:color w:val="3F4244"/>
                <w:w w:val="105"/>
                <w:position w:val="13"/>
                <w:sz w:val="18"/>
              </w:rPr>
              <w:t>-</w:t>
            </w:r>
            <w:r>
              <w:rPr>
                <w:color w:val="3F4244"/>
                <w:spacing w:val="14"/>
                <w:w w:val="105"/>
                <w:position w:val="13"/>
                <w:sz w:val="18"/>
              </w:rPr>
              <w:t> </w:t>
            </w:r>
            <w:r>
              <w:rPr>
                <w:color w:val="1A262B"/>
                <w:spacing w:val="-4"/>
                <w:w w:val="105"/>
                <w:position w:val="13"/>
                <w:sz w:val="18"/>
              </w:rPr>
              <w:t>Ho</w:t>
            </w:r>
            <w:r>
              <w:rPr>
                <w:color w:val="3F4244"/>
                <w:spacing w:val="-4"/>
                <w:w w:val="105"/>
                <w:position w:val="13"/>
                <w:sz w:val="18"/>
              </w:rPr>
              <w:t>m</w:t>
            </w:r>
            <w:r>
              <w:rPr>
                <w:color w:val="1A262B"/>
                <w:spacing w:val="-4"/>
                <w:w w:val="105"/>
                <w:position w:val="13"/>
                <w:sz w:val="18"/>
              </w:rPr>
              <w:t>e</w:t>
            </w:r>
          </w:p>
          <w:p>
            <w:pPr>
              <w:pStyle w:val="TableParagraph"/>
              <w:numPr>
                <w:ilvl w:val="0"/>
                <w:numId w:val="11"/>
              </w:numPr>
              <w:tabs>
                <w:tab w:pos="1629" w:val="left" w:leader="none"/>
              </w:tabs>
              <w:spacing w:line="139" w:lineRule="exact" w:before="0" w:after="0"/>
              <w:ind w:left="1628" w:right="0" w:hanging="131"/>
              <w:jc w:val="left"/>
              <w:rPr>
                <w:sz w:val="18"/>
              </w:rPr>
            </w:pPr>
            <w:r>
              <w:rPr>
                <w:color w:val="1A262B"/>
                <w:spacing w:val="-5"/>
                <w:w w:val="95"/>
                <w:sz w:val="18"/>
              </w:rPr>
              <w:t>EU</w:t>
            </w:r>
          </w:p>
          <w:p>
            <w:pPr>
              <w:pStyle w:val="TableParagraph"/>
              <w:spacing w:line="142" w:lineRule="exact"/>
              <w:ind w:left="53"/>
              <w:rPr>
                <w:b/>
                <w:sz w:val="18"/>
              </w:rPr>
            </w:pPr>
            <w:r>
              <w:rPr>
                <w:b/>
                <w:color w:val="1A262B"/>
                <w:spacing w:val="-2"/>
                <w:sz w:val="18"/>
              </w:rPr>
              <w:t>Postgraduate</w:t>
            </w:r>
          </w:p>
          <w:p>
            <w:pPr>
              <w:pStyle w:val="TableParagraph"/>
              <w:numPr>
                <w:ilvl w:val="0"/>
                <w:numId w:val="11"/>
              </w:numPr>
              <w:tabs>
                <w:tab w:pos="1630" w:val="left" w:leader="none"/>
              </w:tabs>
              <w:spacing w:line="178" w:lineRule="exact" w:before="0" w:after="0"/>
              <w:ind w:left="1629" w:right="0" w:hanging="132"/>
              <w:jc w:val="left"/>
              <w:rPr>
                <w:sz w:val="18"/>
              </w:rPr>
            </w:pPr>
            <w:r>
              <w:rPr>
                <w:color w:val="1A262B"/>
                <w:sz w:val="18"/>
              </w:rPr>
              <w:t>Non</w:t>
            </w:r>
            <w:r>
              <w:rPr>
                <w:color w:val="1A262B"/>
                <w:spacing w:val="6"/>
                <w:sz w:val="18"/>
              </w:rPr>
              <w:t> </w:t>
            </w:r>
            <w:r>
              <w:rPr>
                <w:color w:val="1A262B"/>
                <w:spacing w:val="-7"/>
                <w:sz w:val="18"/>
              </w:rPr>
              <w:t>EU</w:t>
            </w:r>
          </w:p>
          <w:p>
            <w:pPr>
              <w:pStyle w:val="TableParagraph"/>
              <w:spacing w:before="10"/>
              <w:rPr>
                <w:sz w:val="17"/>
              </w:rPr>
            </w:pPr>
          </w:p>
          <w:p>
            <w:pPr>
              <w:pStyle w:val="TableParagraph"/>
              <w:tabs>
                <w:tab w:pos="1493" w:val="left" w:leader="none"/>
              </w:tabs>
              <w:spacing w:line="308" w:lineRule="exact" w:before="1"/>
              <w:ind w:left="44"/>
              <w:rPr>
                <w:sz w:val="18"/>
              </w:rPr>
            </w:pPr>
            <w:r>
              <w:rPr>
                <w:b/>
                <w:color w:val="1A262B"/>
                <w:sz w:val="18"/>
              </w:rPr>
              <w:t>Part-</w:t>
            </w:r>
            <w:r>
              <w:rPr>
                <w:b/>
                <w:color w:val="1A262B"/>
                <w:spacing w:val="-4"/>
                <w:sz w:val="18"/>
              </w:rPr>
              <w:t>time</w:t>
            </w:r>
            <w:r>
              <w:rPr>
                <w:b/>
                <w:color w:val="1A262B"/>
                <w:sz w:val="18"/>
              </w:rPr>
              <w:tab/>
            </w:r>
            <w:r>
              <w:rPr>
                <w:color w:val="1A262B"/>
                <w:position w:val="13"/>
                <w:sz w:val="18"/>
              </w:rPr>
              <w:t>-</w:t>
            </w:r>
            <w:r>
              <w:rPr>
                <w:color w:val="1A262B"/>
                <w:spacing w:val="19"/>
                <w:position w:val="13"/>
                <w:sz w:val="18"/>
              </w:rPr>
              <w:t> </w:t>
            </w:r>
            <w:r>
              <w:rPr>
                <w:color w:val="1A262B"/>
                <w:spacing w:val="-4"/>
                <w:position w:val="13"/>
                <w:sz w:val="18"/>
              </w:rPr>
              <w:t>Home</w:t>
            </w:r>
          </w:p>
          <w:p>
            <w:pPr>
              <w:pStyle w:val="TableParagraph"/>
              <w:tabs>
                <w:tab w:pos="1493" w:val="left" w:leader="none"/>
              </w:tabs>
              <w:spacing w:line="279" w:lineRule="exact"/>
              <w:ind w:left="49"/>
              <w:rPr>
                <w:sz w:val="18"/>
              </w:rPr>
            </w:pPr>
            <w:r>
              <w:rPr>
                <w:b/>
                <w:color w:val="1A262B"/>
                <w:spacing w:val="-2"/>
                <w:sz w:val="18"/>
              </w:rPr>
              <w:t>Postgraduate</w:t>
            </w:r>
            <w:r>
              <w:rPr>
                <w:b/>
                <w:color w:val="1A262B"/>
                <w:sz w:val="18"/>
              </w:rPr>
              <w:tab/>
            </w:r>
            <w:r>
              <w:rPr>
                <w:color w:val="1A262B"/>
                <w:position w:val="13"/>
                <w:sz w:val="18"/>
              </w:rPr>
              <w:t>-</w:t>
            </w:r>
            <w:r>
              <w:rPr>
                <w:color w:val="1A262B"/>
                <w:spacing w:val="20"/>
                <w:position w:val="13"/>
                <w:sz w:val="18"/>
              </w:rPr>
              <w:t> </w:t>
            </w:r>
            <w:r>
              <w:rPr>
                <w:color w:val="1A262B"/>
                <w:spacing w:val="-5"/>
                <w:position w:val="13"/>
                <w:sz w:val="18"/>
              </w:rPr>
              <w:t>EU</w:t>
            </w:r>
          </w:p>
          <w:p>
            <w:pPr>
              <w:pStyle w:val="TableParagraph"/>
              <w:numPr>
                <w:ilvl w:val="0"/>
                <w:numId w:val="11"/>
              </w:numPr>
              <w:tabs>
                <w:tab w:pos="1625" w:val="left" w:leader="none"/>
              </w:tabs>
              <w:spacing w:line="170" w:lineRule="exact" w:before="0" w:after="0"/>
              <w:ind w:left="1624" w:right="0" w:hanging="132"/>
              <w:jc w:val="left"/>
              <w:rPr>
                <w:sz w:val="18"/>
              </w:rPr>
            </w:pPr>
            <w:r>
              <w:rPr>
                <w:color w:val="1A262B"/>
                <w:sz w:val="18"/>
              </w:rPr>
              <w:t>Non</w:t>
            </w:r>
            <w:r>
              <w:rPr>
                <w:color w:val="1A262B"/>
                <w:spacing w:val="6"/>
                <w:sz w:val="18"/>
              </w:rPr>
              <w:t> </w:t>
            </w:r>
            <w:r>
              <w:rPr>
                <w:color w:val="1A262B"/>
                <w:spacing w:val="-7"/>
                <w:sz w:val="18"/>
              </w:rPr>
              <w:t>EU</w:t>
            </w:r>
          </w:p>
        </w:tc>
        <w:tc>
          <w:tcPr>
            <w:tcW w:w="1932" w:type="dxa"/>
            <w:gridSpan w:val="2"/>
          </w:tcPr>
          <w:p>
            <w:pPr>
              <w:pStyle w:val="TableParagraph"/>
              <w:spacing w:before="7"/>
              <w:rPr>
                <w:sz w:val="25"/>
              </w:rPr>
            </w:pPr>
          </w:p>
          <w:p>
            <w:pPr>
              <w:pStyle w:val="TableParagraph"/>
              <w:ind w:left="24"/>
              <w:jc w:val="center"/>
              <w:rPr>
                <w:b/>
                <w:sz w:val="18"/>
              </w:rPr>
            </w:pPr>
            <w:r>
              <w:rPr>
                <w:b/>
                <w:color w:val="1A262B"/>
                <w:spacing w:val="-4"/>
                <w:w w:val="110"/>
                <w:sz w:val="18"/>
              </w:rPr>
              <w:t>2019</w:t>
            </w:r>
          </w:p>
          <w:p>
            <w:pPr>
              <w:pStyle w:val="TableParagraph"/>
              <w:rPr>
                <w:sz w:val="20"/>
              </w:rPr>
            </w:pPr>
          </w:p>
          <w:p>
            <w:pPr>
              <w:pStyle w:val="TableParagraph"/>
              <w:tabs>
                <w:tab w:pos="699" w:val="left" w:leader="none"/>
                <w:tab w:pos="1427" w:val="left" w:leader="none"/>
              </w:tabs>
              <w:spacing w:before="121"/>
              <w:ind w:left="14"/>
              <w:jc w:val="center"/>
              <w:rPr>
                <w:sz w:val="18"/>
              </w:rPr>
            </w:pPr>
            <w:r>
              <w:rPr>
                <w:b/>
                <w:color w:val="1A262B"/>
                <w:spacing w:val="-4"/>
                <w:sz w:val="18"/>
              </w:rPr>
              <w:t>£000</w:t>
            </w:r>
            <w:r>
              <w:rPr>
                <w:b/>
                <w:color w:val="1A262B"/>
                <w:sz w:val="18"/>
              </w:rPr>
              <w:tab/>
            </w:r>
            <w:r>
              <w:rPr>
                <w:b/>
                <w:color w:val="1A262B"/>
                <w:spacing w:val="-2"/>
                <w:sz w:val="18"/>
              </w:rPr>
              <w:t>No.s*</w:t>
            </w:r>
            <w:r>
              <w:rPr>
                <w:b/>
                <w:color w:val="1A262B"/>
                <w:sz w:val="18"/>
              </w:rPr>
              <w:tab/>
            </w:r>
            <w:r>
              <w:rPr>
                <w:color w:val="1A262B"/>
                <w:spacing w:val="-10"/>
                <w:sz w:val="18"/>
              </w:rPr>
              <w:t>%</w:t>
            </w:r>
          </w:p>
          <w:p>
            <w:pPr>
              <w:pStyle w:val="TableParagraph"/>
              <w:tabs>
                <w:tab w:pos="833" w:val="left" w:leader="none"/>
              </w:tabs>
              <w:spacing w:before="61"/>
              <w:ind w:right="19"/>
              <w:jc w:val="right"/>
              <w:rPr>
                <w:rFonts w:ascii="Courier New"/>
                <w:sz w:val="21"/>
              </w:rPr>
            </w:pPr>
            <w:r>
              <w:rPr>
                <w:rFonts w:ascii="Courier New"/>
                <w:color w:val="1A262B"/>
                <w:spacing w:val="-2"/>
                <w:w w:val="90"/>
                <w:sz w:val="21"/>
              </w:rPr>
              <w:t>4,835</w:t>
            </w:r>
            <w:r>
              <w:rPr>
                <w:rFonts w:ascii="Courier New"/>
                <w:color w:val="1A262B"/>
                <w:sz w:val="21"/>
              </w:rPr>
              <w:tab/>
            </w:r>
            <w:r>
              <w:rPr>
                <w:rFonts w:ascii="Courier New"/>
                <w:color w:val="1A262B"/>
                <w:w w:val="90"/>
                <w:sz w:val="21"/>
              </w:rPr>
              <w:t>521</w:t>
            </w:r>
            <w:r>
              <w:rPr>
                <w:rFonts w:ascii="Courier New"/>
                <w:color w:val="1A262B"/>
                <w:spacing w:val="4"/>
                <w:sz w:val="21"/>
              </w:rPr>
              <w:t> </w:t>
            </w:r>
            <w:r>
              <w:rPr>
                <w:rFonts w:ascii="Courier New"/>
                <w:color w:val="1A262B"/>
                <w:spacing w:val="-5"/>
                <w:w w:val="90"/>
                <w:sz w:val="21"/>
              </w:rPr>
              <w:t>41</w:t>
            </w:r>
            <w:r>
              <w:rPr>
                <w:rFonts w:ascii="Courier New"/>
                <w:color w:val="3F4244"/>
                <w:spacing w:val="-5"/>
                <w:w w:val="90"/>
                <w:sz w:val="21"/>
              </w:rPr>
              <w:t>%</w:t>
            </w:r>
          </w:p>
          <w:p>
            <w:pPr>
              <w:pStyle w:val="TableParagraph"/>
              <w:tabs>
                <w:tab w:pos="744" w:val="left" w:leader="none"/>
              </w:tabs>
              <w:spacing w:before="46"/>
              <w:ind w:right="26"/>
              <w:jc w:val="right"/>
              <w:rPr>
                <w:rFonts w:ascii="Courier New"/>
                <w:sz w:val="21"/>
              </w:rPr>
            </w:pPr>
            <w:r>
              <w:rPr>
                <w:rFonts w:ascii="Courier New"/>
                <w:color w:val="1A262B"/>
                <w:spacing w:val="-5"/>
                <w:sz w:val="21"/>
              </w:rPr>
              <w:t>634</w:t>
            </w:r>
            <w:r>
              <w:rPr>
                <w:rFonts w:ascii="Courier New"/>
                <w:color w:val="1A262B"/>
                <w:sz w:val="21"/>
              </w:rPr>
              <w:tab/>
              <w:t>68</w:t>
            </w:r>
            <w:r>
              <w:rPr>
                <w:rFonts w:ascii="Courier New"/>
                <w:color w:val="1A262B"/>
                <w:spacing w:val="59"/>
                <w:w w:val="150"/>
                <w:sz w:val="21"/>
              </w:rPr>
              <w:t> </w:t>
            </w:r>
            <w:r>
              <w:rPr>
                <w:rFonts w:ascii="Courier New"/>
                <w:color w:val="1A262B"/>
                <w:spacing w:val="-5"/>
                <w:sz w:val="21"/>
              </w:rPr>
              <w:t>5%</w:t>
            </w:r>
          </w:p>
          <w:p>
            <w:pPr>
              <w:pStyle w:val="TableParagraph"/>
              <w:tabs>
                <w:tab w:pos="909" w:val="left" w:leader="none"/>
              </w:tabs>
              <w:spacing w:before="31"/>
              <w:ind w:right="24"/>
              <w:jc w:val="right"/>
              <w:rPr>
                <w:rFonts w:ascii="Courier New"/>
                <w:sz w:val="21"/>
              </w:rPr>
            </w:pPr>
            <w:r>
              <w:rPr>
                <w:rFonts w:ascii="Courier New"/>
                <w:color w:val="1A262B"/>
                <w:spacing w:val="-2"/>
                <w:w w:val="95"/>
                <w:sz w:val="21"/>
              </w:rPr>
              <w:t>1,336</w:t>
            </w:r>
            <w:r>
              <w:rPr>
                <w:rFonts w:ascii="Courier New"/>
                <w:color w:val="1A262B"/>
                <w:sz w:val="21"/>
              </w:rPr>
              <w:tab/>
            </w:r>
            <w:r>
              <w:rPr>
                <w:rFonts w:ascii="Courier New"/>
                <w:color w:val="1A262B"/>
                <w:w w:val="95"/>
                <w:sz w:val="21"/>
              </w:rPr>
              <w:t>75</w:t>
            </w:r>
            <w:r>
              <w:rPr>
                <w:rFonts w:ascii="Courier New"/>
                <w:color w:val="1A262B"/>
                <w:spacing w:val="29"/>
                <w:sz w:val="21"/>
              </w:rPr>
              <w:t> </w:t>
            </w:r>
            <w:r>
              <w:rPr>
                <w:rFonts w:ascii="Courier New"/>
                <w:color w:val="1A262B"/>
                <w:spacing w:val="-5"/>
                <w:w w:val="95"/>
                <w:sz w:val="21"/>
              </w:rPr>
              <w:t>11</w:t>
            </w:r>
            <w:r>
              <w:rPr>
                <w:rFonts w:ascii="Courier New"/>
                <w:color w:val="3F4244"/>
                <w:spacing w:val="-5"/>
                <w:w w:val="95"/>
                <w:sz w:val="21"/>
              </w:rPr>
              <w:t>%</w:t>
            </w:r>
          </w:p>
          <w:p>
            <w:pPr>
              <w:pStyle w:val="TableParagraph"/>
              <w:spacing w:before="166"/>
              <w:ind w:right="76"/>
              <w:jc w:val="right"/>
              <w:rPr>
                <w:rFonts w:ascii="Courier New"/>
                <w:sz w:val="21"/>
              </w:rPr>
            </w:pPr>
            <w:r>
              <w:rPr>
                <w:rFonts w:ascii="Courier New"/>
                <w:color w:val="1D4849"/>
                <w:w w:val="90"/>
                <w:sz w:val="21"/>
              </w:rPr>
              <w:t>1</w:t>
            </w:r>
            <w:r>
              <w:rPr>
                <w:rFonts w:ascii="Courier New"/>
                <w:color w:val="3F4244"/>
                <w:w w:val="90"/>
                <w:sz w:val="21"/>
              </w:rPr>
              <w:t>,</w:t>
            </w:r>
            <w:r>
              <w:rPr>
                <w:rFonts w:ascii="Courier New"/>
                <w:color w:val="1A262B"/>
                <w:w w:val="90"/>
                <w:sz w:val="21"/>
              </w:rPr>
              <w:t>3</w:t>
            </w:r>
            <w:r>
              <w:rPr>
                <w:rFonts w:ascii="Courier New"/>
                <w:color w:val="3F4244"/>
                <w:w w:val="90"/>
                <w:sz w:val="21"/>
              </w:rPr>
              <w:t>3</w:t>
            </w:r>
            <w:r>
              <w:rPr>
                <w:rFonts w:ascii="Courier New"/>
                <w:color w:val="1A262B"/>
                <w:w w:val="90"/>
                <w:sz w:val="21"/>
              </w:rPr>
              <w:t>9</w:t>
            </w:r>
            <w:r>
              <w:rPr>
                <w:rFonts w:ascii="Courier New"/>
                <w:color w:val="1A262B"/>
                <w:spacing w:val="77"/>
                <w:w w:val="150"/>
                <w:sz w:val="21"/>
              </w:rPr>
              <w:t> </w:t>
            </w:r>
            <w:r>
              <w:rPr>
                <w:rFonts w:ascii="Courier New"/>
                <w:color w:val="1A262B"/>
                <w:w w:val="90"/>
                <w:sz w:val="21"/>
              </w:rPr>
              <w:t>1</w:t>
            </w:r>
            <w:r>
              <w:rPr>
                <w:rFonts w:ascii="Courier New"/>
                <w:color w:val="3F4244"/>
                <w:w w:val="90"/>
                <w:sz w:val="21"/>
              </w:rPr>
              <w:t>4</w:t>
            </w:r>
            <w:r>
              <w:rPr>
                <w:rFonts w:ascii="Courier New"/>
                <w:color w:val="1A262B"/>
                <w:w w:val="90"/>
                <w:sz w:val="21"/>
              </w:rPr>
              <w:t>2</w:t>
            </w:r>
            <w:r>
              <w:rPr>
                <w:rFonts w:ascii="Courier New"/>
                <w:color w:val="1A262B"/>
                <w:spacing w:val="5"/>
                <w:sz w:val="21"/>
              </w:rPr>
              <w:t> </w:t>
            </w:r>
            <w:r>
              <w:rPr>
                <w:rFonts w:ascii="Courier New"/>
                <w:color w:val="1A262B"/>
                <w:spacing w:val="-5"/>
                <w:w w:val="90"/>
                <w:sz w:val="21"/>
              </w:rPr>
              <w:t>11</w:t>
            </w:r>
            <w:r>
              <w:rPr>
                <w:rFonts w:ascii="Courier New"/>
                <w:color w:val="595B5B"/>
                <w:spacing w:val="-5"/>
                <w:w w:val="90"/>
                <w:sz w:val="21"/>
              </w:rPr>
              <w:t>%</w:t>
            </w:r>
          </w:p>
          <w:p>
            <w:pPr>
              <w:pStyle w:val="TableParagraph"/>
              <w:tabs>
                <w:tab w:pos="739" w:val="left" w:leader="none"/>
              </w:tabs>
              <w:spacing w:before="41"/>
              <w:ind w:right="24"/>
              <w:jc w:val="right"/>
              <w:rPr>
                <w:rFonts w:ascii="Courier New"/>
                <w:sz w:val="21"/>
              </w:rPr>
            </w:pPr>
            <w:r>
              <w:rPr>
                <w:rFonts w:ascii="Courier New"/>
                <w:color w:val="1A262B"/>
                <w:spacing w:val="-5"/>
                <w:sz w:val="21"/>
              </w:rPr>
              <w:t>502</w:t>
            </w:r>
            <w:r>
              <w:rPr>
                <w:rFonts w:ascii="Courier New"/>
                <w:color w:val="1A262B"/>
                <w:sz w:val="21"/>
              </w:rPr>
              <w:tab/>
              <w:t>54</w:t>
            </w:r>
            <w:r>
              <w:rPr>
                <w:rFonts w:ascii="Courier New"/>
                <w:color w:val="1A262B"/>
                <w:spacing w:val="30"/>
                <w:w w:val="150"/>
                <w:sz w:val="21"/>
              </w:rPr>
              <w:t> </w:t>
            </w:r>
            <w:r>
              <w:rPr>
                <w:rFonts w:ascii="Courier New"/>
                <w:color w:val="1A262B"/>
                <w:spacing w:val="-7"/>
                <w:sz w:val="21"/>
              </w:rPr>
              <w:t>4</w:t>
            </w:r>
            <w:r>
              <w:rPr>
                <w:rFonts w:ascii="Courier New"/>
                <w:color w:val="3F4244"/>
                <w:spacing w:val="-7"/>
                <w:sz w:val="21"/>
              </w:rPr>
              <w:t>%</w:t>
            </w:r>
          </w:p>
          <w:p>
            <w:pPr>
              <w:pStyle w:val="TableParagraph"/>
              <w:tabs>
                <w:tab w:pos="820" w:val="left" w:leader="none"/>
              </w:tabs>
              <w:spacing w:before="41"/>
              <w:ind w:right="41"/>
              <w:jc w:val="right"/>
              <w:rPr>
                <w:rFonts w:ascii="Courier New"/>
                <w:sz w:val="21"/>
              </w:rPr>
            </w:pPr>
            <w:r>
              <w:rPr>
                <w:rFonts w:ascii="Courier New"/>
                <w:color w:val="1A262B"/>
                <w:spacing w:val="-2"/>
                <w:w w:val="90"/>
                <w:sz w:val="21"/>
              </w:rPr>
              <w:t>2,015</w:t>
            </w:r>
            <w:r>
              <w:rPr>
                <w:rFonts w:ascii="Courier New"/>
                <w:color w:val="1A262B"/>
                <w:sz w:val="21"/>
              </w:rPr>
              <w:tab/>
            </w:r>
            <w:r>
              <w:rPr>
                <w:rFonts w:ascii="Courier New"/>
                <w:color w:val="1A262B"/>
                <w:w w:val="90"/>
                <w:sz w:val="21"/>
              </w:rPr>
              <w:t>148</w:t>
            </w:r>
            <w:r>
              <w:rPr>
                <w:rFonts w:ascii="Courier New"/>
                <w:color w:val="1A262B"/>
                <w:spacing w:val="20"/>
                <w:sz w:val="21"/>
              </w:rPr>
              <w:t> </w:t>
            </w:r>
            <w:r>
              <w:rPr>
                <w:rFonts w:ascii="Courier New"/>
                <w:color w:val="1A262B"/>
                <w:spacing w:val="-5"/>
                <w:w w:val="90"/>
                <w:sz w:val="21"/>
              </w:rPr>
              <w:t>17%</w:t>
            </w:r>
          </w:p>
          <w:p>
            <w:pPr>
              <w:pStyle w:val="TableParagraph"/>
              <w:tabs>
                <w:tab w:pos="725" w:val="left" w:leader="none"/>
              </w:tabs>
              <w:spacing w:before="175"/>
              <w:ind w:right="28"/>
              <w:jc w:val="right"/>
              <w:rPr>
                <w:rFonts w:ascii="Courier New"/>
                <w:sz w:val="21"/>
              </w:rPr>
            </w:pPr>
            <w:r>
              <w:rPr>
                <w:rFonts w:ascii="Courier New"/>
                <w:color w:val="1A262B"/>
                <w:spacing w:val="-5"/>
                <w:sz w:val="21"/>
              </w:rPr>
              <w:t>197</w:t>
            </w:r>
            <w:r>
              <w:rPr>
                <w:rFonts w:ascii="Courier New"/>
                <w:color w:val="1A262B"/>
                <w:sz w:val="21"/>
              </w:rPr>
              <w:tab/>
              <w:t>62</w:t>
            </w:r>
            <w:r>
              <w:rPr>
                <w:rFonts w:ascii="Courier New"/>
                <w:color w:val="1A262B"/>
                <w:spacing w:val="62"/>
                <w:w w:val="150"/>
                <w:sz w:val="21"/>
              </w:rPr>
              <w:t> </w:t>
            </w:r>
            <w:r>
              <w:rPr>
                <w:rFonts w:ascii="Courier New"/>
                <w:color w:val="1A262B"/>
                <w:spacing w:val="-5"/>
                <w:sz w:val="21"/>
              </w:rPr>
              <w:t>2</w:t>
            </w:r>
            <w:r>
              <w:rPr>
                <w:rFonts w:ascii="Courier New"/>
                <w:color w:val="3F4244"/>
                <w:spacing w:val="-5"/>
                <w:sz w:val="21"/>
              </w:rPr>
              <w:t>%</w:t>
            </w:r>
          </w:p>
          <w:p>
            <w:pPr>
              <w:pStyle w:val="TableParagraph"/>
              <w:tabs>
                <w:tab w:pos="743" w:val="left" w:leader="none"/>
              </w:tabs>
              <w:spacing w:before="41"/>
              <w:ind w:right="28"/>
              <w:jc w:val="right"/>
              <w:rPr>
                <w:rFonts w:ascii="Courier New"/>
                <w:sz w:val="21"/>
              </w:rPr>
            </w:pPr>
            <w:r>
              <w:rPr>
                <w:rFonts w:ascii="Courier New"/>
                <w:color w:val="1A262B"/>
                <w:spacing w:val="-5"/>
                <w:sz w:val="21"/>
              </w:rPr>
              <w:t>19</w:t>
            </w:r>
            <w:r>
              <w:rPr>
                <w:rFonts w:ascii="Courier New"/>
                <w:color w:val="1A262B"/>
                <w:sz w:val="21"/>
              </w:rPr>
              <w:tab/>
              <w:t>5</w:t>
            </w:r>
            <w:r>
              <w:rPr>
                <w:rFonts w:ascii="Courier New"/>
                <w:color w:val="1A262B"/>
                <w:spacing w:val="60"/>
                <w:w w:val="150"/>
                <w:sz w:val="21"/>
              </w:rPr>
              <w:t> </w:t>
            </w:r>
            <w:r>
              <w:rPr>
                <w:rFonts w:ascii="Courier New"/>
                <w:color w:val="1A262B"/>
                <w:spacing w:val="-5"/>
                <w:sz w:val="21"/>
              </w:rPr>
              <w:t>0</w:t>
            </w:r>
            <w:r>
              <w:rPr>
                <w:rFonts w:ascii="Courier New"/>
                <w:color w:val="3F4244"/>
                <w:spacing w:val="-5"/>
                <w:sz w:val="21"/>
              </w:rPr>
              <w:t>%</w:t>
            </w:r>
          </w:p>
          <w:p>
            <w:pPr>
              <w:pStyle w:val="TableParagraph"/>
              <w:tabs>
                <w:tab w:pos="653" w:val="left" w:leader="none"/>
              </w:tabs>
              <w:spacing w:line="205" w:lineRule="exact" w:before="41"/>
              <w:ind w:right="36"/>
              <w:jc w:val="right"/>
              <w:rPr>
                <w:rFonts w:ascii="Courier New"/>
                <w:sz w:val="21"/>
              </w:rPr>
            </w:pPr>
            <w:r>
              <w:rPr>
                <w:rFonts w:ascii="Courier New"/>
                <w:color w:val="1A262B"/>
                <w:spacing w:val="-10"/>
                <w:w w:val="95"/>
                <w:sz w:val="21"/>
              </w:rPr>
              <w:t>9</w:t>
            </w:r>
            <w:r>
              <w:rPr>
                <w:rFonts w:ascii="Courier New"/>
                <w:color w:val="1A262B"/>
                <w:sz w:val="21"/>
              </w:rPr>
              <w:tab/>
            </w:r>
            <w:r>
              <w:rPr>
                <w:rFonts w:ascii="Courier New"/>
                <w:color w:val="1A262B"/>
                <w:w w:val="95"/>
                <w:sz w:val="21"/>
              </w:rPr>
              <w:t>1</w:t>
            </w:r>
            <w:r>
              <w:rPr>
                <w:rFonts w:ascii="Courier New"/>
                <w:color w:val="1A262B"/>
                <w:spacing w:val="65"/>
                <w:w w:val="150"/>
                <w:sz w:val="21"/>
              </w:rPr>
              <w:t> </w:t>
            </w:r>
            <w:r>
              <w:rPr>
                <w:rFonts w:ascii="Courier New"/>
                <w:color w:val="1A262B"/>
                <w:spacing w:val="-7"/>
                <w:w w:val="95"/>
                <w:sz w:val="21"/>
              </w:rPr>
              <w:t>0%</w:t>
            </w:r>
          </w:p>
        </w:tc>
        <w:tc>
          <w:tcPr>
            <w:tcW w:w="2034" w:type="dxa"/>
            <w:gridSpan w:val="2"/>
          </w:tcPr>
          <w:p>
            <w:pPr>
              <w:pStyle w:val="TableParagraph"/>
              <w:rPr>
                <w:sz w:val="26"/>
              </w:rPr>
            </w:pPr>
          </w:p>
          <w:p>
            <w:pPr>
              <w:pStyle w:val="TableParagraph"/>
              <w:ind w:left="75"/>
              <w:jc w:val="center"/>
              <w:rPr>
                <w:b/>
                <w:sz w:val="18"/>
              </w:rPr>
            </w:pPr>
            <w:r>
              <w:rPr>
                <w:b/>
                <w:color w:val="1A262B"/>
                <w:spacing w:val="-4"/>
                <w:w w:val="110"/>
                <w:sz w:val="18"/>
              </w:rPr>
              <w:t>2018</w:t>
            </w:r>
          </w:p>
          <w:p>
            <w:pPr>
              <w:pStyle w:val="TableParagraph"/>
              <w:rPr>
                <w:sz w:val="20"/>
              </w:rPr>
            </w:pPr>
          </w:p>
          <w:p>
            <w:pPr>
              <w:pStyle w:val="TableParagraph"/>
              <w:tabs>
                <w:tab w:pos="696" w:val="left" w:leader="none"/>
                <w:tab w:pos="1453" w:val="left" w:leader="none"/>
              </w:tabs>
              <w:spacing w:before="116"/>
              <w:ind w:left="11"/>
              <w:jc w:val="center"/>
              <w:rPr>
                <w:sz w:val="18"/>
              </w:rPr>
            </w:pPr>
            <w:r>
              <w:rPr>
                <w:b/>
                <w:color w:val="1A262B"/>
                <w:spacing w:val="-4"/>
                <w:sz w:val="18"/>
              </w:rPr>
              <w:t>£000</w:t>
            </w:r>
            <w:r>
              <w:rPr>
                <w:b/>
                <w:color w:val="1A262B"/>
                <w:sz w:val="18"/>
              </w:rPr>
              <w:tab/>
            </w:r>
            <w:r>
              <w:rPr>
                <w:b/>
                <w:color w:val="1A262B"/>
                <w:spacing w:val="-2"/>
                <w:sz w:val="18"/>
              </w:rPr>
              <w:t>No</w:t>
            </w:r>
            <w:r>
              <w:rPr>
                <w:b/>
                <w:color w:val="3F4244"/>
                <w:spacing w:val="-2"/>
                <w:sz w:val="18"/>
              </w:rPr>
              <w:t>.</w:t>
            </w:r>
            <w:r>
              <w:rPr>
                <w:b/>
                <w:color w:val="1A262B"/>
                <w:spacing w:val="-2"/>
                <w:sz w:val="18"/>
              </w:rPr>
              <w:t>s*</w:t>
            </w:r>
            <w:r>
              <w:rPr>
                <w:b/>
                <w:color w:val="1A262B"/>
                <w:sz w:val="18"/>
              </w:rPr>
              <w:tab/>
            </w:r>
            <w:r>
              <w:rPr>
                <w:color w:val="1A262B"/>
                <w:spacing w:val="-10"/>
                <w:sz w:val="18"/>
              </w:rPr>
              <w:t>%</w:t>
            </w:r>
          </w:p>
          <w:p>
            <w:pPr>
              <w:pStyle w:val="TableParagraph"/>
              <w:spacing w:before="66"/>
              <w:ind w:right="21"/>
              <w:jc w:val="right"/>
              <w:rPr>
                <w:rFonts w:ascii="Courier New"/>
                <w:sz w:val="21"/>
              </w:rPr>
            </w:pPr>
            <w:r>
              <w:rPr>
                <w:rFonts w:ascii="Courier New"/>
                <w:color w:val="1A262B"/>
                <w:w w:val="95"/>
                <w:sz w:val="21"/>
              </w:rPr>
              <w:t>5</w:t>
            </w:r>
            <w:r>
              <w:rPr>
                <w:rFonts w:ascii="Courier New"/>
                <w:color w:val="3F4244"/>
                <w:w w:val="95"/>
                <w:sz w:val="21"/>
              </w:rPr>
              <w:t>,</w:t>
            </w:r>
            <w:r>
              <w:rPr>
                <w:rFonts w:ascii="Courier New"/>
                <w:color w:val="1A262B"/>
                <w:w w:val="95"/>
                <w:sz w:val="21"/>
              </w:rPr>
              <w:t>130</w:t>
            </w:r>
            <w:r>
              <w:rPr>
                <w:rFonts w:ascii="Courier New"/>
                <w:color w:val="1A262B"/>
                <w:spacing w:val="25"/>
                <w:w w:val="150"/>
                <w:sz w:val="21"/>
              </w:rPr>
              <w:t> </w:t>
            </w:r>
            <w:r>
              <w:rPr>
                <w:rFonts w:ascii="Courier New"/>
                <w:color w:val="1A262B"/>
                <w:w w:val="95"/>
                <w:sz w:val="21"/>
              </w:rPr>
              <w:t>567</w:t>
            </w:r>
            <w:r>
              <w:rPr>
                <w:rFonts w:ascii="Courier New"/>
                <w:color w:val="1A262B"/>
                <w:spacing w:val="47"/>
                <w:sz w:val="21"/>
              </w:rPr>
              <w:t> </w:t>
            </w:r>
            <w:r>
              <w:rPr>
                <w:rFonts w:ascii="Courier New"/>
                <w:color w:val="1A262B"/>
                <w:spacing w:val="-5"/>
                <w:w w:val="95"/>
                <w:sz w:val="21"/>
              </w:rPr>
              <w:t>44</w:t>
            </w:r>
            <w:r>
              <w:rPr>
                <w:rFonts w:ascii="Courier New"/>
                <w:color w:val="3F4244"/>
                <w:spacing w:val="-5"/>
                <w:w w:val="95"/>
                <w:sz w:val="21"/>
              </w:rPr>
              <w:t>%</w:t>
            </w:r>
          </w:p>
          <w:p>
            <w:pPr>
              <w:pStyle w:val="TableParagraph"/>
              <w:tabs>
                <w:tab w:pos="707" w:val="left" w:leader="none"/>
                <w:tab w:pos="1292" w:val="left" w:leader="none"/>
              </w:tabs>
              <w:spacing w:before="41"/>
              <w:ind w:right="25"/>
              <w:jc w:val="right"/>
              <w:rPr>
                <w:rFonts w:ascii="Courier New"/>
                <w:sz w:val="21"/>
              </w:rPr>
            </w:pPr>
            <w:r>
              <w:rPr>
                <w:rFonts w:ascii="Courier New"/>
                <w:color w:val="1A262B"/>
                <w:spacing w:val="-5"/>
                <w:w w:val="95"/>
                <w:sz w:val="21"/>
              </w:rPr>
              <w:t>573</w:t>
            </w:r>
            <w:r>
              <w:rPr>
                <w:rFonts w:ascii="Courier New"/>
                <w:color w:val="1A262B"/>
                <w:sz w:val="21"/>
              </w:rPr>
              <w:tab/>
            </w:r>
            <w:r>
              <w:rPr>
                <w:rFonts w:ascii="Courier New"/>
                <w:color w:val="1A262B"/>
                <w:spacing w:val="-5"/>
                <w:w w:val="95"/>
                <w:sz w:val="21"/>
              </w:rPr>
              <w:t>62</w:t>
            </w:r>
            <w:r>
              <w:rPr>
                <w:rFonts w:ascii="Courier New"/>
                <w:color w:val="1A262B"/>
                <w:sz w:val="21"/>
              </w:rPr>
              <w:tab/>
            </w:r>
            <w:r>
              <w:rPr>
                <w:rFonts w:ascii="Courier New"/>
                <w:color w:val="1A262B"/>
                <w:spacing w:val="-5"/>
                <w:w w:val="95"/>
                <w:sz w:val="21"/>
              </w:rPr>
              <w:t>5</w:t>
            </w:r>
            <w:r>
              <w:rPr>
                <w:rFonts w:ascii="Courier New"/>
                <w:color w:val="3F4244"/>
                <w:spacing w:val="-5"/>
                <w:w w:val="95"/>
                <w:sz w:val="21"/>
              </w:rPr>
              <w:t>%</w:t>
            </w:r>
          </w:p>
          <w:p>
            <w:pPr>
              <w:pStyle w:val="TableParagraph"/>
              <w:tabs>
                <w:tab w:pos="888" w:val="left" w:leader="none"/>
              </w:tabs>
              <w:spacing w:before="36"/>
              <w:ind w:right="25"/>
              <w:jc w:val="right"/>
              <w:rPr>
                <w:rFonts w:ascii="Courier New"/>
                <w:sz w:val="21"/>
              </w:rPr>
            </w:pPr>
            <w:r>
              <w:rPr>
                <w:rFonts w:ascii="Courier New"/>
                <w:color w:val="1A262B"/>
                <w:spacing w:val="-2"/>
                <w:sz w:val="21"/>
              </w:rPr>
              <w:t>1</w:t>
            </w:r>
            <w:r>
              <w:rPr>
                <w:rFonts w:ascii="Courier New"/>
                <w:color w:val="3F4244"/>
                <w:spacing w:val="-2"/>
                <w:sz w:val="21"/>
              </w:rPr>
              <w:t>,</w:t>
            </w:r>
            <w:r>
              <w:rPr>
                <w:rFonts w:ascii="Courier New"/>
                <w:color w:val="1A262B"/>
                <w:spacing w:val="-2"/>
                <w:sz w:val="21"/>
              </w:rPr>
              <w:t>175</w:t>
            </w:r>
            <w:r>
              <w:rPr>
                <w:rFonts w:ascii="Courier New"/>
                <w:color w:val="1A262B"/>
                <w:sz w:val="21"/>
              </w:rPr>
              <w:tab/>
              <w:t>68</w:t>
            </w:r>
            <w:r>
              <w:rPr>
                <w:rFonts w:ascii="Courier New"/>
                <w:color w:val="1A262B"/>
                <w:spacing w:val="37"/>
                <w:w w:val="150"/>
                <w:sz w:val="21"/>
              </w:rPr>
              <w:t> </w:t>
            </w:r>
            <w:r>
              <w:rPr>
                <w:rFonts w:ascii="Courier New"/>
                <w:color w:val="1A262B"/>
                <w:spacing w:val="-5"/>
                <w:sz w:val="21"/>
              </w:rPr>
              <w:t>10</w:t>
            </w:r>
            <w:r>
              <w:rPr>
                <w:rFonts w:ascii="Courier New"/>
                <w:color w:val="3F4244"/>
                <w:spacing w:val="-5"/>
                <w:sz w:val="21"/>
              </w:rPr>
              <w:t>%</w:t>
            </w:r>
          </w:p>
          <w:p>
            <w:pPr>
              <w:pStyle w:val="TableParagraph"/>
              <w:spacing w:before="166"/>
              <w:ind w:right="25"/>
              <w:jc w:val="right"/>
              <w:rPr>
                <w:rFonts w:ascii="Courier New"/>
                <w:sz w:val="21"/>
              </w:rPr>
            </w:pPr>
            <w:r>
              <w:rPr>
                <w:rFonts w:ascii="Courier New"/>
                <w:color w:val="1A262B"/>
                <w:w w:val="95"/>
                <w:sz w:val="21"/>
              </w:rPr>
              <w:t>1</w:t>
            </w:r>
            <w:r>
              <w:rPr>
                <w:rFonts w:ascii="Courier New"/>
                <w:color w:val="595B5B"/>
                <w:w w:val="95"/>
                <w:sz w:val="21"/>
              </w:rPr>
              <w:t>,</w:t>
            </w:r>
            <w:r>
              <w:rPr>
                <w:rFonts w:ascii="Courier New"/>
                <w:color w:val="3F4244"/>
                <w:w w:val="95"/>
                <w:sz w:val="21"/>
              </w:rPr>
              <w:t>4</w:t>
            </w:r>
            <w:r>
              <w:rPr>
                <w:rFonts w:ascii="Courier New"/>
                <w:color w:val="1A262B"/>
                <w:w w:val="95"/>
                <w:sz w:val="21"/>
              </w:rPr>
              <w:t>01</w:t>
            </w:r>
            <w:r>
              <w:rPr>
                <w:rFonts w:ascii="Courier New"/>
                <w:color w:val="1A262B"/>
                <w:spacing w:val="34"/>
                <w:w w:val="150"/>
                <w:sz w:val="21"/>
              </w:rPr>
              <w:t> </w:t>
            </w:r>
            <w:r>
              <w:rPr>
                <w:rFonts w:ascii="Courier New"/>
                <w:color w:val="1D4849"/>
                <w:w w:val="95"/>
                <w:sz w:val="21"/>
              </w:rPr>
              <w:t>1</w:t>
            </w:r>
            <w:r>
              <w:rPr>
                <w:rFonts w:ascii="Courier New"/>
                <w:color w:val="3F4244"/>
                <w:w w:val="95"/>
                <w:sz w:val="21"/>
              </w:rPr>
              <w:t>5</w:t>
            </w:r>
            <w:r>
              <w:rPr>
                <w:rFonts w:ascii="Courier New"/>
                <w:color w:val="1A262B"/>
                <w:w w:val="95"/>
                <w:sz w:val="21"/>
              </w:rPr>
              <w:t>5</w:t>
            </w:r>
            <w:r>
              <w:rPr>
                <w:rFonts w:ascii="Courier New"/>
                <w:color w:val="1A262B"/>
                <w:spacing w:val="51"/>
                <w:sz w:val="21"/>
              </w:rPr>
              <w:t> </w:t>
            </w:r>
            <w:r>
              <w:rPr>
                <w:rFonts w:ascii="Courier New"/>
                <w:color w:val="1A262B"/>
                <w:spacing w:val="-5"/>
                <w:w w:val="95"/>
                <w:sz w:val="21"/>
              </w:rPr>
              <w:t>12</w:t>
            </w:r>
            <w:r>
              <w:rPr>
                <w:rFonts w:ascii="Courier New"/>
                <w:color w:val="595B5B"/>
                <w:spacing w:val="-5"/>
                <w:w w:val="95"/>
                <w:sz w:val="21"/>
              </w:rPr>
              <w:t>%</w:t>
            </w:r>
          </w:p>
          <w:p>
            <w:pPr>
              <w:pStyle w:val="TableParagraph"/>
              <w:tabs>
                <w:tab w:pos="725" w:val="left" w:leader="none"/>
                <w:tab w:pos="1304" w:val="left" w:leader="none"/>
              </w:tabs>
              <w:spacing w:before="36"/>
              <w:ind w:right="24"/>
              <w:jc w:val="right"/>
              <w:rPr>
                <w:rFonts w:ascii="Courier New"/>
                <w:sz w:val="21"/>
              </w:rPr>
            </w:pPr>
            <w:r>
              <w:rPr>
                <w:rFonts w:ascii="Courier New"/>
                <w:color w:val="1A262B"/>
                <w:spacing w:val="-5"/>
                <w:sz w:val="21"/>
              </w:rPr>
              <w:t>402</w:t>
            </w:r>
            <w:r>
              <w:rPr>
                <w:rFonts w:ascii="Courier New"/>
                <w:color w:val="1A262B"/>
                <w:sz w:val="21"/>
              </w:rPr>
              <w:tab/>
            </w:r>
            <w:r>
              <w:rPr>
                <w:rFonts w:ascii="Courier New"/>
                <w:color w:val="1A262B"/>
                <w:spacing w:val="-5"/>
                <w:sz w:val="21"/>
              </w:rPr>
              <w:t>43</w:t>
            </w:r>
            <w:r>
              <w:rPr>
                <w:rFonts w:ascii="Courier New"/>
                <w:color w:val="1A262B"/>
                <w:sz w:val="21"/>
              </w:rPr>
              <w:tab/>
            </w:r>
            <w:r>
              <w:rPr>
                <w:rFonts w:ascii="Courier New"/>
                <w:color w:val="1A262B"/>
                <w:spacing w:val="-5"/>
                <w:sz w:val="21"/>
              </w:rPr>
              <w:t>3</w:t>
            </w:r>
            <w:r>
              <w:rPr>
                <w:rFonts w:ascii="Courier New"/>
                <w:color w:val="3F4244"/>
                <w:spacing w:val="-5"/>
                <w:sz w:val="21"/>
              </w:rPr>
              <w:t>%</w:t>
            </w:r>
          </w:p>
          <w:p>
            <w:pPr>
              <w:pStyle w:val="TableParagraph"/>
              <w:spacing w:before="41"/>
              <w:ind w:right="30"/>
              <w:jc w:val="right"/>
              <w:rPr>
                <w:rFonts w:ascii="Courier New"/>
                <w:sz w:val="21"/>
              </w:rPr>
            </w:pPr>
            <w:r>
              <w:rPr>
                <w:rFonts w:ascii="Courier New"/>
                <w:color w:val="1A262B"/>
                <w:w w:val="95"/>
                <w:sz w:val="21"/>
              </w:rPr>
              <w:t>1</w:t>
            </w:r>
            <w:r>
              <w:rPr>
                <w:rFonts w:ascii="Courier New"/>
                <w:color w:val="3F4244"/>
                <w:w w:val="95"/>
                <w:sz w:val="21"/>
              </w:rPr>
              <w:t>,</w:t>
            </w:r>
            <w:r>
              <w:rPr>
                <w:rFonts w:ascii="Courier New"/>
                <w:color w:val="1A262B"/>
                <w:w w:val="95"/>
                <w:sz w:val="21"/>
              </w:rPr>
              <w:t>798</w:t>
            </w:r>
            <w:r>
              <w:rPr>
                <w:rFonts w:ascii="Courier New"/>
                <w:color w:val="1A262B"/>
                <w:spacing w:val="25"/>
                <w:w w:val="150"/>
                <w:sz w:val="21"/>
              </w:rPr>
              <w:t> </w:t>
            </w:r>
            <w:r>
              <w:rPr>
                <w:rFonts w:ascii="Courier New"/>
                <w:color w:val="1A262B"/>
                <w:w w:val="95"/>
                <w:sz w:val="21"/>
              </w:rPr>
              <w:t>126</w:t>
            </w:r>
            <w:r>
              <w:rPr>
                <w:rFonts w:ascii="Courier New"/>
                <w:color w:val="1A262B"/>
                <w:spacing w:val="66"/>
                <w:sz w:val="21"/>
              </w:rPr>
              <w:t> </w:t>
            </w:r>
            <w:r>
              <w:rPr>
                <w:rFonts w:ascii="Courier New"/>
                <w:color w:val="1A262B"/>
                <w:spacing w:val="-5"/>
                <w:w w:val="95"/>
                <w:sz w:val="21"/>
              </w:rPr>
              <w:t>15</w:t>
            </w:r>
            <w:r>
              <w:rPr>
                <w:rFonts w:ascii="Courier New"/>
                <w:color w:val="3F4244"/>
                <w:spacing w:val="-5"/>
                <w:w w:val="95"/>
                <w:sz w:val="21"/>
              </w:rPr>
              <w:t>%</w:t>
            </w:r>
          </w:p>
          <w:p>
            <w:pPr>
              <w:pStyle w:val="TableParagraph"/>
              <w:tabs>
                <w:tab w:pos="1167" w:val="left" w:leader="none"/>
                <w:tab w:pos="1745" w:val="left" w:leader="none"/>
              </w:tabs>
              <w:spacing w:before="181"/>
              <w:ind w:left="452"/>
              <w:rPr>
                <w:rFonts w:ascii="Courier New"/>
                <w:sz w:val="21"/>
              </w:rPr>
            </w:pPr>
            <w:r>
              <w:rPr>
                <w:rFonts w:ascii="Courier New"/>
                <w:color w:val="1A262B"/>
                <w:spacing w:val="-5"/>
                <w:sz w:val="21"/>
              </w:rPr>
              <w:t>214</w:t>
            </w:r>
            <w:r>
              <w:rPr>
                <w:rFonts w:ascii="Courier New"/>
                <w:color w:val="1A262B"/>
                <w:sz w:val="21"/>
              </w:rPr>
              <w:tab/>
            </w:r>
            <w:r>
              <w:rPr>
                <w:rFonts w:ascii="Courier New"/>
                <w:color w:val="1A262B"/>
                <w:spacing w:val="-5"/>
                <w:sz w:val="21"/>
              </w:rPr>
              <w:t>64</w:t>
            </w:r>
            <w:r>
              <w:rPr>
                <w:rFonts w:ascii="Courier New"/>
                <w:color w:val="1A262B"/>
                <w:sz w:val="21"/>
              </w:rPr>
              <w:tab/>
            </w:r>
            <w:r>
              <w:rPr>
                <w:rFonts w:ascii="Courier New"/>
                <w:color w:val="1A262B"/>
                <w:spacing w:val="-5"/>
                <w:sz w:val="21"/>
              </w:rPr>
              <w:t>2</w:t>
            </w:r>
            <w:r>
              <w:rPr>
                <w:rFonts w:ascii="Courier New"/>
                <w:color w:val="3F4244"/>
                <w:spacing w:val="-5"/>
                <w:sz w:val="21"/>
              </w:rPr>
              <w:t>%</w:t>
            </w:r>
          </w:p>
          <w:p>
            <w:pPr>
              <w:pStyle w:val="TableParagraph"/>
              <w:tabs>
                <w:tab w:pos="1269" w:val="left" w:leader="none"/>
                <w:tab w:pos="1734" w:val="left" w:leader="none"/>
              </w:tabs>
              <w:spacing w:before="36"/>
              <w:ind w:left="561"/>
              <w:rPr>
                <w:rFonts w:ascii="Courier New"/>
                <w:sz w:val="21"/>
              </w:rPr>
            </w:pPr>
            <w:r>
              <w:rPr>
                <w:color w:val="1A262B"/>
                <w:spacing w:val="-5"/>
                <w:sz w:val="18"/>
              </w:rPr>
              <w:t>13</w:t>
            </w:r>
            <w:r>
              <w:rPr>
                <w:color w:val="1A262B"/>
                <w:sz w:val="18"/>
              </w:rPr>
              <w:tab/>
            </w:r>
            <w:r>
              <w:rPr>
                <w:rFonts w:ascii="Courier New"/>
                <w:color w:val="1A262B"/>
                <w:spacing w:val="-10"/>
                <w:sz w:val="21"/>
              </w:rPr>
              <w:t>4</w:t>
            </w:r>
            <w:r>
              <w:rPr>
                <w:rFonts w:ascii="Courier New"/>
                <w:color w:val="1A262B"/>
                <w:sz w:val="21"/>
              </w:rPr>
              <w:tab/>
            </w:r>
            <w:r>
              <w:rPr>
                <w:rFonts w:ascii="Courier New"/>
                <w:color w:val="1A262B"/>
                <w:spacing w:val="-5"/>
                <w:sz w:val="21"/>
              </w:rPr>
              <w:t>0</w:t>
            </w:r>
            <w:r>
              <w:rPr>
                <w:rFonts w:ascii="Courier New"/>
                <w:color w:val="3F4244"/>
                <w:spacing w:val="-5"/>
                <w:sz w:val="21"/>
              </w:rPr>
              <w:t>%</w:t>
            </w:r>
          </w:p>
          <w:p>
            <w:pPr>
              <w:pStyle w:val="TableParagraph"/>
              <w:tabs>
                <w:tab w:pos="1278" w:val="left" w:leader="none"/>
                <w:tab w:pos="1734" w:val="left" w:leader="none"/>
              </w:tabs>
              <w:spacing w:line="205" w:lineRule="exact" w:before="41"/>
              <w:ind w:left="552"/>
              <w:rPr>
                <w:rFonts w:ascii="Courier New"/>
                <w:sz w:val="21"/>
              </w:rPr>
            </w:pPr>
            <w:r>
              <w:rPr>
                <w:rFonts w:ascii="Courier New"/>
                <w:color w:val="1A262B"/>
                <w:spacing w:val="-5"/>
                <w:sz w:val="21"/>
              </w:rPr>
              <w:t>18</w:t>
            </w:r>
            <w:r>
              <w:rPr>
                <w:rFonts w:ascii="Courier New"/>
                <w:color w:val="1A262B"/>
                <w:sz w:val="21"/>
              </w:rPr>
              <w:tab/>
            </w:r>
            <w:r>
              <w:rPr>
                <w:rFonts w:ascii="Courier New"/>
                <w:color w:val="1A262B"/>
                <w:spacing w:val="-10"/>
                <w:sz w:val="21"/>
              </w:rPr>
              <w:t>2</w:t>
            </w:r>
            <w:r>
              <w:rPr>
                <w:rFonts w:ascii="Courier New"/>
                <w:color w:val="1A262B"/>
                <w:sz w:val="21"/>
              </w:rPr>
              <w:tab/>
            </w:r>
            <w:r>
              <w:rPr>
                <w:rFonts w:ascii="Courier New"/>
                <w:color w:val="1A262B"/>
                <w:spacing w:val="-5"/>
                <w:sz w:val="21"/>
              </w:rPr>
              <w:t>0%</w:t>
            </w:r>
          </w:p>
        </w:tc>
        <w:tc>
          <w:tcPr>
            <w:tcW w:w="1788" w:type="dxa"/>
            <w:gridSpan w:val="2"/>
          </w:tcPr>
          <w:p>
            <w:pPr>
              <w:pStyle w:val="TableParagraph"/>
              <w:rPr>
                <w:sz w:val="26"/>
              </w:rPr>
            </w:pPr>
          </w:p>
          <w:p>
            <w:pPr>
              <w:pStyle w:val="TableParagraph"/>
              <w:ind w:left="516"/>
              <w:rPr>
                <w:b/>
                <w:sz w:val="18"/>
              </w:rPr>
            </w:pPr>
            <w:r>
              <w:rPr>
                <w:b/>
                <w:color w:val="1A262B"/>
                <w:spacing w:val="-2"/>
                <w:sz w:val="18"/>
              </w:rPr>
              <w:t>Variances</w:t>
            </w:r>
          </w:p>
          <w:p>
            <w:pPr>
              <w:pStyle w:val="TableParagraph"/>
              <w:rPr>
                <w:sz w:val="20"/>
              </w:rPr>
            </w:pPr>
          </w:p>
          <w:p>
            <w:pPr>
              <w:pStyle w:val="TableParagraph"/>
              <w:tabs>
                <w:tab w:pos="1419" w:val="left" w:leader="none"/>
              </w:tabs>
              <w:spacing w:before="121"/>
              <w:ind w:left="174"/>
              <w:rPr>
                <w:sz w:val="18"/>
              </w:rPr>
            </w:pPr>
            <w:r>
              <w:rPr>
                <w:b/>
                <w:color w:val="1A262B"/>
                <w:sz w:val="18"/>
              </w:rPr>
              <w:t>£000</w:t>
            </w:r>
            <w:r>
              <w:rPr>
                <w:b/>
                <w:color w:val="1A262B"/>
                <w:spacing w:val="37"/>
                <w:sz w:val="18"/>
              </w:rPr>
              <w:t>  </w:t>
            </w:r>
            <w:r>
              <w:rPr>
                <w:b/>
                <w:color w:val="1A262B"/>
                <w:spacing w:val="-4"/>
                <w:sz w:val="18"/>
              </w:rPr>
              <w:t>No.s</w:t>
            </w:r>
            <w:r>
              <w:rPr>
                <w:b/>
                <w:color w:val="1A262B"/>
                <w:sz w:val="18"/>
              </w:rPr>
              <w:tab/>
            </w:r>
            <w:r>
              <w:rPr>
                <w:color w:val="1A262B"/>
                <w:spacing w:val="-10"/>
                <w:sz w:val="18"/>
              </w:rPr>
              <w:t>%</w:t>
            </w:r>
          </w:p>
          <w:p>
            <w:pPr>
              <w:pStyle w:val="TableParagraph"/>
              <w:spacing w:before="71"/>
              <w:ind w:right="-72"/>
              <w:jc w:val="right"/>
              <w:rPr>
                <w:rFonts w:ascii="Courier New"/>
                <w:sz w:val="21"/>
              </w:rPr>
            </w:pPr>
            <w:r>
              <w:rPr>
                <w:rFonts w:ascii="Courier New"/>
                <w:color w:val="1A262B"/>
                <w:w w:val="85"/>
                <w:sz w:val="21"/>
              </w:rPr>
              <w:t>(295)</w:t>
            </w:r>
            <w:r>
              <w:rPr>
                <w:rFonts w:ascii="Courier New"/>
                <w:color w:val="1A262B"/>
                <w:spacing w:val="-28"/>
                <w:w w:val="85"/>
                <w:sz w:val="21"/>
              </w:rPr>
              <w:t> </w:t>
            </w:r>
            <w:r>
              <w:rPr>
                <w:rFonts w:ascii="Courier New"/>
                <w:color w:val="1A262B"/>
                <w:w w:val="85"/>
                <w:sz w:val="21"/>
              </w:rPr>
              <w:t>(46)</w:t>
            </w:r>
            <w:r>
              <w:rPr>
                <w:rFonts w:ascii="Courier New"/>
                <w:color w:val="1A262B"/>
                <w:spacing w:val="23"/>
                <w:sz w:val="21"/>
              </w:rPr>
              <w:t> </w:t>
            </w:r>
            <w:r>
              <w:rPr>
                <w:rFonts w:ascii="Courier New"/>
                <w:color w:val="1A262B"/>
                <w:spacing w:val="-4"/>
                <w:w w:val="85"/>
                <w:sz w:val="21"/>
              </w:rPr>
              <w:t>(6</w:t>
            </w:r>
            <w:r>
              <w:rPr>
                <w:rFonts w:ascii="Courier New"/>
                <w:color w:val="3F4244"/>
                <w:spacing w:val="-4"/>
                <w:w w:val="85"/>
                <w:sz w:val="21"/>
              </w:rPr>
              <w:t>%</w:t>
            </w:r>
            <w:r>
              <w:rPr>
                <w:rFonts w:ascii="Courier New"/>
                <w:color w:val="1A262B"/>
                <w:spacing w:val="-4"/>
                <w:w w:val="85"/>
                <w:sz w:val="21"/>
              </w:rPr>
              <w:t>)</w:t>
            </w:r>
          </w:p>
          <w:p>
            <w:pPr>
              <w:pStyle w:val="TableParagraph"/>
              <w:tabs>
                <w:tab w:pos="586" w:val="left" w:leader="none"/>
              </w:tabs>
              <w:spacing w:before="31"/>
              <w:ind w:right="27"/>
              <w:jc w:val="right"/>
              <w:rPr>
                <w:rFonts w:ascii="Courier New"/>
                <w:sz w:val="21"/>
              </w:rPr>
            </w:pPr>
            <w:r>
              <w:rPr>
                <w:rFonts w:ascii="Courier New"/>
                <w:color w:val="1A262B"/>
                <w:spacing w:val="-5"/>
                <w:w w:val="95"/>
                <w:sz w:val="21"/>
              </w:rPr>
              <w:t>61</w:t>
            </w:r>
            <w:r>
              <w:rPr>
                <w:rFonts w:ascii="Courier New"/>
                <w:color w:val="1A262B"/>
                <w:sz w:val="21"/>
              </w:rPr>
              <w:tab/>
            </w:r>
            <w:r>
              <w:rPr>
                <w:rFonts w:ascii="Courier New"/>
                <w:color w:val="1A262B"/>
                <w:w w:val="95"/>
                <w:sz w:val="21"/>
              </w:rPr>
              <w:t>6</w:t>
            </w:r>
            <w:r>
              <w:rPr>
                <w:rFonts w:ascii="Courier New"/>
                <w:color w:val="1A262B"/>
                <w:spacing w:val="27"/>
                <w:sz w:val="21"/>
              </w:rPr>
              <w:t>  </w:t>
            </w:r>
            <w:r>
              <w:rPr>
                <w:rFonts w:ascii="Courier New"/>
                <w:color w:val="1A262B"/>
                <w:spacing w:val="-5"/>
                <w:w w:val="95"/>
                <w:sz w:val="21"/>
              </w:rPr>
              <w:t>11</w:t>
            </w:r>
            <w:r>
              <w:rPr>
                <w:rFonts w:ascii="Courier New"/>
                <w:color w:val="3F4244"/>
                <w:spacing w:val="-5"/>
                <w:w w:val="95"/>
                <w:sz w:val="21"/>
              </w:rPr>
              <w:t>%</w:t>
            </w:r>
          </w:p>
          <w:p>
            <w:pPr>
              <w:pStyle w:val="TableParagraph"/>
              <w:tabs>
                <w:tab w:pos="679" w:val="left" w:leader="none"/>
                <w:tab w:pos="1100" w:val="left" w:leader="none"/>
              </w:tabs>
              <w:spacing w:before="41"/>
              <w:ind w:right="-29"/>
              <w:jc w:val="right"/>
              <w:rPr>
                <w:rFonts w:ascii="Courier New"/>
                <w:sz w:val="21"/>
              </w:rPr>
            </w:pPr>
            <w:r>
              <w:rPr>
                <w:rFonts w:ascii="Courier New"/>
                <w:color w:val="1A262B"/>
                <w:spacing w:val="-5"/>
                <w:w w:val="90"/>
                <w:sz w:val="21"/>
              </w:rPr>
              <w:t>161</w:t>
            </w:r>
            <w:r>
              <w:rPr>
                <w:rFonts w:ascii="Courier New"/>
                <w:color w:val="1A262B"/>
                <w:sz w:val="21"/>
              </w:rPr>
              <w:tab/>
            </w:r>
            <w:r>
              <w:rPr>
                <w:rFonts w:ascii="Courier New"/>
                <w:color w:val="1A262B"/>
                <w:spacing w:val="-10"/>
                <w:w w:val="90"/>
                <w:sz w:val="21"/>
              </w:rPr>
              <w:t>7</w:t>
            </w:r>
            <w:r>
              <w:rPr>
                <w:rFonts w:ascii="Courier New"/>
                <w:color w:val="1A262B"/>
                <w:sz w:val="21"/>
              </w:rPr>
              <w:tab/>
            </w:r>
            <w:r>
              <w:rPr>
                <w:rFonts w:ascii="Courier New"/>
                <w:color w:val="1A262B"/>
                <w:spacing w:val="-5"/>
                <w:w w:val="90"/>
                <w:sz w:val="21"/>
              </w:rPr>
              <w:t>14</w:t>
            </w:r>
            <w:r>
              <w:rPr>
                <w:rFonts w:ascii="Courier New"/>
                <w:color w:val="3F4244"/>
                <w:spacing w:val="-5"/>
                <w:w w:val="90"/>
                <w:sz w:val="21"/>
              </w:rPr>
              <w:t>%</w:t>
            </w:r>
          </w:p>
          <w:p>
            <w:pPr>
              <w:pStyle w:val="TableParagraph"/>
              <w:spacing w:before="171"/>
              <w:ind w:left="262" w:right="-72"/>
              <w:rPr>
                <w:rFonts w:ascii="Courier New"/>
                <w:sz w:val="21"/>
              </w:rPr>
            </w:pPr>
            <w:r>
              <w:rPr>
                <w:rFonts w:ascii="Courier New"/>
                <w:color w:val="3F4244"/>
                <w:spacing w:val="-6"/>
                <w:sz w:val="21"/>
              </w:rPr>
              <w:t>(</w:t>
            </w:r>
            <w:r>
              <w:rPr>
                <w:rFonts w:ascii="Courier New"/>
                <w:color w:val="1A262B"/>
                <w:spacing w:val="-6"/>
                <w:sz w:val="21"/>
              </w:rPr>
              <w:t>62</w:t>
            </w:r>
            <w:r>
              <w:rPr>
                <w:rFonts w:ascii="Courier New"/>
                <w:color w:val="3F4244"/>
                <w:spacing w:val="-6"/>
                <w:sz w:val="21"/>
              </w:rPr>
              <w:t>)</w:t>
            </w:r>
            <w:r>
              <w:rPr>
                <w:rFonts w:ascii="Courier New"/>
                <w:color w:val="3F4244"/>
                <w:spacing w:val="-96"/>
                <w:sz w:val="21"/>
              </w:rPr>
              <w:t> </w:t>
            </w:r>
            <w:r>
              <w:rPr>
                <w:rFonts w:ascii="Courier New"/>
                <w:color w:val="3F4244"/>
                <w:spacing w:val="-6"/>
                <w:sz w:val="21"/>
              </w:rPr>
              <w:t>(</w:t>
            </w:r>
            <w:r>
              <w:rPr>
                <w:rFonts w:ascii="Courier New"/>
                <w:color w:val="1A262B"/>
                <w:spacing w:val="-6"/>
                <w:sz w:val="21"/>
              </w:rPr>
              <w:t>1</w:t>
            </w:r>
            <w:r>
              <w:rPr>
                <w:rFonts w:ascii="Courier New"/>
                <w:color w:val="3F4244"/>
                <w:spacing w:val="-6"/>
                <w:sz w:val="21"/>
              </w:rPr>
              <w:t>3)</w:t>
            </w:r>
            <w:r>
              <w:rPr>
                <w:rFonts w:ascii="Courier New"/>
                <w:color w:val="3F4244"/>
                <w:spacing w:val="-19"/>
                <w:sz w:val="21"/>
              </w:rPr>
              <w:t> </w:t>
            </w:r>
            <w:r>
              <w:rPr>
                <w:rFonts w:ascii="Courier New"/>
                <w:color w:val="3F4244"/>
                <w:spacing w:val="-9"/>
                <w:sz w:val="21"/>
              </w:rPr>
              <w:t>(4</w:t>
            </w:r>
            <w:r>
              <w:rPr>
                <w:rFonts w:ascii="Courier New"/>
                <w:color w:val="595B5B"/>
                <w:spacing w:val="-9"/>
                <w:sz w:val="21"/>
              </w:rPr>
              <w:t>%</w:t>
            </w:r>
            <w:r>
              <w:rPr>
                <w:rFonts w:ascii="Courier New"/>
                <w:color w:val="3F4244"/>
                <w:spacing w:val="-9"/>
                <w:sz w:val="21"/>
              </w:rPr>
              <w:t>)</w:t>
            </w:r>
          </w:p>
          <w:p>
            <w:pPr>
              <w:pStyle w:val="TableParagraph"/>
              <w:tabs>
                <w:tab w:pos="1445" w:val="left" w:leader="none"/>
              </w:tabs>
              <w:spacing w:before="31"/>
              <w:ind w:left="349" w:right="-29"/>
              <w:rPr>
                <w:rFonts w:ascii="Courier New"/>
                <w:sz w:val="21"/>
              </w:rPr>
            </w:pPr>
            <w:r>
              <w:rPr>
                <w:rFonts w:ascii="Courier New"/>
                <w:color w:val="1A262B"/>
                <w:w w:val="90"/>
                <w:sz w:val="21"/>
              </w:rPr>
              <w:t>100</w:t>
            </w:r>
            <w:r>
              <w:rPr>
                <w:rFonts w:ascii="Courier New"/>
                <w:color w:val="1A262B"/>
                <w:spacing w:val="53"/>
                <w:w w:val="150"/>
                <w:sz w:val="21"/>
              </w:rPr>
              <w:t> </w:t>
            </w:r>
            <w:r>
              <w:rPr>
                <w:rFonts w:ascii="Courier New"/>
                <w:color w:val="1A262B"/>
                <w:spacing w:val="-5"/>
                <w:w w:val="90"/>
                <w:sz w:val="21"/>
              </w:rPr>
              <w:t>11</w:t>
            </w:r>
            <w:r>
              <w:rPr>
                <w:rFonts w:ascii="Courier New"/>
                <w:color w:val="1A262B"/>
                <w:sz w:val="21"/>
              </w:rPr>
              <w:tab/>
            </w:r>
            <w:r>
              <w:rPr>
                <w:rFonts w:ascii="Courier New"/>
                <w:color w:val="1A262B"/>
                <w:spacing w:val="-5"/>
                <w:w w:val="90"/>
                <w:sz w:val="21"/>
              </w:rPr>
              <w:t>25</w:t>
            </w:r>
            <w:r>
              <w:rPr>
                <w:rFonts w:ascii="Courier New"/>
                <w:color w:val="3F4244"/>
                <w:spacing w:val="-5"/>
                <w:w w:val="90"/>
                <w:sz w:val="21"/>
              </w:rPr>
              <w:t>%</w:t>
            </w:r>
          </w:p>
          <w:p>
            <w:pPr>
              <w:pStyle w:val="TableParagraph"/>
              <w:spacing w:before="46"/>
              <w:ind w:left="345" w:right="-15"/>
              <w:rPr>
                <w:rFonts w:ascii="Courier New"/>
                <w:sz w:val="21"/>
              </w:rPr>
            </w:pPr>
            <w:r>
              <w:rPr>
                <w:rFonts w:ascii="Courier New"/>
                <w:color w:val="1A262B"/>
                <w:w w:val="95"/>
                <w:sz w:val="21"/>
              </w:rPr>
              <w:t>217</w:t>
            </w:r>
            <w:r>
              <w:rPr>
                <w:rFonts w:ascii="Courier New"/>
                <w:color w:val="1A262B"/>
                <w:spacing w:val="45"/>
                <w:w w:val="150"/>
                <w:sz w:val="21"/>
              </w:rPr>
              <w:t> </w:t>
            </w:r>
            <w:r>
              <w:rPr>
                <w:rFonts w:ascii="Courier New"/>
                <w:color w:val="1A262B"/>
                <w:w w:val="95"/>
                <w:sz w:val="21"/>
              </w:rPr>
              <w:t>22</w:t>
            </w:r>
            <w:r>
              <w:rPr>
                <w:rFonts w:ascii="Courier New"/>
                <w:color w:val="1A262B"/>
                <w:spacing w:val="73"/>
                <w:w w:val="150"/>
                <w:sz w:val="21"/>
              </w:rPr>
              <w:t> </w:t>
            </w:r>
            <w:r>
              <w:rPr>
                <w:rFonts w:ascii="Courier New"/>
                <w:color w:val="1A262B"/>
                <w:spacing w:val="-5"/>
                <w:w w:val="90"/>
                <w:sz w:val="21"/>
              </w:rPr>
              <w:t>12</w:t>
            </w:r>
            <w:r>
              <w:rPr>
                <w:rFonts w:ascii="Courier New"/>
                <w:color w:val="3F4244"/>
                <w:spacing w:val="-5"/>
                <w:w w:val="90"/>
                <w:sz w:val="21"/>
              </w:rPr>
              <w:t>%</w:t>
            </w:r>
          </w:p>
          <w:p>
            <w:pPr>
              <w:pStyle w:val="TableParagraph"/>
              <w:spacing w:before="180"/>
              <w:ind w:right="-58"/>
              <w:jc w:val="right"/>
              <w:rPr>
                <w:rFonts w:ascii="Courier New"/>
                <w:sz w:val="21"/>
              </w:rPr>
            </w:pPr>
            <w:r>
              <w:rPr>
                <w:rFonts w:ascii="Courier New"/>
                <w:color w:val="1A262B"/>
                <w:w w:val="95"/>
                <w:sz w:val="21"/>
              </w:rPr>
              <w:t>(17)</w:t>
            </w:r>
            <w:r>
              <w:rPr>
                <w:rFonts w:ascii="Courier New"/>
                <w:color w:val="1A262B"/>
                <w:spacing w:val="-7"/>
                <w:sz w:val="21"/>
              </w:rPr>
              <w:t> </w:t>
            </w:r>
            <w:r>
              <w:rPr>
                <w:rFonts w:ascii="Courier New"/>
                <w:color w:val="1A262B"/>
                <w:w w:val="95"/>
                <w:sz w:val="21"/>
              </w:rPr>
              <w:t>(2)</w:t>
            </w:r>
            <w:r>
              <w:rPr>
                <w:rFonts w:ascii="Courier New"/>
                <w:color w:val="1A262B"/>
                <w:spacing w:val="6"/>
                <w:sz w:val="21"/>
              </w:rPr>
              <w:t> </w:t>
            </w:r>
            <w:r>
              <w:rPr>
                <w:rFonts w:ascii="Courier New"/>
                <w:color w:val="1A262B"/>
                <w:spacing w:val="-4"/>
                <w:w w:val="95"/>
                <w:sz w:val="21"/>
              </w:rPr>
              <w:t>(8</w:t>
            </w:r>
            <w:r>
              <w:rPr>
                <w:rFonts w:ascii="Courier New"/>
                <w:color w:val="3F4244"/>
                <w:spacing w:val="-4"/>
                <w:w w:val="95"/>
                <w:sz w:val="21"/>
              </w:rPr>
              <w:t>%</w:t>
            </w:r>
            <w:r>
              <w:rPr>
                <w:rFonts w:ascii="Courier New"/>
                <w:color w:val="1A262B"/>
                <w:spacing w:val="-4"/>
                <w:w w:val="95"/>
                <w:sz w:val="21"/>
              </w:rPr>
              <w:t>)</w:t>
            </w:r>
          </w:p>
          <w:p>
            <w:pPr>
              <w:pStyle w:val="TableParagraph"/>
              <w:tabs>
                <w:tab w:pos="499" w:val="left" w:leader="none"/>
              </w:tabs>
              <w:spacing w:before="32"/>
              <w:ind w:right="-15"/>
              <w:jc w:val="right"/>
              <w:rPr>
                <w:rFonts w:ascii="Courier New"/>
                <w:sz w:val="21"/>
              </w:rPr>
            </w:pPr>
            <w:r>
              <w:rPr>
                <w:rFonts w:ascii="Courier New"/>
                <w:color w:val="1A262B"/>
                <w:spacing w:val="-10"/>
                <w:sz w:val="21"/>
              </w:rPr>
              <w:t>6</w:t>
            </w:r>
            <w:r>
              <w:rPr>
                <w:rFonts w:ascii="Courier New"/>
                <w:color w:val="1A262B"/>
                <w:sz w:val="21"/>
              </w:rPr>
              <w:tab/>
              <w:t>1</w:t>
            </w:r>
            <w:r>
              <w:rPr>
                <w:rFonts w:ascii="Courier New"/>
                <w:color w:val="1A262B"/>
                <w:spacing w:val="79"/>
                <w:w w:val="150"/>
                <w:sz w:val="21"/>
              </w:rPr>
              <w:t> </w:t>
            </w:r>
            <w:r>
              <w:rPr>
                <w:rFonts w:ascii="Courier New"/>
                <w:color w:val="1A262B"/>
                <w:spacing w:val="-5"/>
                <w:sz w:val="21"/>
              </w:rPr>
              <w:t>46</w:t>
            </w:r>
            <w:r>
              <w:rPr>
                <w:rFonts w:ascii="Courier New"/>
                <w:color w:val="3F4244"/>
                <w:spacing w:val="-5"/>
                <w:sz w:val="21"/>
              </w:rPr>
              <w:t>%</w:t>
            </w:r>
          </w:p>
          <w:p>
            <w:pPr>
              <w:pStyle w:val="TableParagraph"/>
              <w:spacing w:line="201" w:lineRule="exact" w:before="40"/>
              <w:ind w:left="353"/>
              <w:rPr>
                <w:rFonts w:ascii="Courier New"/>
                <w:sz w:val="21"/>
              </w:rPr>
            </w:pPr>
            <w:r>
              <w:rPr>
                <w:rFonts w:ascii="Courier New"/>
                <w:color w:val="1A262B"/>
                <w:w w:val="95"/>
                <w:sz w:val="21"/>
              </w:rPr>
              <w:t>(9)</w:t>
            </w:r>
            <w:r>
              <w:rPr>
                <w:rFonts w:ascii="Courier New"/>
                <w:color w:val="1A262B"/>
                <w:spacing w:val="-3"/>
                <w:sz w:val="21"/>
              </w:rPr>
              <w:t> </w:t>
            </w:r>
            <w:r>
              <w:rPr>
                <w:rFonts w:ascii="Courier New"/>
                <w:color w:val="1A262B"/>
                <w:spacing w:val="-5"/>
                <w:w w:val="95"/>
                <w:position w:val="1"/>
                <w:sz w:val="21"/>
              </w:rPr>
              <w:t>(1)</w:t>
            </w:r>
          </w:p>
        </w:tc>
      </w:tr>
      <w:tr>
        <w:trPr>
          <w:trHeight w:val="268" w:hRule="atLeast"/>
        </w:trPr>
        <w:tc>
          <w:tcPr>
            <w:tcW w:w="2355" w:type="dxa"/>
            <w:gridSpan w:val="2"/>
          </w:tcPr>
          <w:p>
            <w:pPr>
              <w:pStyle w:val="TableParagraph"/>
              <w:spacing w:line="204" w:lineRule="exact" w:before="45"/>
              <w:ind w:left="38"/>
              <w:rPr>
                <w:sz w:val="18"/>
              </w:rPr>
            </w:pPr>
            <w:r>
              <w:rPr>
                <w:color w:val="1A262B"/>
                <w:w w:val="115"/>
                <w:sz w:val="18"/>
              </w:rPr>
              <w:t>Total</w:t>
            </w:r>
            <w:r>
              <w:rPr>
                <w:color w:val="1A262B"/>
                <w:spacing w:val="-16"/>
                <w:w w:val="115"/>
                <w:sz w:val="18"/>
              </w:rPr>
              <w:t> </w:t>
            </w:r>
            <w:r>
              <w:rPr>
                <w:color w:val="1A262B"/>
                <w:w w:val="115"/>
                <w:sz w:val="18"/>
              </w:rPr>
              <w:t>Tuition</w:t>
            </w:r>
            <w:r>
              <w:rPr>
                <w:color w:val="1A262B"/>
                <w:spacing w:val="-7"/>
                <w:w w:val="115"/>
                <w:sz w:val="18"/>
              </w:rPr>
              <w:t> </w:t>
            </w:r>
            <w:r>
              <w:rPr>
                <w:color w:val="1A262B"/>
                <w:spacing w:val="-4"/>
                <w:w w:val="115"/>
                <w:sz w:val="18"/>
              </w:rPr>
              <w:t>Fees</w:t>
            </w:r>
          </w:p>
        </w:tc>
        <w:tc>
          <w:tcPr>
            <w:tcW w:w="1932" w:type="dxa"/>
            <w:gridSpan w:val="2"/>
          </w:tcPr>
          <w:p>
            <w:pPr>
              <w:pStyle w:val="TableParagraph"/>
              <w:spacing w:before="40"/>
              <w:ind w:left="81"/>
              <w:rPr>
                <w:b/>
                <w:sz w:val="18"/>
              </w:rPr>
            </w:pPr>
            <w:r>
              <w:rPr>
                <w:b/>
                <w:color w:val="1A262B"/>
                <w:w w:val="110"/>
                <w:sz w:val="18"/>
              </w:rPr>
              <w:t>10,886</w:t>
            </w:r>
            <w:r>
              <w:rPr>
                <w:b/>
                <w:color w:val="1A262B"/>
                <w:spacing w:val="63"/>
                <w:w w:val="150"/>
                <w:sz w:val="18"/>
              </w:rPr>
              <w:t> </w:t>
            </w:r>
            <w:r>
              <w:rPr>
                <w:b/>
                <w:color w:val="1A262B"/>
                <w:w w:val="110"/>
                <w:sz w:val="18"/>
              </w:rPr>
              <w:t>1,076</w:t>
            </w:r>
            <w:r>
              <w:rPr>
                <w:b/>
                <w:color w:val="1A262B"/>
                <w:spacing w:val="32"/>
                <w:w w:val="110"/>
                <w:sz w:val="18"/>
              </w:rPr>
              <w:t>  </w:t>
            </w:r>
            <w:r>
              <w:rPr>
                <w:b/>
                <w:color w:val="1A262B"/>
                <w:spacing w:val="-5"/>
                <w:w w:val="110"/>
                <w:sz w:val="18"/>
              </w:rPr>
              <w:t>92%</w:t>
            </w:r>
          </w:p>
        </w:tc>
        <w:tc>
          <w:tcPr>
            <w:tcW w:w="2034" w:type="dxa"/>
            <w:gridSpan w:val="2"/>
          </w:tcPr>
          <w:p>
            <w:pPr>
              <w:pStyle w:val="TableParagraph"/>
              <w:tabs>
                <w:tab w:pos="1603" w:val="left" w:leader="none"/>
              </w:tabs>
              <w:spacing w:before="40"/>
              <w:ind w:left="114"/>
              <w:rPr>
                <w:b/>
                <w:sz w:val="18"/>
              </w:rPr>
            </w:pPr>
            <w:r>
              <w:rPr>
                <w:b/>
                <w:color w:val="1A262B"/>
                <w:w w:val="110"/>
                <w:sz w:val="18"/>
              </w:rPr>
              <w:t>10,724</w:t>
            </w:r>
            <w:r>
              <w:rPr>
                <w:b/>
                <w:color w:val="1A262B"/>
                <w:spacing w:val="73"/>
                <w:w w:val="110"/>
                <w:sz w:val="18"/>
              </w:rPr>
              <w:t> </w:t>
            </w:r>
            <w:r>
              <w:rPr>
                <w:b/>
                <w:color w:val="1A262B"/>
                <w:spacing w:val="-2"/>
                <w:w w:val="110"/>
                <w:sz w:val="18"/>
              </w:rPr>
              <w:t>1,091</w:t>
            </w:r>
            <w:r>
              <w:rPr>
                <w:b/>
                <w:color w:val="1A262B"/>
                <w:sz w:val="18"/>
              </w:rPr>
              <w:tab/>
            </w:r>
            <w:r>
              <w:rPr>
                <w:b/>
                <w:color w:val="1A262B"/>
                <w:spacing w:val="-5"/>
                <w:w w:val="110"/>
                <w:sz w:val="18"/>
              </w:rPr>
              <w:t>92%</w:t>
            </w:r>
          </w:p>
        </w:tc>
        <w:tc>
          <w:tcPr>
            <w:tcW w:w="1788" w:type="dxa"/>
            <w:gridSpan w:val="2"/>
          </w:tcPr>
          <w:p>
            <w:pPr>
              <w:pStyle w:val="TableParagraph"/>
              <w:tabs>
                <w:tab w:pos="1516" w:val="left" w:leader="none"/>
              </w:tabs>
              <w:spacing w:line="199" w:lineRule="exact" w:before="49"/>
              <w:ind w:left="305"/>
              <w:rPr>
                <w:sz w:val="18"/>
              </w:rPr>
            </w:pPr>
            <w:r>
              <w:rPr>
                <w:b/>
                <w:color w:val="1A262B"/>
                <w:sz w:val="18"/>
              </w:rPr>
              <w:t>162</w:t>
            </w:r>
            <w:r>
              <w:rPr>
                <w:b/>
                <w:color w:val="1A262B"/>
                <w:spacing w:val="69"/>
                <w:w w:val="150"/>
                <w:sz w:val="18"/>
              </w:rPr>
              <w:t> </w:t>
            </w:r>
            <w:r>
              <w:rPr>
                <w:b/>
                <w:color w:val="1A262B"/>
                <w:spacing w:val="-4"/>
                <w:sz w:val="18"/>
              </w:rPr>
              <w:t>(15)</w:t>
            </w:r>
            <w:r>
              <w:rPr>
                <w:b/>
                <w:color w:val="1A262B"/>
                <w:sz w:val="18"/>
              </w:rPr>
              <w:tab/>
            </w:r>
            <w:r>
              <w:rPr>
                <w:color w:val="1A262B"/>
                <w:spacing w:val="-8"/>
                <w:sz w:val="18"/>
              </w:rPr>
              <w:t>2%</w:t>
            </w:r>
          </w:p>
        </w:tc>
      </w:tr>
      <w:tr>
        <w:trPr>
          <w:trHeight w:val="610" w:hRule="atLeast"/>
        </w:trPr>
        <w:tc>
          <w:tcPr>
            <w:tcW w:w="2355" w:type="dxa"/>
            <w:gridSpan w:val="2"/>
            <w:tcBorders>
              <w:bottom w:val="nil"/>
            </w:tcBorders>
          </w:tcPr>
          <w:p>
            <w:pPr>
              <w:pStyle w:val="TableParagraph"/>
              <w:spacing w:before="179"/>
              <w:ind w:left="25"/>
              <w:rPr>
                <w:sz w:val="18"/>
              </w:rPr>
            </w:pPr>
            <w:r>
              <w:rPr>
                <w:color w:val="1A262B"/>
                <w:sz w:val="18"/>
              </w:rPr>
              <w:t>Short</w:t>
            </w:r>
            <w:r>
              <w:rPr>
                <w:color w:val="1A262B"/>
                <w:spacing w:val="19"/>
                <w:sz w:val="18"/>
              </w:rPr>
              <w:t> </w:t>
            </w:r>
            <w:r>
              <w:rPr>
                <w:color w:val="1A262B"/>
                <w:sz w:val="18"/>
              </w:rPr>
              <w:t>Course</w:t>
            </w:r>
            <w:r>
              <w:rPr>
                <w:color w:val="1A262B"/>
                <w:spacing w:val="17"/>
                <w:sz w:val="18"/>
              </w:rPr>
              <w:t> </w:t>
            </w:r>
            <w:r>
              <w:rPr>
                <w:color w:val="1A262B"/>
                <w:sz w:val="18"/>
              </w:rPr>
              <w:t>&amp;</w:t>
            </w:r>
            <w:r>
              <w:rPr>
                <w:color w:val="1A262B"/>
                <w:spacing w:val="21"/>
                <w:sz w:val="18"/>
              </w:rPr>
              <w:t> </w:t>
            </w:r>
            <w:r>
              <w:rPr>
                <w:color w:val="1A262B"/>
                <w:sz w:val="18"/>
              </w:rPr>
              <w:t>Other</w:t>
            </w:r>
            <w:r>
              <w:rPr>
                <w:color w:val="1A262B"/>
                <w:spacing w:val="24"/>
                <w:sz w:val="18"/>
              </w:rPr>
              <w:t> </w:t>
            </w:r>
            <w:r>
              <w:rPr>
                <w:color w:val="1A262B"/>
                <w:spacing w:val="-4"/>
                <w:sz w:val="18"/>
              </w:rPr>
              <w:t>Fees</w:t>
            </w:r>
          </w:p>
        </w:tc>
        <w:tc>
          <w:tcPr>
            <w:tcW w:w="1932" w:type="dxa"/>
            <w:gridSpan w:val="2"/>
            <w:tcBorders>
              <w:bottom w:val="nil"/>
            </w:tcBorders>
          </w:tcPr>
          <w:p>
            <w:pPr>
              <w:pStyle w:val="TableParagraph"/>
              <w:tabs>
                <w:tab w:pos="1628" w:val="left" w:leader="none"/>
              </w:tabs>
              <w:spacing w:line="222" w:lineRule="exact" w:before="183"/>
              <w:ind w:left="394"/>
              <w:rPr>
                <w:rFonts w:ascii="Courier New"/>
                <w:sz w:val="21"/>
              </w:rPr>
            </w:pPr>
            <w:r>
              <w:rPr>
                <w:rFonts w:ascii="Courier New"/>
                <w:color w:val="1A262B"/>
                <w:spacing w:val="-5"/>
                <w:sz w:val="21"/>
              </w:rPr>
              <w:t>909</w:t>
            </w:r>
            <w:r>
              <w:rPr>
                <w:rFonts w:ascii="Courier New"/>
                <w:color w:val="1A262B"/>
                <w:sz w:val="21"/>
              </w:rPr>
              <w:tab/>
            </w:r>
            <w:r>
              <w:rPr>
                <w:rFonts w:ascii="Courier New"/>
                <w:color w:val="1A262B"/>
                <w:spacing w:val="-5"/>
                <w:sz w:val="21"/>
              </w:rPr>
              <w:t>8</w:t>
            </w:r>
            <w:r>
              <w:rPr>
                <w:rFonts w:ascii="Courier New"/>
                <w:color w:val="3F4244"/>
                <w:spacing w:val="-5"/>
                <w:sz w:val="21"/>
              </w:rPr>
              <w:t>%</w:t>
            </w:r>
          </w:p>
          <w:p>
            <w:pPr>
              <w:pStyle w:val="TableParagraph"/>
              <w:spacing w:line="185" w:lineRule="exact"/>
              <w:ind w:right="463"/>
              <w:jc w:val="right"/>
              <w:rPr>
                <w:rFonts w:ascii="Times New Roman"/>
                <w:sz w:val="25"/>
              </w:rPr>
            </w:pPr>
            <w:r>
              <w:rPr>
                <w:rFonts w:ascii="Times New Roman"/>
                <w:color w:val="3F4244"/>
                <w:w w:val="94"/>
                <w:sz w:val="25"/>
              </w:rPr>
              <w:t>-</w:t>
            </w:r>
          </w:p>
        </w:tc>
        <w:tc>
          <w:tcPr>
            <w:tcW w:w="2034" w:type="dxa"/>
            <w:gridSpan w:val="2"/>
            <w:tcBorders>
              <w:bottom w:val="nil"/>
            </w:tcBorders>
          </w:tcPr>
          <w:p>
            <w:pPr>
              <w:pStyle w:val="TableParagraph"/>
              <w:tabs>
                <w:tab w:pos="1724" w:val="left" w:leader="none"/>
              </w:tabs>
              <w:spacing w:line="201" w:lineRule="exact" w:before="183"/>
              <w:ind w:left="432"/>
              <w:rPr>
                <w:rFonts w:ascii="Courier New"/>
                <w:sz w:val="21"/>
              </w:rPr>
            </w:pPr>
            <w:r>
              <w:rPr>
                <w:rFonts w:ascii="Courier New"/>
                <w:color w:val="1A262B"/>
                <w:spacing w:val="-5"/>
                <w:sz w:val="21"/>
              </w:rPr>
              <w:t>962</w:t>
            </w:r>
            <w:r>
              <w:rPr>
                <w:rFonts w:ascii="Courier New"/>
                <w:color w:val="1A262B"/>
                <w:sz w:val="21"/>
              </w:rPr>
              <w:tab/>
            </w:r>
            <w:r>
              <w:rPr>
                <w:rFonts w:ascii="Courier New"/>
                <w:color w:val="1A262B"/>
                <w:spacing w:val="-5"/>
                <w:sz w:val="21"/>
              </w:rPr>
              <w:t>9</w:t>
            </w:r>
            <w:r>
              <w:rPr>
                <w:rFonts w:ascii="Courier New"/>
                <w:color w:val="3F4244"/>
                <w:spacing w:val="-5"/>
                <w:sz w:val="21"/>
              </w:rPr>
              <w:t>%</w:t>
            </w:r>
          </w:p>
          <w:p>
            <w:pPr>
              <w:pStyle w:val="TableParagraph"/>
              <w:spacing w:line="206" w:lineRule="exact"/>
              <w:ind w:right="525"/>
              <w:jc w:val="right"/>
              <w:rPr>
                <w:rFonts w:ascii="Times New Roman"/>
                <w:sz w:val="31"/>
              </w:rPr>
            </w:pPr>
            <w:r>
              <w:rPr>
                <w:rFonts w:ascii="Times New Roman"/>
                <w:color w:val="1A262B"/>
                <w:w w:val="94"/>
                <w:sz w:val="31"/>
              </w:rPr>
              <w:t>-</w:t>
            </w:r>
          </w:p>
        </w:tc>
        <w:tc>
          <w:tcPr>
            <w:tcW w:w="774" w:type="dxa"/>
            <w:tcBorders>
              <w:bottom w:val="single" w:sz="2" w:space="0" w:color="000000"/>
              <w:right w:val="nil"/>
            </w:tcBorders>
          </w:tcPr>
          <w:p>
            <w:pPr>
              <w:pStyle w:val="TableParagraph"/>
              <w:spacing w:before="188"/>
              <w:ind w:right="107"/>
              <w:jc w:val="right"/>
              <w:rPr>
                <w:rFonts w:ascii="Courier New"/>
                <w:sz w:val="21"/>
              </w:rPr>
            </w:pPr>
            <w:r>
              <w:rPr>
                <w:rFonts w:ascii="Courier New"/>
                <w:color w:val="1A262B"/>
                <w:spacing w:val="-4"/>
                <w:w w:val="90"/>
                <w:sz w:val="21"/>
              </w:rPr>
              <w:t>(53)</w:t>
            </w:r>
          </w:p>
        </w:tc>
        <w:tc>
          <w:tcPr>
            <w:tcW w:w="1014" w:type="dxa"/>
            <w:vMerge w:val="restart"/>
            <w:tcBorders>
              <w:left w:val="nil"/>
            </w:tcBorders>
          </w:tcPr>
          <w:p>
            <w:pPr>
              <w:pStyle w:val="TableParagraph"/>
              <w:spacing w:before="197"/>
              <w:ind w:left="572" w:right="-58"/>
              <w:rPr>
                <w:rFonts w:ascii="Courier New"/>
                <w:sz w:val="21"/>
              </w:rPr>
            </w:pPr>
            <w:r>
              <w:rPr>
                <w:rFonts w:ascii="Courier New"/>
                <w:color w:val="1A262B"/>
                <w:spacing w:val="-9"/>
                <w:sz w:val="21"/>
              </w:rPr>
              <w:t>(6</w:t>
            </w:r>
            <w:r>
              <w:rPr>
                <w:rFonts w:ascii="Courier New"/>
                <w:color w:val="3F4244"/>
                <w:spacing w:val="-9"/>
                <w:sz w:val="21"/>
              </w:rPr>
              <w:t>%</w:t>
            </w:r>
            <w:r>
              <w:rPr>
                <w:rFonts w:ascii="Courier New"/>
                <w:color w:val="1A262B"/>
                <w:spacing w:val="-9"/>
                <w:sz w:val="21"/>
              </w:rPr>
              <w:t>)</w:t>
            </w:r>
          </w:p>
          <w:p>
            <w:pPr>
              <w:pStyle w:val="TableParagraph"/>
              <w:spacing w:line="205" w:lineRule="exact" w:before="171"/>
              <w:ind w:right="13"/>
              <w:jc w:val="right"/>
              <w:rPr>
                <w:rFonts w:ascii="Courier New"/>
                <w:sz w:val="21"/>
              </w:rPr>
            </w:pPr>
            <w:r>
              <w:rPr>
                <w:rFonts w:ascii="Courier New"/>
                <w:color w:val="1A262B"/>
                <w:spacing w:val="-5"/>
                <w:sz w:val="21"/>
              </w:rPr>
              <w:t>1%</w:t>
            </w:r>
          </w:p>
        </w:tc>
      </w:tr>
      <w:tr>
        <w:trPr>
          <w:trHeight w:val="206" w:hRule="atLeast"/>
        </w:trPr>
        <w:tc>
          <w:tcPr>
            <w:tcW w:w="1437" w:type="dxa"/>
            <w:tcBorders>
              <w:top w:val="single" w:sz="2" w:space="0" w:color="000000"/>
              <w:right w:val="nil"/>
            </w:tcBorders>
          </w:tcPr>
          <w:p>
            <w:pPr>
              <w:pStyle w:val="TableParagraph"/>
              <w:spacing w:line="186" w:lineRule="exact"/>
              <w:ind w:left="38"/>
              <w:rPr>
                <w:sz w:val="18"/>
              </w:rPr>
            </w:pPr>
            <w:r>
              <w:rPr>
                <w:color w:val="1A262B"/>
                <w:spacing w:val="-2"/>
                <w:w w:val="110"/>
                <w:sz w:val="18"/>
              </w:rPr>
              <w:t>Total</w:t>
            </w:r>
          </w:p>
        </w:tc>
        <w:tc>
          <w:tcPr>
            <w:tcW w:w="918" w:type="dxa"/>
            <w:tcBorders>
              <w:top w:val="nil"/>
              <w:left w:val="nil"/>
            </w:tcBorders>
          </w:tcPr>
          <w:p>
            <w:pPr>
              <w:pStyle w:val="TableParagraph"/>
              <w:rPr>
                <w:rFonts w:ascii="Times New Roman"/>
                <w:sz w:val="14"/>
              </w:rPr>
            </w:pPr>
          </w:p>
        </w:tc>
        <w:tc>
          <w:tcPr>
            <w:tcW w:w="745" w:type="dxa"/>
            <w:tcBorders>
              <w:top w:val="single" w:sz="2" w:space="0" w:color="000000"/>
              <w:right w:val="nil"/>
            </w:tcBorders>
          </w:tcPr>
          <w:p>
            <w:pPr>
              <w:pStyle w:val="TableParagraph"/>
              <w:spacing w:line="186" w:lineRule="exact"/>
              <w:ind w:left="76"/>
              <w:rPr>
                <w:b/>
                <w:sz w:val="18"/>
              </w:rPr>
            </w:pPr>
            <w:r>
              <w:rPr>
                <w:b/>
                <w:color w:val="1A262B"/>
                <w:spacing w:val="-2"/>
                <w:w w:val="110"/>
                <w:sz w:val="18"/>
              </w:rPr>
              <w:t>11,795</w:t>
            </w:r>
          </w:p>
        </w:tc>
        <w:tc>
          <w:tcPr>
            <w:tcW w:w="1187" w:type="dxa"/>
            <w:tcBorders>
              <w:top w:val="nil"/>
              <w:left w:val="nil"/>
            </w:tcBorders>
          </w:tcPr>
          <w:p>
            <w:pPr>
              <w:pStyle w:val="TableParagraph"/>
              <w:spacing w:line="186" w:lineRule="exact"/>
              <w:ind w:left="704"/>
              <w:rPr>
                <w:rFonts w:ascii="Courier New"/>
                <w:sz w:val="21"/>
              </w:rPr>
            </w:pPr>
            <w:r>
              <w:rPr>
                <w:rFonts w:ascii="Courier New"/>
                <w:color w:val="1A262B"/>
                <w:spacing w:val="-4"/>
                <w:w w:val="90"/>
                <w:sz w:val="21"/>
              </w:rPr>
              <w:t>100</w:t>
            </w:r>
            <w:r>
              <w:rPr>
                <w:rFonts w:ascii="Courier New"/>
                <w:color w:val="3F4244"/>
                <w:spacing w:val="-4"/>
                <w:w w:val="90"/>
                <w:sz w:val="21"/>
              </w:rPr>
              <w:t>%</w:t>
            </w:r>
          </w:p>
        </w:tc>
        <w:tc>
          <w:tcPr>
            <w:tcW w:w="803" w:type="dxa"/>
            <w:tcBorders>
              <w:top w:val="single" w:sz="2" w:space="0" w:color="000000"/>
              <w:right w:val="nil"/>
            </w:tcBorders>
          </w:tcPr>
          <w:p>
            <w:pPr>
              <w:pStyle w:val="TableParagraph"/>
              <w:spacing w:line="186" w:lineRule="exact"/>
              <w:ind w:left="109"/>
              <w:rPr>
                <w:b/>
                <w:sz w:val="18"/>
              </w:rPr>
            </w:pPr>
            <w:r>
              <w:rPr>
                <w:b/>
                <w:color w:val="1A262B"/>
                <w:spacing w:val="-2"/>
                <w:w w:val="115"/>
                <w:sz w:val="18"/>
              </w:rPr>
              <w:t>11,686</w:t>
            </w:r>
          </w:p>
        </w:tc>
        <w:tc>
          <w:tcPr>
            <w:tcW w:w="1231" w:type="dxa"/>
            <w:tcBorders>
              <w:top w:val="nil"/>
              <w:left w:val="nil"/>
            </w:tcBorders>
          </w:tcPr>
          <w:p>
            <w:pPr>
              <w:pStyle w:val="TableParagraph"/>
              <w:spacing w:line="186" w:lineRule="exact"/>
              <w:ind w:left="742"/>
              <w:rPr>
                <w:rFonts w:ascii="Courier New"/>
                <w:sz w:val="21"/>
              </w:rPr>
            </w:pPr>
            <w:r>
              <w:rPr>
                <w:rFonts w:ascii="Courier New"/>
                <w:color w:val="1A262B"/>
                <w:spacing w:val="-4"/>
                <w:w w:val="95"/>
                <w:sz w:val="21"/>
              </w:rPr>
              <w:t>100</w:t>
            </w:r>
            <w:r>
              <w:rPr>
                <w:rFonts w:ascii="Courier New"/>
                <w:color w:val="3F4244"/>
                <w:spacing w:val="-4"/>
                <w:w w:val="95"/>
                <w:sz w:val="21"/>
              </w:rPr>
              <w:t>%</w:t>
            </w:r>
          </w:p>
        </w:tc>
        <w:tc>
          <w:tcPr>
            <w:tcW w:w="774" w:type="dxa"/>
            <w:tcBorders>
              <w:top w:val="single" w:sz="2" w:space="0" w:color="000000"/>
              <w:right w:val="nil"/>
            </w:tcBorders>
          </w:tcPr>
          <w:p>
            <w:pPr>
              <w:pStyle w:val="TableParagraph"/>
              <w:spacing w:line="186" w:lineRule="exact"/>
              <w:ind w:right="142"/>
              <w:jc w:val="right"/>
              <w:rPr>
                <w:b/>
                <w:sz w:val="18"/>
              </w:rPr>
            </w:pPr>
            <w:r>
              <w:rPr>
                <w:b/>
                <w:color w:val="1A262B"/>
                <w:spacing w:val="-5"/>
                <w:w w:val="105"/>
                <w:sz w:val="18"/>
              </w:rPr>
              <w:t>109</w:t>
            </w:r>
          </w:p>
        </w:tc>
        <w:tc>
          <w:tcPr>
            <w:tcW w:w="1014" w:type="dxa"/>
            <w:vMerge/>
            <w:tcBorders>
              <w:top w:val="nil"/>
              <w:left w:val="nil"/>
            </w:tcBorders>
          </w:tcPr>
          <w:p>
            <w:pPr>
              <w:rPr>
                <w:sz w:val="2"/>
                <w:szCs w:val="2"/>
              </w:rPr>
            </w:pPr>
          </w:p>
        </w:tc>
      </w:tr>
    </w:tbl>
    <w:p>
      <w:pPr>
        <w:spacing w:before="31"/>
        <w:ind w:left="1889" w:right="0" w:firstLine="0"/>
        <w:jc w:val="left"/>
        <w:rPr>
          <w:i/>
          <w:sz w:val="19"/>
        </w:rPr>
      </w:pPr>
      <w:r>
        <w:rPr>
          <w:color w:val="1A262B"/>
          <w:sz w:val="18"/>
        </w:rPr>
        <w:t>*</w:t>
      </w:r>
      <w:r>
        <w:rPr>
          <w:color w:val="1A262B"/>
          <w:spacing w:val="2"/>
          <w:sz w:val="18"/>
        </w:rPr>
        <w:t> </w:t>
      </w:r>
      <w:r>
        <w:rPr>
          <w:i/>
          <w:color w:val="1A262B"/>
          <w:sz w:val="19"/>
        </w:rPr>
        <w:t>Numbers</w:t>
      </w:r>
      <w:r>
        <w:rPr>
          <w:i/>
          <w:color w:val="1A262B"/>
          <w:spacing w:val="16"/>
          <w:sz w:val="19"/>
        </w:rPr>
        <w:t> </w:t>
      </w:r>
      <w:r>
        <w:rPr>
          <w:i/>
          <w:color w:val="1A262B"/>
          <w:sz w:val="19"/>
        </w:rPr>
        <w:t>excludes</w:t>
      </w:r>
      <w:r>
        <w:rPr>
          <w:i/>
          <w:color w:val="1A262B"/>
          <w:spacing w:val="11"/>
          <w:sz w:val="19"/>
        </w:rPr>
        <w:t> </w:t>
      </w:r>
      <w:r>
        <w:rPr>
          <w:i/>
          <w:color w:val="1A262B"/>
          <w:sz w:val="19"/>
        </w:rPr>
        <w:t>students</w:t>
      </w:r>
      <w:r>
        <w:rPr>
          <w:i/>
          <w:color w:val="1A262B"/>
          <w:spacing w:val="14"/>
          <w:sz w:val="19"/>
        </w:rPr>
        <w:t> </w:t>
      </w:r>
      <w:r>
        <w:rPr>
          <w:i/>
          <w:color w:val="1A262B"/>
          <w:sz w:val="19"/>
        </w:rPr>
        <w:t>with</w:t>
      </w:r>
      <w:r>
        <w:rPr>
          <w:i/>
          <w:color w:val="1A262B"/>
          <w:spacing w:val="2"/>
          <w:sz w:val="19"/>
        </w:rPr>
        <w:t> </w:t>
      </w:r>
      <w:r>
        <w:rPr>
          <w:i/>
          <w:color w:val="1A262B"/>
          <w:sz w:val="19"/>
        </w:rPr>
        <w:t>fully</w:t>
      </w:r>
      <w:r>
        <w:rPr>
          <w:i/>
          <w:color w:val="1A262B"/>
          <w:spacing w:val="8"/>
          <w:sz w:val="19"/>
        </w:rPr>
        <w:t> </w:t>
      </w:r>
      <w:r>
        <w:rPr>
          <w:i/>
          <w:color w:val="1A262B"/>
          <w:sz w:val="19"/>
        </w:rPr>
        <w:t>waived fees</w:t>
      </w:r>
      <w:r>
        <w:rPr>
          <w:i/>
          <w:color w:val="1A262B"/>
          <w:spacing w:val="8"/>
          <w:sz w:val="19"/>
        </w:rPr>
        <w:t> </w:t>
      </w:r>
      <w:r>
        <w:rPr>
          <w:i/>
          <w:color w:val="1A262B"/>
          <w:sz w:val="19"/>
        </w:rPr>
        <w:t>(2019:</w:t>
      </w:r>
      <w:r>
        <w:rPr>
          <w:i/>
          <w:color w:val="1A262B"/>
          <w:spacing w:val="24"/>
          <w:sz w:val="19"/>
        </w:rPr>
        <w:t> </w:t>
      </w:r>
      <w:r>
        <w:rPr>
          <w:i/>
          <w:color w:val="1A262B"/>
          <w:sz w:val="19"/>
        </w:rPr>
        <w:t>4,</w:t>
      </w:r>
      <w:r>
        <w:rPr>
          <w:i/>
          <w:color w:val="1A262B"/>
          <w:spacing w:val="22"/>
          <w:sz w:val="19"/>
        </w:rPr>
        <w:t> </w:t>
      </w:r>
      <w:r>
        <w:rPr>
          <w:i/>
          <w:color w:val="1A262B"/>
          <w:sz w:val="19"/>
        </w:rPr>
        <w:t>2018</w:t>
      </w:r>
      <w:r>
        <w:rPr>
          <w:i/>
          <w:color w:val="3F4244"/>
          <w:sz w:val="19"/>
        </w:rPr>
        <w:t>:</w:t>
      </w:r>
      <w:r>
        <w:rPr>
          <w:i/>
          <w:color w:val="3F4244"/>
          <w:spacing w:val="-5"/>
          <w:sz w:val="19"/>
        </w:rPr>
        <w:t> </w:t>
      </w:r>
      <w:r>
        <w:rPr>
          <w:i/>
          <w:color w:val="1A262B"/>
          <w:spacing w:val="-5"/>
          <w:sz w:val="19"/>
        </w:rPr>
        <w:t>7)</w:t>
      </w:r>
    </w:p>
    <w:p>
      <w:pPr>
        <w:spacing w:after="0"/>
        <w:jc w:val="left"/>
        <w:rPr>
          <w:sz w:val="19"/>
        </w:rPr>
        <w:sectPr>
          <w:pgSz w:w="11910" w:h="16830"/>
          <w:pgMar w:header="991" w:footer="1290" w:top="1320" w:bottom="1520" w:left="320" w:right="460"/>
        </w:sectPr>
      </w:pPr>
    </w:p>
    <w:p>
      <w:pPr>
        <w:pStyle w:val="BodyText"/>
        <w:spacing w:before="1"/>
        <w:rPr>
          <w:i/>
          <w:sz w:val="22"/>
        </w:rPr>
      </w:pPr>
    </w:p>
    <w:p>
      <w:pPr>
        <w:pStyle w:val="BodyText"/>
        <w:spacing w:line="278" w:lineRule="auto" w:before="94"/>
        <w:ind w:left="1847" w:right="1289" w:firstLine="9"/>
      </w:pPr>
      <w:r>
        <w:rPr>
          <w:color w:val="1A282A"/>
        </w:rPr>
        <w:t>The table above highlights</w:t>
      </w:r>
      <w:r>
        <w:rPr>
          <w:color w:val="1A282A"/>
          <w:spacing w:val="39"/>
        </w:rPr>
        <w:t> </w:t>
      </w:r>
      <w:r>
        <w:rPr>
          <w:color w:val="1A282A"/>
        </w:rPr>
        <w:t>the fact</w:t>
      </w:r>
      <w:r>
        <w:rPr>
          <w:color w:val="1A282A"/>
          <w:spacing w:val="28"/>
        </w:rPr>
        <w:t> </w:t>
      </w:r>
      <w:r>
        <w:rPr>
          <w:color w:val="1A282A"/>
        </w:rPr>
        <w:t>that</w:t>
      </w:r>
      <w:r>
        <w:rPr>
          <w:color w:val="1A282A"/>
          <w:spacing w:val="27"/>
        </w:rPr>
        <w:t> </w:t>
      </w:r>
      <w:r>
        <w:rPr>
          <w:color w:val="1A282A"/>
        </w:rPr>
        <w:t>the increase sits within Tuition</w:t>
      </w:r>
      <w:r>
        <w:rPr>
          <w:color w:val="1A282A"/>
          <w:spacing w:val="30"/>
        </w:rPr>
        <w:t> </w:t>
      </w:r>
      <w:r>
        <w:rPr>
          <w:color w:val="1A282A"/>
        </w:rPr>
        <w:t>fee income. Significantly, the highest increase is within the overseas student classification generating an increase of £0.38m year on year. EU students accounted for an increase of £0</w:t>
      </w:r>
      <w:r>
        <w:rPr>
          <w:color w:val="343F42"/>
        </w:rPr>
        <w:t>.</w:t>
      </w:r>
      <w:r>
        <w:rPr>
          <w:color w:val="1A282A"/>
        </w:rPr>
        <w:t>16m income compared to prior year.</w:t>
      </w:r>
    </w:p>
    <w:p>
      <w:pPr>
        <w:pStyle w:val="BodyText"/>
        <w:spacing w:line="280" w:lineRule="auto" w:before="120"/>
        <w:ind w:left="1847" w:right="1531" w:firstLine="4"/>
      </w:pPr>
      <w:r>
        <w:rPr>
          <w:color w:val="1A282A"/>
        </w:rPr>
        <w:t>Short course fees</w:t>
      </w:r>
      <w:r>
        <w:rPr>
          <w:color w:val="1A282A"/>
          <w:spacing w:val="-3"/>
        </w:rPr>
        <w:t> </w:t>
      </w:r>
      <w:r>
        <w:rPr>
          <w:color w:val="1A282A"/>
        </w:rPr>
        <w:t>are</w:t>
      </w:r>
      <w:r>
        <w:rPr>
          <w:color w:val="1A282A"/>
          <w:spacing w:val="-7"/>
        </w:rPr>
        <w:t> </w:t>
      </w:r>
      <w:r>
        <w:rPr>
          <w:color w:val="1A282A"/>
        </w:rPr>
        <w:t>down £0.05m when</w:t>
      </w:r>
      <w:r>
        <w:rPr>
          <w:color w:val="1A282A"/>
          <w:spacing w:val="-2"/>
        </w:rPr>
        <w:t> </w:t>
      </w:r>
      <w:r>
        <w:rPr>
          <w:color w:val="1A282A"/>
        </w:rPr>
        <w:t>compared</w:t>
      </w:r>
      <w:r>
        <w:rPr>
          <w:color w:val="1A282A"/>
          <w:spacing w:val="16"/>
        </w:rPr>
        <w:t> </w:t>
      </w:r>
      <w:r>
        <w:rPr>
          <w:color w:val="1A282A"/>
        </w:rPr>
        <w:t>to</w:t>
      </w:r>
      <w:r>
        <w:rPr>
          <w:color w:val="1A282A"/>
          <w:spacing w:val="-7"/>
        </w:rPr>
        <w:t> </w:t>
      </w:r>
      <w:r>
        <w:rPr>
          <w:color w:val="1A282A"/>
        </w:rPr>
        <w:t>2018</w:t>
      </w:r>
      <w:r>
        <w:rPr>
          <w:color w:val="343F42"/>
        </w:rPr>
        <w:t>, </w:t>
      </w:r>
      <w:r>
        <w:rPr>
          <w:color w:val="1A282A"/>
        </w:rPr>
        <w:t>this</w:t>
      </w:r>
      <w:r>
        <w:rPr>
          <w:color w:val="1A282A"/>
          <w:spacing w:val="-4"/>
        </w:rPr>
        <w:t> </w:t>
      </w:r>
      <w:r>
        <w:rPr>
          <w:color w:val="1A282A"/>
        </w:rPr>
        <w:t>was</w:t>
      </w:r>
      <w:r>
        <w:rPr>
          <w:color w:val="1A282A"/>
          <w:spacing w:val="-5"/>
        </w:rPr>
        <w:t> </w:t>
      </w:r>
      <w:r>
        <w:rPr>
          <w:color w:val="1A282A"/>
        </w:rPr>
        <w:t>due</w:t>
      </w:r>
      <w:r>
        <w:rPr>
          <w:color w:val="1A282A"/>
          <w:spacing w:val="-3"/>
        </w:rPr>
        <w:t> </w:t>
      </w:r>
      <w:r>
        <w:rPr>
          <w:color w:val="1A282A"/>
        </w:rPr>
        <w:t>to marginal under recruitment on several courses.</w:t>
      </w:r>
    </w:p>
    <w:p>
      <w:pPr>
        <w:pStyle w:val="BodyText"/>
        <w:spacing w:line="280" w:lineRule="auto" w:before="113"/>
        <w:ind w:left="1845" w:right="1289" w:hanging="1"/>
      </w:pPr>
      <w:r>
        <w:rPr>
          <w:color w:val="1A282A"/>
          <w:spacing w:val="-2"/>
          <w:w w:val="105"/>
        </w:rPr>
        <w:t>Funding</w:t>
      </w:r>
      <w:r>
        <w:rPr>
          <w:color w:val="1A282A"/>
          <w:spacing w:val="-14"/>
          <w:w w:val="105"/>
        </w:rPr>
        <w:t> </w:t>
      </w:r>
      <w:r>
        <w:rPr>
          <w:color w:val="1A282A"/>
          <w:spacing w:val="-2"/>
          <w:w w:val="105"/>
        </w:rPr>
        <w:t>Grants</w:t>
      </w:r>
      <w:r>
        <w:rPr>
          <w:color w:val="1A282A"/>
          <w:spacing w:val="-11"/>
          <w:w w:val="105"/>
        </w:rPr>
        <w:t> </w:t>
      </w:r>
      <w:r>
        <w:rPr>
          <w:color w:val="1A282A"/>
          <w:spacing w:val="-2"/>
          <w:w w:val="105"/>
        </w:rPr>
        <w:t>decreased</w:t>
      </w:r>
      <w:r>
        <w:rPr>
          <w:color w:val="1A282A"/>
          <w:spacing w:val="-3"/>
          <w:w w:val="105"/>
        </w:rPr>
        <w:t> </w:t>
      </w:r>
      <w:r>
        <w:rPr>
          <w:color w:val="1A282A"/>
          <w:spacing w:val="-2"/>
          <w:w w:val="105"/>
        </w:rPr>
        <w:t>by</w:t>
      </w:r>
      <w:r>
        <w:rPr>
          <w:color w:val="1A282A"/>
          <w:spacing w:val="-4"/>
          <w:w w:val="105"/>
        </w:rPr>
        <w:t> </w:t>
      </w:r>
      <w:r>
        <w:rPr>
          <w:color w:val="1A282A"/>
          <w:spacing w:val="-2"/>
          <w:w w:val="105"/>
        </w:rPr>
        <w:t>£0.19m</w:t>
      </w:r>
      <w:r>
        <w:rPr>
          <w:color w:val="1A282A"/>
          <w:spacing w:val="-4"/>
          <w:w w:val="105"/>
        </w:rPr>
        <w:t> </w:t>
      </w:r>
      <w:r>
        <w:rPr>
          <w:color w:val="1A282A"/>
          <w:spacing w:val="-2"/>
          <w:w w:val="105"/>
        </w:rPr>
        <w:t>from</w:t>
      </w:r>
      <w:r>
        <w:rPr>
          <w:color w:val="1A282A"/>
          <w:spacing w:val="-13"/>
          <w:w w:val="105"/>
        </w:rPr>
        <w:t> </w:t>
      </w:r>
      <w:r>
        <w:rPr>
          <w:color w:val="1A282A"/>
          <w:spacing w:val="-2"/>
          <w:w w:val="105"/>
        </w:rPr>
        <w:t>2017/18</w:t>
      </w:r>
      <w:r>
        <w:rPr>
          <w:color w:val="1A282A"/>
          <w:spacing w:val="-3"/>
          <w:w w:val="105"/>
        </w:rPr>
        <w:t> </w:t>
      </w:r>
      <w:r>
        <w:rPr>
          <w:color w:val="1A282A"/>
          <w:spacing w:val="-2"/>
          <w:w w:val="105"/>
        </w:rPr>
        <w:t>to</w:t>
      </w:r>
      <w:r>
        <w:rPr>
          <w:color w:val="1A282A"/>
          <w:spacing w:val="-14"/>
          <w:w w:val="105"/>
        </w:rPr>
        <w:t> </w:t>
      </w:r>
      <w:r>
        <w:rPr>
          <w:color w:val="1A282A"/>
          <w:spacing w:val="-2"/>
          <w:w w:val="105"/>
        </w:rPr>
        <w:t>2018/19</w:t>
      </w:r>
      <w:r>
        <w:rPr>
          <w:color w:val="343F42"/>
          <w:spacing w:val="-2"/>
          <w:w w:val="105"/>
        </w:rPr>
        <w:t>.</w:t>
      </w:r>
      <w:r>
        <w:rPr>
          <w:color w:val="343F42"/>
          <w:spacing w:val="-13"/>
          <w:w w:val="105"/>
        </w:rPr>
        <w:t> </w:t>
      </w:r>
      <w:r>
        <w:rPr>
          <w:color w:val="1A282A"/>
          <w:spacing w:val="-2"/>
          <w:w w:val="105"/>
        </w:rPr>
        <w:t>This</w:t>
      </w:r>
      <w:r>
        <w:rPr>
          <w:color w:val="1A282A"/>
          <w:spacing w:val="-13"/>
          <w:w w:val="105"/>
        </w:rPr>
        <w:t> </w:t>
      </w:r>
      <w:r>
        <w:rPr>
          <w:color w:val="1A282A"/>
          <w:spacing w:val="-2"/>
          <w:w w:val="105"/>
        </w:rPr>
        <w:t>decrease</w:t>
      </w:r>
      <w:r>
        <w:rPr>
          <w:color w:val="1A282A"/>
          <w:spacing w:val="-9"/>
          <w:w w:val="105"/>
        </w:rPr>
        <w:t> </w:t>
      </w:r>
      <w:r>
        <w:rPr>
          <w:color w:val="1A282A"/>
          <w:spacing w:val="-2"/>
          <w:w w:val="105"/>
        </w:rPr>
        <w:t>is </w:t>
      </w:r>
      <w:r>
        <w:rPr>
          <w:color w:val="1A282A"/>
          <w:w w:val="105"/>
        </w:rPr>
        <w:t>primarily</w:t>
      </w:r>
      <w:r>
        <w:rPr>
          <w:color w:val="1A282A"/>
          <w:spacing w:val="-11"/>
          <w:w w:val="105"/>
        </w:rPr>
        <w:t> </w:t>
      </w:r>
      <w:r>
        <w:rPr>
          <w:color w:val="1A282A"/>
          <w:w w:val="105"/>
        </w:rPr>
        <w:t>due</w:t>
      </w:r>
      <w:r>
        <w:rPr>
          <w:color w:val="1A282A"/>
          <w:spacing w:val="-15"/>
          <w:w w:val="105"/>
        </w:rPr>
        <w:t> </w:t>
      </w:r>
      <w:r>
        <w:rPr>
          <w:color w:val="1A282A"/>
          <w:w w:val="105"/>
        </w:rPr>
        <w:t>to</w:t>
      </w:r>
      <w:r>
        <w:rPr>
          <w:color w:val="1A282A"/>
          <w:spacing w:val="-10"/>
          <w:w w:val="105"/>
        </w:rPr>
        <w:t> </w:t>
      </w:r>
      <w:r>
        <w:rPr>
          <w:color w:val="1A282A"/>
          <w:w w:val="105"/>
        </w:rPr>
        <w:t>a</w:t>
      </w:r>
      <w:r>
        <w:rPr>
          <w:color w:val="1A282A"/>
          <w:spacing w:val="-15"/>
          <w:w w:val="105"/>
        </w:rPr>
        <w:t> </w:t>
      </w:r>
      <w:r>
        <w:rPr>
          <w:color w:val="1A282A"/>
          <w:w w:val="105"/>
        </w:rPr>
        <w:t>reduction</w:t>
      </w:r>
      <w:r>
        <w:rPr>
          <w:color w:val="1A282A"/>
          <w:spacing w:val="-15"/>
          <w:w w:val="105"/>
        </w:rPr>
        <w:t> </w:t>
      </w:r>
      <w:r>
        <w:rPr>
          <w:color w:val="1A282A"/>
          <w:w w:val="105"/>
        </w:rPr>
        <w:t>in</w:t>
      </w:r>
      <w:r>
        <w:rPr>
          <w:color w:val="1A282A"/>
          <w:spacing w:val="-10"/>
          <w:w w:val="105"/>
        </w:rPr>
        <w:t> </w:t>
      </w:r>
      <w:r>
        <w:rPr>
          <w:color w:val="1A282A"/>
          <w:w w:val="105"/>
        </w:rPr>
        <w:t>the</w:t>
      </w:r>
      <w:r>
        <w:rPr>
          <w:color w:val="1A282A"/>
          <w:spacing w:val="-15"/>
          <w:w w:val="105"/>
        </w:rPr>
        <w:t> </w:t>
      </w:r>
      <w:r>
        <w:rPr>
          <w:color w:val="1A282A"/>
          <w:w w:val="105"/>
        </w:rPr>
        <w:t>recurrent</w:t>
      </w:r>
      <w:r>
        <w:rPr>
          <w:color w:val="1A282A"/>
          <w:spacing w:val="-15"/>
          <w:w w:val="105"/>
        </w:rPr>
        <w:t> </w:t>
      </w:r>
      <w:r>
        <w:rPr>
          <w:color w:val="1A282A"/>
          <w:w w:val="105"/>
        </w:rPr>
        <w:t>Teaching</w:t>
      </w:r>
      <w:r>
        <w:rPr>
          <w:color w:val="1A282A"/>
          <w:spacing w:val="-15"/>
          <w:w w:val="105"/>
        </w:rPr>
        <w:t> </w:t>
      </w:r>
      <w:r>
        <w:rPr>
          <w:color w:val="1A282A"/>
          <w:w w:val="105"/>
        </w:rPr>
        <w:t>Grants</w:t>
      </w:r>
      <w:r>
        <w:rPr>
          <w:color w:val="1A282A"/>
          <w:spacing w:val="-10"/>
          <w:w w:val="105"/>
        </w:rPr>
        <w:t> </w:t>
      </w:r>
      <w:r>
        <w:rPr>
          <w:color w:val="1A282A"/>
          <w:w w:val="105"/>
        </w:rPr>
        <w:t>from</w:t>
      </w:r>
      <w:r>
        <w:rPr>
          <w:color w:val="1A282A"/>
          <w:spacing w:val="-16"/>
          <w:w w:val="105"/>
        </w:rPr>
        <w:t> </w:t>
      </w:r>
      <w:r>
        <w:rPr>
          <w:color w:val="1A282A"/>
          <w:w w:val="105"/>
        </w:rPr>
        <w:t>the</w:t>
      </w:r>
      <w:r>
        <w:rPr>
          <w:color w:val="1A282A"/>
          <w:spacing w:val="-15"/>
          <w:w w:val="105"/>
        </w:rPr>
        <w:t> </w:t>
      </w:r>
      <w:r>
        <w:rPr>
          <w:color w:val="1A282A"/>
          <w:w w:val="105"/>
        </w:rPr>
        <w:t>OfS.</w:t>
      </w:r>
      <w:r>
        <w:rPr>
          <w:color w:val="1A282A"/>
          <w:spacing w:val="-15"/>
          <w:w w:val="105"/>
        </w:rPr>
        <w:t> </w:t>
      </w:r>
      <w:r>
        <w:rPr>
          <w:color w:val="1A282A"/>
          <w:w w:val="105"/>
        </w:rPr>
        <w:t>Funding Body</w:t>
      </w:r>
      <w:r>
        <w:rPr>
          <w:color w:val="1A282A"/>
          <w:spacing w:val="-16"/>
          <w:w w:val="105"/>
        </w:rPr>
        <w:t> </w:t>
      </w:r>
      <w:r>
        <w:rPr>
          <w:color w:val="1A282A"/>
          <w:w w:val="105"/>
        </w:rPr>
        <w:t>Grants</w:t>
      </w:r>
      <w:r>
        <w:rPr>
          <w:color w:val="1A282A"/>
          <w:spacing w:val="-14"/>
          <w:w w:val="105"/>
        </w:rPr>
        <w:t> </w:t>
      </w:r>
      <w:r>
        <w:rPr>
          <w:color w:val="1A282A"/>
          <w:w w:val="105"/>
        </w:rPr>
        <w:t>as</w:t>
      </w:r>
      <w:r>
        <w:rPr>
          <w:color w:val="1A282A"/>
          <w:spacing w:val="-15"/>
          <w:w w:val="105"/>
        </w:rPr>
        <w:t> </w:t>
      </w:r>
      <w:r>
        <w:rPr>
          <w:color w:val="1A282A"/>
          <w:w w:val="105"/>
        </w:rPr>
        <w:t>a</w:t>
      </w:r>
      <w:r>
        <w:rPr>
          <w:color w:val="1A282A"/>
          <w:spacing w:val="-16"/>
          <w:w w:val="105"/>
        </w:rPr>
        <w:t> </w:t>
      </w:r>
      <w:r>
        <w:rPr>
          <w:color w:val="1A282A"/>
          <w:w w:val="105"/>
        </w:rPr>
        <w:t>proportion</w:t>
      </w:r>
      <w:r>
        <w:rPr>
          <w:color w:val="1A282A"/>
          <w:spacing w:val="-13"/>
          <w:w w:val="105"/>
        </w:rPr>
        <w:t> </w:t>
      </w:r>
      <w:r>
        <w:rPr>
          <w:color w:val="1A282A"/>
          <w:w w:val="105"/>
        </w:rPr>
        <w:t>of</w:t>
      </w:r>
      <w:r>
        <w:rPr>
          <w:color w:val="1A282A"/>
          <w:spacing w:val="-13"/>
          <w:w w:val="105"/>
        </w:rPr>
        <w:t> </w:t>
      </w:r>
      <w:r>
        <w:rPr>
          <w:color w:val="1A282A"/>
          <w:w w:val="105"/>
        </w:rPr>
        <w:t>total</w:t>
      </w:r>
      <w:r>
        <w:rPr>
          <w:color w:val="1A282A"/>
          <w:spacing w:val="-16"/>
          <w:w w:val="105"/>
        </w:rPr>
        <w:t> </w:t>
      </w:r>
      <w:r>
        <w:rPr>
          <w:color w:val="1A282A"/>
          <w:w w:val="105"/>
        </w:rPr>
        <w:t>income</w:t>
      </w:r>
      <w:r>
        <w:rPr>
          <w:color w:val="1A282A"/>
          <w:spacing w:val="-15"/>
          <w:w w:val="105"/>
        </w:rPr>
        <w:t> </w:t>
      </w:r>
      <w:r>
        <w:rPr>
          <w:color w:val="1A282A"/>
          <w:w w:val="105"/>
        </w:rPr>
        <w:t>is</w:t>
      </w:r>
      <w:r>
        <w:rPr>
          <w:color w:val="1A282A"/>
          <w:spacing w:val="-15"/>
          <w:w w:val="105"/>
        </w:rPr>
        <w:t> </w:t>
      </w:r>
      <w:r>
        <w:rPr>
          <w:color w:val="1A282A"/>
          <w:w w:val="105"/>
        </w:rPr>
        <w:t>30</w:t>
      </w:r>
      <w:r>
        <w:rPr>
          <w:color w:val="343F42"/>
          <w:w w:val="105"/>
        </w:rPr>
        <w:t>%</w:t>
      </w:r>
      <w:r>
        <w:rPr>
          <w:color w:val="1A282A"/>
          <w:w w:val="105"/>
        </w:rPr>
        <w:t>of</w:t>
      </w:r>
      <w:r>
        <w:rPr>
          <w:color w:val="1A282A"/>
          <w:spacing w:val="-14"/>
          <w:w w:val="105"/>
        </w:rPr>
        <w:t> </w:t>
      </w:r>
      <w:r>
        <w:rPr>
          <w:color w:val="1A282A"/>
          <w:w w:val="105"/>
        </w:rPr>
        <w:t>total</w:t>
      </w:r>
      <w:r>
        <w:rPr>
          <w:color w:val="1A282A"/>
          <w:spacing w:val="-15"/>
          <w:w w:val="105"/>
        </w:rPr>
        <w:t> </w:t>
      </w:r>
      <w:r>
        <w:rPr>
          <w:color w:val="1A282A"/>
          <w:w w:val="105"/>
        </w:rPr>
        <w:t>income</w:t>
      </w:r>
      <w:r>
        <w:rPr>
          <w:color w:val="1A282A"/>
          <w:spacing w:val="-15"/>
          <w:w w:val="105"/>
        </w:rPr>
        <w:t> </w:t>
      </w:r>
      <w:r>
        <w:rPr>
          <w:color w:val="1A282A"/>
          <w:w w:val="105"/>
        </w:rPr>
        <w:t>which</w:t>
      </w:r>
      <w:r>
        <w:rPr>
          <w:color w:val="1A282A"/>
          <w:spacing w:val="-16"/>
          <w:w w:val="105"/>
        </w:rPr>
        <w:t> </w:t>
      </w:r>
      <w:r>
        <w:rPr>
          <w:color w:val="1A282A"/>
          <w:w w:val="105"/>
        </w:rPr>
        <w:t>is</w:t>
      </w:r>
      <w:r>
        <w:rPr>
          <w:color w:val="1A282A"/>
          <w:spacing w:val="-15"/>
          <w:w w:val="105"/>
        </w:rPr>
        <w:t> </w:t>
      </w:r>
      <w:r>
        <w:rPr>
          <w:color w:val="1A282A"/>
          <w:w w:val="105"/>
        </w:rPr>
        <w:t>2</w:t>
      </w:r>
      <w:r>
        <w:rPr>
          <w:color w:val="343F42"/>
          <w:w w:val="105"/>
        </w:rPr>
        <w:t>%</w:t>
      </w:r>
      <w:r>
        <w:rPr>
          <w:color w:val="1A282A"/>
          <w:w w:val="105"/>
        </w:rPr>
        <w:t>down on the prior year.</w:t>
      </w:r>
    </w:p>
    <w:p>
      <w:pPr>
        <w:pStyle w:val="BodyText"/>
        <w:spacing w:line="280" w:lineRule="auto" w:before="119"/>
        <w:ind w:left="1835" w:right="1352" w:firstLine="5"/>
      </w:pPr>
      <w:r>
        <w:rPr>
          <w:color w:val="1A282A"/>
        </w:rPr>
        <w:t>Research Grant Contracts income is up £0.25m on the prior year as there were an additional 7 active projects in 2018/</w:t>
      </w:r>
      <w:r>
        <w:rPr>
          <w:color w:val="1A282A"/>
          <w:spacing w:val="-25"/>
        </w:rPr>
        <w:t> </w:t>
      </w:r>
      <w:r>
        <w:rPr>
          <w:color w:val="1A282A"/>
        </w:rPr>
        <w:t>19. These include Dunham and Digital</w:t>
      </w:r>
      <w:r>
        <w:rPr>
          <w:color w:val="1A282A"/>
          <w:spacing w:val="-6"/>
        </w:rPr>
        <w:t> </w:t>
      </w:r>
      <w:r>
        <w:rPr>
          <w:color w:val="1A282A"/>
        </w:rPr>
        <w:t>Methods for Dance Historical Inquiry and Performing Places Bexley funded by the Arts and </w:t>
      </w:r>
      <w:r>
        <w:rPr>
          <w:color w:val="1A282A"/>
          <w:spacing w:val="-2"/>
        </w:rPr>
        <w:t>Humanities</w:t>
      </w:r>
      <w:r>
        <w:rPr>
          <w:color w:val="1A282A"/>
          <w:spacing w:val="-9"/>
        </w:rPr>
        <w:t> </w:t>
      </w:r>
      <w:r>
        <w:rPr>
          <w:color w:val="1A282A"/>
          <w:spacing w:val="-2"/>
        </w:rPr>
        <w:t>Research Council, Underskirts of</w:t>
      </w:r>
      <w:r>
        <w:rPr>
          <w:color w:val="1A282A"/>
          <w:spacing w:val="-5"/>
        </w:rPr>
        <w:t> </w:t>
      </w:r>
      <w:r>
        <w:rPr>
          <w:color w:val="1A282A"/>
          <w:spacing w:val="-2"/>
        </w:rPr>
        <w:t>Shakespeare,</w:t>
      </w:r>
      <w:r>
        <w:rPr>
          <w:color w:val="1A282A"/>
          <w:spacing w:val="15"/>
        </w:rPr>
        <w:t> </w:t>
      </w:r>
      <w:r>
        <w:rPr>
          <w:color w:val="1A282A"/>
          <w:spacing w:val="-2"/>
        </w:rPr>
        <w:t>Bogart and</w:t>
      </w:r>
      <w:r>
        <w:rPr>
          <w:color w:val="1A282A"/>
          <w:spacing w:val="-13"/>
        </w:rPr>
        <w:t> </w:t>
      </w:r>
      <w:r>
        <w:rPr>
          <w:color w:val="1A282A"/>
          <w:spacing w:val="-2"/>
        </w:rPr>
        <w:t>Making Waves </w:t>
      </w:r>
      <w:r>
        <w:rPr>
          <w:color w:val="1A282A"/>
        </w:rPr>
        <w:t>funded by Leverhulme and Home-makers:</w:t>
      </w:r>
      <w:r>
        <w:rPr>
          <w:color w:val="1A282A"/>
          <w:spacing w:val="27"/>
        </w:rPr>
        <w:t> </w:t>
      </w:r>
      <w:r>
        <w:rPr>
          <w:color w:val="1A282A"/>
        </w:rPr>
        <w:t>urban</w:t>
      </w:r>
      <w:r>
        <w:rPr>
          <w:color w:val="1A282A"/>
          <w:spacing w:val="-1"/>
        </w:rPr>
        <w:t> </w:t>
      </w:r>
      <w:r>
        <w:rPr>
          <w:color w:val="1A282A"/>
        </w:rPr>
        <w:t>expertise in the</w:t>
      </w:r>
      <w:r>
        <w:rPr>
          <w:color w:val="1A282A"/>
          <w:spacing w:val="-6"/>
        </w:rPr>
        <w:t> </w:t>
      </w:r>
      <w:r>
        <w:rPr>
          <w:color w:val="1A282A"/>
        </w:rPr>
        <w:t>Philippine diaspora funded by the British Academy.</w:t>
      </w:r>
    </w:p>
    <w:p>
      <w:pPr>
        <w:pStyle w:val="BodyText"/>
        <w:spacing w:line="280" w:lineRule="auto" w:before="113"/>
        <w:ind w:left="1837" w:right="1289" w:hanging="5"/>
      </w:pPr>
      <w:r>
        <w:rPr>
          <w:color w:val="1A282A"/>
        </w:rPr>
        <w:t>Other Operating income is down £0.09m on the prior year as result of lower income within Training Services.</w:t>
      </w:r>
    </w:p>
    <w:p>
      <w:pPr>
        <w:pStyle w:val="BodyText"/>
        <w:spacing w:line="278" w:lineRule="auto" w:before="113"/>
        <w:ind w:left="1826" w:right="1389" w:hanging="1"/>
      </w:pPr>
      <w:r>
        <w:rPr>
          <w:color w:val="1A282A"/>
        </w:rPr>
        <w:t>Donations have</w:t>
      </w:r>
      <w:r>
        <w:rPr>
          <w:color w:val="1A282A"/>
          <w:spacing w:val="-4"/>
        </w:rPr>
        <w:t> </w:t>
      </w:r>
      <w:r>
        <w:rPr>
          <w:color w:val="1A282A"/>
        </w:rPr>
        <w:t>increased by £0.37m from 2017/18 mainly due to</w:t>
      </w:r>
      <w:r>
        <w:rPr>
          <w:color w:val="1A282A"/>
          <w:spacing w:val="-2"/>
        </w:rPr>
        <w:t> </w:t>
      </w:r>
      <w:r>
        <w:rPr>
          <w:color w:val="1A282A"/>
        </w:rPr>
        <w:t>an</w:t>
      </w:r>
      <w:r>
        <w:rPr>
          <w:color w:val="1A282A"/>
          <w:spacing w:val="-4"/>
        </w:rPr>
        <w:t> </w:t>
      </w:r>
      <w:r>
        <w:rPr>
          <w:color w:val="1A282A"/>
        </w:rPr>
        <w:t>increase in</w:t>
      </w:r>
      <w:r>
        <w:rPr>
          <w:color w:val="1A282A"/>
          <w:spacing w:val="-2"/>
        </w:rPr>
        <w:t> </w:t>
      </w:r>
      <w:r>
        <w:rPr>
          <w:color w:val="1A282A"/>
        </w:rPr>
        <w:t>the North Block</w:t>
      </w:r>
      <w:r>
        <w:rPr>
          <w:color w:val="1A282A"/>
          <w:spacing w:val="29"/>
        </w:rPr>
        <w:t> </w:t>
      </w:r>
      <w:r>
        <w:rPr>
          <w:color w:val="1A282A"/>
        </w:rPr>
        <w:t>capital</w:t>
      </w:r>
      <w:r>
        <w:rPr>
          <w:color w:val="1A282A"/>
          <w:spacing w:val="30"/>
        </w:rPr>
        <w:t> </w:t>
      </w:r>
      <w:r>
        <w:rPr>
          <w:color w:val="1A282A"/>
        </w:rPr>
        <w:t>fundraising income of</w:t>
      </w:r>
      <w:r>
        <w:rPr>
          <w:color w:val="1A282A"/>
          <w:spacing w:val="40"/>
        </w:rPr>
        <w:t> </w:t>
      </w:r>
      <w:r>
        <w:rPr>
          <w:color w:val="1A282A"/>
        </w:rPr>
        <w:t>£0.44m.</w:t>
      </w:r>
      <w:r>
        <w:rPr>
          <w:color w:val="1A282A"/>
          <w:spacing w:val="40"/>
        </w:rPr>
        <w:t> </w:t>
      </w:r>
      <w:r>
        <w:rPr>
          <w:color w:val="1A282A"/>
        </w:rPr>
        <w:t>Capital</w:t>
      </w:r>
      <w:r>
        <w:rPr>
          <w:color w:val="1A282A"/>
          <w:spacing w:val="30"/>
        </w:rPr>
        <w:t> </w:t>
      </w:r>
      <w:r>
        <w:rPr>
          <w:color w:val="1A282A"/>
        </w:rPr>
        <w:t>fundraising income is non-recurring and restricted to fund the North Block development.</w:t>
      </w:r>
      <w:r>
        <w:rPr>
          <w:color w:val="1A282A"/>
          <w:spacing w:val="40"/>
        </w:rPr>
        <w:t> </w:t>
      </w:r>
      <w:r>
        <w:rPr>
          <w:color w:val="1A282A"/>
        </w:rPr>
        <w:t>However</w:t>
      </w:r>
      <w:r>
        <w:rPr>
          <w:color w:val="343F42"/>
        </w:rPr>
        <w:t>, </w:t>
      </w:r>
      <w:r>
        <w:rPr>
          <w:color w:val="1A282A"/>
        </w:rPr>
        <w:t>there was a compensating decrease in other donations of 0.07m.</w:t>
      </w:r>
    </w:p>
    <w:p>
      <w:pPr>
        <w:pStyle w:val="BodyText"/>
        <w:spacing w:line="280" w:lineRule="auto" w:before="120"/>
        <w:ind w:left="1830" w:right="2402" w:hanging="10"/>
      </w:pPr>
      <w:r>
        <w:rPr>
          <w:color w:val="1A282A"/>
        </w:rPr>
        <w:t>Endowment and</w:t>
      </w:r>
      <w:r>
        <w:rPr>
          <w:color w:val="1A282A"/>
          <w:spacing w:val="-4"/>
        </w:rPr>
        <w:t> </w:t>
      </w:r>
      <w:r>
        <w:rPr>
          <w:color w:val="1A282A"/>
        </w:rPr>
        <w:t>investment income is £0</w:t>
      </w:r>
      <w:r>
        <w:rPr>
          <w:color w:val="343F42"/>
        </w:rPr>
        <w:t>.</w:t>
      </w:r>
      <w:r>
        <w:rPr>
          <w:color w:val="1A282A"/>
        </w:rPr>
        <w:t>16m up on the prior year due to favourable interest earnings on short term deposits.</w:t>
      </w:r>
    </w:p>
    <w:p>
      <w:pPr>
        <w:pStyle w:val="BodyText"/>
        <w:spacing w:line="276" w:lineRule="auto" w:before="117"/>
        <w:ind w:left="1814" w:right="1289" w:firstLine="9"/>
      </w:pPr>
      <w:r>
        <w:rPr>
          <w:color w:val="1A282A"/>
        </w:rPr>
        <w:t>Total Operating Expenditure has increased by 7.3</w:t>
      </w:r>
      <w:r>
        <w:rPr>
          <w:color w:val="343F42"/>
        </w:rPr>
        <w:t>%</w:t>
      </w:r>
      <w:r>
        <w:rPr>
          <w:color w:val="1A282A"/>
        </w:rPr>
        <w:t>from 2017</w:t>
      </w:r>
      <w:r>
        <w:rPr>
          <w:color w:val="1A282A"/>
          <w:spacing w:val="-36"/>
        </w:rPr>
        <w:t> </w:t>
      </w:r>
      <w:r>
        <w:rPr>
          <w:color w:val="1A282A"/>
        </w:rPr>
        <w:t>/18, driven through increased staff costs, interest and depreciation.</w:t>
      </w:r>
    </w:p>
    <w:p>
      <w:pPr>
        <w:pStyle w:val="BodyText"/>
        <w:spacing w:line="280" w:lineRule="auto" w:before="118"/>
        <w:ind w:left="1814" w:right="1289" w:firstLine="2"/>
      </w:pPr>
      <w:r>
        <w:rPr>
          <w:color w:val="1A282A"/>
        </w:rPr>
        <w:t>Expenditure on staff costs is the highest cost item</w:t>
      </w:r>
      <w:r>
        <w:rPr>
          <w:color w:val="343F42"/>
        </w:rPr>
        <w:t>, </w:t>
      </w:r>
      <w:r>
        <w:rPr>
          <w:color w:val="1A282A"/>
        </w:rPr>
        <w:t>representing</w:t>
      </w:r>
      <w:r>
        <w:rPr>
          <w:color w:val="1A282A"/>
          <w:spacing w:val="40"/>
        </w:rPr>
        <w:t> </w:t>
      </w:r>
      <w:r>
        <w:rPr>
          <w:color w:val="1A282A"/>
        </w:rPr>
        <w:t>56</w:t>
      </w:r>
      <w:r>
        <w:rPr>
          <w:color w:val="343F42"/>
        </w:rPr>
        <w:t>.</w:t>
      </w:r>
      <w:r>
        <w:rPr>
          <w:color w:val="1A282A"/>
        </w:rPr>
        <w:t>7</w:t>
      </w:r>
      <w:r>
        <w:rPr>
          <w:color w:val="343F42"/>
        </w:rPr>
        <w:t>%</w:t>
      </w:r>
      <w:r>
        <w:rPr>
          <w:color w:val="1A282A"/>
        </w:rPr>
        <w:t>(2017</w:t>
      </w:r>
      <w:r>
        <w:rPr>
          <w:color w:val="1A282A"/>
          <w:spacing w:val="-26"/>
        </w:rPr>
        <w:t> </w:t>
      </w:r>
      <w:r>
        <w:rPr>
          <w:color w:val="1A282A"/>
        </w:rPr>
        <w:t>/</w:t>
      </w:r>
      <w:r>
        <w:rPr>
          <w:color w:val="1A282A"/>
          <w:spacing w:val="-24"/>
        </w:rPr>
        <w:t> </w:t>
      </w:r>
      <w:r>
        <w:rPr>
          <w:color w:val="1A282A"/>
        </w:rPr>
        <w:t>18 - 54.2</w:t>
      </w:r>
      <w:r>
        <w:rPr>
          <w:color w:val="343F42"/>
        </w:rPr>
        <w:t>%</w:t>
      </w:r>
      <w:r>
        <w:rPr>
          <w:color w:val="1A282A"/>
        </w:rPr>
        <w:t>) of total income.</w:t>
      </w:r>
      <w:r>
        <w:rPr>
          <w:color w:val="1A282A"/>
          <w:spacing w:val="34"/>
        </w:rPr>
        <w:t> </w:t>
      </w:r>
      <w:r>
        <w:rPr>
          <w:color w:val="1A282A"/>
        </w:rPr>
        <w:t>Although</w:t>
      </w:r>
      <w:r>
        <w:rPr>
          <w:color w:val="1A282A"/>
          <w:spacing w:val="33"/>
        </w:rPr>
        <w:t> </w:t>
      </w:r>
      <w:r>
        <w:rPr>
          <w:color w:val="1A282A"/>
        </w:rPr>
        <w:t>staff costs are up 8.0</w:t>
      </w:r>
      <w:r>
        <w:rPr>
          <w:color w:val="343F42"/>
        </w:rPr>
        <w:t>%</w:t>
      </w:r>
      <w:r>
        <w:rPr>
          <w:color w:val="1A282A"/>
        </w:rPr>
        <w:t>(£0</w:t>
      </w:r>
      <w:r>
        <w:rPr>
          <w:color w:val="343F42"/>
        </w:rPr>
        <w:t>.</w:t>
      </w:r>
      <w:r>
        <w:rPr>
          <w:color w:val="1A282A"/>
        </w:rPr>
        <w:t>83m) on the prior year, this</w:t>
      </w:r>
      <w:r>
        <w:rPr>
          <w:color w:val="1A282A"/>
          <w:spacing w:val="40"/>
        </w:rPr>
        <w:t> </w:t>
      </w:r>
      <w:r>
        <w:rPr>
          <w:color w:val="1A282A"/>
        </w:rPr>
        <w:t>increase masks savings achieved from the deferral of recruitment on vacant positions</w:t>
      </w:r>
      <w:r>
        <w:rPr>
          <w:color w:val="1A282A"/>
          <w:spacing w:val="40"/>
        </w:rPr>
        <w:t> </w:t>
      </w:r>
      <w:r>
        <w:rPr>
          <w:color w:val="1A282A"/>
        </w:rPr>
        <w:t>previously</w:t>
      </w:r>
      <w:r>
        <w:rPr>
          <w:color w:val="1A282A"/>
          <w:spacing w:val="40"/>
        </w:rPr>
        <w:t> </w:t>
      </w:r>
      <w:r>
        <w:rPr>
          <w:color w:val="1A282A"/>
        </w:rPr>
        <w:t>expected</w:t>
      </w:r>
      <w:r>
        <w:rPr>
          <w:color w:val="1A282A"/>
          <w:spacing w:val="40"/>
        </w:rPr>
        <w:t> </w:t>
      </w:r>
      <w:r>
        <w:rPr>
          <w:color w:val="1A282A"/>
        </w:rPr>
        <w:t>to be filled at the beginning of</w:t>
      </w:r>
      <w:r>
        <w:rPr>
          <w:color w:val="1A282A"/>
          <w:spacing w:val="40"/>
        </w:rPr>
        <w:t> </w:t>
      </w:r>
      <w:r>
        <w:rPr>
          <w:color w:val="1A282A"/>
        </w:rPr>
        <w:t>the year.</w:t>
      </w:r>
    </w:p>
    <w:p>
      <w:pPr>
        <w:pStyle w:val="BodyText"/>
        <w:spacing w:line="280" w:lineRule="auto" w:before="115"/>
        <w:ind w:left="1805" w:right="1531" w:firstLine="2"/>
      </w:pPr>
      <w:r>
        <w:rPr>
          <w:color w:val="1A282A"/>
        </w:rPr>
        <w:t>Other operating</w:t>
      </w:r>
      <w:r>
        <w:rPr>
          <w:color w:val="1A282A"/>
          <w:spacing w:val="-2"/>
        </w:rPr>
        <w:t> </w:t>
      </w:r>
      <w:r>
        <w:rPr>
          <w:color w:val="1A282A"/>
        </w:rPr>
        <w:t>expenses for the</w:t>
      </w:r>
      <w:r>
        <w:rPr>
          <w:color w:val="1A282A"/>
          <w:spacing w:val="-2"/>
        </w:rPr>
        <w:t> </w:t>
      </w:r>
      <w:r>
        <w:rPr>
          <w:color w:val="1A282A"/>
        </w:rPr>
        <w:t>year 2018/</w:t>
      </w:r>
      <w:r>
        <w:rPr>
          <w:color w:val="1A282A"/>
          <w:spacing w:val="-39"/>
        </w:rPr>
        <w:t> </w:t>
      </w:r>
      <w:r>
        <w:rPr>
          <w:color w:val="1A282A"/>
        </w:rPr>
        <w:t>19</w:t>
      </w:r>
      <w:r>
        <w:rPr>
          <w:color w:val="1A282A"/>
          <w:spacing w:val="-6"/>
        </w:rPr>
        <w:t> </w:t>
      </w:r>
      <w:r>
        <w:rPr>
          <w:color w:val="1A282A"/>
        </w:rPr>
        <w:t>have</w:t>
      </w:r>
      <w:r>
        <w:rPr>
          <w:color w:val="1A282A"/>
          <w:spacing w:val="-4"/>
        </w:rPr>
        <w:t> </w:t>
      </w:r>
      <w:r>
        <w:rPr>
          <w:color w:val="1A282A"/>
        </w:rPr>
        <w:t>decreased by £0</w:t>
      </w:r>
      <w:r>
        <w:rPr>
          <w:color w:val="343F42"/>
        </w:rPr>
        <w:t>.</w:t>
      </w:r>
      <w:r>
        <w:rPr>
          <w:color w:val="1A282A"/>
        </w:rPr>
        <w:t>05m</w:t>
      </w:r>
      <w:r>
        <w:rPr>
          <w:color w:val="1A282A"/>
          <w:spacing w:val="-9"/>
        </w:rPr>
        <w:t> </w:t>
      </w:r>
      <w:r>
        <w:rPr>
          <w:color w:val="1A282A"/>
        </w:rPr>
        <w:t>when compared to 2017</w:t>
      </w:r>
      <w:r>
        <w:rPr>
          <w:color w:val="1A282A"/>
          <w:spacing w:val="-32"/>
        </w:rPr>
        <w:t> </w:t>
      </w:r>
      <w:r>
        <w:rPr>
          <w:color w:val="1A282A"/>
        </w:rPr>
        <w:t>/</w:t>
      </w:r>
      <w:r>
        <w:rPr>
          <w:color w:val="1A282A"/>
          <w:spacing w:val="-26"/>
        </w:rPr>
        <w:t> </w:t>
      </w:r>
      <w:r>
        <w:rPr>
          <w:color w:val="1A282A"/>
        </w:rPr>
        <w:t>18. This is primarily due to reduced expenditure within employment agency staff (£0.10m), cleaning (£0.06m) and computer projects (£0.09m). In addition there were compensating increases within consumables (£0.10m), visiting professionals (£0.0Sm) and promotional advertising (£0.0Sm).</w:t>
      </w:r>
    </w:p>
    <w:p>
      <w:pPr>
        <w:pStyle w:val="BodyText"/>
        <w:spacing w:line="280" w:lineRule="auto" w:before="116"/>
        <w:ind w:left="1800" w:right="1531" w:firstLine="3"/>
      </w:pPr>
      <w:r>
        <w:rPr>
          <w:color w:val="1A282A"/>
        </w:rPr>
        <w:t>Although the</w:t>
      </w:r>
      <w:r>
        <w:rPr>
          <w:color w:val="1A282A"/>
          <w:spacing w:val="-1"/>
        </w:rPr>
        <w:t> </w:t>
      </w:r>
      <w:r>
        <w:rPr>
          <w:color w:val="1A282A"/>
        </w:rPr>
        <w:t>surplus for the</w:t>
      </w:r>
      <w:r>
        <w:rPr>
          <w:color w:val="1A282A"/>
          <w:spacing w:val="-1"/>
        </w:rPr>
        <w:t> </w:t>
      </w:r>
      <w:r>
        <w:rPr>
          <w:color w:val="1A282A"/>
        </w:rPr>
        <w:t>year is</w:t>
      </w:r>
      <w:r>
        <w:rPr>
          <w:color w:val="1A282A"/>
          <w:spacing w:val="-3"/>
        </w:rPr>
        <w:t> </w:t>
      </w:r>
      <w:r>
        <w:rPr>
          <w:color w:val="1A282A"/>
        </w:rPr>
        <w:t>down significantly (£0.71m</w:t>
      </w:r>
      <w:r>
        <w:rPr>
          <w:color w:val="343F42"/>
        </w:rPr>
        <w:t>, </w:t>
      </w:r>
      <w:r>
        <w:rPr>
          <w:color w:val="1A282A"/>
        </w:rPr>
        <w:t>47</w:t>
      </w:r>
      <w:r>
        <w:rPr>
          <w:color w:val="343F42"/>
        </w:rPr>
        <w:t>%</w:t>
      </w:r>
      <w:r>
        <w:rPr>
          <w:color w:val="1A282A"/>
        </w:rPr>
        <w:t>)</w:t>
      </w:r>
      <w:r>
        <w:rPr>
          <w:color w:val="1A282A"/>
          <w:spacing w:val="-5"/>
        </w:rPr>
        <w:t> </w:t>
      </w:r>
      <w:r>
        <w:rPr>
          <w:color w:val="1A282A"/>
        </w:rPr>
        <w:t>when </w:t>
      </w:r>
      <w:r>
        <w:rPr>
          <w:color w:val="1A282A"/>
          <w:w w:val="105"/>
        </w:rPr>
        <w:t>compared to</w:t>
      </w:r>
      <w:r>
        <w:rPr>
          <w:color w:val="1A282A"/>
          <w:spacing w:val="30"/>
          <w:w w:val="105"/>
        </w:rPr>
        <w:t> </w:t>
      </w:r>
      <w:r>
        <w:rPr>
          <w:color w:val="1A282A"/>
          <w:w w:val="105"/>
        </w:rPr>
        <w:t>the</w:t>
      </w:r>
      <w:r>
        <w:rPr>
          <w:color w:val="1A282A"/>
          <w:spacing w:val="-2"/>
          <w:w w:val="105"/>
        </w:rPr>
        <w:t> </w:t>
      </w:r>
      <w:r>
        <w:rPr>
          <w:color w:val="1A282A"/>
          <w:w w:val="105"/>
        </w:rPr>
        <w:t>prior year, this decline is</w:t>
      </w:r>
      <w:r>
        <w:rPr>
          <w:color w:val="1A282A"/>
          <w:spacing w:val="-10"/>
          <w:w w:val="105"/>
        </w:rPr>
        <w:t> </w:t>
      </w:r>
      <w:r>
        <w:rPr>
          <w:color w:val="1A282A"/>
          <w:w w:val="105"/>
        </w:rPr>
        <w:t>in line</w:t>
      </w:r>
      <w:r>
        <w:rPr>
          <w:color w:val="1A282A"/>
          <w:spacing w:val="-5"/>
          <w:w w:val="105"/>
        </w:rPr>
        <w:t> </w:t>
      </w:r>
      <w:r>
        <w:rPr>
          <w:color w:val="1A282A"/>
          <w:w w:val="105"/>
        </w:rPr>
        <w:t>with forward planning assumptions</w:t>
      </w:r>
      <w:r>
        <w:rPr>
          <w:color w:val="1A282A"/>
          <w:spacing w:val="-11"/>
          <w:w w:val="105"/>
        </w:rPr>
        <w:t> </w:t>
      </w:r>
      <w:r>
        <w:rPr>
          <w:color w:val="1A282A"/>
          <w:w w:val="105"/>
        </w:rPr>
        <w:t>and</w:t>
      </w:r>
      <w:r>
        <w:rPr>
          <w:color w:val="1A282A"/>
          <w:spacing w:val="-16"/>
          <w:w w:val="105"/>
        </w:rPr>
        <w:t> </w:t>
      </w:r>
      <w:r>
        <w:rPr>
          <w:color w:val="1A282A"/>
          <w:w w:val="105"/>
        </w:rPr>
        <w:t>anticipated</w:t>
      </w:r>
      <w:r>
        <w:rPr>
          <w:color w:val="1A282A"/>
          <w:spacing w:val="38"/>
          <w:w w:val="105"/>
        </w:rPr>
        <w:t> </w:t>
      </w:r>
      <w:r>
        <w:rPr>
          <w:color w:val="1A282A"/>
          <w:w w:val="105"/>
        </w:rPr>
        <w:t>£1.3m</w:t>
      </w:r>
      <w:r>
        <w:rPr>
          <w:color w:val="1A282A"/>
          <w:spacing w:val="-15"/>
          <w:w w:val="105"/>
        </w:rPr>
        <w:t> </w:t>
      </w:r>
      <w:r>
        <w:rPr>
          <w:color w:val="1A282A"/>
          <w:w w:val="105"/>
        </w:rPr>
        <w:t>of</w:t>
      </w:r>
      <w:r>
        <w:rPr>
          <w:color w:val="1A282A"/>
          <w:spacing w:val="-16"/>
          <w:w w:val="105"/>
        </w:rPr>
        <w:t> </w:t>
      </w:r>
      <w:r>
        <w:rPr>
          <w:color w:val="1A282A"/>
          <w:w w:val="105"/>
        </w:rPr>
        <w:t>increased</w:t>
      </w:r>
      <w:r>
        <w:rPr>
          <w:color w:val="1A282A"/>
          <w:spacing w:val="-11"/>
          <w:w w:val="105"/>
        </w:rPr>
        <w:t> </w:t>
      </w:r>
      <w:r>
        <w:rPr>
          <w:color w:val="1A282A"/>
          <w:w w:val="105"/>
        </w:rPr>
        <w:t>costs</w:t>
      </w:r>
      <w:r>
        <w:rPr>
          <w:color w:val="1A282A"/>
          <w:spacing w:val="-12"/>
          <w:w w:val="105"/>
        </w:rPr>
        <w:t> </w:t>
      </w:r>
      <w:r>
        <w:rPr>
          <w:color w:val="1A282A"/>
          <w:w w:val="105"/>
        </w:rPr>
        <w:t>year</w:t>
      </w:r>
      <w:r>
        <w:rPr>
          <w:color w:val="1A282A"/>
          <w:spacing w:val="-13"/>
          <w:w w:val="105"/>
        </w:rPr>
        <w:t> </w:t>
      </w:r>
      <w:r>
        <w:rPr>
          <w:color w:val="1A282A"/>
          <w:w w:val="105"/>
        </w:rPr>
        <w:t>on</w:t>
      </w:r>
      <w:r>
        <w:rPr>
          <w:color w:val="1A282A"/>
          <w:spacing w:val="-16"/>
          <w:w w:val="105"/>
        </w:rPr>
        <w:t> </w:t>
      </w:r>
      <w:r>
        <w:rPr>
          <w:color w:val="1A282A"/>
          <w:w w:val="105"/>
        </w:rPr>
        <w:t>year.</w:t>
      </w:r>
    </w:p>
    <w:p>
      <w:pPr>
        <w:pStyle w:val="BodyText"/>
        <w:spacing w:line="280" w:lineRule="auto" w:before="114"/>
        <w:ind w:left="1801" w:right="1289" w:hanging="8"/>
      </w:pPr>
      <w:r>
        <w:rPr>
          <w:color w:val="1A282A"/>
        </w:rPr>
        <w:t>Staff costs increases were influenced by planned appointments to vacant positions, 4</w:t>
      </w:r>
      <w:r>
        <w:rPr>
          <w:color w:val="343F42"/>
        </w:rPr>
        <w:t>%</w:t>
      </w:r>
      <w:r>
        <w:rPr>
          <w:color w:val="1A282A"/>
        </w:rPr>
        <w:t>pay increases and additional pension costs.</w:t>
      </w:r>
    </w:p>
    <w:p>
      <w:pPr>
        <w:pStyle w:val="BodyText"/>
        <w:spacing w:line="280" w:lineRule="auto" w:before="113"/>
        <w:ind w:left="1792" w:right="1289"/>
      </w:pPr>
      <w:r>
        <w:rPr>
          <w:color w:val="1A282A"/>
        </w:rPr>
        <w:t>Non-staffing additional costs were associated with the completion of the</w:t>
      </w:r>
      <w:r>
        <w:rPr>
          <w:color w:val="1A282A"/>
          <w:spacing w:val="-1"/>
        </w:rPr>
        <w:t> </w:t>
      </w:r>
      <w:r>
        <w:rPr>
          <w:color w:val="1A282A"/>
        </w:rPr>
        <w:t>Phase 5 Development</w:t>
      </w:r>
      <w:r>
        <w:rPr>
          <w:color w:val="1A282A"/>
          <w:spacing w:val="40"/>
        </w:rPr>
        <w:t> </w:t>
      </w:r>
      <w:r>
        <w:rPr>
          <w:color w:val="1A282A"/>
        </w:rPr>
        <w:t>project including bank interest loan payments,</w:t>
      </w:r>
      <w:r>
        <w:rPr>
          <w:color w:val="1A282A"/>
          <w:spacing w:val="40"/>
        </w:rPr>
        <w:t> </w:t>
      </w:r>
      <w:r>
        <w:rPr>
          <w:color w:val="1A282A"/>
        </w:rPr>
        <w:t>additional</w:t>
      </w:r>
    </w:p>
    <w:p>
      <w:pPr>
        <w:spacing w:after="0" w:line="280" w:lineRule="auto"/>
        <w:sectPr>
          <w:pgSz w:w="11910" w:h="16830"/>
          <w:pgMar w:header="991" w:footer="1290" w:top="1300" w:bottom="1520" w:left="320" w:right="460"/>
        </w:sectPr>
      </w:pPr>
    </w:p>
    <w:p>
      <w:pPr>
        <w:pStyle w:val="BodyText"/>
        <w:spacing w:before="1"/>
        <w:rPr>
          <w:sz w:val="22"/>
        </w:rPr>
      </w:pPr>
    </w:p>
    <w:p>
      <w:pPr>
        <w:pStyle w:val="BodyText"/>
        <w:spacing w:line="276" w:lineRule="auto" w:before="94"/>
        <w:ind w:left="1900" w:right="1289" w:firstLine="2"/>
      </w:pPr>
      <w:r>
        <w:rPr>
          <w:color w:val="1F282D"/>
          <w:w w:val="105"/>
        </w:rPr>
        <w:t>depreciation and</w:t>
      </w:r>
      <w:r>
        <w:rPr>
          <w:color w:val="1F282D"/>
          <w:spacing w:val="-3"/>
          <w:w w:val="105"/>
        </w:rPr>
        <w:t> </w:t>
      </w:r>
      <w:r>
        <w:rPr>
          <w:color w:val="1F282D"/>
          <w:w w:val="105"/>
        </w:rPr>
        <w:t>additional</w:t>
      </w:r>
      <w:r>
        <w:rPr>
          <w:color w:val="1F282D"/>
          <w:spacing w:val="-1"/>
          <w:w w:val="105"/>
        </w:rPr>
        <w:t> </w:t>
      </w:r>
      <w:r>
        <w:rPr>
          <w:color w:val="1F282D"/>
          <w:w w:val="105"/>
        </w:rPr>
        <w:t>hire</w:t>
      </w:r>
      <w:r>
        <w:rPr>
          <w:color w:val="1F282D"/>
          <w:spacing w:val="-7"/>
          <w:w w:val="105"/>
        </w:rPr>
        <w:t> </w:t>
      </w:r>
      <w:r>
        <w:rPr>
          <w:color w:val="1F282D"/>
          <w:w w:val="105"/>
        </w:rPr>
        <w:t>of external</w:t>
      </w:r>
      <w:r>
        <w:rPr>
          <w:color w:val="1F282D"/>
          <w:spacing w:val="-2"/>
          <w:w w:val="105"/>
        </w:rPr>
        <w:t> </w:t>
      </w:r>
      <w:r>
        <w:rPr>
          <w:color w:val="1F282D"/>
          <w:w w:val="105"/>
        </w:rPr>
        <w:t>facilities due to</w:t>
      </w:r>
      <w:r>
        <w:rPr>
          <w:color w:val="1F282D"/>
          <w:spacing w:val="-5"/>
          <w:w w:val="105"/>
        </w:rPr>
        <w:t> </w:t>
      </w:r>
      <w:r>
        <w:rPr>
          <w:color w:val="1F282D"/>
          <w:w w:val="105"/>
        </w:rPr>
        <w:t>the</w:t>
      </w:r>
      <w:r>
        <w:rPr>
          <w:color w:val="1F282D"/>
          <w:spacing w:val="-11"/>
          <w:w w:val="105"/>
        </w:rPr>
        <w:t> </w:t>
      </w:r>
      <w:r>
        <w:rPr>
          <w:color w:val="1F282D"/>
          <w:w w:val="105"/>
        </w:rPr>
        <w:t>overrun of the </w:t>
      </w:r>
      <w:r>
        <w:rPr>
          <w:color w:val="1F282D"/>
          <w:spacing w:val="-2"/>
          <w:w w:val="105"/>
        </w:rPr>
        <w:t>project</w:t>
      </w:r>
      <w:r>
        <w:rPr>
          <w:color w:val="384144"/>
          <w:spacing w:val="-2"/>
          <w:w w:val="105"/>
        </w:rPr>
        <w:t>.</w:t>
      </w:r>
    </w:p>
    <w:p>
      <w:pPr>
        <w:pStyle w:val="BodyText"/>
        <w:spacing w:before="1"/>
        <w:rPr>
          <w:sz w:val="26"/>
        </w:rPr>
      </w:pPr>
    </w:p>
    <w:p>
      <w:pPr>
        <w:spacing w:before="0"/>
        <w:ind w:left="1895" w:right="0" w:firstLine="0"/>
        <w:jc w:val="left"/>
        <w:rPr>
          <w:b/>
          <w:sz w:val="20"/>
        </w:rPr>
      </w:pPr>
      <w:r>
        <w:rPr>
          <w:b/>
          <w:color w:val="1F282D"/>
          <w:sz w:val="20"/>
        </w:rPr>
        <w:t>Capital</w:t>
      </w:r>
      <w:r>
        <w:rPr>
          <w:b/>
          <w:color w:val="1F282D"/>
          <w:spacing w:val="24"/>
          <w:sz w:val="20"/>
        </w:rPr>
        <w:t> </w:t>
      </w:r>
      <w:r>
        <w:rPr>
          <w:b/>
          <w:color w:val="1F282D"/>
          <w:spacing w:val="-2"/>
          <w:sz w:val="20"/>
        </w:rPr>
        <w:t>Projects</w:t>
      </w:r>
    </w:p>
    <w:p>
      <w:pPr>
        <w:pStyle w:val="BodyText"/>
        <w:spacing w:before="10"/>
        <w:rPr>
          <w:b/>
          <w:sz w:val="23"/>
        </w:rPr>
      </w:pPr>
    </w:p>
    <w:p>
      <w:pPr>
        <w:pStyle w:val="BodyText"/>
        <w:spacing w:line="276" w:lineRule="auto" w:before="1"/>
        <w:ind w:left="1903" w:right="1531" w:hanging="8"/>
      </w:pPr>
      <w:r>
        <w:rPr>
          <w:color w:val="1F282D"/>
        </w:rPr>
        <w:t>The construction of the</w:t>
      </w:r>
      <w:r>
        <w:rPr>
          <w:color w:val="1F282D"/>
          <w:spacing w:val="-3"/>
        </w:rPr>
        <w:t> </w:t>
      </w:r>
      <w:r>
        <w:rPr>
          <w:color w:val="1F282D"/>
        </w:rPr>
        <w:t>new Phase 5 building was completed in January 2019 with full occupancy</w:t>
      </w:r>
      <w:r>
        <w:rPr>
          <w:color w:val="1F282D"/>
          <w:spacing w:val="40"/>
        </w:rPr>
        <w:t> </w:t>
      </w:r>
      <w:r>
        <w:rPr>
          <w:color w:val="1F282D"/>
        </w:rPr>
        <w:t>of</w:t>
      </w:r>
      <w:r>
        <w:rPr>
          <w:color w:val="1F282D"/>
          <w:spacing w:val="40"/>
        </w:rPr>
        <w:t> </w:t>
      </w:r>
      <w:r>
        <w:rPr>
          <w:color w:val="1F282D"/>
        </w:rPr>
        <w:t>the North Block</w:t>
      </w:r>
      <w:r>
        <w:rPr>
          <w:color w:val="1F282D"/>
          <w:spacing w:val="40"/>
        </w:rPr>
        <w:t> </w:t>
      </w:r>
      <w:r>
        <w:rPr>
          <w:color w:val="1F282D"/>
        </w:rPr>
        <w:t>taking place in</w:t>
      </w:r>
      <w:r>
        <w:rPr>
          <w:color w:val="1F282D"/>
          <w:spacing w:val="40"/>
        </w:rPr>
        <w:t> </w:t>
      </w:r>
      <w:r>
        <w:rPr>
          <w:color w:val="1F282D"/>
        </w:rPr>
        <w:t>April 2019.</w:t>
      </w:r>
    </w:p>
    <w:p>
      <w:pPr>
        <w:pStyle w:val="BodyText"/>
        <w:spacing w:line="280" w:lineRule="auto" w:before="122"/>
        <w:ind w:left="1891" w:right="976" w:hanging="2"/>
      </w:pPr>
      <w:r>
        <w:rPr/>
        <w:pict>
          <v:group style="position:absolute;margin-left:112.240311pt;margin-top:48.715141pt;width:371.2pt;height:207.7pt;mso-position-horizontal-relative:page;mso-position-vertical-relative:paragraph;z-index:-21059072" id="docshapegroup13" coordorigin="2245,974" coordsize="7424,4154">
            <v:shape style="position:absolute;left:8726;top:4501;width:942;height:347" type="#_x0000_t75" id="docshape14" stroked="false">
              <v:imagedata r:id="rId17" o:title=""/>
            </v:shape>
            <v:shape style="position:absolute;left:3489;top:974;width:5371;height:688" type="#_x0000_t202" id="docshape15" filled="false" stroked="false">
              <v:textbox inset="0,0,0,0">
                <w:txbxContent>
                  <w:p>
                    <w:pPr>
                      <w:spacing w:line="324" w:lineRule="exact" w:before="0"/>
                      <w:ind w:left="0" w:right="18" w:firstLine="0"/>
                      <w:jc w:val="center"/>
                      <w:rPr>
                        <w:b/>
                        <w:sz w:val="29"/>
                      </w:rPr>
                    </w:pPr>
                    <w:r>
                      <w:rPr>
                        <w:b/>
                        <w:color w:val="1F282D"/>
                        <w:sz w:val="29"/>
                      </w:rPr>
                      <w:t>Cumulative</w:t>
                    </w:r>
                    <w:r>
                      <w:rPr>
                        <w:b/>
                        <w:color w:val="1F282D"/>
                        <w:spacing w:val="43"/>
                        <w:sz w:val="29"/>
                      </w:rPr>
                      <w:t> </w:t>
                    </w:r>
                    <w:r>
                      <w:rPr>
                        <w:b/>
                        <w:color w:val="1F282D"/>
                        <w:sz w:val="29"/>
                      </w:rPr>
                      <w:t>Net</w:t>
                    </w:r>
                    <w:r>
                      <w:rPr>
                        <w:b/>
                        <w:color w:val="1F282D"/>
                        <w:spacing w:val="25"/>
                        <w:sz w:val="29"/>
                      </w:rPr>
                      <w:t> </w:t>
                    </w:r>
                    <w:r>
                      <w:rPr>
                        <w:b/>
                        <w:color w:val="1F282D"/>
                        <w:sz w:val="29"/>
                      </w:rPr>
                      <w:t>Fixed</w:t>
                    </w:r>
                    <w:r>
                      <w:rPr>
                        <w:b/>
                        <w:color w:val="1F282D"/>
                        <w:spacing w:val="3"/>
                        <w:sz w:val="29"/>
                      </w:rPr>
                      <w:t> </w:t>
                    </w:r>
                    <w:r>
                      <w:rPr>
                        <w:b/>
                        <w:color w:val="1F282D"/>
                        <w:sz w:val="29"/>
                      </w:rPr>
                      <w:t>Asset</w:t>
                    </w:r>
                    <w:r>
                      <w:rPr>
                        <w:b/>
                        <w:color w:val="1F282D"/>
                        <w:spacing w:val="32"/>
                        <w:sz w:val="29"/>
                      </w:rPr>
                      <w:t> </w:t>
                    </w:r>
                    <w:r>
                      <w:rPr>
                        <w:b/>
                        <w:color w:val="1F282D"/>
                        <w:spacing w:val="-2"/>
                        <w:sz w:val="29"/>
                      </w:rPr>
                      <w:t>Additions</w:t>
                    </w:r>
                  </w:p>
                  <w:p>
                    <w:pPr>
                      <w:spacing w:before="17"/>
                      <w:ind w:left="0" w:right="3" w:firstLine="0"/>
                      <w:jc w:val="center"/>
                      <w:rPr>
                        <w:b/>
                        <w:sz w:val="30"/>
                      </w:rPr>
                    </w:pPr>
                    <w:r>
                      <w:rPr>
                        <w:b/>
                        <w:color w:val="1F282D"/>
                        <w:spacing w:val="-2"/>
                        <w:w w:val="105"/>
                        <w:sz w:val="30"/>
                      </w:rPr>
                      <w:t>(£000)</w:t>
                    </w:r>
                  </w:p>
                </w:txbxContent>
              </v:textbox>
              <w10:wrap type="none"/>
            </v:shape>
            <v:shape style="position:absolute;left:2364;top:1791;width:501;height:1058" type="#_x0000_t202" id="docshape16" filled="false" stroked="false">
              <v:textbox inset="0,0,0,0">
                <w:txbxContent>
                  <w:p>
                    <w:pPr>
                      <w:spacing w:line="177" w:lineRule="exact" w:before="0"/>
                      <w:ind w:left="15" w:right="0" w:firstLine="0"/>
                      <w:jc w:val="left"/>
                      <w:rPr>
                        <w:rFonts w:ascii="Times New Roman"/>
                        <w:sz w:val="16"/>
                      </w:rPr>
                    </w:pPr>
                    <w:r>
                      <w:rPr>
                        <w:rFonts w:ascii="Times New Roman"/>
                        <w:color w:val="1F282D"/>
                        <w:spacing w:val="-2"/>
                        <w:w w:val="105"/>
                        <w:sz w:val="16"/>
                      </w:rPr>
                      <w:t>20,000</w:t>
                    </w:r>
                  </w:p>
                  <w:p>
                    <w:pPr>
                      <w:spacing w:before="104"/>
                      <w:ind w:left="0" w:right="0" w:firstLine="0"/>
                      <w:jc w:val="left"/>
                      <w:rPr>
                        <w:rFonts w:ascii="Times New Roman"/>
                        <w:sz w:val="16"/>
                      </w:rPr>
                    </w:pPr>
                    <w:r>
                      <w:rPr>
                        <w:rFonts w:ascii="Times New Roman"/>
                        <w:color w:val="1F282D"/>
                        <w:spacing w:val="-2"/>
                        <w:w w:val="105"/>
                        <w:sz w:val="16"/>
                      </w:rPr>
                      <w:t>1</w:t>
                    </w:r>
                    <w:r>
                      <w:rPr>
                        <w:rFonts w:ascii="Times New Roman"/>
                        <w:color w:val="384144"/>
                        <w:spacing w:val="-2"/>
                        <w:w w:val="105"/>
                        <w:sz w:val="16"/>
                      </w:rPr>
                      <w:t>8</w:t>
                    </w:r>
                    <w:r>
                      <w:rPr>
                        <w:rFonts w:ascii="Times New Roman"/>
                        <w:color w:val="1F282D"/>
                        <w:spacing w:val="-2"/>
                        <w:w w:val="105"/>
                        <w:sz w:val="16"/>
                      </w:rPr>
                      <w:t>,000</w:t>
                    </w:r>
                  </w:p>
                  <w:p>
                    <w:pPr>
                      <w:spacing w:before="114"/>
                      <w:ind w:left="0" w:right="0" w:firstLine="0"/>
                      <w:jc w:val="left"/>
                      <w:rPr>
                        <w:rFonts w:ascii="Times New Roman"/>
                        <w:sz w:val="16"/>
                      </w:rPr>
                    </w:pPr>
                    <w:r>
                      <w:rPr>
                        <w:rFonts w:ascii="Times New Roman"/>
                        <w:color w:val="1F282D"/>
                        <w:spacing w:val="-2"/>
                        <w:w w:val="110"/>
                        <w:sz w:val="16"/>
                      </w:rPr>
                      <w:t>16,000</w:t>
                    </w:r>
                  </w:p>
                  <w:p>
                    <w:pPr>
                      <w:spacing w:before="110"/>
                      <w:ind w:left="0" w:right="0" w:firstLine="0"/>
                      <w:jc w:val="left"/>
                      <w:rPr>
                        <w:rFonts w:ascii="Times New Roman"/>
                        <w:sz w:val="16"/>
                      </w:rPr>
                    </w:pPr>
                    <w:r>
                      <w:rPr>
                        <w:rFonts w:ascii="Times New Roman"/>
                        <w:color w:val="1F282D"/>
                        <w:spacing w:val="-2"/>
                        <w:w w:val="110"/>
                        <w:sz w:val="16"/>
                      </w:rPr>
                      <w:t>14,000</w:t>
                    </w:r>
                  </w:p>
                </w:txbxContent>
              </v:textbox>
              <w10:wrap type="none"/>
            </v:shape>
            <v:shape style="position:absolute;left:2244;top:2902;width:439;height:1612" type="#_x0000_t202" id="docshape17" filled="false" stroked="false">
              <v:textbox inset="0,0,0,0">
                <w:txbxContent>
                  <w:p>
                    <w:pPr>
                      <w:spacing w:line="1611" w:lineRule="exact" w:before="0"/>
                      <w:ind w:left="0" w:right="0" w:firstLine="0"/>
                      <w:jc w:val="left"/>
                      <w:rPr>
                        <w:sz w:val="144"/>
                      </w:rPr>
                    </w:pPr>
                    <w:r>
                      <w:rPr>
                        <w:color w:val="ACAEAE"/>
                        <w:spacing w:val="-96"/>
                        <w:w w:val="36"/>
                        <w:sz w:val="144"/>
                      </w:rPr>
                      <w:t>r</w:t>
                    </w:r>
                    <w:r>
                      <w:rPr>
                        <w:color w:val="1F282D"/>
                        <w:spacing w:val="-5"/>
                        <w:w w:val="41"/>
                        <w:sz w:val="144"/>
                      </w:rPr>
                      <w:t>::</w:t>
                    </w:r>
                    <w:r>
                      <w:rPr>
                        <w:color w:val="1F282D"/>
                        <w:spacing w:val="-159"/>
                        <w:w w:val="41"/>
                        <w:sz w:val="144"/>
                      </w:rPr>
                      <w:t>:</w:t>
                    </w:r>
                  </w:p>
                </w:txbxContent>
              </v:textbox>
              <w10:wrap type="none"/>
            </v:shape>
            <v:shape style="position:absolute;left:2364;top:2959;width:489;height:178" type="#_x0000_t202" id="docshape18"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05"/>
                        <w:sz w:val="16"/>
                      </w:rPr>
                      <w:t>1</w:t>
                    </w:r>
                    <w:r>
                      <w:rPr>
                        <w:rFonts w:ascii="Times New Roman"/>
                        <w:color w:val="384144"/>
                        <w:spacing w:val="-2"/>
                        <w:w w:val="105"/>
                        <w:sz w:val="16"/>
                      </w:rPr>
                      <w:t>2</w:t>
                    </w:r>
                    <w:r>
                      <w:rPr>
                        <w:rFonts w:ascii="Times New Roman"/>
                        <w:color w:val="52595D"/>
                        <w:spacing w:val="-2"/>
                        <w:w w:val="105"/>
                        <w:sz w:val="16"/>
                      </w:rPr>
                      <w:t>,</w:t>
                    </w:r>
                    <w:r>
                      <w:rPr>
                        <w:rFonts w:ascii="Times New Roman"/>
                        <w:color w:val="1F282D"/>
                        <w:spacing w:val="-2"/>
                        <w:w w:val="105"/>
                        <w:sz w:val="16"/>
                      </w:rPr>
                      <w:t>000</w:t>
                    </w:r>
                  </w:p>
                </w:txbxContent>
              </v:textbox>
              <w10:wrap type="none"/>
            </v:shape>
            <v:shape style="position:absolute;left:2360;top:3257;width:759;height:1341" type="#_x0000_t202" id="docshape19"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10,000</w:t>
                    </w:r>
                  </w:p>
                  <w:p>
                    <w:pPr>
                      <w:spacing w:line="240" w:lineRule="auto" w:before="0"/>
                      <w:rPr>
                        <w:rFonts w:ascii="Times New Roman"/>
                        <w:sz w:val="18"/>
                      </w:rPr>
                    </w:pPr>
                  </w:p>
                  <w:p>
                    <w:pPr>
                      <w:spacing w:line="240" w:lineRule="auto" w:before="0"/>
                      <w:rPr>
                        <w:rFonts w:ascii="Times New Roman"/>
                        <w:sz w:val="18"/>
                      </w:rPr>
                    </w:pPr>
                  </w:p>
                  <w:p>
                    <w:pPr>
                      <w:spacing w:line="240" w:lineRule="auto" w:before="2"/>
                      <w:rPr>
                        <w:rFonts w:ascii="Times New Roman"/>
                        <w:sz w:val="23"/>
                      </w:rPr>
                    </w:pPr>
                  </w:p>
                  <w:p>
                    <w:pPr>
                      <w:spacing w:before="1"/>
                      <w:ind w:left="86" w:right="0" w:firstLine="0"/>
                      <w:jc w:val="left"/>
                      <w:rPr>
                        <w:rFonts w:ascii="Times New Roman"/>
                        <w:sz w:val="16"/>
                      </w:rPr>
                    </w:pPr>
                    <w:r>
                      <w:rPr>
                        <w:rFonts w:ascii="Times New Roman"/>
                        <w:b/>
                        <w:color w:val="1F282D"/>
                        <w:w w:val="110"/>
                        <w:sz w:val="16"/>
                      </w:rPr>
                      <w:t>4,000</w:t>
                    </w:r>
                    <w:r>
                      <w:rPr>
                        <w:rFonts w:ascii="Times New Roman"/>
                        <w:b/>
                        <w:color w:val="1F282D"/>
                        <w:spacing w:val="64"/>
                        <w:w w:val="150"/>
                        <w:sz w:val="16"/>
                      </w:rPr>
                      <w:t> </w:t>
                    </w:r>
                    <w:r>
                      <w:rPr>
                        <w:rFonts w:ascii="Times New Roman"/>
                        <w:color w:val="ACAEAE"/>
                        <w:spacing w:val="-5"/>
                        <w:w w:val="110"/>
                        <w:sz w:val="16"/>
                      </w:rPr>
                      <w:t>...</w:t>
                    </w:r>
                  </w:p>
                  <w:p>
                    <w:pPr>
                      <w:spacing w:before="114"/>
                      <w:ind w:left="92" w:right="0" w:firstLine="0"/>
                      <w:jc w:val="left"/>
                      <w:rPr>
                        <w:rFonts w:ascii="Times New Roman"/>
                        <w:sz w:val="16"/>
                      </w:rPr>
                    </w:pPr>
                    <w:r>
                      <w:rPr>
                        <w:rFonts w:ascii="Times New Roman"/>
                        <w:color w:val="1F282D"/>
                        <w:spacing w:val="-4"/>
                        <w:w w:val="105"/>
                        <w:sz w:val="16"/>
                      </w:rPr>
                      <w:t>2,000</w:t>
                    </w:r>
                  </w:p>
                </w:txbxContent>
              </v:textbox>
              <w10:wrap type="none"/>
            </v:shape>
            <v:shape style="position:absolute;left:3117;top:4421;width:77;height:178" type="#_x0000_t202" id="docshape20" filled="false" stroked="false">
              <v:textbox inset="0,0,0,0">
                <w:txbxContent>
                  <w:p>
                    <w:pPr>
                      <w:spacing w:line="177" w:lineRule="exact" w:before="0"/>
                      <w:ind w:left="0" w:right="0" w:firstLine="0"/>
                      <w:jc w:val="left"/>
                      <w:rPr>
                        <w:rFonts w:ascii="Times New Roman"/>
                        <w:sz w:val="16"/>
                      </w:rPr>
                    </w:pPr>
                    <w:r>
                      <w:rPr>
                        <w:rFonts w:ascii="Times New Roman"/>
                        <w:color w:val="BFBFBF"/>
                        <w:w w:val="106"/>
                        <w:sz w:val="16"/>
                      </w:rPr>
                      <w:t>-</w:t>
                    </w:r>
                  </w:p>
                </w:txbxContent>
              </v:textbox>
              <w10:wrap type="none"/>
            </v:shape>
            <v:shape style="position:absolute;left:3322;top:4945;width:597;height:178" type="#_x0000_t202" id="docshape21"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2018/1</w:t>
                    </w:r>
                    <w:r>
                      <w:rPr>
                        <w:rFonts w:ascii="Times New Roman"/>
                        <w:color w:val="384144"/>
                        <w:spacing w:val="-2"/>
                        <w:w w:val="110"/>
                        <w:sz w:val="16"/>
                      </w:rPr>
                      <w:t>9</w:t>
                    </w:r>
                  </w:p>
                </w:txbxContent>
              </v:textbox>
              <w10:wrap type="none"/>
            </v:shape>
            <v:shape style="position:absolute;left:4475;top:4945;width:598;height:178" type="#_x0000_t202" id="docshape22"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2017/18</w:t>
                    </w:r>
                  </w:p>
                </w:txbxContent>
              </v:textbox>
              <w10:wrap type="none"/>
            </v:shape>
            <v:shape style="position:absolute;left:5623;top:4945;width:588;height:178" type="#_x0000_t202" id="docshape23"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2016/17</w:t>
                    </w:r>
                  </w:p>
                </w:txbxContent>
              </v:textbox>
              <w10:wrap type="none"/>
            </v:shape>
            <v:shape style="position:absolute;left:6762;top:4945;width:603;height:178" type="#_x0000_t202" id="docshape24"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2015/16</w:t>
                    </w:r>
                  </w:p>
                </w:txbxContent>
              </v:textbox>
              <w10:wrap type="none"/>
            </v:shape>
            <v:shape style="position:absolute;left:7920;top:4945;width:601;height:178" type="#_x0000_t202" id="docshape25" filled="false" stroked="false">
              <v:textbox inset="0,0,0,0">
                <w:txbxContent>
                  <w:p>
                    <w:pPr>
                      <w:spacing w:line="177" w:lineRule="exact" w:before="0"/>
                      <w:ind w:left="0" w:right="0" w:firstLine="0"/>
                      <w:jc w:val="left"/>
                      <w:rPr>
                        <w:rFonts w:ascii="Times New Roman"/>
                        <w:sz w:val="16"/>
                      </w:rPr>
                    </w:pPr>
                    <w:r>
                      <w:rPr>
                        <w:rFonts w:ascii="Times New Roman"/>
                        <w:color w:val="384144"/>
                        <w:spacing w:val="-2"/>
                        <w:w w:val="110"/>
                        <w:sz w:val="16"/>
                      </w:rPr>
                      <w:t>2</w:t>
                    </w:r>
                    <w:r>
                      <w:rPr>
                        <w:rFonts w:ascii="Times New Roman"/>
                        <w:color w:val="1F282D"/>
                        <w:spacing w:val="-2"/>
                        <w:w w:val="110"/>
                        <w:sz w:val="16"/>
                      </w:rPr>
                      <w:t>014/15</w:t>
                    </w:r>
                  </w:p>
                </w:txbxContent>
              </v:textbox>
              <w10:wrap type="none"/>
            </v:shape>
            <v:shape style="position:absolute;left:9069;top:4950;width:593;height:178" type="#_x0000_t202" id="docshape26" filled="false" stroked="false">
              <v:textbox inset="0,0,0,0">
                <w:txbxContent>
                  <w:p>
                    <w:pPr>
                      <w:spacing w:line="177" w:lineRule="exact" w:before="0"/>
                      <w:ind w:left="0" w:right="0" w:firstLine="0"/>
                      <w:jc w:val="left"/>
                      <w:rPr>
                        <w:rFonts w:ascii="Times New Roman"/>
                        <w:sz w:val="16"/>
                      </w:rPr>
                    </w:pPr>
                    <w:r>
                      <w:rPr>
                        <w:rFonts w:ascii="Times New Roman"/>
                        <w:color w:val="1F282D"/>
                        <w:spacing w:val="-2"/>
                        <w:w w:val="110"/>
                        <w:sz w:val="16"/>
                      </w:rPr>
                      <w:t>2013/14</w:t>
                    </w:r>
                  </w:p>
                </w:txbxContent>
              </v:textbox>
              <w10:wrap type="none"/>
            </v:shape>
            <w10:wrap type="none"/>
          </v:group>
        </w:pict>
      </w:r>
      <w:r>
        <w:rPr>
          <w:color w:val="1F282D"/>
        </w:rPr>
        <w:t>Capitalised</w:t>
      </w:r>
      <w:r>
        <w:rPr>
          <w:color w:val="1F282D"/>
          <w:spacing w:val="40"/>
        </w:rPr>
        <w:t> </w:t>
      </w:r>
      <w:r>
        <w:rPr>
          <w:color w:val="1F282D"/>
        </w:rPr>
        <w:t>costs</w:t>
      </w:r>
      <w:r>
        <w:rPr>
          <w:color w:val="1F282D"/>
          <w:spacing w:val="40"/>
        </w:rPr>
        <w:t> </w:t>
      </w:r>
      <w:r>
        <w:rPr>
          <w:color w:val="1F282D"/>
        </w:rPr>
        <w:t>of</w:t>
      </w:r>
      <w:r>
        <w:rPr>
          <w:color w:val="1F282D"/>
          <w:spacing w:val="40"/>
        </w:rPr>
        <w:t> </w:t>
      </w:r>
      <w:r>
        <w:rPr>
          <w:color w:val="1F282D"/>
        </w:rPr>
        <w:t>£4.0m</w:t>
      </w:r>
      <w:r>
        <w:rPr>
          <w:color w:val="1F282D"/>
          <w:spacing w:val="28"/>
        </w:rPr>
        <w:t> </w:t>
      </w:r>
      <w:r>
        <w:rPr>
          <w:color w:val="1F282D"/>
        </w:rPr>
        <w:t>incurred</w:t>
      </w:r>
      <w:r>
        <w:rPr>
          <w:color w:val="1F282D"/>
          <w:spacing w:val="40"/>
        </w:rPr>
        <w:t> </w:t>
      </w:r>
      <w:r>
        <w:rPr>
          <w:color w:val="1F282D"/>
        </w:rPr>
        <w:t>during</w:t>
      </w:r>
      <w:r>
        <w:rPr>
          <w:color w:val="1F282D"/>
          <w:spacing w:val="40"/>
        </w:rPr>
        <w:t> </w:t>
      </w:r>
      <w:r>
        <w:rPr>
          <w:color w:val="1F282D"/>
        </w:rPr>
        <w:t>the</w:t>
      </w:r>
      <w:r>
        <w:rPr>
          <w:color w:val="1F282D"/>
          <w:spacing w:val="28"/>
        </w:rPr>
        <w:t> </w:t>
      </w:r>
      <w:r>
        <w:rPr>
          <w:color w:val="1F282D"/>
        </w:rPr>
        <w:t>year</w:t>
      </w:r>
      <w:r>
        <w:rPr>
          <w:color w:val="1F282D"/>
          <w:spacing w:val="33"/>
        </w:rPr>
        <w:t> </w:t>
      </w:r>
      <w:r>
        <w:rPr>
          <w:color w:val="1F282D"/>
        </w:rPr>
        <w:t>comprised</w:t>
      </w:r>
      <w:r>
        <w:rPr>
          <w:color w:val="1F282D"/>
          <w:spacing w:val="40"/>
        </w:rPr>
        <w:t> </w:t>
      </w:r>
      <w:r>
        <w:rPr>
          <w:color w:val="1F282D"/>
        </w:rPr>
        <w:t>construction</w:t>
      </w:r>
      <w:r>
        <w:rPr>
          <w:color w:val="1F282D"/>
          <w:spacing w:val="40"/>
        </w:rPr>
        <w:t> </w:t>
      </w:r>
      <w:r>
        <w:rPr>
          <w:color w:val="1F282D"/>
        </w:rPr>
        <w:t>costs, plant, computer and media equipment.</w:t>
      </w:r>
    </w:p>
    <w:p>
      <w:pPr>
        <w:pStyle w:val="BodyText"/>
        <w:spacing w:before="8"/>
        <w:rPr>
          <w:sz w:val="7"/>
        </w:rPr>
      </w:pPr>
      <w:r>
        <w:rPr/>
        <w:pict>
          <v:group style="position:absolute;margin-left:108.603783pt;margin-top:6.134192pt;width:397.9pt;height:223.1pt;mso-position-horizontal-relative:page;mso-position-vertical-relative:paragraph;z-index:-15727104;mso-wrap-distance-left:0;mso-wrap-distance-right:0" id="docshapegroup27" coordorigin="2172,123" coordsize="7958,4462">
            <v:shape style="position:absolute;left:2979;top:1161;width:5460;height:3020" type="#_x0000_t75" id="docshape28" stroked="false">
              <v:imagedata r:id="rId18" o:title=""/>
            </v:shape>
            <v:line style="position:absolute" from="10096,4584" to="10096,123" stroked="true" strokeweight=".961095pt" strokecolor="#000000">
              <v:stroke dashstyle="solid"/>
            </v:line>
            <v:line style="position:absolute" from="4575,132" to="10130,132" stroked="true" strokeweight=".721161pt" strokecolor="#000000">
              <v:stroke dashstyle="solid"/>
            </v:line>
            <v:line style="position:absolute" from="7304,1190" to="8362,1190" stroked="true" strokeweight=".240387pt" strokecolor="#000000">
              <v:stroke dashstyle="solid"/>
            </v:line>
            <v:line style="position:absolute" from="5670,2075" to="9938,2075" stroked="true" strokeweight=".721161pt" strokecolor="#000000">
              <v:stroke dashstyle="solid"/>
            </v:line>
            <v:line style="position:absolute" from="6478,2373" to="7208,2373" stroked="true" strokeweight=".240387pt" strokecolor="#000000">
              <v:stroke dashstyle="solid"/>
            </v:line>
            <v:shape style="position:absolute;left:2205;top:122;width:7694;height:4462" id="docshape29" coordorigin="2206,123" coordsize="7694,4462" path="m6170,2954l7439,2954m7554,2959l9899,2959m2206,4584l2206,123m3441,132l4440,132e" filled="false" stroked="true" strokeweight=".720991pt" strokecolor="#000000">
              <v:path arrowok="t"/>
              <v:stroke dashstyle="solid"/>
            </v:shape>
            <v:line style="position:absolute" from="2191,132" to="3383,132" stroked="true" strokeweight=".961549pt" strokecolor="#000000">
              <v:stroke dashstyle="solid"/>
            </v:line>
            <v:line style="position:absolute" from="2172,4555" to="10111,4555" stroked="true" strokeweight=".721161pt" strokecolor="#000000">
              <v:stroke dashstyle="solid"/>
            </v:line>
            <v:line style="position:absolute" from="3027,2228" to="3027,1940" stroked="true" strokeweight=".240274pt" strokecolor="#000000">
              <v:stroke dashstyle="solid"/>
            </v:line>
            <v:line style="position:absolute" from="3027,2820" to="3027,2228" stroked="true" strokeweight=".720821pt" strokecolor="#000000">
              <v:stroke dashstyle="solid"/>
            </v:line>
            <w10:wrap type="topAndBottom"/>
          </v:group>
        </w:pict>
      </w:r>
    </w:p>
    <w:p>
      <w:pPr>
        <w:pStyle w:val="BodyText"/>
        <w:spacing w:before="8"/>
        <w:rPr>
          <w:sz w:val="17"/>
        </w:rPr>
      </w:pPr>
    </w:p>
    <w:p>
      <w:pPr>
        <w:spacing w:before="94"/>
        <w:ind w:left="1866" w:right="0" w:firstLine="0"/>
        <w:jc w:val="left"/>
        <w:rPr>
          <w:b/>
          <w:sz w:val="20"/>
        </w:rPr>
      </w:pPr>
      <w:r>
        <w:rPr>
          <w:b/>
          <w:color w:val="1F282D"/>
          <w:spacing w:val="-7"/>
          <w:sz w:val="20"/>
        </w:rPr>
        <w:t>Cash </w:t>
      </w:r>
      <w:r>
        <w:rPr>
          <w:b/>
          <w:color w:val="1F282D"/>
          <w:spacing w:val="-2"/>
          <w:sz w:val="20"/>
        </w:rPr>
        <w:t>Management</w:t>
      </w:r>
    </w:p>
    <w:p>
      <w:pPr>
        <w:pStyle w:val="BodyText"/>
        <w:spacing w:before="1"/>
        <w:rPr>
          <w:b/>
          <w:sz w:val="28"/>
        </w:rPr>
      </w:pPr>
    </w:p>
    <w:p>
      <w:pPr>
        <w:pStyle w:val="BodyText"/>
        <w:spacing w:line="280" w:lineRule="auto"/>
        <w:ind w:left="1854" w:right="1289" w:firstLine="6"/>
      </w:pPr>
      <w:r>
        <w:rPr>
          <w:color w:val="1F282D"/>
          <w:spacing w:val="-2"/>
          <w:w w:val="105"/>
        </w:rPr>
        <w:t>Cash</w:t>
      </w:r>
      <w:r>
        <w:rPr>
          <w:color w:val="1F282D"/>
          <w:spacing w:val="-14"/>
          <w:w w:val="105"/>
        </w:rPr>
        <w:t> </w:t>
      </w:r>
      <w:r>
        <w:rPr>
          <w:color w:val="1F282D"/>
          <w:spacing w:val="-2"/>
          <w:w w:val="105"/>
        </w:rPr>
        <w:t>and</w:t>
      </w:r>
      <w:r>
        <w:rPr>
          <w:color w:val="1F282D"/>
          <w:spacing w:val="-13"/>
          <w:w w:val="105"/>
        </w:rPr>
        <w:t> </w:t>
      </w:r>
      <w:r>
        <w:rPr>
          <w:color w:val="1F282D"/>
          <w:spacing w:val="-2"/>
          <w:w w:val="105"/>
        </w:rPr>
        <w:t>cash</w:t>
      </w:r>
      <w:r>
        <w:rPr>
          <w:color w:val="1F282D"/>
          <w:spacing w:val="-13"/>
          <w:w w:val="105"/>
        </w:rPr>
        <w:t> </w:t>
      </w:r>
      <w:r>
        <w:rPr>
          <w:color w:val="1F282D"/>
          <w:spacing w:val="-2"/>
          <w:w w:val="105"/>
        </w:rPr>
        <w:t>equivalents</w:t>
      </w:r>
      <w:r>
        <w:rPr>
          <w:color w:val="1F282D"/>
          <w:spacing w:val="1"/>
          <w:w w:val="105"/>
        </w:rPr>
        <w:t> </w:t>
      </w:r>
      <w:r>
        <w:rPr>
          <w:color w:val="1F282D"/>
          <w:spacing w:val="-2"/>
          <w:w w:val="105"/>
        </w:rPr>
        <w:t>(note</w:t>
      </w:r>
      <w:r>
        <w:rPr>
          <w:color w:val="1F282D"/>
          <w:spacing w:val="-11"/>
          <w:w w:val="105"/>
        </w:rPr>
        <w:t> </w:t>
      </w:r>
      <w:r>
        <w:rPr>
          <w:color w:val="1F282D"/>
          <w:spacing w:val="-2"/>
          <w:w w:val="105"/>
        </w:rPr>
        <w:t>20)</w:t>
      </w:r>
      <w:r>
        <w:rPr>
          <w:color w:val="1F282D"/>
          <w:spacing w:val="-3"/>
          <w:w w:val="105"/>
        </w:rPr>
        <w:t> </w:t>
      </w:r>
      <w:r>
        <w:rPr>
          <w:color w:val="1F282D"/>
          <w:spacing w:val="-2"/>
          <w:w w:val="105"/>
        </w:rPr>
        <w:t>plus</w:t>
      </w:r>
      <w:r>
        <w:rPr>
          <w:color w:val="1F282D"/>
          <w:spacing w:val="-11"/>
          <w:w w:val="105"/>
        </w:rPr>
        <w:t> </w:t>
      </w:r>
      <w:r>
        <w:rPr>
          <w:color w:val="1F282D"/>
          <w:spacing w:val="-2"/>
          <w:w w:val="105"/>
        </w:rPr>
        <w:t>short</w:t>
      </w:r>
      <w:r>
        <w:rPr>
          <w:color w:val="1F282D"/>
          <w:spacing w:val="-8"/>
          <w:w w:val="105"/>
        </w:rPr>
        <w:t> </w:t>
      </w:r>
      <w:r>
        <w:rPr>
          <w:color w:val="1F282D"/>
          <w:spacing w:val="-2"/>
          <w:w w:val="105"/>
        </w:rPr>
        <w:t>term</w:t>
      </w:r>
      <w:r>
        <w:rPr>
          <w:color w:val="1F282D"/>
          <w:spacing w:val="-14"/>
          <w:w w:val="105"/>
        </w:rPr>
        <w:t> </w:t>
      </w:r>
      <w:r>
        <w:rPr>
          <w:color w:val="1F282D"/>
          <w:spacing w:val="-2"/>
          <w:w w:val="105"/>
        </w:rPr>
        <w:t>deposit</w:t>
      </w:r>
      <w:r>
        <w:rPr>
          <w:color w:val="1F282D"/>
          <w:spacing w:val="-9"/>
          <w:w w:val="105"/>
        </w:rPr>
        <w:t> </w:t>
      </w:r>
      <w:r>
        <w:rPr>
          <w:color w:val="1F282D"/>
          <w:spacing w:val="-2"/>
          <w:w w:val="105"/>
        </w:rPr>
        <w:t>balances (note</w:t>
      </w:r>
      <w:r>
        <w:rPr>
          <w:color w:val="1F282D"/>
          <w:spacing w:val="-13"/>
          <w:w w:val="105"/>
        </w:rPr>
        <w:t> </w:t>
      </w:r>
      <w:r>
        <w:rPr>
          <w:color w:val="1F282D"/>
          <w:spacing w:val="-2"/>
          <w:w w:val="105"/>
        </w:rPr>
        <w:t>14)</w:t>
      </w:r>
      <w:r>
        <w:rPr>
          <w:color w:val="1F282D"/>
          <w:spacing w:val="-14"/>
          <w:w w:val="105"/>
        </w:rPr>
        <w:t> </w:t>
      </w:r>
      <w:r>
        <w:rPr>
          <w:color w:val="1F282D"/>
          <w:spacing w:val="-2"/>
          <w:w w:val="105"/>
        </w:rPr>
        <w:t>at </w:t>
      </w:r>
      <w:r>
        <w:rPr>
          <w:color w:val="1F282D"/>
          <w:w w:val="105"/>
        </w:rPr>
        <w:t>the</w:t>
      </w:r>
      <w:r>
        <w:rPr>
          <w:color w:val="1F282D"/>
          <w:spacing w:val="-16"/>
          <w:w w:val="105"/>
        </w:rPr>
        <w:t> </w:t>
      </w:r>
      <w:r>
        <w:rPr>
          <w:color w:val="1F282D"/>
          <w:w w:val="105"/>
        </w:rPr>
        <w:t>end</w:t>
      </w:r>
      <w:r>
        <w:rPr>
          <w:color w:val="1F282D"/>
          <w:spacing w:val="-15"/>
          <w:w w:val="105"/>
        </w:rPr>
        <w:t> </w:t>
      </w:r>
      <w:r>
        <w:rPr>
          <w:color w:val="1F282D"/>
          <w:w w:val="105"/>
        </w:rPr>
        <w:t>of</w:t>
      </w:r>
      <w:r>
        <w:rPr>
          <w:color w:val="1F282D"/>
          <w:spacing w:val="-10"/>
          <w:w w:val="105"/>
        </w:rPr>
        <w:t> </w:t>
      </w:r>
      <w:r>
        <w:rPr>
          <w:color w:val="1F282D"/>
          <w:w w:val="105"/>
        </w:rPr>
        <w:t>the</w:t>
      </w:r>
      <w:r>
        <w:rPr>
          <w:color w:val="1F282D"/>
          <w:spacing w:val="-16"/>
          <w:w w:val="105"/>
        </w:rPr>
        <w:t> </w:t>
      </w:r>
      <w:r>
        <w:rPr>
          <w:color w:val="1F282D"/>
          <w:w w:val="105"/>
        </w:rPr>
        <w:t>year</w:t>
      </w:r>
      <w:r>
        <w:rPr>
          <w:color w:val="1F282D"/>
          <w:spacing w:val="-15"/>
          <w:w w:val="105"/>
        </w:rPr>
        <w:t> </w:t>
      </w:r>
      <w:r>
        <w:rPr>
          <w:color w:val="1F282D"/>
          <w:w w:val="105"/>
        </w:rPr>
        <w:t>stood</w:t>
      </w:r>
      <w:r>
        <w:rPr>
          <w:color w:val="1F282D"/>
          <w:spacing w:val="-15"/>
          <w:w w:val="105"/>
        </w:rPr>
        <w:t> </w:t>
      </w:r>
      <w:r>
        <w:rPr>
          <w:color w:val="1F282D"/>
          <w:w w:val="105"/>
        </w:rPr>
        <w:t>at</w:t>
      </w:r>
      <w:r>
        <w:rPr>
          <w:color w:val="1F282D"/>
          <w:spacing w:val="1"/>
          <w:w w:val="105"/>
        </w:rPr>
        <w:t> </w:t>
      </w:r>
      <w:r>
        <w:rPr>
          <w:color w:val="1F282D"/>
          <w:w w:val="105"/>
        </w:rPr>
        <w:t>£15.2m,</w:t>
      </w:r>
      <w:r>
        <w:rPr>
          <w:color w:val="1F282D"/>
          <w:spacing w:val="-8"/>
          <w:w w:val="105"/>
        </w:rPr>
        <w:t> </w:t>
      </w:r>
      <w:r>
        <w:rPr>
          <w:color w:val="1F282D"/>
          <w:w w:val="105"/>
        </w:rPr>
        <w:t>down</w:t>
      </w:r>
      <w:r>
        <w:rPr>
          <w:color w:val="1F282D"/>
          <w:spacing w:val="-7"/>
          <w:w w:val="105"/>
        </w:rPr>
        <w:t> </w:t>
      </w:r>
      <w:r>
        <w:rPr>
          <w:color w:val="1F282D"/>
          <w:w w:val="105"/>
        </w:rPr>
        <w:t>£1.9m</w:t>
      </w:r>
      <w:r>
        <w:rPr>
          <w:color w:val="1F282D"/>
          <w:spacing w:val="-15"/>
          <w:w w:val="105"/>
        </w:rPr>
        <w:t> </w:t>
      </w:r>
      <w:r>
        <w:rPr>
          <w:color w:val="1F282D"/>
          <w:w w:val="105"/>
        </w:rPr>
        <w:t>when</w:t>
      </w:r>
      <w:r>
        <w:rPr>
          <w:color w:val="1F282D"/>
          <w:spacing w:val="-16"/>
          <w:w w:val="105"/>
        </w:rPr>
        <w:t> </w:t>
      </w:r>
      <w:r>
        <w:rPr>
          <w:color w:val="1F282D"/>
          <w:w w:val="105"/>
        </w:rPr>
        <w:t>compared</w:t>
      </w:r>
      <w:r>
        <w:rPr>
          <w:color w:val="1F282D"/>
          <w:spacing w:val="-8"/>
          <w:w w:val="105"/>
        </w:rPr>
        <w:t> </w:t>
      </w:r>
      <w:r>
        <w:rPr>
          <w:color w:val="1F282D"/>
          <w:w w:val="105"/>
        </w:rPr>
        <w:t>with</w:t>
      </w:r>
      <w:r>
        <w:rPr>
          <w:color w:val="1F282D"/>
          <w:spacing w:val="-15"/>
          <w:w w:val="105"/>
        </w:rPr>
        <w:t> </w:t>
      </w:r>
      <w:r>
        <w:rPr>
          <w:color w:val="1F282D"/>
          <w:w w:val="105"/>
        </w:rPr>
        <w:t>prior</w:t>
      </w:r>
      <w:r>
        <w:rPr>
          <w:color w:val="1F282D"/>
          <w:spacing w:val="-13"/>
          <w:w w:val="105"/>
        </w:rPr>
        <w:t> </w:t>
      </w:r>
      <w:r>
        <w:rPr>
          <w:color w:val="1F282D"/>
          <w:w w:val="105"/>
        </w:rPr>
        <w:t>year, and</w:t>
      </w:r>
      <w:r>
        <w:rPr>
          <w:color w:val="1F282D"/>
          <w:spacing w:val="-12"/>
          <w:w w:val="105"/>
        </w:rPr>
        <w:t> </w:t>
      </w:r>
      <w:r>
        <w:rPr>
          <w:color w:val="1F282D"/>
          <w:w w:val="105"/>
        </w:rPr>
        <w:t>represents the</w:t>
      </w:r>
      <w:r>
        <w:rPr>
          <w:color w:val="1F282D"/>
          <w:spacing w:val="-15"/>
          <w:w w:val="105"/>
        </w:rPr>
        <w:t> </w:t>
      </w:r>
      <w:r>
        <w:rPr>
          <w:color w:val="1F282D"/>
          <w:w w:val="105"/>
        </w:rPr>
        <w:t>equivalent of</w:t>
      </w:r>
      <w:r>
        <w:rPr>
          <w:color w:val="1F282D"/>
          <w:spacing w:val="-5"/>
          <w:w w:val="105"/>
        </w:rPr>
        <w:t> </w:t>
      </w:r>
      <w:r>
        <w:rPr>
          <w:color w:val="1F282D"/>
          <w:w w:val="105"/>
        </w:rPr>
        <w:t>308</w:t>
      </w:r>
      <w:r>
        <w:rPr>
          <w:color w:val="1F282D"/>
          <w:spacing w:val="-9"/>
          <w:w w:val="105"/>
        </w:rPr>
        <w:t> </w:t>
      </w:r>
      <w:r>
        <w:rPr>
          <w:color w:val="1F282D"/>
          <w:w w:val="105"/>
        </w:rPr>
        <w:t>days</w:t>
      </w:r>
      <w:r>
        <w:rPr>
          <w:color w:val="1F282D"/>
          <w:spacing w:val="-11"/>
          <w:w w:val="105"/>
        </w:rPr>
        <w:t> </w:t>
      </w:r>
      <w:r>
        <w:rPr>
          <w:color w:val="1F282D"/>
          <w:w w:val="105"/>
        </w:rPr>
        <w:t>of</w:t>
      </w:r>
      <w:r>
        <w:rPr>
          <w:color w:val="1F282D"/>
          <w:spacing w:val="-9"/>
          <w:w w:val="105"/>
        </w:rPr>
        <w:t> </w:t>
      </w:r>
      <w:r>
        <w:rPr>
          <w:color w:val="1F282D"/>
          <w:w w:val="105"/>
        </w:rPr>
        <w:t>expenditure.</w:t>
      </w:r>
      <w:r>
        <w:rPr>
          <w:color w:val="1F282D"/>
          <w:w w:val="105"/>
        </w:rPr>
        <w:t> A</w:t>
      </w:r>
      <w:r>
        <w:rPr>
          <w:color w:val="1F282D"/>
          <w:spacing w:val="-12"/>
          <w:w w:val="105"/>
        </w:rPr>
        <w:t> </w:t>
      </w:r>
      <w:r>
        <w:rPr>
          <w:color w:val="1F282D"/>
          <w:w w:val="105"/>
        </w:rPr>
        <w:t>net</w:t>
      </w:r>
      <w:r>
        <w:rPr>
          <w:color w:val="1F282D"/>
          <w:spacing w:val="-11"/>
          <w:w w:val="105"/>
        </w:rPr>
        <w:t> </w:t>
      </w:r>
      <w:r>
        <w:rPr>
          <w:color w:val="1F282D"/>
          <w:w w:val="105"/>
        </w:rPr>
        <w:t>cash</w:t>
      </w:r>
      <w:r>
        <w:rPr>
          <w:color w:val="1F282D"/>
          <w:spacing w:val="-15"/>
          <w:w w:val="105"/>
        </w:rPr>
        <w:t> </w:t>
      </w:r>
      <w:r>
        <w:rPr>
          <w:color w:val="1F282D"/>
          <w:w w:val="105"/>
        </w:rPr>
        <w:t>inflow</w:t>
      </w:r>
      <w:r>
        <w:rPr>
          <w:color w:val="1F282D"/>
          <w:spacing w:val="-5"/>
          <w:w w:val="105"/>
        </w:rPr>
        <w:t> </w:t>
      </w:r>
      <w:r>
        <w:rPr>
          <w:color w:val="1F282D"/>
          <w:w w:val="105"/>
        </w:rPr>
        <w:t>from operating activities of £2</w:t>
      </w:r>
      <w:r>
        <w:rPr>
          <w:color w:val="384144"/>
          <w:w w:val="105"/>
        </w:rPr>
        <w:t>.</w:t>
      </w:r>
      <w:r>
        <w:rPr>
          <w:color w:val="1F282D"/>
          <w:w w:val="105"/>
        </w:rPr>
        <w:t>1m</w:t>
      </w:r>
      <w:r>
        <w:rPr>
          <w:color w:val="1F282D"/>
          <w:spacing w:val="-3"/>
          <w:w w:val="105"/>
        </w:rPr>
        <w:t> </w:t>
      </w:r>
      <w:r>
        <w:rPr>
          <w:color w:val="1F282D"/>
          <w:w w:val="105"/>
        </w:rPr>
        <w:t>was generated in year.</w:t>
      </w:r>
    </w:p>
    <w:p>
      <w:pPr>
        <w:pStyle w:val="BodyText"/>
        <w:spacing w:line="280" w:lineRule="auto" w:before="115"/>
        <w:ind w:left="1836" w:right="1289" w:firstLine="15"/>
      </w:pPr>
      <w:r>
        <w:rPr>
          <w:color w:val="1F282D"/>
          <w:w w:val="105"/>
        </w:rPr>
        <w:t>The</w:t>
      </w:r>
      <w:r>
        <w:rPr>
          <w:color w:val="1F282D"/>
          <w:spacing w:val="-12"/>
          <w:w w:val="105"/>
        </w:rPr>
        <w:t> </w:t>
      </w:r>
      <w:r>
        <w:rPr>
          <w:color w:val="1F282D"/>
          <w:w w:val="105"/>
        </w:rPr>
        <w:t>Treasury</w:t>
      </w:r>
      <w:r>
        <w:rPr>
          <w:color w:val="1F282D"/>
          <w:spacing w:val="-9"/>
          <w:w w:val="105"/>
        </w:rPr>
        <w:t> </w:t>
      </w:r>
      <w:r>
        <w:rPr>
          <w:color w:val="1F282D"/>
          <w:w w:val="105"/>
        </w:rPr>
        <w:t>Management Policy</w:t>
      </w:r>
      <w:r>
        <w:rPr>
          <w:color w:val="1F282D"/>
          <w:spacing w:val="-6"/>
          <w:w w:val="105"/>
        </w:rPr>
        <w:t> </w:t>
      </w:r>
      <w:r>
        <w:rPr>
          <w:color w:val="1F282D"/>
          <w:w w:val="105"/>
        </w:rPr>
        <w:t>of the</w:t>
      </w:r>
      <w:r>
        <w:rPr>
          <w:color w:val="1F282D"/>
          <w:spacing w:val="-14"/>
          <w:w w:val="105"/>
        </w:rPr>
        <w:t> </w:t>
      </w:r>
      <w:r>
        <w:rPr>
          <w:color w:val="1F282D"/>
          <w:w w:val="105"/>
        </w:rPr>
        <w:t>School</w:t>
      </w:r>
      <w:r>
        <w:rPr>
          <w:color w:val="1F282D"/>
          <w:spacing w:val="-5"/>
          <w:w w:val="105"/>
        </w:rPr>
        <w:t> </w:t>
      </w:r>
      <w:r>
        <w:rPr>
          <w:color w:val="1F282D"/>
          <w:w w:val="105"/>
        </w:rPr>
        <w:t>reflects</w:t>
      </w:r>
      <w:r>
        <w:rPr>
          <w:color w:val="1F282D"/>
          <w:spacing w:val="-2"/>
          <w:w w:val="105"/>
        </w:rPr>
        <w:t> </w:t>
      </w:r>
      <w:r>
        <w:rPr>
          <w:color w:val="1F282D"/>
          <w:w w:val="105"/>
        </w:rPr>
        <w:t>a</w:t>
      </w:r>
      <w:r>
        <w:rPr>
          <w:color w:val="1F282D"/>
          <w:spacing w:val="-15"/>
          <w:w w:val="105"/>
        </w:rPr>
        <w:t> </w:t>
      </w:r>
      <w:r>
        <w:rPr>
          <w:color w:val="1F282D"/>
          <w:w w:val="105"/>
        </w:rPr>
        <w:t>low</w:t>
      </w:r>
      <w:r>
        <w:rPr>
          <w:color w:val="1F282D"/>
          <w:spacing w:val="-7"/>
          <w:w w:val="105"/>
        </w:rPr>
        <w:t> </w:t>
      </w:r>
      <w:r>
        <w:rPr>
          <w:color w:val="1F282D"/>
          <w:w w:val="105"/>
        </w:rPr>
        <w:t>appetite for</w:t>
      </w:r>
      <w:r>
        <w:rPr>
          <w:color w:val="1F282D"/>
          <w:spacing w:val="-7"/>
          <w:w w:val="105"/>
        </w:rPr>
        <w:t> </w:t>
      </w:r>
      <w:r>
        <w:rPr>
          <w:color w:val="1F282D"/>
          <w:w w:val="105"/>
        </w:rPr>
        <w:t>risk, where</w:t>
      </w:r>
      <w:r>
        <w:rPr>
          <w:color w:val="1F282D"/>
          <w:spacing w:val="-6"/>
          <w:w w:val="105"/>
        </w:rPr>
        <w:t> </w:t>
      </w:r>
      <w:r>
        <w:rPr>
          <w:color w:val="1F282D"/>
          <w:w w:val="105"/>
        </w:rPr>
        <w:t>liq</w:t>
      </w:r>
      <w:r>
        <w:rPr>
          <w:color w:val="3690B8"/>
          <w:w w:val="105"/>
        </w:rPr>
        <w:t>u</w:t>
      </w:r>
      <w:r>
        <w:rPr>
          <w:color w:val="1F282D"/>
          <w:w w:val="105"/>
        </w:rPr>
        <w:t>idity</w:t>
      </w:r>
      <w:r>
        <w:rPr>
          <w:color w:val="1F282D"/>
          <w:spacing w:val="-13"/>
          <w:w w:val="105"/>
        </w:rPr>
        <w:t> </w:t>
      </w:r>
      <w:r>
        <w:rPr>
          <w:color w:val="1F282D"/>
          <w:w w:val="105"/>
        </w:rPr>
        <w:t>and</w:t>
      </w:r>
      <w:r>
        <w:rPr>
          <w:color w:val="1F282D"/>
          <w:spacing w:val="-13"/>
          <w:w w:val="105"/>
        </w:rPr>
        <w:t> </w:t>
      </w:r>
      <w:r>
        <w:rPr>
          <w:color w:val="1F282D"/>
          <w:w w:val="105"/>
        </w:rPr>
        <w:t>capital</w:t>
      </w:r>
      <w:r>
        <w:rPr>
          <w:color w:val="1F282D"/>
          <w:spacing w:val="-8"/>
          <w:w w:val="105"/>
        </w:rPr>
        <w:t> </w:t>
      </w:r>
      <w:r>
        <w:rPr>
          <w:color w:val="1F282D"/>
          <w:w w:val="105"/>
        </w:rPr>
        <w:t>preservation represe</w:t>
      </w:r>
      <w:r>
        <w:rPr>
          <w:color w:val="3690B8"/>
          <w:w w:val="105"/>
        </w:rPr>
        <w:t>n</w:t>
      </w:r>
      <w:r>
        <w:rPr>
          <w:color w:val="1F282D"/>
          <w:w w:val="105"/>
        </w:rPr>
        <w:t>t the</w:t>
      </w:r>
      <w:r>
        <w:rPr>
          <w:color w:val="1F282D"/>
          <w:spacing w:val="-3"/>
          <w:w w:val="105"/>
        </w:rPr>
        <w:t> </w:t>
      </w:r>
      <w:r>
        <w:rPr>
          <w:color w:val="1F282D"/>
          <w:w w:val="105"/>
        </w:rPr>
        <w:t>two</w:t>
      </w:r>
      <w:r>
        <w:rPr>
          <w:color w:val="1F282D"/>
          <w:spacing w:val="-7"/>
          <w:w w:val="105"/>
        </w:rPr>
        <w:t> </w:t>
      </w:r>
      <w:r>
        <w:rPr>
          <w:color w:val="1F282D"/>
          <w:w w:val="105"/>
        </w:rPr>
        <w:t>esse</w:t>
      </w:r>
      <w:r>
        <w:rPr>
          <w:color w:val="3690B8"/>
          <w:w w:val="105"/>
        </w:rPr>
        <w:t>n</w:t>
      </w:r>
      <w:r>
        <w:rPr>
          <w:color w:val="1F282D"/>
          <w:w w:val="105"/>
        </w:rPr>
        <w:t>ti</w:t>
      </w:r>
      <w:r>
        <w:rPr>
          <w:color w:val="3690B8"/>
          <w:w w:val="105"/>
        </w:rPr>
        <w:t>a</w:t>
      </w:r>
      <w:r>
        <w:rPr>
          <w:color w:val="1F282D"/>
          <w:w w:val="105"/>
        </w:rPr>
        <w:t>l</w:t>
      </w:r>
      <w:r>
        <w:rPr>
          <w:color w:val="1F282D"/>
          <w:spacing w:val="-3"/>
          <w:w w:val="105"/>
        </w:rPr>
        <w:t> </w:t>
      </w:r>
      <w:r>
        <w:rPr>
          <w:color w:val="1F282D"/>
          <w:w w:val="105"/>
        </w:rPr>
        <w:t>crit</w:t>
      </w:r>
      <w:r>
        <w:rPr>
          <w:color w:val="3690B8"/>
          <w:w w:val="105"/>
        </w:rPr>
        <w:t>e</w:t>
      </w:r>
      <w:r>
        <w:rPr>
          <w:color w:val="1F282D"/>
          <w:w w:val="105"/>
        </w:rPr>
        <w:t>ri</w:t>
      </w:r>
      <w:r>
        <w:rPr>
          <w:color w:val="3690B8"/>
          <w:w w:val="105"/>
        </w:rPr>
        <w:t>a</w:t>
      </w:r>
      <w:r>
        <w:rPr>
          <w:color w:val="3690B8"/>
          <w:spacing w:val="-14"/>
          <w:w w:val="105"/>
        </w:rPr>
        <w:t> </w:t>
      </w:r>
      <w:r>
        <w:rPr>
          <w:color w:val="1F282D"/>
          <w:w w:val="105"/>
        </w:rPr>
        <w:t>gu</w:t>
      </w:r>
      <w:r>
        <w:rPr>
          <w:color w:val="2F7C9E"/>
          <w:w w:val="105"/>
        </w:rPr>
        <w:t>i</w:t>
      </w:r>
      <w:r>
        <w:rPr>
          <w:color w:val="1F282D"/>
          <w:w w:val="105"/>
        </w:rPr>
        <w:t>ding </w:t>
      </w:r>
      <w:r>
        <w:rPr>
          <w:color w:val="1F282D"/>
          <w:spacing w:val="-2"/>
          <w:w w:val="105"/>
        </w:rPr>
        <w:t>cash</w:t>
      </w:r>
      <w:r>
        <w:rPr>
          <w:color w:val="1F282D"/>
          <w:spacing w:val="-8"/>
          <w:w w:val="105"/>
        </w:rPr>
        <w:t> </w:t>
      </w:r>
      <w:r>
        <w:rPr>
          <w:color w:val="1F282D"/>
          <w:spacing w:val="-2"/>
          <w:w w:val="105"/>
        </w:rPr>
        <w:t>management.</w:t>
      </w:r>
      <w:r>
        <w:rPr>
          <w:color w:val="1F282D"/>
          <w:spacing w:val="12"/>
          <w:w w:val="105"/>
        </w:rPr>
        <w:t> </w:t>
      </w:r>
      <w:r>
        <w:rPr>
          <w:color w:val="1F282D"/>
          <w:spacing w:val="-2"/>
          <w:w w:val="105"/>
        </w:rPr>
        <w:t>Diversification</w:t>
      </w:r>
      <w:r>
        <w:rPr>
          <w:color w:val="1F282D"/>
          <w:spacing w:val="-7"/>
          <w:w w:val="105"/>
        </w:rPr>
        <w:t> </w:t>
      </w:r>
      <w:r>
        <w:rPr>
          <w:color w:val="1F282D"/>
          <w:spacing w:val="-2"/>
          <w:w w:val="105"/>
        </w:rPr>
        <w:t>of funds</w:t>
      </w:r>
      <w:r>
        <w:rPr>
          <w:color w:val="1F282D"/>
          <w:spacing w:val="-6"/>
          <w:w w:val="105"/>
        </w:rPr>
        <w:t> </w:t>
      </w:r>
      <w:r>
        <w:rPr>
          <w:color w:val="1F282D"/>
          <w:spacing w:val="-2"/>
          <w:w w:val="105"/>
        </w:rPr>
        <w:t>across</w:t>
      </w:r>
      <w:r>
        <w:rPr>
          <w:color w:val="1F282D"/>
          <w:spacing w:val="-6"/>
          <w:w w:val="105"/>
        </w:rPr>
        <w:t> </w:t>
      </w:r>
      <w:r>
        <w:rPr>
          <w:color w:val="1F282D"/>
          <w:spacing w:val="-2"/>
          <w:w w:val="105"/>
        </w:rPr>
        <w:t>a</w:t>
      </w:r>
      <w:r>
        <w:rPr>
          <w:color w:val="1F282D"/>
          <w:spacing w:val="-14"/>
          <w:w w:val="105"/>
        </w:rPr>
        <w:t> </w:t>
      </w:r>
      <w:r>
        <w:rPr>
          <w:color w:val="1F282D"/>
          <w:spacing w:val="-2"/>
          <w:w w:val="105"/>
        </w:rPr>
        <w:t>range</w:t>
      </w:r>
      <w:r>
        <w:rPr>
          <w:color w:val="1F282D"/>
          <w:spacing w:val="-7"/>
          <w:w w:val="105"/>
        </w:rPr>
        <w:t> </w:t>
      </w:r>
      <w:r>
        <w:rPr>
          <w:color w:val="1F282D"/>
          <w:spacing w:val="-2"/>
          <w:w w:val="105"/>
        </w:rPr>
        <w:t>of</w:t>
      </w:r>
      <w:r>
        <w:rPr>
          <w:color w:val="1F282D"/>
          <w:spacing w:val="-5"/>
          <w:w w:val="105"/>
        </w:rPr>
        <w:t> </w:t>
      </w:r>
      <w:r>
        <w:rPr>
          <w:color w:val="1F282D"/>
          <w:spacing w:val="-2"/>
          <w:w w:val="105"/>
        </w:rPr>
        <w:t>highly</w:t>
      </w:r>
      <w:r>
        <w:rPr>
          <w:color w:val="1F282D"/>
          <w:spacing w:val="-4"/>
          <w:w w:val="105"/>
        </w:rPr>
        <w:t> </w:t>
      </w:r>
      <w:r>
        <w:rPr>
          <w:color w:val="1F282D"/>
          <w:spacing w:val="-2"/>
          <w:w w:val="105"/>
        </w:rPr>
        <w:t>rated</w:t>
      </w:r>
      <w:r>
        <w:rPr>
          <w:color w:val="1F282D"/>
          <w:spacing w:val="-9"/>
          <w:w w:val="105"/>
        </w:rPr>
        <w:t> </w:t>
      </w:r>
      <w:r>
        <w:rPr>
          <w:color w:val="1F282D"/>
          <w:spacing w:val="-2"/>
          <w:w w:val="105"/>
        </w:rPr>
        <w:t>banking </w:t>
      </w:r>
      <w:r>
        <w:rPr>
          <w:color w:val="1F282D"/>
          <w:w w:val="105"/>
        </w:rPr>
        <w:t>institutions</w:t>
      </w:r>
      <w:r>
        <w:rPr>
          <w:color w:val="1F282D"/>
          <w:spacing w:val="-1"/>
          <w:w w:val="105"/>
        </w:rPr>
        <w:t> </w:t>
      </w:r>
      <w:r>
        <w:rPr>
          <w:color w:val="1F282D"/>
          <w:w w:val="105"/>
        </w:rPr>
        <w:t>was</w:t>
      </w:r>
      <w:r>
        <w:rPr>
          <w:color w:val="1F282D"/>
          <w:spacing w:val="-13"/>
          <w:w w:val="105"/>
        </w:rPr>
        <w:t> </w:t>
      </w:r>
      <w:r>
        <w:rPr>
          <w:color w:val="1F282D"/>
          <w:w w:val="105"/>
        </w:rPr>
        <w:t>also</w:t>
      </w:r>
      <w:r>
        <w:rPr>
          <w:color w:val="1F282D"/>
          <w:spacing w:val="-14"/>
          <w:w w:val="105"/>
        </w:rPr>
        <w:t> </w:t>
      </w:r>
      <w:r>
        <w:rPr>
          <w:color w:val="1F282D"/>
          <w:w w:val="105"/>
        </w:rPr>
        <w:t>employed</w:t>
      </w:r>
      <w:r>
        <w:rPr>
          <w:color w:val="1F282D"/>
          <w:spacing w:val="-2"/>
          <w:w w:val="105"/>
        </w:rPr>
        <w:t> </w:t>
      </w:r>
      <w:r>
        <w:rPr>
          <w:color w:val="1F282D"/>
          <w:w w:val="105"/>
        </w:rPr>
        <w:t>to</w:t>
      </w:r>
      <w:r>
        <w:rPr>
          <w:color w:val="1F282D"/>
          <w:spacing w:val="-1"/>
          <w:w w:val="105"/>
        </w:rPr>
        <w:t> </w:t>
      </w:r>
      <w:r>
        <w:rPr>
          <w:color w:val="1F282D"/>
          <w:w w:val="105"/>
        </w:rPr>
        <w:t>reduce</w:t>
      </w:r>
      <w:r>
        <w:rPr>
          <w:color w:val="1F282D"/>
          <w:spacing w:val="-8"/>
          <w:w w:val="105"/>
        </w:rPr>
        <w:t> </w:t>
      </w:r>
      <w:r>
        <w:rPr>
          <w:color w:val="1F282D"/>
          <w:w w:val="105"/>
        </w:rPr>
        <w:t>exposure</w:t>
      </w:r>
      <w:r>
        <w:rPr>
          <w:color w:val="1F282D"/>
          <w:spacing w:val="-1"/>
          <w:w w:val="105"/>
        </w:rPr>
        <w:t> </w:t>
      </w:r>
      <w:r>
        <w:rPr>
          <w:color w:val="1F282D"/>
          <w:w w:val="105"/>
        </w:rPr>
        <w:t>to</w:t>
      </w:r>
      <w:r>
        <w:rPr>
          <w:color w:val="1F282D"/>
          <w:spacing w:val="-16"/>
          <w:w w:val="105"/>
        </w:rPr>
        <w:t> </w:t>
      </w:r>
      <w:r>
        <w:rPr>
          <w:color w:val="1F282D"/>
          <w:w w:val="105"/>
        </w:rPr>
        <w:t>counter-party risk.</w:t>
      </w:r>
      <w:r>
        <w:rPr>
          <w:color w:val="1F282D"/>
          <w:spacing w:val="-7"/>
          <w:w w:val="105"/>
        </w:rPr>
        <w:t> </w:t>
      </w:r>
      <w:r>
        <w:rPr>
          <w:color w:val="1F282D"/>
          <w:w w:val="105"/>
        </w:rPr>
        <w:t>Following the</w:t>
      </w:r>
      <w:r>
        <w:rPr>
          <w:color w:val="1F282D"/>
          <w:spacing w:val="-10"/>
          <w:w w:val="105"/>
        </w:rPr>
        <w:t> </w:t>
      </w:r>
      <w:r>
        <w:rPr>
          <w:color w:val="1F282D"/>
          <w:w w:val="105"/>
        </w:rPr>
        <w:t>recent completion of the</w:t>
      </w:r>
      <w:r>
        <w:rPr>
          <w:color w:val="1F282D"/>
          <w:spacing w:val="-9"/>
          <w:w w:val="105"/>
        </w:rPr>
        <w:t> </w:t>
      </w:r>
      <w:r>
        <w:rPr>
          <w:color w:val="1F282D"/>
          <w:w w:val="105"/>
        </w:rPr>
        <w:t>major Phase 5</w:t>
      </w:r>
      <w:r>
        <w:rPr>
          <w:color w:val="1F282D"/>
          <w:spacing w:val="-4"/>
          <w:w w:val="105"/>
        </w:rPr>
        <w:t> </w:t>
      </w:r>
      <w:r>
        <w:rPr>
          <w:color w:val="1F282D"/>
          <w:w w:val="105"/>
        </w:rPr>
        <w:t>development</w:t>
      </w:r>
      <w:r>
        <w:rPr>
          <w:color w:val="384144"/>
          <w:w w:val="105"/>
        </w:rPr>
        <w:t>, </w:t>
      </w:r>
      <w:r>
        <w:rPr>
          <w:color w:val="1F282D"/>
          <w:w w:val="105"/>
        </w:rPr>
        <w:t>the</w:t>
      </w:r>
      <w:r>
        <w:rPr>
          <w:color w:val="1F282D"/>
          <w:spacing w:val="-10"/>
          <w:w w:val="105"/>
        </w:rPr>
        <w:t> </w:t>
      </w:r>
      <w:r>
        <w:rPr>
          <w:color w:val="1F282D"/>
          <w:w w:val="105"/>
        </w:rPr>
        <w:t>Treasury</w:t>
      </w:r>
      <w:r>
        <w:rPr>
          <w:color w:val="1F282D"/>
          <w:w w:val="105"/>
        </w:rPr>
        <w:t> Management Policy</w:t>
      </w:r>
      <w:r>
        <w:rPr>
          <w:color w:val="1F282D"/>
          <w:spacing w:val="-4"/>
          <w:w w:val="105"/>
        </w:rPr>
        <w:t> </w:t>
      </w:r>
      <w:r>
        <w:rPr>
          <w:color w:val="1F282D"/>
          <w:w w:val="105"/>
        </w:rPr>
        <w:t>is</w:t>
      </w:r>
      <w:r>
        <w:rPr>
          <w:color w:val="1F282D"/>
          <w:spacing w:val="-14"/>
          <w:w w:val="105"/>
        </w:rPr>
        <w:t> </w:t>
      </w:r>
      <w:r>
        <w:rPr>
          <w:color w:val="1F282D"/>
          <w:w w:val="105"/>
        </w:rPr>
        <w:t>currently under review to</w:t>
      </w:r>
      <w:r>
        <w:rPr>
          <w:color w:val="1F282D"/>
          <w:spacing w:val="-11"/>
          <w:w w:val="105"/>
        </w:rPr>
        <w:t> </w:t>
      </w:r>
      <w:r>
        <w:rPr>
          <w:color w:val="1F282D"/>
          <w:w w:val="105"/>
        </w:rPr>
        <w:t>ensure</w:t>
      </w:r>
      <w:r>
        <w:rPr>
          <w:color w:val="1F282D"/>
          <w:spacing w:val="-9"/>
          <w:w w:val="105"/>
        </w:rPr>
        <w:t> </w:t>
      </w:r>
      <w:r>
        <w:rPr>
          <w:color w:val="1F282D"/>
          <w:w w:val="105"/>
        </w:rPr>
        <w:t>it</w:t>
      </w:r>
      <w:r>
        <w:rPr>
          <w:color w:val="1F282D"/>
          <w:spacing w:val="31"/>
          <w:w w:val="105"/>
        </w:rPr>
        <w:t> </w:t>
      </w:r>
      <w:r>
        <w:rPr>
          <w:color w:val="1F282D"/>
          <w:w w:val="105"/>
        </w:rPr>
        <w:t>reflects</w:t>
      </w:r>
      <w:r>
        <w:rPr>
          <w:color w:val="1F282D"/>
          <w:spacing w:val="-2"/>
          <w:w w:val="105"/>
        </w:rPr>
        <w:t> </w:t>
      </w:r>
      <w:r>
        <w:rPr>
          <w:color w:val="1F282D"/>
          <w:w w:val="105"/>
        </w:rPr>
        <w:t>a</w:t>
      </w:r>
      <w:r>
        <w:rPr>
          <w:color w:val="1F282D"/>
          <w:spacing w:val="-14"/>
          <w:w w:val="105"/>
        </w:rPr>
        <w:t> </w:t>
      </w:r>
      <w:r>
        <w:rPr>
          <w:color w:val="1F282D"/>
          <w:w w:val="105"/>
        </w:rPr>
        <w:t>best</w:t>
      </w:r>
      <w:r>
        <w:rPr>
          <w:color w:val="1F282D"/>
          <w:spacing w:val="-6"/>
          <w:w w:val="105"/>
        </w:rPr>
        <w:t> </w:t>
      </w:r>
      <w:r>
        <w:rPr>
          <w:color w:val="1F282D"/>
          <w:w w:val="105"/>
        </w:rPr>
        <w:t>value strategy</w:t>
      </w:r>
      <w:r>
        <w:rPr>
          <w:color w:val="384144"/>
          <w:w w:val="105"/>
        </w:rPr>
        <w:t>. </w:t>
      </w:r>
      <w:r>
        <w:rPr>
          <w:color w:val="1F282D"/>
          <w:w w:val="105"/>
        </w:rPr>
        <w:t>The</w:t>
      </w:r>
      <w:r>
        <w:rPr>
          <w:color w:val="1F282D"/>
          <w:spacing w:val="-6"/>
          <w:w w:val="105"/>
        </w:rPr>
        <w:t> </w:t>
      </w:r>
      <w:r>
        <w:rPr>
          <w:color w:val="1F282D"/>
          <w:w w:val="105"/>
        </w:rPr>
        <w:t>policy will</w:t>
      </w:r>
      <w:r>
        <w:rPr>
          <w:color w:val="1F282D"/>
          <w:spacing w:val="-3"/>
          <w:w w:val="105"/>
        </w:rPr>
        <w:t> </w:t>
      </w:r>
      <w:r>
        <w:rPr>
          <w:color w:val="1F282D"/>
          <w:w w:val="105"/>
        </w:rPr>
        <w:t>be</w:t>
      </w:r>
      <w:r>
        <w:rPr>
          <w:color w:val="1F282D"/>
          <w:spacing w:val="-3"/>
          <w:w w:val="105"/>
        </w:rPr>
        <w:t> </w:t>
      </w:r>
      <w:r>
        <w:rPr>
          <w:color w:val="1F282D"/>
          <w:w w:val="105"/>
        </w:rPr>
        <w:t>confirmed when the</w:t>
      </w:r>
      <w:r>
        <w:rPr>
          <w:color w:val="1F282D"/>
          <w:spacing w:val="-1"/>
          <w:w w:val="105"/>
        </w:rPr>
        <w:t> </w:t>
      </w:r>
      <w:r>
        <w:rPr>
          <w:color w:val="1F282D"/>
          <w:w w:val="105"/>
        </w:rPr>
        <w:t>outcome of the</w:t>
      </w:r>
      <w:r>
        <w:rPr>
          <w:color w:val="1F282D"/>
          <w:spacing w:val="-3"/>
          <w:w w:val="105"/>
        </w:rPr>
        <w:t> </w:t>
      </w:r>
      <w:r>
        <w:rPr>
          <w:color w:val="1F282D"/>
          <w:w w:val="105"/>
        </w:rPr>
        <w:t>review of HE funding is known</w:t>
      </w:r>
      <w:r>
        <w:rPr>
          <w:color w:val="384144"/>
          <w:w w:val="105"/>
        </w:rPr>
        <w:t>.</w:t>
      </w:r>
    </w:p>
    <w:p>
      <w:pPr>
        <w:spacing w:after="0" w:line="280" w:lineRule="auto"/>
        <w:sectPr>
          <w:pgSz w:w="11910" w:h="16830"/>
          <w:pgMar w:header="991" w:footer="1290" w:top="1340" w:bottom="1480" w:left="320" w:right="460"/>
        </w:sectPr>
      </w:pPr>
    </w:p>
    <w:p>
      <w:pPr>
        <w:pStyle w:val="BodyText"/>
        <w:spacing w:before="10"/>
        <w:rPr>
          <w:sz w:val="22"/>
        </w:rPr>
      </w:pPr>
    </w:p>
    <w:p>
      <w:pPr>
        <w:spacing w:before="94" w:after="54"/>
        <w:ind w:left="1847" w:right="0" w:firstLine="0"/>
        <w:jc w:val="left"/>
        <w:rPr>
          <w:b/>
          <w:sz w:val="19"/>
        </w:rPr>
      </w:pPr>
      <w:r>
        <w:rPr>
          <w:b/>
          <w:color w:val="1D282A"/>
          <w:w w:val="105"/>
          <w:sz w:val="19"/>
        </w:rPr>
        <w:t>Key</w:t>
      </w:r>
      <w:r>
        <w:rPr>
          <w:b/>
          <w:color w:val="1D282A"/>
          <w:spacing w:val="14"/>
          <w:w w:val="105"/>
          <w:sz w:val="19"/>
        </w:rPr>
        <w:t> </w:t>
      </w:r>
      <w:r>
        <w:rPr>
          <w:b/>
          <w:color w:val="1D282A"/>
          <w:w w:val="105"/>
          <w:sz w:val="19"/>
        </w:rPr>
        <w:t>Financial</w:t>
      </w:r>
      <w:r>
        <w:rPr>
          <w:b/>
          <w:color w:val="1D282A"/>
          <w:spacing w:val="18"/>
          <w:w w:val="105"/>
          <w:sz w:val="19"/>
        </w:rPr>
        <w:t> </w:t>
      </w:r>
      <w:r>
        <w:rPr>
          <w:b/>
          <w:color w:val="1D282A"/>
          <w:spacing w:val="-2"/>
          <w:w w:val="105"/>
          <w:sz w:val="19"/>
        </w:rPr>
        <w:t>Indicators</w:t>
      </w:r>
    </w:p>
    <w:tbl>
      <w:tblPr>
        <w:tblW w:w="0" w:type="auto"/>
        <w:jc w:val="left"/>
        <w:tblInd w:w="1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10"/>
        <w:gridCol w:w="1081"/>
        <w:gridCol w:w="1052"/>
        <w:gridCol w:w="788"/>
      </w:tblGrid>
      <w:tr>
        <w:trPr>
          <w:trHeight w:val="513" w:hRule="atLeast"/>
        </w:trPr>
        <w:tc>
          <w:tcPr>
            <w:tcW w:w="4810" w:type="dxa"/>
          </w:tcPr>
          <w:p>
            <w:pPr>
              <w:pStyle w:val="TableParagraph"/>
              <w:rPr>
                <w:rFonts w:ascii="Times New Roman"/>
                <w:sz w:val="20"/>
              </w:rPr>
            </w:pPr>
          </w:p>
        </w:tc>
        <w:tc>
          <w:tcPr>
            <w:tcW w:w="2133" w:type="dxa"/>
            <w:gridSpan w:val="2"/>
          </w:tcPr>
          <w:p>
            <w:pPr>
              <w:pStyle w:val="TableParagraph"/>
              <w:spacing w:before="35"/>
              <w:ind w:left="69" w:right="26"/>
              <w:jc w:val="center"/>
              <w:rPr>
                <w:b/>
                <w:sz w:val="17"/>
              </w:rPr>
            </w:pPr>
            <w:r>
              <w:rPr>
                <w:b/>
                <w:color w:val="1D282A"/>
                <w:w w:val="105"/>
                <w:sz w:val="17"/>
              </w:rPr>
              <w:t>Royal</w:t>
            </w:r>
            <w:r>
              <w:rPr>
                <w:b/>
                <w:color w:val="1D282A"/>
                <w:spacing w:val="-11"/>
                <w:w w:val="105"/>
                <w:sz w:val="17"/>
              </w:rPr>
              <w:t> </w:t>
            </w:r>
            <w:r>
              <w:rPr>
                <w:b/>
                <w:color w:val="1D282A"/>
                <w:w w:val="105"/>
                <w:sz w:val="17"/>
              </w:rPr>
              <w:t>Central</w:t>
            </w:r>
            <w:r>
              <w:rPr>
                <w:b/>
                <w:color w:val="1D282A"/>
                <w:spacing w:val="-5"/>
                <w:w w:val="105"/>
                <w:sz w:val="17"/>
              </w:rPr>
              <w:t> </w:t>
            </w:r>
            <w:r>
              <w:rPr>
                <w:b/>
                <w:color w:val="1D282A"/>
                <w:w w:val="105"/>
                <w:sz w:val="17"/>
              </w:rPr>
              <w:t>School</w:t>
            </w:r>
            <w:r>
              <w:rPr>
                <w:b/>
                <w:color w:val="1D282A"/>
                <w:spacing w:val="-5"/>
                <w:w w:val="105"/>
                <w:sz w:val="17"/>
              </w:rPr>
              <w:t> of</w:t>
            </w:r>
          </w:p>
          <w:p>
            <w:pPr>
              <w:pStyle w:val="TableParagraph"/>
              <w:spacing w:line="180" w:lineRule="exact" w:before="83"/>
              <w:ind w:left="69" w:right="21"/>
              <w:jc w:val="center"/>
              <w:rPr>
                <w:b/>
                <w:sz w:val="17"/>
              </w:rPr>
            </w:pPr>
            <w:r>
              <w:rPr>
                <w:b/>
                <w:color w:val="1D282A"/>
                <w:w w:val="105"/>
                <w:sz w:val="17"/>
              </w:rPr>
              <w:t>Speech</w:t>
            </w:r>
            <w:r>
              <w:rPr>
                <w:b/>
                <w:color w:val="1D282A"/>
                <w:spacing w:val="20"/>
                <w:w w:val="105"/>
                <w:sz w:val="17"/>
              </w:rPr>
              <w:t> </w:t>
            </w:r>
            <w:r>
              <w:rPr>
                <w:b/>
                <w:color w:val="1D282A"/>
                <w:w w:val="105"/>
                <w:sz w:val="17"/>
              </w:rPr>
              <w:t>and</w:t>
            </w:r>
            <w:r>
              <w:rPr>
                <w:b/>
                <w:color w:val="1D282A"/>
                <w:spacing w:val="13"/>
                <w:w w:val="105"/>
                <w:sz w:val="17"/>
              </w:rPr>
              <w:t> </w:t>
            </w:r>
            <w:r>
              <w:rPr>
                <w:b/>
                <w:color w:val="1D282A"/>
                <w:spacing w:val="-2"/>
                <w:w w:val="105"/>
                <w:sz w:val="17"/>
              </w:rPr>
              <w:t>Drama</w:t>
            </w:r>
          </w:p>
        </w:tc>
        <w:tc>
          <w:tcPr>
            <w:tcW w:w="788" w:type="dxa"/>
          </w:tcPr>
          <w:p>
            <w:pPr>
              <w:pStyle w:val="TableParagraph"/>
              <w:spacing w:before="6"/>
              <w:rPr>
                <w:b/>
                <w:sz w:val="15"/>
              </w:rPr>
            </w:pPr>
          </w:p>
          <w:p>
            <w:pPr>
              <w:pStyle w:val="TableParagraph"/>
              <w:ind w:left="33"/>
              <w:jc w:val="center"/>
              <w:rPr>
                <w:b/>
                <w:sz w:val="17"/>
              </w:rPr>
            </w:pPr>
            <w:r>
              <w:rPr>
                <w:b/>
                <w:color w:val="1D282A"/>
                <w:spacing w:val="-2"/>
                <w:sz w:val="17"/>
              </w:rPr>
              <w:t>Sector</w:t>
            </w:r>
          </w:p>
        </w:tc>
      </w:tr>
      <w:tr>
        <w:trPr>
          <w:trHeight w:val="259" w:hRule="atLeast"/>
        </w:trPr>
        <w:tc>
          <w:tcPr>
            <w:tcW w:w="4810" w:type="dxa"/>
            <w:tcBorders>
              <w:bottom w:val="nil"/>
            </w:tcBorders>
          </w:tcPr>
          <w:p>
            <w:pPr>
              <w:pStyle w:val="TableParagraph"/>
              <w:rPr>
                <w:rFonts w:ascii="Times New Roman"/>
                <w:sz w:val="18"/>
              </w:rPr>
            </w:pPr>
          </w:p>
        </w:tc>
        <w:tc>
          <w:tcPr>
            <w:tcW w:w="1081" w:type="dxa"/>
          </w:tcPr>
          <w:p>
            <w:pPr>
              <w:pStyle w:val="TableParagraph"/>
              <w:spacing w:line="199" w:lineRule="exact" w:before="40"/>
              <w:ind w:left="181" w:right="143"/>
              <w:jc w:val="center"/>
              <w:rPr>
                <w:b/>
                <w:sz w:val="18"/>
              </w:rPr>
            </w:pPr>
            <w:r>
              <w:rPr>
                <w:b/>
                <w:color w:val="1D282A"/>
                <w:spacing w:val="-2"/>
                <w:w w:val="110"/>
                <w:sz w:val="18"/>
              </w:rPr>
              <w:t>2018/19</w:t>
            </w:r>
          </w:p>
        </w:tc>
        <w:tc>
          <w:tcPr>
            <w:tcW w:w="1052" w:type="dxa"/>
          </w:tcPr>
          <w:p>
            <w:pPr>
              <w:pStyle w:val="TableParagraph"/>
              <w:spacing w:line="199" w:lineRule="exact" w:before="40"/>
              <w:ind w:left="176" w:right="118"/>
              <w:jc w:val="center"/>
              <w:rPr>
                <w:b/>
                <w:sz w:val="18"/>
              </w:rPr>
            </w:pPr>
            <w:r>
              <w:rPr>
                <w:b/>
                <w:color w:val="1D282A"/>
                <w:spacing w:val="-2"/>
                <w:w w:val="110"/>
                <w:sz w:val="18"/>
              </w:rPr>
              <w:t>2017/18</w:t>
            </w:r>
          </w:p>
        </w:tc>
        <w:tc>
          <w:tcPr>
            <w:tcW w:w="788" w:type="dxa"/>
          </w:tcPr>
          <w:p>
            <w:pPr>
              <w:pStyle w:val="TableParagraph"/>
              <w:spacing w:line="199" w:lineRule="exact" w:before="40"/>
              <w:ind w:left="44"/>
              <w:jc w:val="center"/>
              <w:rPr>
                <w:b/>
                <w:sz w:val="18"/>
              </w:rPr>
            </w:pPr>
            <w:r>
              <w:rPr>
                <w:b/>
                <w:color w:val="1D282A"/>
                <w:spacing w:val="-2"/>
                <w:w w:val="110"/>
                <w:sz w:val="18"/>
              </w:rPr>
              <w:t>2017/18</w:t>
            </w:r>
          </w:p>
        </w:tc>
      </w:tr>
      <w:tr>
        <w:trPr>
          <w:trHeight w:val="430" w:hRule="atLeast"/>
        </w:trPr>
        <w:tc>
          <w:tcPr>
            <w:tcW w:w="4810" w:type="dxa"/>
            <w:tcBorders>
              <w:top w:val="nil"/>
              <w:bottom w:val="nil"/>
            </w:tcBorders>
          </w:tcPr>
          <w:p>
            <w:pPr>
              <w:pStyle w:val="TableParagraph"/>
              <w:spacing w:before="35"/>
              <w:ind w:left="43"/>
              <w:rPr>
                <w:sz w:val="18"/>
              </w:rPr>
            </w:pPr>
            <w:r>
              <w:rPr>
                <w:color w:val="1D282A"/>
                <w:w w:val="105"/>
                <w:sz w:val="18"/>
              </w:rPr>
              <w:t>Current</w:t>
            </w:r>
            <w:r>
              <w:rPr>
                <w:color w:val="1D282A"/>
                <w:spacing w:val="11"/>
                <w:w w:val="105"/>
                <w:sz w:val="18"/>
              </w:rPr>
              <w:t> </w:t>
            </w:r>
            <w:r>
              <w:rPr>
                <w:color w:val="1D282A"/>
                <w:spacing w:val="-2"/>
                <w:w w:val="105"/>
                <w:sz w:val="18"/>
              </w:rPr>
              <w:t>Ratio</w:t>
            </w:r>
          </w:p>
        </w:tc>
        <w:tc>
          <w:tcPr>
            <w:tcW w:w="1081" w:type="dxa"/>
            <w:tcBorders>
              <w:bottom w:val="nil"/>
            </w:tcBorders>
          </w:tcPr>
          <w:p>
            <w:pPr>
              <w:pStyle w:val="TableParagraph"/>
              <w:spacing w:before="39"/>
              <w:ind w:left="171" w:right="143"/>
              <w:jc w:val="center"/>
              <w:rPr>
                <w:rFonts w:ascii="Courier New"/>
                <w:b/>
                <w:sz w:val="21"/>
              </w:rPr>
            </w:pPr>
            <w:r>
              <w:rPr>
                <w:rFonts w:ascii="Courier New"/>
                <w:b/>
                <w:color w:val="1D282A"/>
                <w:spacing w:val="-5"/>
                <w:w w:val="85"/>
                <w:sz w:val="21"/>
              </w:rPr>
              <w:t>3.8</w:t>
            </w:r>
          </w:p>
        </w:tc>
        <w:tc>
          <w:tcPr>
            <w:tcW w:w="1052" w:type="dxa"/>
            <w:tcBorders>
              <w:bottom w:val="nil"/>
            </w:tcBorders>
          </w:tcPr>
          <w:p>
            <w:pPr>
              <w:pStyle w:val="TableParagraph"/>
              <w:spacing w:before="39"/>
              <w:ind w:left="168" w:right="118"/>
              <w:jc w:val="center"/>
              <w:rPr>
                <w:rFonts w:ascii="Courier New"/>
                <w:b/>
                <w:sz w:val="21"/>
              </w:rPr>
            </w:pPr>
            <w:r>
              <w:rPr>
                <w:rFonts w:ascii="Courier New"/>
                <w:b/>
                <w:color w:val="1D282A"/>
                <w:spacing w:val="-5"/>
                <w:w w:val="80"/>
                <w:sz w:val="21"/>
              </w:rPr>
              <w:t>3.8</w:t>
            </w:r>
          </w:p>
        </w:tc>
        <w:tc>
          <w:tcPr>
            <w:tcW w:w="788" w:type="dxa"/>
            <w:tcBorders>
              <w:bottom w:val="nil"/>
            </w:tcBorders>
          </w:tcPr>
          <w:p>
            <w:pPr>
              <w:pStyle w:val="TableParagraph"/>
              <w:spacing w:before="40"/>
              <w:ind w:left="44" w:right="102"/>
              <w:jc w:val="center"/>
              <w:rPr>
                <w:sz w:val="18"/>
              </w:rPr>
            </w:pPr>
            <w:r>
              <w:rPr>
                <w:color w:val="1D282A"/>
                <w:spacing w:val="-5"/>
                <w:w w:val="80"/>
                <w:sz w:val="18"/>
              </w:rPr>
              <w:t>n/a</w:t>
            </w:r>
          </w:p>
        </w:tc>
      </w:tr>
      <w:tr>
        <w:trPr>
          <w:trHeight w:val="556" w:hRule="atLeast"/>
        </w:trPr>
        <w:tc>
          <w:tcPr>
            <w:tcW w:w="4810" w:type="dxa"/>
            <w:tcBorders>
              <w:top w:val="nil"/>
              <w:bottom w:val="nil"/>
            </w:tcBorders>
          </w:tcPr>
          <w:p>
            <w:pPr>
              <w:pStyle w:val="TableParagraph"/>
              <w:spacing w:before="158"/>
              <w:ind w:left="43"/>
              <w:rPr>
                <w:sz w:val="18"/>
              </w:rPr>
            </w:pPr>
            <w:r>
              <w:rPr>
                <w:color w:val="1D282A"/>
                <w:w w:val="105"/>
                <w:sz w:val="18"/>
              </w:rPr>
              <w:t>Net</w:t>
            </w:r>
            <w:r>
              <w:rPr>
                <w:color w:val="1D282A"/>
                <w:spacing w:val="18"/>
                <w:w w:val="105"/>
                <w:sz w:val="18"/>
              </w:rPr>
              <w:t> </w:t>
            </w:r>
            <w:r>
              <w:rPr>
                <w:color w:val="1D282A"/>
                <w:w w:val="105"/>
                <w:sz w:val="18"/>
              </w:rPr>
              <w:t>Liquidity</w:t>
            </w:r>
            <w:r>
              <w:rPr>
                <w:color w:val="1D282A"/>
                <w:spacing w:val="23"/>
                <w:w w:val="105"/>
                <w:sz w:val="18"/>
              </w:rPr>
              <w:t> </w:t>
            </w:r>
            <w:r>
              <w:rPr>
                <w:color w:val="1D282A"/>
                <w:spacing w:val="-2"/>
                <w:w w:val="105"/>
                <w:sz w:val="18"/>
              </w:rPr>
              <w:t>(Days)</w:t>
            </w:r>
          </w:p>
        </w:tc>
        <w:tc>
          <w:tcPr>
            <w:tcW w:w="1081" w:type="dxa"/>
            <w:tcBorders>
              <w:top w:val="nil"/>
              <w:bottom w:val="nil"/>
            </w:tcBorders>
          </w:tcPr>
          <w:p>
            <w:pPr>
              <w:pStyle w:val="TableParagraph"/>
              <w:spacing w:before="161"/>
              <w:ind w:left="178" w:right="143"/>
              <w:jc w:val="center"/>
              <w:rPr>
                <w:rFonts w:ascii="Courier New"/>
                <w:b/>
                <w:sz w:val="21"/>
              </w:rPr>
            </w:pPr>
            <w:r>
              <w:rPr>
                <w:rFonts w:ascii="Courier New"/>
                <w:b/>
                <w:color w:val="1D282A"/>
                <w:spacing w:val="-5"/>
                <w:w w:val="90"/>
                <w:sz w:val="21"/>
              </w:rPr>
              <w:t>308</w:t>
            </w:r>
          </w:p>
        </w:tc>
        <w:tc>
          <w:tcPr>
            <w:tcW w:w="1052" w:type="dxa"/>
            <w:tcBorders>
              <w:top w:val="nil"/>
              <w:bottom w:val="nil"/>
            </w:tcBorders>
          </w:tcPr>
          <w:p>
            <w:pPr>
              <w:pStyle w:val="TableParagraph"/>
              <w:spacing w:before="145"/>
              <w:ind w:left="176" w:right="118"/>
              <w:jc w:val="center"/>
              <w:rPr>
                <w:rFonts w:ascii="Times New Roman"/>
                <w:sz w:val="20"/>
              </w:rPr>
            </w:pPr>
            <w:r>
              <w:rPr>
                <w:rFonts w:ascii="Times New Roman"/>
                <w:color w:val="1D282A"/>
                <w:spacing w:val="-5"/>
                <w:sz w:val="20"/>
              </w:rPr>
              <w:t>366</w:t>
            </w:r>
          </w:p>
        </w:tc>
        <w:tc>
          <w:tcPr>
            <w:tcW w:w="788" w:type="dxa"/>
            <w:tcBorders>
              <w:top w:val="nil"/>
              <w:bottom w:val="nil"/>
            </w:tcBorders>
          </w:tcPr>
          <w:p>
            <w:pPr>
              <w:pStyle w:val="TableParagraph"/>
              <w:spacing w:before="161"/>
              <w:ind w:left="55"/>
              <w:jc w:val="center"/>
              <w:rPr>
                <w:rFonts w:ascii="Courier New"/>
                <w:b/>
                <w:sz w:val="21"/>
              </w:rPr>
            </w:pPr>
            <w:r>
              <w:rPr>
                <w:rFonts w:ascii="Courier New"/>
                <w:b/>
                <w:color w:val="1D282A"/>
                <w:spacing w:val="-5"/>
                <w:w w:val="90"/>
                <w:sz w:val="21"/>
              </w:rPr>
              <w:t>138</w:t>
            </w:r>
          </w:p>
        </w:tc>
      </w:tr>
      <w:tr>
        <w:trPr>
          <w:trHeight w:val="549" w:hRule="atLeast"/>
        </w:trPr>
        <w:tc>
          <w:tcPr>
            <w:tcW w:w="4810" w:type="dxa"/>
            <w:tcBorders>
              <w:top w:val="nil"/>
              <w:bottom w:val="nil"/>
            </w:tcBorders>
          </w:tcPr>
          <w:p>
            <w:pPr>
              <w:pStyle w:val="TableParagraph"/>
              <w:spacing w:before="155"/>
              <w:ind w:left="38"/>
              <w:rPr>
                <w:sz w:val="18"/>
              </w:rPr>
            </w:pPr>
            <w:r>
              <w:rPr>
                <w:color w:val="1D282A"/>
                <w:sz w:val="18"/>
              </w:rPr>
              <w:t>Cash</w:t>
            </w:r>
            <w:r>
              <w:rPr>
                <w:color w:val="1D282A"/>
                <w:spacing w:val="38"/>
                <w:sz w:val="18"/>
              </w:rPr>
              <w:t> </w:t>
            </w:r>
            <w:r>
              <w:rPr>
                <w:color w:val="1D282A"/>
                <w:sz w:val="18"/>
              </w:rPr>
              <w:t>flow</w:t>
            </w:r>
            <w:r>
              <w:rPr>
                <w:color w:val="1D282A"/>
                <w:spacing w:val="35"/>
                <w:sz w:val="18"/>
              </w:rPr>
              <w:t> </w:t>
            </w:r>
            <w:r>
              <w:rPr>
                <w:color w:val="1D282A"/>
                <w:sz w:val="18"/>
              </w:rPr>
              <w:t>from</w:t>
            </w:r>
            <w:r>
              <w:rPr>
                <w:color w:val="1D282A"/>
                <w:spacing w:val="36"/>
                <w:sz w:val="18"/>
              </w:rPr>
              <w:t> </w:t>
            </w:r>
            <w:r>
              <w:rPr>
                <w:color w:val="1D282A"/>
                <w:sz w:val="18"/>
              </w:rPr>
              <w:t>operating</w:t>
            </w:r>
            <w:r>
              <w:rPr>
                <w:color w:val="1D282A"/>
                <w:spacing w:val="33"/>
                <w:sz w:val="18"/>
              </w:rPr>
              <w:t> </w:t>
            </w:r>
            <w:r>
              <w:rPr>
                <w:color w:val="1D282A"/>
                <w:sz w:val="18"/>
              </w:rPr>
              <w:t>activities</w:t>
            </w:r>
            <w:r>
              <w:rPr>
                <w:color w:val="1D282A"/>
                <w:spacing w:val="30"/>
                <w:sz w:val="18"/>
              </w:rPr>
              <w:t> </w:t>
            </w:r>
            <w:r>
              <w:rPr>
                <w:color w:val="1D282A"/>
                <w:sz w:val="18"/>
              </w:rPr>
              <w:t>as</w:t>
            </w:r>
            <w:r>
              <w:rPr>
                <w:color w:val="1D282A"/>
                <w:spacing w:val="16"/>
                <w:sz w:val="18"/>
              </w:rPr>
              <w:t> </w:t>
            </w:r>
            <w:r>
              <w:rPr>
                <w:color w:val="3B3F41"/>
                <w:sz w:val="18"/>
              </w:rPr>
              <w:t>%</w:t>
            </w:r>
            <w:r>
              <w:rPr>
                <w:color w:val="3B3F41"/>
                <w:spacing w:val="25"/>
                <w:sz w:val="18"/>
              </w:rPr>
              <w:t> </w:t>
            </w:r>
            <w:r>
              <w:rPr>
                <w:color w:val="1D282A"/>
                <w:sz w:val="18"/>
              </w:rPr>
              <w:t>total</w:t>
            </w:r>
            <w:r>
              <w:rPr>
                <w:color w:val="1D282A"/>
                <w:spacing w:val="-6"/>
                <w:sz w:val="18"/>
              </w:rPr>
              <w:t> </w:t>
            </w:r>
            <w:r>
              <w:rPr>
                <w:color w:val="1D282A"/>
                <w:spacing w:val="-2"/>
                <w:sz w:val="18"/>
              </w:rPr>
              <w:t>income</w:t>
            </w:r>
          </w:p>
        </w:tc>
        <w:tc>
          <w:tcPr>
            <w:tcW w:w="1081" w:type="dxa"/>
            <w:tcBorders>
              <w:top w:val="nil"/>
              <w:bottom w:val="nil"/>
            </w:tcBorders>
          </w:tcPr>
          <w:p>
            <w:pPr>
              <w:pStyle w:val="TableParagraph"/>
              <w:spacing w:before="159"/>
              <w:ind w:left="181" w:right="91"/>
              <w:jc w:val="center"/>
              <w:rPr>
                <w:sz w:val="18"/>
              </w:rPr>
            </w:pPr>
            <w:r>
              <w:rPr>
                <w:color w:val="1D282A"/>
                <w:spacing w:val="-2"/>
                <w:w w:val="105"/>
                <w:sz w:val="18"/>
              </w:rPr>
              <w:t>10.5</w:t>
            </w:r>
            <w:r>
              <w:rPr>
                <w:color w:val="3B3F41"/>
                <w:spacing w:val="-2"/>
                <w:w w:val="105"/>
                <w:sz w:val="18"/>
              </w:rPr>
              <w:t>%</w:t>
            </w:r>
          </w:p>
        </w:tc>
        <w:tc>
          <w:tcPr>
            <w:tcW w:w="1052" w:type="dxa"/>
            <w:tcBorders>
              <w:top w:val="nil"/>
              <w:bottom w:val="nil"/>
            </w:tcBorders>
          </w:tcPr>
          <w:p>
            <w:pPr>
              <w:pStyle w:val="TableParagraph"/>
              <w:spacing w:before="150"/>
              <w:ind w:left="176" w:right="87"/>
              <w:jc w:val="center"/>
              <w:rPr>
                <w:b/>
                <w:sz w:val="19"/>
              </w:rPr>
            </w:pPr>
            <w:r>
              <w:rPr>
                <w:b/>
                <w:color w:val="1D282A"/>
                <w:spacing w:val="-2"/>
                <w:sz w:val="19"/>
              </w:rPr>
              <w:t>12</w:t>
            </w:r>
            <w:r>
              <w:rPr>
                <w:b/>
                <w:color w:val="3B3F41"/>
                <w:spacing w:val="-2"/>
                <w:sz w:val="19"/>
              </w:rPr>
              <w:t>.</w:t>
            </w:r>
            <w:r>
              <w:rPr>
                <w:b/>
                <w:color w:val="1D282A"/>
                <w:spacing w:val="-2"/>
                <w:sz w:val="19"/>
              </w:rPr>
              <w:t>1</w:t>
            </w:r>
            <w:r>
              <w:rPr>
                <w:b/>
                <w:color w:val="3B3F41"/>
                <w:spacing w:val="-2"/>
                <w:sz w:val="19"/>
              </w:rPr>
              <w:t>%</w:t>
            </w:r>
          </w:p>
        </w:tc>
        <w:tc>
          <w:tcPr>
            <w:tcW w:w="788" w:type="dxa"/>
            <w:tcBorders>
              <w:top w:val="nil"/>
              <w:bottom w:val="nil"/>
            </w:tcBorders>
          </w:tcPr>
          <w:p>
            <w:pPr>
              <w:pStyle w:val="TableParagraph"/>
              <w:spacing w:before="158"/>
              <w:ind w:left="13"/>
              <w:jc w:val="center"/>
              <w:rPr>
                <w:rFonts w:ascii="Courier New"/>
                <w:b/>
                <w:sz w:val="21"/>
              </w:rPr>
            </w:pPr>
            <w:r>
              <w:rPr>
                <w:rFonts w:ascii="Courier New"/>
                <w:b/>
                <w:color w:val="1D282A"/>
                <w:spacing w:val="-4"/>
                <w:w w:val="85"/>
                <w:sz w:val="21"/>
              </w:rPr>
              <w:t>8.6%</w:t>
            </w:r>
          </w:p>
        </w:tc>
      </w:tr>
      <w:tr>
        <w:trPr>
          <w:trHeight w:val="386" w:hRule="atLeast"/>
        </w:trPr>
        <w:tc>
          <w:tcPr>
            <w:tcW w:w="4810" w:type="dxa"/>
            <w:tcBorders>
              <w:top w:val="nil"/>
            </w:tcBorders>
          </w:tcPr>
          <w:p>
            <w:pPr>
              <w:pStyle w:val="TableParagraph"/>
              <w:spacing w:before="158"/>
              <w:ind w:left="33"/>
              <w:rPr>
                <w:sz w:val="18"/>
              </w:rPr>
            </w:pPr>
            <w:r>
              <w:rPr>
                <w:color w:val="1D282A"/>
                <w:w w:val="105"/>
                <w:sz w:val="18"/>
              </w:rPr>
              <w:t>External</w:t>
            </w:r>
            <w:r>
              <w:rPr>
                <w:color w:val="1D282A"/>
                <w:spacing w:val="-1"/>
                <w:w w:val="105"/>
                <w:sz w:val="18"/>
              </w:rPr>
              <w:t> </w:t>
            </w:r>
            <w:r>
              <w:rPr>
                <w:color w:val="1D282A"/>
                <w:w w:val="105"/>
                <w:sz w:val="18"/>
              </w:rPr>
              <w:t>Borrowing</w:t>
            </w:r>
            <w:r>
              <w:rPr>
                <w:color w:val="1D282A"/>
                <w:spacing w:val="20"/>
                <w:w w:val="105"/>
                <w:sz w:val="18"/>
              </w:rPr>
              <w:t> </w:t>
            </w:r>
            <w:r>
              <w:rPr>
                <w:color w:val="1D282A"/>
                <w:w w:val="105"/>
                <w:sz w:val="18"/>
              </w:rPr>
              <w:t>as%</w:t>
            </w:r>
            <w:r>
              <w:rPr>
                <w:color w:val="1D282A"/>
                <w:spacing w:val="9"/>
                <w:w w:val="105"/>
                <w:sz w:val="18"/>
              </w:rPr>
              <w:t> </w:t>
            </w:r>
            <w:r>
              <w:rPr>
                <w:color w:val="1D282A"/>
                <w:w w:val="105"/>
                <w:sz w:val="18"/>
              </w:rPr>
              <w:t>of</w:t>
            </w:r>
            <w:r>
              <w:rPr>
                <w:color w:val="1D282A"/>
                <w:spacing w:val="24"/>
                <w:w w:val="105"/>
                <w:sz w:val="18"/>
              </w:rPr>
              <w:t> </w:t>
            </w:r>
            <w:r>
              <w:rPr>
                <w:color w:val="1D282A"/>
                <w:w w:val="105"/>
                <w:sz w:val="18"/>
              </w:rPr>
              <w:t>total</w:t>
            </w:r>
            <w:r>
              <w:rPr>
                <w:color w:val="1D282A"/>
                <w:spacing w:val="-14"/>
                <w:w w:val="105"/>
                <w:sz w:val="18"/>
              </w:rPr>
              <w:t> </w:t>
            </w:r>
            <w:r>
              <w:rPr>
                <w:color w:val="1D282A"/>
                <w:spacing w:val="-2"/>
                <w:w w:val="105"/>
                <w:sz w:val="18"/>
              </w:rPr>
              <w:t>income</w:t>
            </w:r>
          </w:p>
        </w:tc>
        <w:tc>
          <w:tcPr>
            <w:tcW w:w="1081" w:type="dxa"/>
            <w:tcBorders>
              <w:top w:val="nil"/>
            </w:tcBorders>
          </w:tcPr>
          <w:p>
            <w:pPr>
              <w:pStyle w:val="TableParagraph"/>
              <w:spacing w:before="158"/>
              <w:ind w:left="177" w:right="143"/>
              <w:jc w:val="center"/>
              <w:rPr>
                <w:sz w:val="18"/>
              </w:rPr>
            </w:pPr>
            <w:r>
              <w:rPr>
                <w:color w:val="1D282A"/>
                <w:spacing w:val="-2"/>
                <w:sz w:val="18"/>
              </w:rPr>
              <w:t>44.1%</w:t>
            </w:r>
          </w:p>
        </w:tc>
        <w:tc>
          <w:tcPr>
            <w:tcW w:w="1052" w:type="dxa"/>
            <w:tcBorders>
              <w:top w:val="nil"/>
            </w:tcBorders>
          </w:tcPr>
          <w:p>
            <w:pPr>
              <w:pStyle w:val="TableParagraph"/>
              <w:spacing w:line="204" w:lineRule="exact" w:before="163"/>
              <w:ind w:left="176" w:right="97"/>
              <w:jc w:val="center"/>
              <w:rPr>
                <w:sz w:val="18"/>
              </w:rPr>
            </w:pPr>
            <w:r>
              <w:rPr>
                <w:color w:val="1D282A"/>
                <w:spacing w:val="-5"/>
                <w:sz w:val="18"/>
              </w:rPr>
              <w:t>45</w:t>
            </w:r>
            <w:r>
              <w:rPr>
                <w:color w:val="3B3F41"/>
                <w:spacing w:val="-5"/>
                <w:sz w:val="18"/>
              </w:rPr>
              <w:t>%</w:t>
            </w:r>
          </w:p>
        </w:tc>
        <w:tc>
          <w:tcPr>
            <w:tcW w:w="788" w:type="dxa"/>
            <w:tcBorders>
              <w:top w:val="nil"/>
            </w:tcBorders>
          </w:tcPr>
          <w:p>
            <w:pPr>
              <w:pStyle w:val="TableParagraph"/>
              <w:spacing w:line="222" w:lineRule="exact" w:before="145"/>
              <w:ind w:left="18"/>
              <w:jc w:val="center"/>
              <w:rPr>
                <w:rFonts w:ascii="Times New Roman"/>
                <w:sz w:val="20"/>
              </w:rPr>
            </w:pPr>
            <w:r>
              <w:rPr>
                <w:rFonts w:ascii="Times New Roman"/>
                <w:color w:val="1D282A"/>
                <w:spacing w:val="-2"/>
                <w:sz w:val="20"/>
              </w:rPr>
              <w:t>36.8%</w:t>
            </w:r>
          </w:p>
        </w:tc>
      </w:tr>
    </w:tbl>
    <w:p>
      <w:pPr>
        <w:pStyle w:val="BodyText"/>
        <w:rPr>
          <w:b/>
          <w:sz w:val="20"/>
        </w:rPr>
      </w:pPr>
    </w:p>
    <w:p>
      <w:pPr>
        <w:pStyle w:val="BodyText"/>
        <w:rPr>
          <w:b/>
          <w:sz w:val="20"/>
        </w:rPr>
      </w:pPr>
    </w:p>
    <w:p>
      <w:pPr>
        <w:spacing w:line="290" w:lineRule="auto" w:before="149"/>
        <w:ind w:left="1960" w:right="1289" w:hanging="211"/>
        <w:jc w:val="left"/>
        <w:rPr>
          <w:sz w:val="18"/>
        </w:rPr>
      </w:pPr>
      <w:r>
        <w:rPr>
          <w:color w:val="1D282A"/>
          <w:spacing w:val="-2"/>
          <w:w w:val="110"/>
          <w:sz w:val="18"/>
        </w:rPr>
        <w:t>(Source:</w:t>
      </w:r>
      <w:r>
        <w:rPr>
          <w:color w:val="1D282A"/>
          <w:spacing w:val="7"/>
          <w:w w:val="110"/>
          <w:sz w:val="18"/>
        </w:rPr>
        <w:t> </w:t>
      </w:r>
      <w:r>
        <w:rPr>
          <w:color w:val="1D282A"/>
          <w:spacing w:val="-2"/>
          <w:w w:val="110"/>
          <w:sz w:val="18"/>
        </w:rPr>
        <w:t>"Financial</w:t>
      </w:r>
      <w:r>
        <w:rPr>
          <w:color w:val="1D282A"/>
          <w:spacing w:val="-5"/>
          <w:w w:val="110"/>
          <w:sz w:val="18"/>
        </w:rPr>
        <w:t> </w:t>
      </w:r>
      <w:r>
        <w:rPr>
          <w:color w:val="1D282A"/>
          <w:spacing w:val="-2"/>
          <w:w w:val="110"/>
          <w:sz w:val="18"/>
        </w:rPr>
        <w:t>sustainability</w:t>
      </w:r>
      <w:r>
        <w:rPr>
          <w:color w:val="1D282A"/>
          <w:spacing w:val="-12"/>
          <w:w w:val="110"/>
          <w:sz w:val="18"/>
        </w:rPr>
        <w:t> </w:t>
      </w:r>
      <w:r>
        <w:rPr>
          <w:color w:val="1D282A"/>
          <w:spacing w:val="-2"/>
          <w:w w:val="110"/>
          <w:sz w:val="18"/>
        </w:rPr>
        <w:t>of</w:t>
      </w:r>
      <w:r>
        <w:rPr>
          <w:color w:val="1D282A"/>
          <w:spacing w:val="-4"/>
          <w:w w:val="110"/>
          <w:sz w:val="18"/>
        </w:rPr>
        <w:t> </w:t>
      </w:r>
      <w:r>
        <w:rPr>
          <w:color w:val="1D282A"/>
          <w:spacing w:val="-2"/>
          <w:w w:val="110"/>
          <w:sz w:val="18"/>
        </w:rPr>
        <w:t>higher</w:t>
      </w:r>
      <w:r>
        <w:rPr>
          <w:color w:val="1D282A"/>
          <w:spacing w:val="-3"/>
          <w:w w:val="110"/>
          <w:sz w:val="18"/>
        </w:rPr>
        <w:t> </w:t>
      </w:r>
      <w:r>
        <w:rPr>
          <w:color w:val="1D282A"/>
          <w:spacing w:val="-2"/>
          <w:w w:val="110"/>
          <w:sz w:val="18"/>
        </w:rPr>
        <w:t>education providers</w:t>
      </w:r>
      <w:r>
        <w:rPr>
          <w:color w:val="1D282A"/>
          <w:spacing w:val="-6"/>
          <w:w w:val="110"/>
          <w:sz w:val="18"/>
        </w:rPr>
        <w:t> </w:t>
      </w:r>
      <w:r>
        <w:rPr>
          <w:color w:val="1D282A"/>
          <w:spacing w:val="-2"/>
          <w:w w:val="110"/>
          <w:sz w:val="18"/>
        </w:rPr>
        <w:t>in</w:t>
      </w:r>
      <w:r>
        <w:rPr>
          <w:color w:val="1D282A"/>
          <w:spacing w:val="-2"/>
          <w:w w:val="110"/>
          <w:sz w:val="18"/>
        </w:rPr>
        <w:t> England"</w:t>
      </w:r>
      <w:r>
        <w:rPr>
          <w:color w:val="1D282A"/>
          <w:spacing w:val="8"/>
          <w:w w:val="110"/>
          <w:sz w:val="18"/>
        </w:rPr>
        <w:t> </w:t>
      </w:r>
      <w:r>
        <w:rPr>
          <w:color w:val="1D282A"/>
          <w:spacing w:val="-2"/>
          <w:w w:val="110"/>
          <w:sz w:val="18"/>
        </w:rPr>
        <w:t>-</w:t>
      </w:r>
      <w:r>
        <w:rPr>
          <w:color w:val="1D282A"/>
          <w:spacing w:val="-12"/>
          <w:w w:val="110"/>
          <w:sz w:val="18"/>
        </w:rPr>
        <w:t> </w:t>
      </w:r>
      <w:r>
        <w:rPr>
          <w:color w:val="1D282A"/>
          <w:spacing w:val="-2"/>
          <w:w w:val="110"/>
          <w:sz w:val="18"/>
        </w:rPr>
        <w:t>OfS</w:t>
      </w:r>
      <w:r>
        <w:rPr>
          <w:color w:val="1D282A"/>
          <w:spacing w:val="-4"/>
          <w:w w:val="110"/>
          <w:sz w:val="18"/>
        </w:rPr>
        <w:t> </w:t>
      </w:r>
      <w:r>
        <w:rPr>
          <w:color w:val="1D282A"/>
          <w:spacing w:val="-2"/>
          <w:w w:val="110"/>
          <w:sz w:val="18"/>
        </w:rPr>
        <w:t>2019</w:t>
      </w:r>
      <w:r>
        <w:rPr>
          <w:color w:val="525656"/>
          <w:spacing w:val="-2"/>
          <w:w w:val="110"/>
          <w:sz w:val="18"/>
        </w:rPr>
        <w:t>.</w:t>
      </w:r>
      <w:r>
        <w:rPr>
          <w:color w:val="1D282A"/>
          <w:spacing w:val="-2"/>
          <w:w w:val="110"/>
          <w:sz w:val="18"/>
        </w:rPr>
        <w:t>14 </w:t>
      </w:r>
      <w:r>
        <w:rPr>
          <w:color w:val="1D282A"/>
          <w:w w:val="110"/>
          <w:sz w:val="18"/>
        </w:rPr>
        <w:t>published 4 April 2019)</w:t>
      </w:r>
    </w:p>
    <w:p>
      <w:pPr>
        <w:pStyle w:val="BodyText"/>
        <w:spacing w:before="7"/>
        <w:rPr>
          <w:sz w:val="24"/>
        </w:rPr>
      </w:pPr>
    </w:p>
    <w:p>
      <w:pPr>
        <w:pStyle w:val="BodyText"/>
        <w:spacing w:line="278" w:lineRule="auto" w:before="1"/>
        <w:ind w:left="1679" w:right="1531" w:firstLine="4"/>
      </w:pPr>
      <w:r>
        <w:rPr>
          <w:color w:val="1D282A"/>
        </w:rPr>
        <w:t>The preceding financial indicators represent</w:t>
      </w:r>
      <w:r>
        <w:rPr>
          <w:color w:val="1D282A"/>
          <w:spacing w:val="40"/>
        </w:rPr>
        <w:t> </w:t>
      </w:r>
      <w:r>
        <w:rPr>
          <w:color w:val="1D282A"/>
        </w:rPr>
        <w:t>a healthy liquidity</w:t>
      </w:r>
      <w:r>
        <w:rPr>
          <w:color w:val="1D282A"/>
          <w:spacing w:val="40"/>
        </w:rPr>
        <w:t> </w:t>
      </w:r>
      <w:r>
        <w:rPr>
          <w:color w:val="1D282A"/>
        </w:rPr>
        <w:t>position</w:t>
      </w:r>
      <w:r>
        <w:rPr>
          <w:color w:val="1D282A"/>
          <w:spacing w:val="40"/>
        </w:rPr>
        <w:t> </w:t>
      </w:r>
      <w:r>
        <w:rPr>
          <w:color w:val="1D282A"/>
        </w:rPr>
        <w:t>for</w:t>
      </w:r>
      <w:r>
        <w:rPr>
          <w:color w:val="1D282A"/>
          <w:spacing w:val="40"/>
        </w:rPr>
        <w:t> </w:t>
      </w:r>
      <w:r>
        <w:rPr>
          <w:color w:val="1D282A"/>
        </w:rPr>
        <w:t>the School,</w:t>
      </w:r>
      <w:r>
        <w:rPr>
          <w:color w:val="1D282A"/>
          <w:spacing w:val="17"/>
        </w:rPr>
        <w:t> </w:t>
      </w:r>
      <w:r>
        <w:rPr>
          <w:color w:val="1D282A"/>
        </w:rPr>
        <w:t>the</w:t>
      </w:r>
      <w:r>
        <w:rPr>
          <w:color w:val="1D282A"/>
          <w:spacing w:val="-5"/>
        </w:rPr>
        <w:t> </w:t>
      </w:r>
      <w:r>
        <w:rPr>
          <w:color w:val="1D282A"/>
        </w:rPr>
        <w:t>Current Ratio has decreased and</w:t>
      </w:r>
      <w:r>
        <w:rPr>
          <w:color w:val="1D282A"/>
          <w:spacing w:val="-6"/>
        </w:rPr>
        <w:t> </w:t>
      </w:r>
      <w:r>
        <w:rPr>
          <w:color w:val="1D282A"/>
        </w:rPr>
        <w:t>External Borrowing is</w:t>
      </w:r>
      <w:r>
        <w:rPr>
          <w:color w:val="1D282A"/>
          <w:spacing w:val="-8"/>
        </w:rPr>
        <w:t> </w:t>
      </w:r>
      <w:r>
        <w:rPr>
          <w:color w:val="1D282A"/>
        </w:rPr>
        <w:t>44.1</w:t>
      </w:r>
      <w:r>
        <w:rPr>
          <w:color w:val="3B3F41"/>
        </w:rPr>
        <w:t>%</w:t>
      </w:r>
      <w:r>
        <w:rPr>
          <w:color w:val="3B3F41"/>
          <w:spacing w:val="-9"/>
        </w:rPr>
        <w:t> </w:t>
      </w:r>
      <w:r>
        <w:rPr>
          <w:color w:val="1D282A"/>
        </w:rPr>
        <w:t>of total income.</w:t>
      </w:r>
      <w:r>
        <w:rPr>
          <w:color w:val="1D282A"/>
          <w:spacing w:val="31"/>
        </w:rPr>
        <w:t> </w:t>
      </w:r>
      <w:r>
        <w:rPr>
          <w:color w:val="1D282A"/>
        </w:rPr>
        <w:t>The bank loan facility of</w:t>
      </w:r>
      <w:r>
        <w:rPr>
          <w:color w:val="1D282A"/>
          <w:spacing w:val="31"/>
        </w:rPr>
        <w:t> </w:t>
      </w:r>
      <w:r>
        <w:rPr>
          <w:color w:val="1D282A"/>
        </w:rPr>
        <w:t>£8.7m was fully drawn down in May 2018.</w:t>
      </w:r>
    </w:p>
    <w:p>
      <w:pPr>
        <w:pStyle w:val="BodyText"/>
        <w:spacing w:line="280" w:lineRule="auto" w:before="121"/>
        <w:ind w:left="1661" w:right="1352" w:firstLine="17"/>
      </w:pPr>
      <w:r>
        <w:rPr>
          <w:color w:val="1D282A"/>
        </w:rPr>
        <w:t>Central</w:t>
      </w:r>
      <w:r>
        <w:rPr>
          <w:color w:val="1D282A"/>
          <w:spacing w:val="21"/>
        </w:rPr>
        <w:t> </w:t>
      </w:r>
      <w:r>
        <w:rPr>
          <w:color w:val="1D282A"/>
        </w:rPr>
        <w:t>entered</w:t>
      </w:r>
      <w:r>
        <w:rPr>
          <w:color w:val="1D282A"/>
          <w:spacing w:val="22"/>
        </w:rPr>
        <w:t> </w:t>
      </w:r>
      <w:r>
        <w:rPr>
          <w:color w:val="1D282A"/>
        </w:rPr>
        <w:t>into</w:t>
      </w:r>
      <w:r>
        <w:rPr>
          <w:color w:val="1D282A"/>
          <w:spacing w:val="14"/>
        </w:rPr>
        <w:t> </w:t>
      </w:r>
      <w:r>
        <w:rPr>
          <w:color w:val="1D282A"/>
        </w:rPr>
        <w:t>a</w:t>
      </w:r>
      <w:r>
        <w:rPr>
          <w:color w:val="1D282A"/>
          <w:spacing w:val="18"/>
        </w:rPr>
        <w:t> </w:t>
      </w:r>
      <w:r>
        <w:rPr>
          <w:color w:val="1D282A"/>
        </w:rPr>
        <w:t>new</w:t>
      </w:r>
      <w:r>
        <w:rPr>
          <w:color w:val="1D282A"/>
          <w:spacing w:val="27"/>
        </w:rPr>
        <w:t> </w:t>
      </w:r>
      <w:r>
        <w:rPr>
          <w:color w:val="1D282A"/>
        </w:rPr>
        <w:t>bank</w:t>
      </w:r>
      <w:r>
        <w:rPr>
          <w:color w:val="1D282A"/>
          <w:spacing w:val="31"/>
        </w:rPr>
        <w:t> </w:t>
      </w:r>
      <w:r>
        <w:rPr>
          <w:color w:val="1D282A"/>
        </w:rPr>
        <w:t>loan</w:t>
      </w:r>
      <w:r>
        <w:rPr>
          <w:color w:val="1D282A"/>
          <w:spacing w:val="24"/>
        </w:rPr>
        <w:t> </w:t>
      </w:r>
      <w:r>
        <w:rPr>
          <w:color w:val="1D282A"/>
        </w:rPr>
        <w:t>facility</w:t>
      </w:r>
      <w:r>
        <w:rPr>
          <w:color w:val="1D282A"/>
          <w:spacing w:val="26"/>
        </w:rPr>
        <w:t> </w:t>
      </w:r>
      <w:r>
        <w:rPr>
          <w:color w:val="1D282A"/>
        </w:rPr>
        <w:t>of</w:t>
      </w:r>
      <w:r>
        <w:rPr>
          <w:color w:val="1D282A"/>
          <w:spacing w:val="40"/>
        </w:rPr>
        <w:t> </w:t>
      </w:r>
      <w:r>
        <w:rPr>
          <w:color w:val="1D282A"/>
        </w:rPr>
        <w:t>£8.7m</w:t>
      </w:r>
      <w:r>
        <w:rPr>
          <w:color w:val="1D282A"/>
          <w:spacing w:val="17"/>
        </w:rPr>
        <w:t> </w:t>
      </w:r>
      <w:r>
        <w:rPr>
          <w:color w:val="1D282A"/>
        </w:rPr>
        <w:t>in</w:t>
      </w:r>
      <w:r>
        <w:rPr>
          <w:color w:val="1D282A"/>
          <w:spacing w:val="21"/>
        </w:rPr>
        <w:t> </w:t>
      </w:r>
      <w:r>
        <w:rPr>
          <w:color w:val="1D282A"/>
        </w:rPr>
        <w:t>May</w:t>
      </w:r>
      <w:r>
        <w:rPr>
          <w:color w:val="1D282A"/>
          <w:spacing w:val="33"/>
        </w:rPr>
        <w:t> </w:t>
      </w:r>
      <w:r>
        <w:rPr>
          <w:color w:val="1D282A"/>
        </w:rPr>
        <w:t>2016</w:t>
      </w:r>
      <w:r>
        <w:rPr>
          <w:color w:val="1D282A"/>
          <w:spacing w:val="32"/>
        </w:rPr>
        <w:t> </w:t>
      </w:r>
      <w:r>
        <w:rPr>
          <w:color w:val="1D282A"/>
        </w:rPr>
        <w:t>to</w:t>
      </w:r>
      <w:r>
        <w:rPr>
          <w:color w:val="1D282A"/>
          <w:spacing w:val="13"/>
        </w:rPr>
        <w:t> </w:t>
      </w:r>
      <w:r>
        <w:rPr>
          <w:color w:val="1D282A"/>
        </w:rPr>
        <w:t>part-finance</w:t>
      </w:r>
      <w:r>
        <w:rPr>
          <w:color w:val="1D282A"/>
        </w:rPr>
        <w:t> the £16.7m Phase 5 Development</w:t>
      </w:r>
      <w:r>
        <w:rPr>
          <w:color w:val="1D282A"/>
          <w:spacing w:val="40"/>
        </w:rPr>
        <w:t> </w:t>
      </w:r>
      <w:r>
        <w:rPr>
          <w:color w:val="1D282A"/>
        </w:rPr>
        <w:t>after obtaining consent from the Higher Education Funding Council for England (HEFCE) the funding body in force at that time for an increased</w:t>
      </w:r>
      <w:r>
        <w:rPr>
          <w:color w:val="1D282A"/>
          <w:spacing w:val="36"/>
        </w:rPr>
        <w:t> </w:t>
      </w:r>
      <w:r>
        <w:rPr>
          <w:color w:val="1D282A"/>
        </w:rPr>
        <w:t>financial</w:t>
      </w:r>
      <w:r>
        <w:rPr>
          <w:color w:val="1D282A"/>
          <w:spacing w:val="25"/>
        </w:rPr>
        <w:t> </w:t>
      </w:r>
      <w:r>
        <w:rPr>
          <w:color w:val="1D282A"/>
        </w:rPr>
        <w:t>commitment</w:t>
      </w:r>
      <w:r>
        <w:rPr>
          <w:color w:val="1D282A"/>
          <w:spacing w:val="40"/>
        </w:rPr>
        <w:t> </w:t>
      </w:r>
      <w:r>
        <w:rPr>
          <w:color w:val="1D282A"/>
        </w:rPr>
        <w:t>threshold.</w:t>
      </w:r>
      <w:r>
        <w:rPr>
          <w:color w:val="1D282A"/>
          <w:spacing w:val="37"/>
        </w:rPr>
        <w:t> </w:t>
      </w:r>
      <w:r>
        <w:rPr>
          <w:color w:val="1D282A"/>
        </w:rPr>
        <w:t>The</w:t>
      </w:r>
      <w:r>
        <w:rPr>
          <w:color w:val="1D282A"/>
          <w:spacing w:val="25"/>
        </w:rPr>
        <w:t> </w:t>
      </w:r>
      <w:r>
        <w:rPr>
          <w:color w:val="1D282A"/>
        </w:rPr>
        <w:t>£8.7m loan is for</w:t>
      </w:r>
      <w:r>
        <w:rPr>
          <w:color w:val="1D282A"/>
          <w:spacing w:val="28"/>
        </w:rPr>
        <w:t> </w:t>
      </w:r>
      <w:r>
        <w:rPr>
          <w:color w:val="1D282A"/>
        </w:rPr>
        <w:t>a 20 year</w:t>
      </w:r>
      <w:r>
        <w:rPr>
          <w:color w:val="1D282A"/>
          <w:spacing w:val="22"/>
        </w:rPr>
        <w:t> </w:t>
      </w:r>
      <w:r>
        <w:rPr>
          <w:color w:val="1D282A"/>
        </w:rPr>
        <w:t>period at an average fixed rate of just above 3</w:t>
      </w:r>
      <w:r>
        <w:rPr>
          <w:color w:val="3B3F41"/>
        </w:rPr>
        <w:t>%. </w:t>
      </w:r>
      <w:r>
        <w:rPr>
          <w:color w:val="1D282A"/>
        </w:rPr>
        <w:t>Net</w:t>
      </w:r>
      <w:r>
        <w:rPr>
          <w:color w:val="1D282A"/>
          <w:spacing w:val="-6"/>
        </w:rPr>
        <w:t> </w:t>
      </w:r>
      <w:r>
        <w:rPr>
          <w:color w:val="1D282A"/>
        </w:rPr>
        <w:t>Liquidity (Days) of 308 for the</w:t>
      </w:r>
      <w:r>
        <w:rPr>
          <w:color w:val="1D282A"/>
          <w:spacing w:val="-6"/>
        </w:rPr>
        <w:t> </w:t>
      </w:r>
      <w:r>
        <w:rPr>
          <w:color w:val="1D282A"/>
        </w:rPr>
        <w:t>School</w:t>
      </w:r>
      <w:r>
        <w:rPr>
          <w:color w:val="3B3F41"/>
        </w:rPr>
        <w:t>,</w:t>
      </w:r>
      <w:r>
        <w:rPr>
          <w:color w:val="3B3F41"/>
          <w:spacing w:val="-7"/>
        </w:rPr>
        <w:t> </w:t>
      </w:r>
      <w:r>
        <w:rPr>
          <w:color w:val="1D282A"/>
        </w:rPr>
        <w:t>is a decrease on the prior</w:t>
      </w:r>
      <w:r>
        <w:rPr>
          <w:color w:val="1D282A"/>
          <w:spacing w:val="35"/>
        </w:rPr>
        <w:t> </w:t>
      </w:r>
      <w:r>
        <w:rPr>
          <w:color w:val="1D282A"/>
        </w:rPr>
        <w:t>year but remains</w:t>
      </w:r>
      <w:r>
        <w:rPr>
          <w:color w:val="1D282A"/>
          <w:spacing w:val="37"/>
        </w:rPr>
        <w:t> </w:t>
      </w:r>
      <w:r>
        <w:rPr>
          <w:color w:val="1D282A"/>
        </w:rPr>
        <w:t>significantly</w:t>
      </w:r>
      <w:r>
        <w:rPr>
          <w:color w:val="1D282A"/>
          <w:spacing w:val="40"/>
        </w:rPr>
        <w:t> </w:t>
      </w:r>
      <w:r>
        <w:rPr>
          <w:color w:val="1D282A"/>
        </w:rPr>
        <w:t>better</w:t>
      </w:r>
      <w:r>
        <w:rPr>
          <w:color w:val="1D282A"/>
          <w:spacing w:val="37"/>
        </w:rPr>
        <w:t> </w:t>
      </w:r>
      <w:r>
        <w:rPr>
          <w:color w:val="1D282A"/>
        </w:rPr>
        <w:t>when compared</w:t>
      </w:r>
      <w:r>
        <w:rPr>
          <w:color w:val="1D282A"/>
          <w:spacing w:val="40"/>
        </w:rPr>
        <w:t> </w:t>
      </w:r>
      <w:r>
        <w:rPr>
          <w:color w:val="1D282A"/>
        </w:rPr>
        <w:t>to</w:t>
      </w:r>
      <w:r>
        <w:rPr>
          <w:color w:val="1D282A"/>
          <w:spacing w:val="40"/>
        </w:rPr>
        <w:t> </w:t>
      </w:r>
      <w:r>
        <w:rPr>
          <w:color w:val="1D282A"/>
        </w:rPr>
        <w:t>the sector mean of 138 days. Cash flow from operating activities is down slightly and</w:t>
      </w:r>
      <w:r>
        <w:rPr>
          <w:color w:val="1D282A"/>
          <w:spacing w:val="-7"/>
        </w:rPr>
        <w:t> </w:t>
      </w:r>
      <w:r>
        <w:rPr>
          <w:color w:val="1D282A"/>
        </w:rPr>
        <w:t>as a percentage of total income when compared against prior year (2018/19</w:t>
      </w:r>
      <w:r>
        <w:rPr>
          <w:color w:val="1D282A"/>
          <w:spacing w:val="40"/>
        </w:rPr>
        <w:t> </w:t>
      </w:r>
      <w:r>
        <w:rPr>
          <w:color w:val="1D282A"/>
        </w:rPr>
        <w:t>£2.1m / 2017/18 £2.3m)</w:t>
      </w:r>
      <w:r>
        <w:rPr>
          <w:color w:val="3B3F41"/>
        </w:rPr>
        <w:t>, </w:t>
      </w:r>
      <w:r>
        <w:rPr>
          <w:color w:val="1D282A"/>
        </w:rPr>
        <w:t>driven predominantly</w:t>
      </w:r>
      <w:r>
        <w:rPr>
          <w:color w:val="1D282A"/>
          <w:spacing w:val="40"/>
        </w:rPr>
        <w:t> </w:t>
      </w:r>
      <w:r>
        <w:rPr>
          <w:color w:val="1D282A"/>
        </w:rPr>
        <w:t>through increase in the bank loan interest payable. In addition,</w:t>
      </w:r>
      <w:r>
        <w:rPr>
          <w:color w:val="1D282A"/>
          <w:spacing w:val="40"/>
        </w:rPr>
        <w:t> </w:t>
      </w:r>
      <w:r>
        <w:rPr>
          <w:color w:val="1D282A"/>
        </w:rPr>
        <w:t>the surplus delivered after depreciation is £0.81m in year compared</w:t>
      </w:r>
      <w:r>
        <w:rPr>
          <w:color w:val="1D282A"/>
          <w:spacing w:val="40"/>
        </w:rPr>
        <w:t> </w:t>
      </w:r>
      <w:r>
        <w:rPr>
          <w:color w:val="1D282A"/>
        </w:rPr>
        <w:t>to</w:t>
      </w:r>
      <w:r>
        <w:rPr>
          <w:color w:val="1D282A"/>
          <w:spacing w:val="40"/>
        </w:rPr>
        <w:t> </w:t>
      </w:r>
      <w:r>
        <w:rPr>
          <w:color w:val="1D282A"/>
        </w:rPr>
        <w:t>a prior year</w:t>
      </w:r>
      <w:r>
        <w:rPr>
          <w:color w:val="1D282A"/>
          <w:spacing w:val="40"/>
        </w:rPr>
        <w:t> </w:t>
      </w:r>
      <w:r>
        <w:rPr>
          <w:color w:val="1D282A"/>
        </w:rPr>
        <w:t>surplus after depreciation</w:t>
      </w:r>
      <w:r>
        <w:rPr>
          <w:color w:val="1D282A"/>
          <w:spacing w:val="40"/>
        </w:rPr>
        <w:t> </w:t>
      </w:r>
      <w:r>
        <w:rPr>
          <w:color w:val="1D282A"/>
        </w:rPr>
        <w:t>of £1.52m.</w:t>
      </w:r>
    </w:p>
    <w:p>
      <w:pPr>
        <w:pStyle w:val="BodyText"/>
        <w:spacing w:before="3"/>
        <w:rPr>
          <w:sz w:val="25"/>
        </w:rPr>
      </w:pPr>
    </w:p>
    <w:p>
      <w:pPr>
        <w:spacing w:before="0"/>
        <w:ind w:left="1655" w:right="0" w:firstLine="0"/>
        <w:jc w:val="left"/>
        <w:rPr>
          <w:b/>
          <w:sz w:val="19"/>
        </w:rPr>
      </w:pPr>
      <w:r>
        <w:rPr>
          <w:b/>
          <w:color w:val="1D282A"/>
          <w:spacing w:val="-2"/>
          <w:sz w:val="19"/>
        </w:rPr>
        <w:t>Pensions</w:t>
      </w:r>
    </w:p>
    <w:p>
      <w:pPr>
        <w:pStyle w:val="BodyText"/>
        <w:spacing w:before="8"/>
        <w:rPr>
          <w:b/>
          <w:sz w:val="28"/>
        </w:rPr>
      </w:pPr>
    </w:p>
    <w:p>
      <w:pPr>
        <w:pStyle w:val="BodyText"/>
        <w:spacing w:line="280" w:lineRule="auto"/>
        <w:ind w:left="1647" w:right="1289" w:firstLine="7"/>
      </w:pPr>
      <w:r>
        <w:rPr>
          <w:color w:val="1D282A"/>
        </w:rPr>
        <w:t>The School participates in two schemes</w:t>
      </w:r>
      <w:r>
        <w:rPr>
          <w:color w:val="3B3F41"/>
        </w:rPr>
        <w:t>, </w:t>
      </w:r>
      <w:r>
        <w:rPr>
          <w:color w:val="1D282A"/>
        </w:rPr>
        <w:t>the LPFA superannuation scheme which</w:t>
      </w:r>
      <w:r>
        <w:rPr>
          <w:color w:val="1D282A"/>
          <w:spacing w:val="-1"/>
        </w:rPr>
        <w:t> </w:t>
      </w:r>
      <w:r>
        <w:rPr>
          <w:color w:val="1D282A"/>
        </w:rPr>
        <w:t>is</w:t>
      </w:r>
      <w:r>
        <w:rPr>
          <w:color w:val="1D282A"/>
          <w:spacing w:val="-4"/>
        </w:rPr>
        <w:t> </w:t>
      </w:r>
      <w:r>
        <w:rPr>
          <w:color w:val="1D282A"/>
        </w:rPr>
        <w:t>a local g</w:t>
      </w:r>
      <w:r>
        <w:rPr>
          <w:color w:val="1C4D4D"/>
        </w:rPr>
        <w:t>ov</w:t>
      </w:r>
      <w:r>
        <w:rPr>
          <w:color w:val="1D282A"/>
        </w:rPr>
        <w:t>e</w:t>
      </w:r>
      <w:r>
        <w:rPr>
          <w:color w:val="1C4D4D"/>
        </w:rPr>
        <w:t>rnmen</w:t>
      </w:r>
      <w:r>
        <w:rPr>
          <w:color w:val="1D282A"/>
        </w:rPr>
        <w:t>t</w:t>
      </w:r>
      <w:r>
        <w:rPr>
          <w:color w:val="1D282A"/>
          <w:spacing w:val="31"/>
        </w:rPr>
        <w:t> </w:t>
      </w:r>
      <w:r>
        <w:rPr>
          <w:color w:val="1D282A"/>
        </w:rPr>
        <w:t>sc</w:t>
      </w:r>
      <w:r>
        <w:rPr>
          <w:color w:val="1C4D4D"/>
        </w:rPr>
        <w:t>hem</w:t>
      </w:r>
      <w:r>
        <w:rPr>
          <w:color w:val="1D282A"/>
        </w:rPr>
        <w:t>e</w:t>
      </w:r>
      <w:r>
        <w:rPr>
          <w:color w:val="1D282A"/>
          <w:spacing w:val="-4"/>
        </w:rPr>
        <w:t> </w:t>
      </w:r>
      <w:r>
        <w:rPr>
          <w:color w:val="1D282A"/>
        </w:rPr>
        <w:t>i</w:t>
      </w:r>
      <w:r>
        <w:rPr>
          <w:color w:val="1C4D4D"/>
        </w:rPr>
        <w:t>n</w:t>
      </w:r>
      <w:r>
        <w:rPr>
          <w:color w:val="1C4D4D"/>
          <w:spacing w:val="-5"/>
        </w:rPr>
        <w:t> </w:t>
      </w:r>
      <w:r>
        <w:rPr>
          <w:color w:val="1D282A"/>
        </w:rPr>
        <w:t>L</w:t>
      </w:r>
      <w:r>
        <w:rPr>
          <w:color w:val="1C4D4D"/>
        </w:rPr>
        <w:t>o</w:t>
      </w:r>
      <w:r>
        <w:rPr>
          <w:color w:val="1D282A"/>
        </w:rPr>
        <w:t>n</w:t>
      </w:r>
      <w:r>
        <w:rPr>
          <w:color w:val="1C4D4D"/>
        </w:rPr>
        <w:t>don</w:t>
      </w:r>
      <w:r>
        <w:rPr>
          <w:color w:val="1C4D4D"/>
          <w:spacing w:val="-3"/>
        </w:rPr>
        <w:t> </w:t>
      </w:r>
      <w:r>
        <w:rPr>
          <w:color w:val="1C4D4D"/>
        </w:rPr>
        <w:t>an</w:t>
      </w:r>
      <w:r>
        <w:rPr>
          <w:color w:val="1D282A"/>
        </w:rPr>
        <w:t>d </w:t>
      </w:r>
      <w:r>
        <w:rPr>
          <w:color w:val="1C4D4D"/>
        </w:rPr>
        <w:t>is m</w:t>
      </w:r>
      <w:r>
        <w:rPr>
          <w:color w:val="1D282A"/>
        </w:rPr>
        <w:t>a</w:t>
      </w:r>
      <w:r>
        <w:rPr>
          <w:color w:val="1C4D4D"/>
        </w:rPr>
        <w:t>na</w:t>
      </w:r>
      <w:r>
        <w:rPr>
          <w:color w:val="1D282A"/>
        </w:rPr>
        <w:t>g</w:t>
      </w:r>
      <w:r>
        <w:rPr>
          <w:color w:val="1C4D4D"/>
        </w:rPr>
        <w:t>e</w:t>
      </w:r>
      <w:r>
        <w:rPr>
          <w:color w:val="1D282A"/>
        </w:rPr>
        <w:t>d by th</w:t>
      </w:r>
      <w:r>
        <w:rPr>
          <w:color w:val="1C4D4D"/>
        </w:rPr>
        <w:t>e </w:t>
      </w:r>
      <w:r>
        <w:rPr>
          <w:color w:val="1D282A"/>
        </w:rPr>
        <w:t>L</w:t>
      </w:r>
      <w:r>
        <w:rPr>
          <w:color w:val="1C4D4D"/>
        </w:rPr>
        <w:t>on</w:t>
      </w:r>
      <w:r>
        <w:rPr>
          <w:color w:val="1D282A"/>
        </w:rPr>
        <w:t>d</w:t>
      </w:r>
      <w:r>
        <w:rPr>
          <w:color w:val="1C4D4D"/>
        </w:rPr>
        <w:t>on </w:t>
      </w:r>
      <w:r>
        <w:rPr>
          <w:color w:val="1D282A"/>
        </w:rPr>
        <w:t>P</w:t>
      </w:r>
      <w:r>
        <w:rPr>
          <w:color w:val="1C4D4D"/>
        </w:rPr>
        <w:t>e</w:t>
      </w:r>
      <w:r>
        <w:rPr>
          <w:color w:val="1D282A"/>
        </w:rPr>
        <w:t>n</w:t>
      </w:r>
      <w:r>
        <w:rPr>
          <w:color w:val="1C4D4D"/>
        </w:rPr>
        <w:t>sions</w:t>
      </w:r>
      <w:r>
        <w:rPr>
          <w:color w:val="1C4D4D"/>
          <w:spacing w:val="-22"/>
        </w:rPr>
        <w:t> </w:t>
      </w:r>
      <w:r>
        <w:rPr>
          <w:color w:val="1D282A"/>
        </w:rPr>
        <w:t>F</w:t>
      </w:r>
      <w:r>
        <w:rPr>
          <w:color w:val="1C4D4D"/>
        </w:rPr>
        <w:t>un</w:t>
      </w:r>
      <w:r>
        <w:rPr>
          <w:color w:val="1D282A"/>
        </w:rPr>
        <w:t>d Authority and</w:t>
      </w:r>
      <w:r>
        <w:rPr>
          <w:color w:val="1D282A"/>
          <w:spacing w:val="-3"/>
        </w:rPr>
        <w:t> </w:t>
      </w:r>
      <w:r>
        <w:rPr>
          <w:color w:val="1D282A"/>
        </w:rPr>
        <w:t>the</w:t>
      </w:r>
      <w:r>
        <w:rPr>
          <w:color w:val="1D282A"/>
          <w:spacing w:val="-7"/>
        </w:rPr>
        <w:t> </w:t>
      </w:r>
      <w:r>
        <w:rPr>
          <w:color w:val="1D282A"/>
        </w:rPr>
        <w:t>Teachers'</w:t>
      </w:r>
      <w:r>
        <w:rPr>
          <w:color w:val="1D282A"/>
          <w:spacing w:val="19"/>
        </w:rPr>
        <w:t> </w:t>
      </w:r>
      <w:r>
        <w:rPr>
          <w:color w:val="1D282A"/>
        </w:rPr>
        <w:t>Pension Scheme (TPS). Both</w:t>
      </w:r>
      <w:r>
        <w:rPr>
          <w:color w:val="1D282A"/>
          <w:spacing w:val="-9"/>
        </w:rPr>
        <w:t> </w:t>
      </w:r>
      <w:r>
        <w:rPr>
          <w:color w:val="1D282A"/>
        </w:rPr>
        <w:t>schemes are</w:t>
      </w:r>
      <w:r>
        <w:rPr>
          <w:color w:val="1D282A"/>
          <w:spacing w:val="-11"/>
        </w:rPr>
        <w:t> </w:t>
      </w:r>
      <w:r>
        <w:rPr>
          <w:color w:val="1D282A"/>
        </w:rPr>
        <w:t>multi-employer and defined benefit schemes.</w:t>
      </w:r>
    </w:p>
    <w:p>
      <w:pPr>
        <w:pStyle w:val="BodyText"/>
        <w:spacing w:line="280" w:lineRule="auto" w:before="115"/>
        <w:ind w:left="1638" w:right="1407" w:firstLine="6"/>
      </w:pPr>
      <w:r>
        <w:rPr>
          <w:color w:val="1D282A"/>
        </w:rPr>
        <w:t>The</w:t>
      </w:r>
      <w:r>
        <w:rPr>
          <w:color w:val="1D282A"/>
          <w:spacing w:val="-5"/>
        </w:rPr>
        <w:t> </w:t>
      </w:r>
      <w:r>
        <w:rPr>
          <w:color w:val="1D282A"/>
        </w:rPr>
        <w:t>TPS provides pensions to</w:t>
      </w:r>
      <w:r>
        <w:rPr>
          <w:color w:val="1D282A"/>
          <w:spacing w:val="25"/>
        </w:rPr>
        <w:t> </w:t>
      </w:r>
      <w:r>
        <w:rPr>
          <w:color w:val="1D282A"/>
        </w:rPr>
        <w:t>teachers who have worked</w:t>
      </w:r>
      <w:r>
        <w:rPr>
          <w:color w:val="1D282A"/>
          <w:spacing w:val="-1"/>
        </w:rPr>
        <w:t> </w:t>
      </w:r>
      <w:r>
        <w:rPr>
          <w:color w:val="1D282A"/>
        </w:rPr>
        <w:t>in schools and</w:t>
      </w:r>
      <w:r>
        <w:rPr>
          <w:color w:val="1D282A"/>
          <w:spacing w:val="-4"/>
        </w:rPr>
        <w:t> </w:t>
      </w:r>
      <w:r>
        <w:rPr>
          <w:color w:val="1D282A"/>
        </w:rPr>
        <w:t>other educational establishments</w:t>
      </w:r>
      <w:r>
        <w:rPr>
          <w:color w:val="1D282A"/>
          <w:spacing w:val="-8"/>
        </w:rPr>
        <w:t> </w:t>
      </w:r>
      <w:r>
        <w:rPr>
          <w:color w:val="1D282A"/>
        </w:rPr>
        <w:t>in England and Wales. The scheme is an unfunded statutory public service pension scheme with the benefits underwritten by the</w:t>
      </w:r>
      <w:r>
        <w:rPr>
          <w:color w:val="1D282A"/>
          <w:spacing w:val="40"/>
        </w:rPr>
        <w:t> </w:t>
      </w:r>
      <w:r>
        <w:rPr>
          <w:color w:val="1D282A"/>
        </w:rPr>
        <w:t>Government.</w:t>
      </w:r>
      <w:r>
        <w:rPr>
          <w:color w:val="1D282A"/>
          <w:spacing w:val="28"/>
        </w:rPr>
        <w:t> </w:t>
      </w:r>
      <w:r>
        <w:rPr>
          <w:color w:val="1D282A"/>
        </w:rPr>
        <w:t>The scheme is</w:t>
      </w:r>
      <w:r>
        <w:rPr>
          <w:color w:val="1D282A"/>
          <w:spacing w:val="-2"/>
        </w:rPr>
        <w:t> </w:t>
      </w:r>
      <w:r>
        <w:rPr>
          <w:color w:val="1D282A"/>
        </w:rPr>
        <w:t>financed by payments from the</w:t>
      </w:r>
      <w:r>
        <w:rPr>
          <w:color w:val="1D282A"/>
          <w:spacing w:val="-6"/>
        </w:rPr>
        <w:t> </w:t>
      </w:r>
      <w:r>
        <w:rPr>
          <w:color w:val="1D282A"/>
        </w:rPr>
        <w:t>employer and from those current</w:t>
      </w:r>
      <w:r>
        <w:rPr>
          <w:color w:val="1D282A"/>
          <w:spacing w:val="36"/>
        </w:rPr>
        <w:t> </w:t>
      </w:r>
      <w:r>
        <w:rPr>
          <w:color w:val="1D282A"/>
        </w:rPr>
        <w:t>employees</w:t>
      </w:r>
      <w:r>
        <w:rPr>
          <w:color w:val="1D282A"/>
          <w:spacing w:val="40"/>
        </w:rPr>
        <w:t> </w:t>
      </w:r>
      <w:r>
        <w:rPr>
          <w:color w:val="1D282A"/>
        </w:rPr>
        <w:t>who are members</w:t>
      </w:r>
      <w:r>
        <w:rPr>
          <w:color w:val="1D282A"/>
          <w:spacing w:val="27"/>
        </w:rPr>
        <w:t> </w:t>
      </w:r>
      <w:r>
        <w:rPr>
          <w:color w:val="1D282A"/>
        </w:rPr>
        <w:t>of</w:t>
      </w:r>
      <w:r>
        <w:rPr>
          <w:color w:val="1D282A"/>
          <w:spacing w:val="37"/>
        </w:rPr>
        <w:t> </w:t>
      </w:r>
      <w:r>
        <w:rPr>
          <w:color w:val="1D282A"/>
        </w:rPr>
        <w:t>the scheme</w:t>
      </w:r>
      <w:r>
        <w:rPr>
          <w:color w:val="1D282A"/>
          <w:spacing w:val="27"/>
        </w:rPr>
        <w:t> </w:t>
      </w:r>
      <w:r>
        <w:rPr>
          <w:color w:val="1D282A"/>
        </w:rPr>
        <w:t>who pay</w:t>
      </w:r>
      <w:r>
        <w:rPr>
          <w:color w:val="1D282A"/>
          <w:spacing w:val="26"/>
        </w:rPr>
        <w:t> </w:t>
      </w:r>
      <w:r>
        <w:rPr>
          <w:color w:val="1D282A"/>
        </w:rPr>
        <w:t>contributions</w:t>
      </w:r>
      <w:r>
        <w:rPr>
          <w:color w:val="1D282A"/>
          <w:spacing w:val="36"/>
        </w:rPr>
        <w:t> </w:t>
      </w:r>
      <w:r>
        <w:rPr>
          <w:color w:val="1D282A"/>
        </w:rPr>
        <w:t>at different rates which depend on their</w:t>
      </w:r>
      <w:r>
        <w:rPr>
          <w:color w:val="1D282A"/>
          <w:spacing w:val="37"/>
        </w:rPr>
        <w:t> </w:t>
      </w:r>
      <w:r>
        <w:rPr>
          <w:color w:val="1D282A"/>
        </w:rPr>
        <w:t>salaries.</w:t>
      </w:r>
      <w:r>
        <w:rPr>
          <w:color w:val="1D282A"/>
          <w:spacing w:val="40"/>
        </w:rPr>
        <w:t> </w:t>
      </w:r>
      <w:r>
        <w:rPr>
          <w:color w:val="1D282A"/>
        </w:rPr>
        <w:t>The rate of employer</w:t>
      </w:r>
      <w:r>
        <w:rPr>
          <w:color w:val="1D282A"/>
          <w:spacing w:val="36"/>
        </w:rPr>
        <w:t> </w:t>
      </w:r>
      <w:r>
        <w:rPr>
          <w:color w:val="1D282A"/>
        </w:rPr>
        <w:t>contributions is typically</w:t>
      </w:r>
      <w:r>
        <w:rPr>
          <w:color w:val="1D282A"/>
          <w:spacing w:val="40"/>
        </w:rPr>
        <w:t> </w:t>
      </w:r>
      <w:r>
        <w:rPr>
          <w:color w:val="1D282A"/>
        </w:rPr>
        <w:t>set following an actuarial valuation.</w:t>
      </w:r>
    </w:p>
    <w:p>
      <w:pPr>
        <w:pStyle w:val="BodyText"/>
        <w:spacing w:line="280" w:lineRule="auto" w:before="114"/>
        <w:ind w:left="1615" w:right="1531" w:firstLine="15"/>
      </w:pPr>
      <w:r>
        <w:rPr>
          <w:color w:val="1D282A"/>
        </w:rPr>
        <w:t>The Department for Education published</w:t>
      </w:r>
      <w:r>
        <w:rPr>
          <w:color w:val="1D282A"/>
          <w:spacing w:val="38"/>
        </w:rPr>
        <w:t> </w:t>
      </w:r>
      <w:r>
        <w:rPr>
          <w:color w:val="1D282A"/>
        </w:rPr>
        <w:t>the latest TPS valuation report as at</w:t>
      </w:r>
      <w:r>
        <w:rPr>
          <w:color w:val="1D282A"/>
          <w:spacing w:val="40"/>
        </w:rPr>
        <w:t> </w:t>
      </w:r>
      <w:r>
        <w:rPr>
          <w:color w:val="1D282A"/>
        </w:rPr>
        <w:t>31 March 2016 on the 5</w:t>
      </w:r>
      <w:r>
        <w:rPr>
          <w:color w:val="1D282A"/>
          <w:spacing w:val="-10"/>
        </w:rPr>
        <w:t> </w:t>
      </w:r>
      <w:r>
        <w:rPr>
          <w:color w:val="1D282A"/>
        </w:rPr>
        <w:t>March 2019. Following the</w:t>
      </w:r>
      <w:r>
        <w:rPr>
          <w:color w:val="1D282A"/>
          <w:spacing w:val="-2"/>
        </w:rPr>
        <w:t> </w:t>
      </w:r>
      <w:r>
        <w:rPr>
          <w:color w:val="1D282A"/>
        </w:rPr>
        <w:t>recommendations</w:t>
      </w:r>
      <w:r>
        <w:rPr>
          <w:color w:val="1D282A"/>
          <w:spacing w:val="-13"/>
        </w:rPr>
        <w:t> </w:t>
      </w:r>
      <w:r>
        <w:rPr>
          <w:color w:val="1D282A"/>
        </w:rPr>
        <w:t>of Lord Hutton</w:t>
      </w:r>
      <w:r>
        <w:rPr>
          <w:color w:val="1D282A"/>
          <w:spacing w:val="-4"/>
        </w:rPr>
        <w:t> </w:t>
      </w:r>
      <w:r>
        <w:rPr>
          <w:color w:val="1D282A"/>
        </w:rPr>
        <w:t>on</w:t>
      </w:r>
    </w:p>
    <w:p>
      <w:pPr>
        <w:spacing w:after="0" w:line="280" w:lineRule="auto"/>
        <w:sectPr>
          <w:headerReference w:type="default" r:id="rId19"/>
          <w:footerReference w:type="default" r:id="rId20"/>
          <w:pgSz w:w="11910" w:h="16830"/>
          <w:pgMar w:header="976" w:footer="1341" w:top="1320" w:bottom="1540" w:left="320" w:right="460"/>
        </w:sectPr>
      </w:pPr>
    </w:p>
    <w:p>
      <w:pPr>
        <w:pStyle w:val="BodyText"/>
        <w:spacing w:before="10"/>
        <w:rPr>
          <w:sz w:val="22"/>
        </w:rPr>
      </w:pPr>
    </w:p>
    <w:p>
      <w:pPr>
        <w:spacing w:line="295" w:lineRule="auto" w:before="94"/>
        <w:ind w:left="1721" w:right="1289" w:firstLine="21"/>
        <w:jc w:val="left"/>
        <w:rPr>
          <w:sz w:val="20"/>
        </w:rPr>
      </w:pPr>
      <w:r>
        <w:rPr>
          <w:color w:val="232323"/>
          <w:w w:val="105"/>
          <w:sz w:val="20"/>
        </w:rPr>
        <w:t>public sector pensions,</w:t>
      </w:r>
      <w:r>
        <w:rPr>
          <w:color w:val="232323"/>
          <w:spacing w:val="39"/>
          <w:w w:val="105"/>
          <w:sz w:val="20"/>
        </w:rPr>
        <w:t> </w:t>
      </w:r>
      <w:r>
        <w:rPr>
          <w:color w:val="232323"/>
          <w:w w:val="105"/>
          <w:sz w:val="20"/>
        </w:rPr>
        <w:t>the</w:t>
      </w:r>
      <w:r>
        <w:rPr>
          <w:color w:val="232323"/>
          <w:spacing w:val="37"/>
          <w:w w:val="105"/>
          <w:sz w:val="20"/>
        </w:rPr>
        <w:t> </w:t>
      </w:r>
      <w:r>
        <w:rPr>
          <w:color w:val="232323"/>
          <w:w w:val="105"/>
          <w:sz w:val="20"/>
        </w:rPr>
        <w:t>valuation has been undertaken by the Government Actuary's Department</w:t>
      </w:r>
      <w:r>
        <w:rPr>
          <w:color w:val="232323"/>
          <w:spacing w:val="38"/>
          <w:w w:val="105"/>
          <w:sz w:val="20"/>
        </w:rPr>
        <w:t> </w:t>
      </w:r>
      <w:r>
        <w:rPr>
          <w:color w:val="232323"/>
          <w:w w:val="105"/>
          <w:sz w:val="20"/>
        </w:rPr>
        <w:t>in</w:t>
      </w:r>
      <w:r>
        <w:rPr>
          <w:color w:val="232323"/>
          <w:spacing w:val="37"/>
          <w:w w:val="105"/>
          <w:sz w:val="20"/>
        </w:rPr>
        <w:t> </w:t>
      </w:r>
      <w:r>
        <w:rPr>
          <w:color w:val="232323"/>
          <w:w w:val="105"/>
          <w:sz w:val="20"/>
        </w:rPr>
        <w:t>line with the revised valuation directions determined by Her Majesty's Treasury. The directions require the existing TPS and the new scheme introduced for</w:t>
      </w:r>
      <w:r>
        <w:rPr>
          <w:color w:val="232323"/>
          <w:spacing w:val="36"/>
          <w:w w:val="105"/>
          <w:sz w:val="20"/>
        </w:rPr>
        <w:t> </w:t>
      </w:r>
      <w:r>
        <w:rPr>
          <w:color w:val="232323"/>
          <w:w w:val="105"/>
          <w:sz w:val="20"/>
        </w:rPr>
        <w:t>the teachers'</w:t>
      </w:r>
      <w:r>
        <w:rPr>
          <w:color w:val="232323"/>
          <w:spacing w:val="40"/>
          <w:w w:val="105"/>
          <w:sz w:val="20"/>
        </w:rPr>
        <w:t> </w:t>
      </w:r>
      <w:r>
        <w:rPr>
          <w:color w:val="232323"/>
          <w:w w:val="105"/>
          <w:sz w:val="20"/>
        </w:rPr>
        <w:t>workforce on 1 April 2015 under section 1 of The Public Service Pensions Act 2013</w:t>
      </w:r>
      <w:r>
        <w:rPr>
          <w:color w:val="232323"/>
          <w:w w:val="105"/>
          <w:sz w:val="20"/>
        </w:rPr>
        <w:t> to</w:t>
      </w:r>
      <w:r>
        <w:rPr>
          <w:color w:val="232323"/>
          <w:w w:val="105"/>
          <w:sz w:val="20"/>
        </w:rPr>
        <w:t> be</w:t>
      </w:r>
      <w:r>
        <w:rPr>
          <w:color w:val="232323"/>
          <w:spacing w:val="-2"/>
          <w:w w:val="105"/>
          <w:sz w:val="20"/>
        </w:rPr>
        <w:t> </w:t>
      </w:r>
      <w:r>
        <w:rPr>
          <w:color w:val="232323"/>
          <w:w w:val="105"/>
          <w:sz w:val="20"/>
        </w:rPr>
        <w:t>taken</w:t>
      </w:r>
      <w:r>
        <w:rPr>
          <w:color w:val="232323"/>
          <w:spacing w:val="-2"/>
          <w:w w:val="105"/>
          <w:sz w:val="20"/>
        </w:rPr>
        <w:t> </w:t>
      </w:r>
      <w:r>
        <w:rPr>
          <w:color w:val="232323"/>
          <w:w w:val="105"/>
          <w:sz w:val="20"/>
        </w:rPr>
        <w:t>into</w:t>
      </w:r>
      <w:r>
        <w:rPr>
          <w:color w:val="232323"/>
          <w:spacing w:val="-8"/>
          <w:w w:val="105"/>
          <w:sz w:val="20"/>
        </w:rPr>
        <w:t> </w:t>
      </w:r>
      <w:r>
        <w:rPr>
          <w:color w:val="232323"/>
          <w:w w:val="105"/>
          <w:sz w:val="20"/>
        </w:rPr>
        <w:t>account in aggregate</w:t>
      </w:r>
      <w:r>
        <w:rPr>
          <w:color w:val="232323"/>
          <w:w w:val="105"/>
          <w:sz w:val="20"/>
        </w:rPr>
        <w:t> for</w:t>
      </w:r>
      <w:r>
        <w:rPr>
          <w:color w:val="232323"/>
          <w:spacing w:val="29"/>
          <w:w w:val="105"/>
          <w:sz w:val="20"/>
        </w:rPr>
        <w:t> </w:t>
      </w:r>
      <w:r>
        <w:rPr>
          <w:color w:val="232323"/>
          <w:w w:val="105"/>
          <w:sz w:val="20"/>
        </w:rPr>
        <w:t>the</w:t>
      </w:r>
      <w:r>
        <w:rPr>
          <w:color w:val="232323"/>
          <w:w w:val="105"/>
          <w:sz w:val="20"/>
        </w:rPr>
        <w:t> purposes of the</w:t>
      </w:r>
      <w:r>
        <w:rPr>
          <w:color w:val="232323"/>
          <w:spacing w:val="40"/>
          <w:w w:val="105"/>
          <w:sz w:val="20"/>
        </w:rPr>
        <w:t> </w:t>
      </w:r>
      <w:r>
        <w:rPr>
          <w:color w:val="232323"/>
          <w:w w:val="105"/>
          <w:sz w:val="20"/>
        </w:rPr>
        <w:t>current valuation.</w:t>
      </w:r>
    </w:p>
    <w:p>
      <w:pPr>
        <w:spacing w:line="295" w:lineRule="auto" w:before="111"/>
        <w:ind w:left="1723" w:right="1352" w:firstLine="3"/>
        <w:jc w:val="left"/>
        <w:rPr>
          <w:sz w:val="20"/>
        </w:rPr>
      </w:pPr>
      <w:r>
        <w:rPr>
          <w:color w:val="232323"/>
          <w:w w:val="105"/>
          <w:sz w:val="20"/>
        </w:rPr>
        <w:t>The</w:t>
      </w:r>
      <w:r>
        <w:rPr>
          <w:color w:val="232323"/>
          <w:spacing w:val="-4"/>
          <w:w w:val="105"/>
          <w:sz w:val="20"/>
        </w:rPr>
        <w:t> </w:t>
      </w:r>
      <w:r>
        <w:rPr>
          <w:color w:val="232323"/>
          <w:w w:val="105"/>
          <w:sz w:val="20"/>
        </w:rPr>
        <w:t>revised</w:t>
      </w:r>
      <w:r>
        <w:rPr>
          <w:color w:val="232323"/>
          <w:spacing w:val="-2"/>
          <w:w w:val="105"/>
          <w:sz w:val="20"/>
        </w:rPr>
        <w:t> </w:t>
      </w:r>
      <w:r>
        <w:rPr>
          <w:color w:val="232323"/>
          <w:w w:val="105"/>
          <w:sz w:val="20"/>
        </w:rPr>
        <w:t>contribution</w:t>
      </w:r>
      <w:r>
        <w:rPr>
          <w:color w:val="232323"/>
          <w:w w:val="105"/>
          <w:sz w:val="20"/>
        </w:rPr>
        <w:t> was</w:t>
      </w:r>
      <w:r>
        <w:rPr>
          <w:color w:val="232323"/>
          <w:spacing w:val="-4"/>
          <w:w w:val="105"/>
          <w:sz w:val="20"/>
        </w:rPr>
        <w:t> </w:t>
      </w:r>
      <w:r>
        <w:rPr>
          <w:color w:val="232323"/>
          <w:w w:val="105"/>
          <w:sz w:val="20"/>
        </w:rPr>
        <w:t>announced as</w:t>
      </w:r>
      <w:r>
        <w:rPr>
          <w:color w:val="232323"/>
          <w:spacing w:val="-6"/>
          <w:w w:val="105"/>
          <w:sz w:val="20"/>
        </w:rPr>
        <w:t> </w:t>
      </w:r>
      <w:r>
        <w:rPr>
          <w:color w:val="232323"/>
          <w:w w:val="105"/>
          <w:sz w:val="20"/>
        </w:rPr>
        <w:t>23.68% (up</w:t>
      </w:r>
      <w:r>
        <w:rPr>
          <w:color w:val="232323"/>
          <w:spacing w:val="-4"/>
          <w:w w:val="105"/>
          <w:sz w:val="20"/>
        </w:rPr>
        <w:t> </w:t>
      </w:r>
      <w:r>
        <w:rPr>
          <w:color w:val="232323"/>
          <w:w w:val="105"/>
          <w:sz w:val="20"/>
        </w:rPr>
        <w:t>from</w:t>
      </w:r>
      <w:r>
        <w:rPr>
          <w:color w:val="232323"/>
          <w:spacing w:val="-5"/>
          <w:w w:val="105"/>
          <w:sz w:val="20"/>
        </w:rPr>
        <w:t> </w:t>
      </w:r>
      <w:r>
        <w:rPr>
          <w:color w:val="232323"/>
          <w:w w:val="105"/>
          <w:sz w:val="20"/>
        </w:rPr>
        <w:t>16.48%) and</w:t>
      </w:r>
      <w:r>
        <w:rPr>
          <w:color w:val="232323"/>
          <w:spacing w:val="-3"/>
          <w:w w:val="105"/>
          <w:sz w:val="20"/>
        </w:rPr>
        <w:t> </w:t>
      </w:r>
      <w:r>
        <w:rPr>
          <w:color w:val="232323"/>
          <w:w w:val="105"/>
          <w:sz w:val="20"/>
        </w:rPr>
        <w:t>took</w:t>
      </w:r>
      <w:r>
        <w:rPr>
          <w:color w:val="232323"/>
          <w:spacing w:val="-1"/>
          <w:w w:val="105"/>
          <w:sz w:val="20"/>
        </w:rPr>
        <w:t> </w:t>
      </w:r>
      <w:r>
        <w:rPr>
          <w:color w:val="232323"/>
          <w:w w:val="105"/>
          <w:sz w:val="20"/>
        </w:rPr>
        <w:t>effect in September</w:t>
      </w:r>
      <w:r>
        <w:rPr>
          <w:color w:val="232323"/>
          <w:spacing w:val="40"/>
          <w:w w:val="105"/>
          <w:sz w:val="20"/>
        </w:rPr>
        <w:t> </w:t>
      </w:r>
      <w:r>
        <w:rPr>
          <w:color w:val="232323"/>
          <w:w w:val="105"/>
          <w:sz w:val="20"/>
        </w:rPr>
        <w:t>2019.</w:t>
      </w:r>
    </w:p>
    <w:p>
      <w:pPr>
        <w:spacing w:line="292" w:lineRule="auto" w:before="117"/>
        <w:ind w:left="1726" w:right="1289" w:firstLine="0"/>
        <w:jc w:val="left"/>
        <w:rPr>
          <w:sz w:val="20"/>
        </w:rPr>
      </w:pPr>
      <w:r>
        <w:rPr>
          <w:color w:val="232323"/>
          <w:w w:val="105"/>
          <w:sz w:val="20"/>
        </w:rPr>
        <w:t>The TPS is unable</w:t>
      </w:r>
      <w:r>
        <w:rPr>
          <w:color w:val="232323"/>
          <w:spacing w:val="18"/>
          <w:w w:val="105"/>
          <w:sz w:val="20"/>
        </w:rPr>
        <w:t> </w:t>
      </w:r>
      <w:r>
        <w:rPr>
          <w:color w:val="232323"/>
          <w:w w:val="105"/>
          <w:sz w:val="20"/>
        </w:rPr>
        <w:t>to</w:t>
      </w:r>
      <w:r>
        <w:rPr>
          <w:color w:val="232323"/>
          <w:spacing w:val="21"/>
          <w:w w:val="105"/>
          <w:sz w:val="20"/>
        </w:rPr>
        <w:t> </w:t>
      </w:r>
      <w:r>
        <w:rPr>
          <w:color w:val="232323"/>
          <w:w w:val="105"/>
          <w:sz w:val="20"/>
        </w:rPr>
        <w:t>identify</w:t>
      </w:r>
      <w:r>
        <w:rPr>
          <w:color w:val="232323"/>
          <w:spacing w:val="29"/>
          <w:w w:val="105"/>
          <w:sz w:val="20"/>
        </w:rPr>
        <w:t> </w:t>
      </w:r>
      <w:r>
        <w:rPr>
          <w:color w:val="232323"/>
          <w:w w:val="105"/>
          <w:sz w:val="20"/>
        </w:rPr>
        <w:t>the</w:t>
      </w:r>
      <w:r>
        <w:rPr>
          <w:color w:val="232323"/>
          <w:spacing w:val="-4"/>
          <w:w w:val="105"/>
          <w:sz w:val="20"/>
        </w:rPr>
        <w:t> </w:t>
      </w:r>
      <w:r>
        <w:rPr>
          <w:color w:val="232323"/>
          <w:w w:val="105"/>
          <w:sz w:val="20"/>
        </w:rPr>
        <w:t>School's</w:t>
      </w:r>
      <w:r>
        <w:rPr>
          <w:color w:val="232323"/>
          <w:spacing w:val="25"/>
          <w:w w:val="105"/>
          <w:sz w:val="20"/>
        </w:rPr>
        <w:t> </w:t>
      </w:r>
      <w:r>
        <w:rPr>
          <w:color w:val="232323"/>
          <w:w w:val="105"/>
          <w:sz w:val="20"/>
        </w:rPr>
        <w:t>share of</w:t>
      </w:r>
      <w:r>
        <w:rPr>
          <w:color w:val="232323"/>
          <w:spacing w:val="25"/>
          <w:w w:val="105"/>
          <w:sz w:val="20"/>
        </w:rPr>
        <w:t> </w:t>
      </w:r>
      <w:r>
        <w:rPr>
          <w:color w:val="232323"/>
          <w:w w:val="105"/>
          <w:sz w:val="20"/>
        </w:rPr>
        <w:t>the underlying</w:t>
      </w:r>
      <w:r>
        <w:rPr>
          <w:color w:val="232323"/>
          <w:spacing w:val="15"/>
          <w:w w:val="105"/>
          <w:sz w:val="20"/>
        </w:rPr>
        <w:t> </w:t>
      </w:r>
      <w:r>
        <w:rPr>
          <w:color w:val="232323"/>
          <w:w w:val="105"/>
          <w:sz w:val="20"/>
        </w:rPr>
        <w:t>assets</w:t>
      </w:r>
      <w:r>
        <w:rPr>
          <w:color w:val="232323"/>
          <w:spacing w:val="18"/>
          <w:w w:val="105"/>
          <w:sz w:val="20"/>
        </w:rPr>
        <w:t> </w:t>
      </w:r>
      <w:r>
        <w:rPr>
          <w:color w:val="232323"/>
          <w:w w:val="105"/>
          <w:sz w:val="20"/>
        </w:rPr>
        <w:t>and therefore the School is exempt</w:t>
      </w:r>
      <w:r>
        <w:rPr>
          <w:color w:val="232323"/>
          <w:w w:val="105"/>
          <w:sz w:val="20"/>
        </w:rPr>
        <w:t> from detailed reporting in the accounts in accordance with the relevant reporting standard Financial Reporting Standard</w:t>
      </w:r>
      <w:r>
        <w:rPr>
          <w:color w:val="232323"/>
          <w:spacing w:val="40"/>
          <w:w w:val="105"/>
          <w:sz w:val="20"/>
        </w:rPr>
        <w:t> </w:t>
      </w:r>
      <w:r>
        <w:rPr>
          <w:color w:val="232323"/>
          <w:w w:val="105"/>
          <w:sz w:val="20"/>
        </w:rPr>
        <w:t>102</w:t>
      </w:r>
      <w:r>
        <w:rPr>
          <w:color w:val="232323"/>
          <w:spacing w:val="39"/>
          <w:w w:val="105"/>
          <w:sz w:val="20"/>
        </w:rPr>
        <w:t> </w:t>
      </w:r>
      <w:r>
        <w:rPr>
          <w:color w:val="232323"/>
          <w:w w:val="105"/>
          <w:sz w:val="20"/>
        </w:rPr>
        <w:t>(section 28).</w:t>
      </w:r>
    </w:p>
    <w:p>
      <w:pPr>
        <w:spacing w:line="295" w:lineRule="auto" w:before="119"/>
        <w:ind w:left="1712" w:right="1289" w:firstLine="4"/>
        <w:jc w:val="left"/>
        <w:rPr>
          <w:sz w:val="20"/>
        </w:rPr>
      </w:pPr>
      <w:r>
        <w:rPr>
          <w:color w:val="232323"/>
          <w:w w:val="105"/>
          <w:sz w:val="20"/>
        </w:rPr>
        <w:t>The</w:t>
      </w:r>
      <w:r>
        <w:rPr>
          <w:color w:val="232323"/>
          <w:spacing w:val="-2"/>
          <w:w w:val="105"/>
          <w:sz w:val="20"/>
        </w:rPr>
        <w:t> </w:t>
      </w:r>
      <w:r>
        <w:rPr>
          <w:color w:val="232323"/>
          <w:w w:val="105"/>
          <w:sz w:val="20"/>
        </w:rPr>
        <w:t>LPFA scheme currently shows an FRS</w:t>
      </w:r>
      <w:r>
        <w:rPr>
          <w:color w:val="232323"/>
          <w:spacing w:val="-2"/>
          <w:w w:val="105"/>
          <w:sz w:val="20"/>
        </w:rPr>
        <w:t> </w:t>
      </w:r>
      <w:r>
        <w:rPr>
          <w:color w:val="232323"/>
          <w:w w:val="105"/>
          <w:sz w:val="20"/>
        </w:rPr>
        <w:t>102 deficit of</w:t>
      </w:r>
      <w:r>
        <w:rPr>
          <w:color w:val="232323"/>
          <w:w w:val="105"/>
          <w:sz w:val="20"/>
        </w:rPr>
        <w:t> £7.4m for</w:t>
      </w:r>
      <w:r>
        <w:rPr>
          <w:color w:val="232323"/>
          <w:w w:val="105"/>
          <w:sz w:val="20"/>
        </w:rPr>
        <w:t> the</w:t>
      </w:r>
      <w:r>
        <w:rPr>
          <w:color w:val="232323"/>
          <w:spacing w:val="-4"/>
          <w:w w:val="105"/>
          <w:sz w:val="20"/>
        </w:rPr>
        <w:t> </w:t>
      </w:r>
      <w:r>
        <w:rPr>
          <w:color w:val="232323"/>
          <w:w w:val="105"/>
          <w:sz w:val="20"/>
        </w:rPr>
        <w:t>School, representing</w:t>
      </w:r>
      <w:r>
        <w:rPr>
          <w:color w:val="232323"/>
          <w:spacing w:val="39"/>
          <w:w w:val="105"/>
          <w:sz w:val="20"/>
        </w:rPr>
        <w:t> </w:t>
      </w:r>
      <w:r>
        <w:rPr>
          <w:color w:val="232323"/>
          <w:w w:val="105"/>
          <w:sz w:val="20"/>
        </w:rPr>
        <w:t>an increase</w:t>
      </w:r>
      <w:r>
        <w:rPr>
          <w:color w:val="232323"/>
          <w:spacing w:val="33"/>
          <w:w w:val="105"/>
          <w:sz w:val="20"/>
        </w:rPr>
        <w:t> </w:t>
      </w:r>
      <w:r>
        <w:rPr>
          <w:color w:val="232323"/>
          <w:w w:val="105"/>
          <w:sz w:val="20"/>
        </w:rPr>
        <w:t>from a deficit of</w:t>
      </w:r>
      <w:r>
        <w:rPr>
          <w:color w:val="232323"/>
          <w:spacing w:val="40"/>
          <w:w w:val="105"/>
          <w:sz w:val="20"/>
        </w:rPr>
        <w:t> </w:t>
      </w:r>
      <w:r>
        <w:rPr>
          <w:color w:val="232323"/>
          <w:w w:val="105"/>
          <w:sz w:val="20"/>
        </w:rPr>
        <w:t>£6.3m reported</w:t>
      </w:r>
      <w:r>
        <w:rPr>
          <w:color w:val="232323"/>
          <w:spacing w:val="29"/>
          <w:w w:val="105"/>
          <w:sz w:val="20"/>
        </w:rPr>
        <w:t> </w:t>
      </w:r>
      <w:r>
        <w:rPr>
          <w:color w:val="232323"/>
          <w:w w:val="105"/>
          <w:sz w:val="20"/>
        </w:rPr>
        <w:t>at</w:t>
      </w:r>
      <w:r>
        <w:rPr>
          <w:color w:val="232323"/>
          <w:spacing w:val="40"/>
          <w:w w:val="105"/>
          <w:sz w:val="20"/>
        </w:rPr>
        <w:t> </w:t>
      </w:r>
      <w:r>
        <w:rPr>
          <w:color w:val="232323"/>
          <w:w w:val="105"/>
          <w:sz w:val="20"/>
        </w:rPr>
        <w:t>the previous</w:t>
      </w:r>
      <w:r>
        <w:rPr>
          <w:color w:val="232323"/>
          <w:spacing w:val="29"/>
          <w:w w:val="105"/>
          <w:sz w:val="20"/>
        </w:rPr>
        <w:t> </w:t>
      </w:r>
      <w:r>
        <w:rPr>
          <w:color w:val="232323"/>
          <w:w w:val="105"/>
          <w:sz w:val="20"/>
        </w:rPr>
        <w:t>year end. The</w:t>
      </w:r>
      <w:r>
        <w:rPr>
          <w:color w:val="232323"/>
          <w:spacing w:val="29"/>
          <w:w w:val="105"/>
          <w:sz w:val="20"/>
        </w:rPr>
        <w:t> </w:t>
      </w:r>
      <w:r>
        <w:rPr>
          <w:color w:val="232323"/>
          <w:w w:val="105"/>
          <w:sz w:val="20"/>
        </w:rPr>
        <w:t>£7.4m</w:t>
      </w:r>
      <w:r>
        <w:rPr>
          <w:color w:val="232323"/>
          <w:spacing w:val="23"/>
          <w:w w:val="105"/>
          <w:sz w:val="20"/>
        </w:rPr>
        <w:t> </w:t>
      </w:r>
      <w:r>
        <w:rPr>
          <w:color w:val="232323"/>
          <w:w w:val="105"/>
          <w:sz w:val="20"/>
        </w:rPr>
        <w:t>liability</w:t>
      </w:r>
      <w:r>
        <w:rPr>
          <w:color w:val="232323"/>
          <w:spacing w:val="20"/>
          <w:w w:val="105"/>
          <w:sz w:val="20"/>
        </w:rPr>
        <w:t> </w:t>
      </w:r>
      <w:r>
        <w:rPr>
          <w:color w:val="232323"/>
          <w:w w:val="105"/>
          <w:sz w:val="20"/>
        </w:rPr>
        <w:t>reflects</w:t>
      </w:r>
      <w:r>
        <w:rPr>
          <w:color w:val="232323"/>
          <w:spacing w:val="22"/>
          <w:w w:val="105"/>
          <w:sz w:val="20"/>
        </w:rPr>
        <w:t> </w:t>
      </w:r>
      <w:r>
        <w:rPr>
          <w:color w:val="232323"/>
          <w:w w:val="105"/>
          <w:sz w:val="20"/>
        </w:rPr>
        <w:t>changes</w:t>
      </w:r>
      <w:r>
        <w:rPr>
          <w:color w:val="232323"/>
          <w:spacing w:val="22"/>
          <w:w w:val="105"/>
          <w:sz w:val="20"/>
        </w:rPr>
        <w:t> </w:t>
      </w:r>
      <w:r>
        <w:rPr>
          <w:color w:val="232323"/>
          <w:w w:val="105"/>
          <w:sz w:val="20"/>
        </w:rPr>
        <w:t>in</w:t>
      </w:r>
      <w:r>
        <w:rPr>
          <w:color w:val="232323"/>
          <w:spacing w:val="37"/>
          <w:w w:val="105"/>
          <w:sz w:val="20"/>
        </w:rPr>
        <w:t> </w:t>
      </w:r>
      <w:r>
        <w:rPr>
          <w:color w:val="232323"/>
          <w:w w:val="105"/>
          <w:sz w:val="20"/>
        </w:rPr>
        <w:t>assumptions</w:t>
      </w:r>
      <w:r>
        <w:rPr>
          <w:color w:val="232323"/>
          <w:spacing w:val="36"/>
          <w:w w:val="105"/>
          <w:sz w:val="20"/>
        </w:rPr>
        <w:t> </w:t>
      </w:r>
      <w:r>
        <w:rPr>
          <w:color w:val="232323"/>
          <w:w w:val="105"/>
          <w:sz w:val="20"/>
        </w:rPr>
        <w:t>underlying</w:t>
      </w:r>
      <w:r>
        <w:rPr>
          <w:color w:val="232323"/>
          <w:spacing w:val="37"/>
          <w:w w:val="105"/>
          <w:sz w:val="20"/>
        </w:rPr>
        <w:t> </w:t>
      </w:r>
      <w:r>
        <w:rPr>
          <w:color w:val="232323"/>
          <w:w w:val="105"/>
          <w:sz w:val="20"/>
        </w:rPr>
        <w:t>the</w:t>
      </w:r>
      <w:r>
        <w:rPr>
          <w:color w:val="232323"/>
          <w:spacing w:val="28"/>
          <w:w w:val="105"/>
          <w:sz w:val="20"/>
        </w:rPr>
        <w:t> </w:t>
      </w:r>
      <w:r>
        <w:rPr>
          <w:color w:val="232323"/>
          <w:w w:val="105"/>
          <w:sz w:val="20"/>
        </w:rPr>
        <w:t>present</w:t>
      </w:r>
      <w:r>
        <w:rPr>
          <w:color w:val="232323"/>
          <w:spacing w:val="27"/>
          <w:w w:val="105"/>
          <w:sz w:val="20"/>
        </w:rPr>
        <w:t> </w:t>
      </w:r>
      <w:r>
        <w:rPr>
          <w:color w:val="232323"/>
          <w:w w:val="105"/>
          <w:sz w:val="20"/>
        </w:rPr>
        <w:t>value of the fund's obligations compared to</w:t>
      </w:r>
      <w:r>
        <w:rPr>
          <w:color w:val="232323"/>
          <w:w w:val="105"/>
          <w:sz w:val="20"/>
        </w:rPr>
        <w:t> the</w:t>
      </w:r>
      <w:r>
        <w:rPr>
          <w:color w:val="232323"/>
          <w:w w:val="105"/>
          <w:sz w:val="20"/>
        </w:rPr>
        <w:t> fair value</w:t>
      </w:r>
      <w:r>
        <w:rPr>
          <w:color w:val="232323"/>
          <w:spacing w:val="-5"/>
          <w:w w:val="105"/>
          <w:sz w:val="20"/>
        </w:rPr>
        <w:t> </w:t>
      </w:r>
      <w:r>
        <w:rPr>
          <w:color w:val="232323"/>
          <w:w w:val="105"/>
          <w:sz w:val="20"/>
        </w:rPr>
        <w:t>of scheme assets as</w:t>
      </w:r>
      <w:r>
        <w:rPr>
          <w:color w:val="232323"/>
          <w:spacing w:val="-4"/>
          <w:w w:val="105"/>
          <w:sz w:val="20"/>
        </w:rPr>
        <w:t> </w:t>
      </w:r>
      <w:r>
        <w:rPr>
          <w:color w:val="232323"/>
          <w:w w:val="105"/>
          <w:sz w:val="20"/>
        </w:rPr>
        <w:t>at</w:t>
      </w:r>
      <w:r>
        <w:rPr>
          <w:color w:val="232323"/>
          <w:spacing w:val="40"/>
          <w:w w:val="105"/>
          <w:sz w:val="20"/>
        </w:rPr>
        <w:t> </w:t>
      </w:r>
      <w:r>
        <w:rPr>
          <w:color w:val="232323"/>
          <w:w w:val="105"/>
          <w:sz w:val="20"/>
        </w:rPr>
        <w:t>31</w:t>
      </w:r>
      <w:r>
        <w:rPr>
          <w:color w:val="232323"/>
          <w:spacing w:val="-3"/>
          <w:w w:val="105"/>
          <w:sz w:val="20"/>
        </w:rPr>
        <w:t> </w:t>
      </w:r>
      <w:r>
        <w:rPr>
          <w:color w:val="232323"/>
          <w:w w:val="105"/>
          <w:sz w:val="20"/>
        </w:rPr>
        <w:t>July</w:t>
      </w:r>
      <w:r>
        <w:rPr>
          <w:color w:val="232323"/>
          <w:spacing w:val="-2"/>
          <w:w w:val="105"/>
          <w:sz w:val="20"/>
        </w:rPr>
        <w:t> </w:t>
      </w:r>
      <w:r>
        <w:rPr>
          <w:color w:val="232323"/>
          <w:w w:val="105"/>
          <w:sz w:val="20"/>
        </w:rPr>
        <w:t>2019. The present</w:t>
      </w:r>
      <w:r>
        <w:rPr>
          <w:color w:val="232323"/>
          <w:spacing w:val="16"/>
          <w:w w:val="105"/>
          <w:sz w:val="20"/>
        </w:rPr>
        <w:t> </w:t>
      </w:r>
      <w:r>
        <w:rPr>
          <w:color w:val="232323"/>
          <w:w w:val="105"/>
          <w:sz w:val="20"/>
        </w:rPr>
        <w:t>value</w:t>
      </w:r>
      <w:r>
        <w:rPr>
          <w:color w:val="232323"/>
          <w:spacing w:val="14"/>
          <w:w w:val="105"/>
          <w:sz w:val="20"/>
        </w:rPr>
        <w:t> </w:t>
      </w:r>
      <w:r>
        <w:rPr>
          <w:color w:val="232323"/>
          <w:w w:val="105"/>
          <w:sz w:val="20"/>
        </w:rPr>
        <w:t>of</w:t>
      </w:r>
      <w:r>
        <w:rPr>
          <w:color w:val="232323"/>
          <w:spacing w:val="29"/>
          <w:w w:val="105"/>
          <w:sz w:val="20"/>
        </w:rPr>
        <w:t> </w:t>
      </w:r>
      <w:r>
        <w:rPr>
          <w:color w:val="232323"/>
          <w:w w:val="105"/>
          <w:sz w:val="20"/>
        </w:rPr>
        <w:t>the</w:t>
      </w:r>
      <w:r>
        <w:rPr>
          <w:color w:val="232323"/>
          <w:spacing w:val="19"/>
          <w:w w:val="105"/>
          <w:sz w:val="20"/>
        </w:rPr>
        <w:t> </w:t>
      </w:r>
      <w:r>
        <w:rPr>
          <w:color w:val="232323"/>
          <w:w w:val="105"/>
          <w:sz w:val="20"/>
        </w:rPr>
        <w:t>fund's obligations</w:t>
      </w:r>
      <w:r>
        <w:rPr>
          <w:color w:val="232323"/>
          <w:spacing w:val="26"/>
          <w:w w:val="105"/>
          <w:sz w:val="20"/>
        </w:rPr>
        <w:t> </w:t>
      </w:r>
      <w:r>
        <w:rPr>
          <w:color w:val="232323"/>
          <w:w w:val="105"/>
          <w:sz w:val="20"/>
        </w:rPr>
        <w:t>for</w:t>
      </w:r>
      <w:r>
        <w:rPr>
          <w:color w:val="232323"/>
          <w:spacing w:val="40"/>
          <w:w w:val="105"/>
          <w:sz w:val="20"/>
        </w:rPr>
        <w:t> </w:t>
      </w:r>
      <w:r>
        <w:rPr>
          <w:color w:val="232323"/>
          <w:w w:val="105"/>
          <w:sz w:val="20"/>
        </w:rPr>
        <w:t>the School has increased</w:t>
      </w:r>
      <w:r>
        <w:rPr>
          <w:color w:val="232323"/>
          <w:spacing w:val="23"/>
          <w:w w:val="105"/>
          <w:sz w:val="20"/>
        </w:rPr>
        <w:t> </w:t>
      </w:r>
      <w:r>
        <w:rPr>
          <w:color w:val="232323"/>
          <w:w w:val="105"/>
          <w:sz w:val="20"/>
        </w:rPr>
        <w:t>to</w:t>
      </w:r>
      <w:r>
        <w:rPr>
          <w:color w:val="232323"/>
          <w:spacing w:val="40"/>
          <w:w w:val="105"/>
          <w:sz w:val="20"/>
        </w:rPr>
        <w:t> </w:t>
      </w:r>
      <w:r>
        <w:rPr>
          <w:color w:val="232323"/>
          <w:w w:val="105"/>
          <w:sz w:val="20"/>
        </w:rPr>
        <w:t>£20.9m,</w:t>
      </w:r>
      <w:r>
        <w:rPr>
          <w:color w:val="232323"/>
          <w:w w:val="105"/>
          <w:sz w:val="20"/>
        </w:rPr>
        <w:t> up £2.5m on the</w:t>
      </w:r>
      <w:r>
        <w:rPr>
          <w:color w:val="232323"/>
          <w:w w:val="105"/>
          <w:sz w:val="20"/>
        </w:rPr>
        <w:t> previous year. The fund's assets in</w:t>
      </w:r>
      <w:r>
        <w:rPr>
          <w:color w:val="232323"/>
          <w:spacing w:val="35"/>
          <w:w w:val="105"/>
          <w:sz w:val="20"/>
        </w:rPr>
        <w:t> </w:t>
      </w:r>
      <w:r>
        <w:rPr>
          <w:color w:val="232323"/>
          <w:w w:val="105"/>
          <w:sz w:val="20"/>
        </w:rPr>
        <w:t>turn have increased by £1.3m to</w:t>
      </w:r>
    </w:p>
    <w:p>
      <w:pPr>
        <w:spacing w:line="225" w:lineRule="exact" w:before="0"/>
        <w:ind w:left="1729" w:right="0" w:firstLine="0"/>
        <w:jc w:val="left"/>
        <w:rPr>
          <w:sz w:val="20"/>
        </w:rPr>
      </w:pPr>
      <w:r>
        <w:rPr>
          <w:color w:val="232323"/>
          <w:spacing w:val="-2"/>
          <w:w w:val="105"/>
          <w:sz w:val="20"/>
        </w:rPr>
        <w:t>£13.4m.</w:t>
      </w:r>
    </w:p>
    <w:p>
      <w:pPr>
        <w:spacing w:line="266" w:lineRule="auto" w:before="169"/>
        <w:ind w:left="1708" w:right="1352" w:firstLine="9"/>
        <w:jc w:val="left"/>
        <w:rPr>
          <w:sz w:val="20"/>
        </w:rPr>
      </w:pPr>
      <w:r>
        <w:rPr>
          <w:color w:val="232323"/>
          <w:w w:val="105"/>
          <w:sz w:val="20"/>
        </w:rPr>
        <w:t>An allowance has been made for</w:t>
      </w:r>
      <w:r>
        <w:rPr>
          <w:color w:val="232323"/>
          <w:spacing w:val="34"/>
          <w:w w:val="105"/>
          <w:sz w:val="20"/>
        </w:rPr>
        <w:t> </w:t>
      </w:r>
      <w:r>
        <w:rPr>
          <w:color w:val="232323"/>
          <w:w w:val="105"/>
          <w:sz w:val="20"/>
        </w:rPr>
        <w:t>the</w:t>
      </w:r>
      <w:r>
        <w:rPr>
          <w:color w:val="232323"/>
          <w:w w:val="105"/>
          <w:sz w:val="20"/>
        </w:rPr>
        <w:t> recent Court of Appeal judgement in relation to the McCloud</w:t>
      </w:r>
      <w:r>
        <w:rPr>
          <w:color w:val="232323"/>
          <w:spacing w:val="40"/>
          <w:w w:val="105"/>
          <w:sz w:val="20"/>
        </w:rPr>
        <w:t> </w:t>
      </w:r>
      <w:r>
        <w:rPr>
          <w:rFonts w:ascii="Times New Roman"/>
          <w:color w:val="232323"/>
          <w:sz w:val="23"/>
        </w:rPr>
        <w:t>Et </w:t>
      </w:r>
      <w:r>
        <w:rPr>
          <w:color w:val="232323"/>
          <w:w w:val="105"/>
          <w:sz w:val="20"/>
        </w:rPr>
        <w:t>Sargeant cases (Mccloud)</w:t>
      </w:r>
      <w:r>
        <w:rPr>
          <w:color w:val="232323"/>
          <w:spacing w:val="32"/>
          <w:w w:val="105"/>
          <w:sz w:val="20"/>
        </w:rPr>
        <w:t> </w:t>
      </w:r>
      <w:r>
        <w:rPr>
          <w:color w:val="232323"/>
          <w:w w:val="105"/>
          <w:sz w:val="20"/>
        </w:rPr>
        <w:t>which relate</w:t>
      </w:r>
      <w:r>
        <w:rPr>
          <w:color w:val="232323"/>
          <w:spacing w:val="18"/>
          <w:w w:val="105"/>
          <w:sz w:val="20"/>
        </w:rPr>
        <w:t> </w:t>
      </w:r>
      <w:r>
        <w:rPr>
          <w:color w:val="232323"/>
          <w:w w:val="105"/>
          <w:sz w:val="20"/>
        </w:rPr>
        <w:t>to age discrimination within the</w:t>
      </w:r>
      <w:r>
        <w:rPr>
          <w:color w:val="232323"/>
          <w:spacing w:val="-4"/>
          <w:w w:val="105"/>
          <w:sz w:val="20"/>
        </w:rPr>
        <w:t> </w:t>
      </w:r>
      <w:r>
        <w:rPr>
          <w:color w:val="232323"/>
          <w:w w:val="105"/>
          <w:sz w:val="20"/>
        </w:rPr>
        <w:t>Judicial </w:t>
      </w:r>
      <w:r>
        <w:rPr>
          <w:rFonts w:ascii="Times New Roman"/>
          <w:color w:val="232323"/>
          <w:sz w:val="23"/>
        </w:rPr>
        <w:t>Et </w:t>
      </w:r>
      <w:r>
        <w:rPr>
          <w:color w:val="232323"/>
          <w:w w:val="105"/>
          <w:sz w:val="20"/>
        </w:rPr>
        <w:t>Fire</w:t>
      </w:r>
      <w:r>
        <w:rPr>
          <w:color w:val="232323"/>
          <w:spacing w:val="-11"/>
          <w:w w:val="105"/>
          <w:sz w:val="20"/>
        </w:rPr>
        <w:t> </w:t>
      </w:r>
      <w:r>
        <w:rPr>
          <w:color w:val="232323"/>
          <w:w w:val="105"/>
          <w:sz w:val="20"/>
        </w:rPr>
        <w:t>Pensions Pension schemes respectively.</w:t>
      </w:r>
      <w:r>
        <w:rPr>
          <w:color w:val="232323"/>
          <w:spacing w:val="15"/>
          <w:w w:val="105"/>
          <w:sz w:val="20"/>
        </w:rPr>
        <w:t> </w:t>
      </w:r>
      <w:r>
        <w:rPr>
          <w:color w:val="232323"/>
          <w:w w:val="105"/>
          <w:sz w:val="20"/>
        </w:rPr>
        <w:t>On</w:t>
      </w:r>
      <w:r>
        <w:rPr>
          <w:color w:val="232323"/>
          <w:spacing w:val="-8"/>
          <w:w w:val="105"/>
          <w:sz w:val="20"/>
        </w:rPr>
        <w:t> </w:t>
      </w:r>
      <w:r>
        <w:rPr>
          <w:color w:val="232323"/>
          <w:w w:val="105"/>
          <w:sz w:val="20"/>
        </w:rPr>
        <w:t>27</w:t>
      </w:r>
      <w:r>
        <w:rPr>
          <w:color w:val="232323"/>
          <w:spacing w:val="-9"/>
          <w:w w:val="105"/>
          <w:sz w:val="20"/>
        </w:rPr>
        <w:t> </w:t>
      </w:r>
      <w:r>
        <w:rPr>
          <w:color w:val="232323"/>
          <w:w w:val="105"/>
          <w:sz w:val="20"/>
        </w:rPr>
        <w:t>June</w:t>
      </w:r>
      <w:r>
        <w:rPr>
          <w:color w:val="232323"/>
          <w:spacing w:val="-5"/>
          <w:w w:val="105"/>
          <w:sz w:val="20"/>
        </w:rPr>
        <w:t> </w:t>
      </w:r>
      <w:r>
        <w:rPr>
          <w:color w:val="232323"/>
          <w:w w:val="105"/>
          <w:sz w:val="20"/>
        </w:rPr>
        <w:t>2019 the Supreme Court denied the Government's</w:t>
      </w:r>
      <w:r>
        <w:rPr>
          <w:color w:val="232323"/>
          <w:spacing w:val="32"/>
          <w:w w:val="105"/>
          <w:sz w:val="20"/>
        </w:rPr>
        <w:t> </w:t>
      </w:r>
      <w:r>
        <w:rPr>
          <w:color w:val="232323"/>
          <w:w w:val="105"/>
          <w:sz w:val="20"/>
        </w:rPr>
        <w:t>request for</w:t>
      </w:r>
      <w:r>
        <w:rPr>
          <w:color w:val="232323"/>
          <w:w w:val="105"/>
          <w:sz w:val="20"/>
        </w:rPr>
        <w:t> an appeal, and on</w:t>
      </w:r>
      <w:r>
        <w:rPr>
          <w:color w:val="232323"/>
          <w:spacing w:val="-4"/>
          <w:w w:val="105"/>
          <w:sz w:val="20"/>
        </w:rPr>
        <w:t> </w:t>
      </w:r>
      <w:r>
        <w:rPr>
          <w:color w:val="232323"/>
          <w:w w:val="105"/>
          <w:sz w:val="20"/>
        </w:rPr>
        <w:t>15 July 2019</w:t>
      </w:r>
    </w:p>
    <w:p>
      <w:pPr>
        <w:spacing w:line="292" w:lineRule="auto" w:before="33"/>
        <w:ind w:left="1704" w:right="1289" w:firstLine="10"/>
        <w:jc w:val="left"/>
        <w:rPr>
          <w:sz w:val="20"/>
        </w:rPr>
      </w:pPr>
      <w:r>
        <w:rPr>
          <w:color w:val="232323"/>
          <w:w w:val="105"/>
          <w:sz w:val="20"/>
        </w:rPr>
        <w:t>the</w:t>
      </w:r>
      <w:r>
        <w:rPr>
          <w:color w:val="232323"/>
          <w:spacing w:val="40"/>
          <w:w w:val="105"/>
          <w:sz w:val="20"/>
        </w:rPr>
        <w:t> </w:t>
      </w:r>
      <w:r>
        <w:rPr>
          <w:color w:val="232323"/>
          <w:w w:val="105"/>
          <w:sz w:val="20"/>
        </w:rPr>
        <w:t>Government</w:t>
      </w:r>
      <w:r>
        <w:rPr>
          <w:color w:val="232323"/>
          <w:w w:val="105"/>
          <w:sz w:val="20"/>
        </w:rPr>
        <w:t> released a</w:t>
      </w:r>
      <w:r>
        <w:rPr>
          <w:color w:val="232323"/>
          <w:spacing w:val="-2"/>
          <w:w w:val="105"/>
          <w:sz w:val="20"/>
        </w:rPr>
        <w:t> </w:t>
      </w:r>
      <w:r>
        <w:rPr>
          <w:color w:val="232323"/>
          <w:w w:val="105"/>
          <w:sz w:val="20"/>
        </w:rPr>
        <w:t>statement</w:t>
      </w:r>
      <w:r>
        <w:rPr>
          <w:color w:val="232323"/>
          <w:spacing w:val="28"/>
          <w:w w:val="105"/>
          <w:sz w:val="20"/>
        </w:rPr>
        <w:t> </w:t>
      </w:r>
      <w:r>
        <w:rPr>
          <w:color w:val="232323"/>
          <w:w w:val="105"/>
          <w:sz w:val="20"/>
        </w:rPr>
        <w:t>to confirm that it</w:t>
      </w:r>
      <w:r>
        <w:rPr>
          <w:color w:val="232323"/>
          <w:spacing w:val="31"/>
          <w:w w:val="105"/>
          <w:sz w:val="20"/>
        </w:rPr>
        <w:t> </w:t>
      </w:r>
      <w:r>
        <w:rPr>
          <w:color w:val="232323"/>
          <w:w w:val="105"/>
          <w:sz w:val="20"/>
        </w:rPr>
        <w:t>expects to have to</w:t>
      </w:r>
      <w:r>
        <w:rPr>
          <w:color w:val="232323"/>
          <w:w w:val="105"/>
          <w:sz w:val="20"/>
        </w:rPr>
        <w:t> amend all public service schemes including the LGPS. The</w:t>
      </w:r>
      <w:r>
        <w:rPr>
          <w:color w:val="232323"/>
          <w:spacing w:val="-2"/>
          <w:w w:val="105"/>
          <w:sz w:val="20"/>
        </w:rPr>
        <w:t> </w:t>
      </w:r>
      <w:r>
        <w:rPr>
          <w:color w:val="232323"/>
          <w:w w:val="105"/>
          <w:sz w:val="20"/>
        </w:rPr>
        <w:t>estimated impact of</w:t>
      </w:r>
      <w:r>
        <w:rPr>
          <w:color w:val="232323"/>
          <w:spacing w:val="-6"/>
          <w:w w:val="105"/>
          <w:sz w:val="20"/>
        </w:rPr>
        <w:t> </w:t>
      </w:r>
      <w:r>
        <w:rPr>
          <w:color w:val="232323"/>
          <w:w w:val="105"/>
          <w:sz w:val="20"/>
        </w:rPr>
        <w:t>McCloud on the defined</w:t>
      </w:r>
      <w:r>
        <w:rPr>
          <w:color w:val="232323"/>
          <w:spacing w:val="28"/>
          <w:w w:val="105"/>
          <w:sz w:val="20"/>
        </w:rPr>
        <w:t> </w:t>
      </w:r>
      <w:r>
        <w:rPr>
          <w:color w:val="232323"/>
          <w:w w:val="105"/>
          <w:sz w:val="20"/>
        </w:rPr>
        <w:t>benefit</w:t>
      </w:r>
      <w:r>
        <w:rPr>
          <w:color w:val="232323"/>
          <w:spacing w:val="23"/>
          <w:w w:val="105"/>
          <w:sz w:val="20"/>
        </w:rPr>
        <w:t> </w:t>
      </w:r>
      <w:r>
        <w:rPr>
          <w:color w:val="232323"/>
          <w:w w:val="105"/>
          <w:sz w:val="20"/>
        </w:rPr>
        <w:t>obligation</w:t>
      </w:r>
      <w:r>
        <w:rPr>
          <w:color w:val="232323"/>
          <w:spacing w:val="31"/>
          <w:w w:val="105"/>
          <w:sz w:val="20"/>
        </w:rPr>
        <w:t> </w:t>
      </w:r>
      <w:r>
        <w:rPr>
          <w:color w:val="232323"/>
          <w:w w:val="105"/>
          <w:sz w:val="20"/>
        </w:rPr>
        <w:t>has been</w:t>
      </w:r>
      <w:r>
        <w:rPr>
          <w:color w:val="232323"/>
          <w:spacing w:val="16"/>
          <w:w w:val="105"/>
          <w:sz w:val="20"/>
        </w:rPr>
        <w:t> </w:t>
      </w:r>
      <w:r>
        <w:rPr>
          <w:color w:val="232323"/>
          <w:w w:val="105"/>
          <w:sz w:val="20"/>
        </w:rPr>
        <w:t>included</w:t>
      </w:r>
      <w:r>
        <w:rPr>
          <w:color w:val="232323"/>
          <w:spacing w:val="27"/>
          <w:w w:val="105"/>
          <w:sz w:val="20"/>
        </w:rPr>
        <w:t> </w:t>
      </w:r>
      <w:r>
        <w:rPr>
          <w:color w:val="232323"/>
          <w:w w:val="105"/>
          <w:sz w:val="20"/>
        </w:rPr>
        <w:t>as a</w:t>
      </w:r>
      <w:r>
        <w:rPr>
          <w:color w:val="232323"/>
          <w:spacing w:val="17"/>
          <w:w w:val="105"/>
          <w:sz w:val="20"/>
        </w:rPr>
        <w:t> </w:t>
      </w:r>
      <w:r>
        <w:rPr>
          <w:color w:val="232323"/>
          <w:w w:val="105"/>
          <w:sz w:val="20"/>
        </w:rPr>
        <w:t>past</w:t>
      </w:r>
      <w:r>
        <w:rPr>
          <w:color w:val="232323"/>
          <w:spacing w:val="31"/>
          <w:w w:val="105"/>
          <w:sz w:val="20"/>
        </w:rPr>
        <w:t> </w:t>
      </w:r>
      <w:r>
        <w:rPr>
          <w:color w:val="232323"/>
          <w:w w:val="105"/>
          <w:sz w:val="20"/>
        </w:rPr>
        <w:t>service</w:t>
      </w:r>
      <w:r>
        <w:rPr>
          <w:color w:val="232323"/>
          <w:spacing w:val="20"/>
          <w:w w:val="105"/>
          <w:sz w:val="20"/>
        </w:rPr>
        <w:t> </w:t>
      </w:r>
      <w:r>
        <w:rPr>
          <w:color w:val="232323"/>
          <w:w w:val="105"/>
          <w:sz w:val="20"/>
        </w:rPr>
        <w:t>cost.</w:t>
      </w:r>
      <w:r>
        <w:rPr>
          <w:color w:val="232323"/>
          <w:spacing w:val="22"/>
          <w:w w:val="105"/>
          <w:sz w:val="20"/>
        </w:rPr>
        <w:t> </w:t>
      </w:r>
      <w:r>
        <w:rPr>
          <w:color w:val="232323"/>
          <w:w w:val="105"/>
          <w:sz w:val="20"/>
        </w:rPr>
        <w:t>The impact</w:t>
      </w:r>
      <w:r>
        <w:rPr>
          <w:color w:val="232323"/>
          <w:spacing w:val="26"/>
          <w:w w:val="105"/>
          <w:sz w:val="20"/>
        </w:rPr>
        <w:t> </w:t>
      </w:r>
      <w:r>
        <w:rPr>
          <w:color w:val="232323"/>
          <w:w w:val="105"/>
          <w:sz w:val="20"/>
        </w:rPr>
        <w:t>on</w:t>
      </w:r>
      <w:r>
        <w:rPr>
          <w:color w:val="232323"/>
          <w:w w:val="105"/>
          <w:sz w:val="20"/>
        </w:rPr>
        <w:t> the</w:t>
      </w:r>
      <w:r>
        <w:rPr>
          <w:color w:val="232323"/>
          <w:spacing w:val="40"/>
          <w:w w:val="105"/>
          <w:sz w:val="20"/>
        </w:rPr>
        <w:t> </w:t>
      </w:r>
      <w:r>
        <w:rPr>
          <w:color w:val="232323"/>
          <w:w w:val="105"/>
          <w:sz w:val="20"/>
        </w:rPr>
        <w:t>total liabilities as at</w:t>
      </w:r>
      <w:r>
        <w:rPr>
          <w:color w:val="232323"/>
          <w:spacing w:val="40"/>
          <w:w w:val="105"/>
          <w:sz w:val="20"/>
        </w:rPr>
        <w:t> </w:t>
      </w:r>
      <w:r>
        <w:rPr>
          <w:color w:val="232323"/>
          <w:w w:val="105"/>
          <w:sz w:val="20"/>
        </w:rPr>
        <w:t>31 July 2019 is £0.14m.</w:t>
      </w:r>
    </w:p>
    <w:p>
      <w:pPr>
        <w:spacing w:line="295" w:lineRule="auto" w:before="118"/>
        <w:ind w:left="1678" w:right="1289" w:firstLine="20"/>
        <w:jc w:val="left"/>
        <w:rPr>
          <w:sz w:val="20"/>
        </w:rPr>
      </w:pPr>
      <w:r>
        <w:rPr>
          <w:color w:val="232323"/>
          <w:w w:val="110"/>
          <w:sz w:val="20"/>
        </w:rPr>
        <w:t>The</w:t>
      </w:r>
      <w:r>
        <w:rPr>
          <w:color w:val="232323"/>
          <w:spacing w:val="-16"/>
          <w:w w:val="110"/>
          <w:sz w:val="20"/>
        </w:rPr>
        <w:t> </w:t>
      </w:r>
      <w:r>
        <w:rPr>
          <w:color w:val="232323"/>
          <w:w w:val="110"/>
          <w:sz w:val="20"/>
        </w:rPr>
        <w:t>current</w:t>
      </w:r>
      <w:r>
        <w:rPr>
          <w:color w:val="232323"/>
          <w:spacing w:val="-14"/>
          <w:w w:val="110"/>
          <w:sz w:val="20"/>
        </w:rPr>
        <w:t> </w:t>
      </w:r>
      <w:r>
        <w:rPr>
          <w:color w:val="232323"/>
          <w:w w:val="110"/>
          <w:sz w:val="20"/>
        </w:rPr>
        <w:t>employer</w:t>
      </w:r>
      <w:r>
        <w:rPr>
          <w:color w:val="232323"/>
          <w:spacing w:val="-8"/>
          <w:w w:val="110"/>
          <w:sz w:val="20"/>
        </w:rPr>
        <w:t> </w:t>
      </w:r>
      <w:r>
        <w:rPr>
          <w:color w:val="232323"/>
          <w:w w:val="110"/>
          <w:sz w:val="20"/>
        </w:rPr>
        <w:t>rate</w:t>
      </w:r>
      <w:r>
        <w:rPr>
          <w:color w:val="232323"/>
          <w:spacing w:val="-16"/>
          <w:w w:val="110"/>
          <w:sz w:val="20"/>
        </w:rPr>
        <w:t> </w:t>
      </w:r>
      <w:r>
        <w:rPr>
          <w:color w:val="232323"/>
          <w:w w:val="110"/>
          <w:sz w:val="20"/>
        </w:rPr>
        <w:t>of</w:t>
      </w:r>
      <w:r>
        <w:rPr>
          <w:color w:val="232323"/>
          <w:spacing w:val="-15"/>
          <w:w w:val="110"/>
          <w:sz w:val="20"/>
        </w:rPr>
        <w:t> </w:t>
      </w:r>
      <w:r>
        <w:rPr>
          <w:color w:val="232323"/>
          <w:w w:val="110"/>
          <w:sz w:val="20"/>
        </w:rPr>
        <w:t>14%</w:t>
      </w:r>
      <w:r>
        <w:rPr>
          <w:color w:val="232323"/>
          <w:spacing w:val="-15"/>
          <w:w w:val="110"/>
          <w:sz w:val="20"/>
        </w:rPr>
        <w:t> </w:t>
      </w:r>
      <w:r>
        <w:rPr>
          <w:color w:val="232323"/>
          <w:w w:val="110"/>
          <w:sz w:val="20"/>
        </w:rPr>
        <w:t>is</w:t>
      </w:r>
      <w:r>
        <w:rPr>
          <w:color w:val="232323"/>
          <w:spacing w:val="-16"/>
          <w:w w:val="110"/>
          <w:sz w:val="20"/>
        </w:rPr>
        <w:t> </w:t>
      </w:r>
      <w:r>
        <w:rPr>
          <w:color w:val="232323"/>
          <w:w w:val="110"/>
          <w:sz w:val="20"/>
        </w:rPr>
        <w:t>set</w:t>
      </w:r>
      <w:r>
        <w:rPr>
          <w:color w:val="232323"/>
          <w:spacing w:val="-11"/>
          <w:w w:val="110"/>
          <w:sz w:val="20"/>
        </w:rPr>
        <w:t> </w:t>
      </w:r>
      <w:r>
        <w:rPr>
          <w:color w:val="232323"/>
          <w:w w:val="110"/>
          <w:sz w:val="20"/>
        </w:rPr>
        <w:t>for</w:t>
      </w:r>
      <w:r>
        <w:rPr>
          <w:color w:val="232323"/>
          <w:spacing w:val="-4"/>
          <w:w w:val="110"/>
          <w:sz w:val="20"/>
        </w:rPr>
        <w:t> </w:t>
      </w:r>
      <w:r>
        <w:rPr>
          <w:color w:val="232323"/>
          <w:w w:val="110"/>
          <w:sz w:val="20"/>
        </w:rPr>
        <w:t>a</w:t>
      </w:r>
      <w:r>
        <w:rPr>
          <w:color w:val="232323"/>
          <w:spacing w:val="-15"/>
          <w:w w:val="110"/>
          <w:sz w:val="20"/>
        </w:rPr>
        <w:t> </w:t>
      </w:r>
      <w:r>
        <w:rPr>
          <w:color w:val="232323"/>
          <w:w w:val="110"/>
          <w:sz w:val="20"/>
        </w:rPr>
        <w:t>3</w:t>
      </w:r>
      <w:r>
        <w:rPr>
          <w:color w:val="232323"/>
          <w:spacing w:val="-16"/>
          <w:w w:val="110"/>
          <w:sz w:val="20"/>
        </w:rPr>
        <w:t> </w:t>
      </w:r>
      <w:r>
        <w:rPr>
          <w:color w:val="232323"/>
          <w:w w:val="110"/>
          <w:sz w:val="20"/>
        </w:rPr>
        <w:t>year</w:t>
      </w:r>
      <w:r>
        <w:rPr>
          <w:color w:val="232323"/>
          <w:spacing w:val="-14"/>
          <w:w w:val="110"/>
          <w:sz w:val="20"/>
        </w:rPr>
        <w:t> </w:t>
      </w:r>
      <w:r>
        <w:rPr>
          <w:color w:val="232323"/>
          <w:w w:val="110"/>
          <w:sz w:val="20"/>
        </w:rPr>
        <w:t>period</w:t>
      </w:r>
      <w:r>
        <w:rPr>
          <w:color w:val="232323"/>
          <w:spacing w:val="-13"/>
          <w:w w:val="110"/>
          <w:sz w:val="20"/>
        </w:rPr>
        <w:t> </w:t>
      </w:r>
      <w:r>
        <w:rPr>
          <w:color w:val="232323"/>
          <w:w w:val="110"/>
          <w:sz w:val="20"/>
        </w:rPr>
        <w:t>from</w:t>
      </w:r>
      <w:r>
        <w:rPr>
          <w:color w:val="232323"/>
          <w:spacing w:val="-15"/>
          <w:w w:val="110"/>
          <w:sz w:val="20"/>
        </w:rPr>
        <w:t> </w:t>
      </w:r>
      <w:r>
        <w:rPr>
          <w:color w:val="232323"/>
          <w:w w:val="110"/>
          <w:sz w:val="20"/>
        </w:rPr>
        <w:t>1</w:t>
      </w:r>
      <w:r>
        <w:rPr>
          <w:color w:val="232323"/>
          <w:spacing w:val="-16"/>
          <w:w w:val="110"/>
          <w:sz w:val="20"/>
        </w:rPr>
        <w:t> </w:t>
      </w:r>
      <w:r>
        <w:rPr>
          <w:color w:val="232323"/>
          <w:w w:val="110"/>
          <w:sz w:val="20"/>
        </w:rPr>
        <w:t>April</w:t>
      </w:r>
      <w:r>
        <w:rPr>
          <w:color w:val="232323"/>
          <w:spacing w:val="-15"/>
          <w:w w:val="110"/>
          <w:sz w:val="20"/>
        </w:rPr>
        <w:t> </w:t>
      </w:r>
      <w:r>
        <w:rPr>
          <w:color w:val="232323"/>
          <w:w w:val="110"/>
          <w:sz w:val="20"/>
        </w:rPr>
        <w:t>2017</w:t>
      </w:r>
      <w:r>
        <w:rPr>
          <w:color w:val="232323"/>
          <w:spacing w:val="-15"/>
          <w:w w:val="110"/>
          <w:sz w:val="20"/>
        </w:rPr>
        <w:t> </w:t>
      </w:r>
      <w:r>
        <w:rPr>
          <w:color w:val="232323"/>
          <w:w w:val="110"/>
          <w:sz w:val="20"/>
        </w:rPr>
        <w:t>to</w:t>
      </w:r>
      <w:r>
        <w:rPr>
          <w:color w:val="232323"/>
          <w:w w:val="110"/>
          <w:sz w:val="20"/>
        </w:rPr>
        <w:t> 31 March 2020. The</w:t>
      </w:r>
      <w:r>
        <w:rPr>
          <w:color w:val="232323"/>
          <w:spacing w:val="-5"/>
          <w:w w:val="110"/>
          <w:sz w:val="20"/>
        </w:rPr>
        <w:t> </w:t>
      </w:r>
      <w:r>
        <w:rPr>
          <w:color w:val="232323"/>
          <w:w w:val="110"/>
          <w:sz w:val="20"/>
        </w:rPr>
        <w:t>next</w:t>
      </w:r>
      <w:r>
        <w:rPr>
          <w:color w:val="232323"/>
          <w:spacing w:val="-1"/>
          <w:w w:val="110"/>
          <w:sz w:val="20"/>
        </w:rPr>
        <w:t> </w:t>
      </w:r>
      <w:r>
        <w:rPr>
          <w:color w:val="232323"/>
          <w:w w:val="110"/>
          <w:sz w:val="20"/>
        </w:rPr>
        <w:t>actuarial valuation of the fund will</w:t>
      </w:r>
      <w:r>
        <w:rPr>
          <w:color w:val="232323"/>
          <w:spacing w:val="-11"/>
          <w:w w:val="110"/>
          <w:sz w:val="20"/>
        </w:rPr>
        <w:t> </w:t>
      </w:r>
      <w:r>
        <w:rPr>
          <w:color w:val="232323"/>
          <w:w w:val="110"/>
          <w:sz w:val="20"/>
        </w:rPr>
        <w:t>be</w:t>
      </w:r>
      <w:r>
        <w:rPr>
          <w:color w:val="232323"/>
          <w:spacing w:val="-13"/>
          <w:w w:val="110"/>
          <w:sz w:val="20"/>
        </w:rPr>
        <w:t> </w:t>
      </w:r>
      <w:r>
        <w:rPr>
          <w:color w:val="232323"/>
          <w:w w:val="110"/>
          <w:sz w:val="20"/>
        </w:rPr>
        <w:t>carried out</w:t>
      </w:r>
      <w:r>
        <w:rPr>
          <w:color w:val="232323"/>
          <w:spacing w:val="-3"/>
          <w:w w:val="110"/>
          <w:sz w:val="20"/>
        </w:rPr>
        <w:t> </w:t>
      </w:r>
      <w:r>
        <w:rPr>
          <w:color w:val="232323"/>
          <w:w w:val="110"/>
          <w:sz w:val="20"/>
        </w:rPr>
        <w:t>as</w:t>
      </w:r>
      <w:r>
        <w:rPr>
          <w:color w:val="232323"/>
          <w:spacing w:val="-3"/>
          <w:w w:val="110"/>
          <w:sz w:val="20"/>
        </w:rPr>
        <w:t> </w:t>
      </w:r>
      <w:r>
        <w:rPr>
          <w:color w:val="232323"/>
          <w:w w:val="110"/>
          <w:sz w:val="20"/>
        </w:rPr>
        <w:t>at</w:t>
      </w:r>
      <w:r>
        <w:rPr>
          <w:color w:val="232323"/>
          <w:spacing w:val="38"/>
          <w:w w:val="110"/>
          <w:sz w:val="20"/>
        </w:rPr>
        <w:t> </w:t>
      </w:r>
      <w:r>
        <w:rPr>
          <w:color w:val="232323"/>
          <w:w w:val="110"/>
          <w:sz w:val="20"/>
        </w:rPr>
        <w:t>31 March 2019 and</w:t>
      </w:r>
      <w:r>
        <w:rPr>
          <w:color w:val="232323"/>
          <w:spacing w:val="-3"/>
          <w:w w:val="110"/>
          <w:sz w:val="20"/>
        </w:rPr>
        <w:t> </w:t>
      </w:r>
      <w:r>
        <w:rPr>
          <w:color w:val="232323"/>
          <w:w w:val="110"/>
          <w:sz w:val="20"/>
        </w:rPr>
        <w:t>will</w:t>
      </w:r>
      <w:r>
        <w:rPr>
          <w:color w:val="232323"/>
          <w:spacing w:val="-10"/>
          <w:w w:val="110"/>
          <w:sz w:val="20"/>
        </w:rPr>
        <w:t> </w:t>
      </w:r>
      <w:r>
        <w:rPr>
          <w:color w:val="232323"/>
          <w:w w:val="110"/>
          <w:sz w:val="20"/>
        </w:rPr>
        <w:t>set the contributions</w:t>
      </w:r>
      <w:r>
        <w:rPr>
          <w:color w:val="232323"/>
          <w:w w:val="110"/>
          <w:sz w:val="20"/>
        </w:rPr>
        <w:t> for</w:t>
      </w:r>
      <w:r>
        <w:rPr>
          <w:color w:val="232323"/>
          <w:w w:val="110"/>
          <w:sz w:val="20"/>
        </w:rPr>
        <w:t> the period from</w:t>
      </w:r>
      <w:r>
        <w:rPr>
          <w:color w:val="232323"/>
          <w:spacing w:val="-5"/>
          <w:w w:val="110"/>
          <w:sz w:val="20"/>
        </w:rPr>
        <w:t> </w:t>
      </w:r>
      <w:r>
        <w:rPr>
          <w:color w:val="232323"/>
          <w:w w:val="110"/>
          <w:sz w:val="20"/>
        </w:rPr>
        <w:t>1</w:t>
      </w:r>
      <w:r>
        <w:rPr>
          <w:color w:val="232323"/>
          <w:spacing w:val="-12"/>
          <w:w w:val="110"/>
          <w:sz w:val="20"/>
        </w:rPr>
        <w:t> </w:t>
      </w:r>
      <w:r>
        <w:rPr>
          <w:color w:val="232323"/>
          <w:w w:val="110"/>
          <w:sz w:val="20"/>
        </w:rPr>
        <w:t>April 2020 to</w:t>
      </w:r>
      <w:r>
        <w:rPr>
          <w:color w:val="232323"/>
          <w:spacing w:val="20"/>
          <w:w w:val="110"/>
          <w:sz w:val="20"/>
        </w:rPr>
        <w:t> </w:t>
      </w:r>
      <w:r>
        <w:rPr>
          <w:color w:val="232323"/>
          <w:w w:val="110"/>
          <w:sz w:val="20"/>
        </w:rPr>
        <w:t>31 March 2023.</w:t>
      </w:r>
    </w:p>
    <w:p>
      <w:pPr>
        <w:spacing w:line="295" w:lineRule="auto" w:before="109"/>
        <w:ind w:left="1691" w:right="1289" w:hanging="3"/>
        <w:jc w:val="left"/>
        <w:rPr>
          <w:sz w:val="20"/>
        </w:rPr>
      </w:pPr>
      <w:r>
        <w:rPr>
          <w:color w:val="232323"/>
          <w:w w:val="105"/>
          <w:sz w:val="20"/>
        </w:rPr>
        <w:t>The</w:t>
      </w:r>
      <w:r>
        <w:rPr>
          <w:color w:val="232323"/>
          <w:spacing w:val="-1"/>
          <w:w w:val="105"/>
          <w:sz w:val="20"/>
        </w:rPr>
        <w:t> </w:t>
      </w:r>
      <w:r>
        <w:rPr>
          <w:color w:val="232323"/>
          <w:w w:val="105"/>
          <w:sz w:val="20"/>
        </w:rPr>
        <w:t>School's share of</w:t>
      </w:r>
      <w:r>
        <w:rPr>
          <w:color w:val="232323"/>
          <w:spacing w:val="31"/>
          <w:w w:val="105"/>
          <w:sz w:val="20"/>
        </w:rPr>
        <w:t> </w:t>
      </w:r>
      <w:r>
        <w:rPr>
          <w:color w:val="232323"/>
          <w:w w:val="105"/>
          <w:sz w:val="20"/>
        </w:rPr>
        <w:t>the</w:t>
      </w:r>
      <w:r>
        <w:rPr>
          <w:color w:val="232323"/>
          <w:spacing w:val="24"/>
          <w:w w:val="105"/>
          <w:sz w:val="20"/>
        </w:rPr>
        <w:t> </w:t>
      </w:r>
      <w:r>
        <w:rPr>
          <w:color w:val="232323"/>
          <w:w w:val="105"/>
          <w:sz w:val="20"/>
        </w:rPr>
        <w:t>LPFA scheme deficit is</w:t>
      </w:r>
      <w:r>
        <w:rPr>
          <w:color w:val="232323"/>
          <w:spacing w:val="-4"/>
          <w:w w:val="105"/>
          <w:sz w:val="20"/>
        </w:rPr>
        <w:t> </w:t>
      </w:r>
      <w:r>
        <w:rPr>
          <w:color w:val="232323"/>
          <w:w w:val="105"/>
          <w:sz w:val="20"/>
        </w:rPr>
        <w:t>reflected in the</w:t>
      </w:r>
      <w:r>
        <w:rPr>
          <w:color w:val="232323"/>
          <w:spacing w:val="-5"/>
          <w:w w:val="105"/>
          <w:sz w:val="20"/>
        </w:rPr>
        <w:t> </w:t>
      </w:r>
      <w:r>
        <w:rPr>
          <w:color w:val="232323"/>
          <w:w w:val="105"/>
          <w:sz w:val="20"/>
        </w:rPr>
        <w:t>balance sheet in accordance with FRS 102.</w:t>
      </w:r>
    </w:p>
    <w:p>
      <w:pPr>
        <w:pStyle w:val="BodyText"/>
        <w:spacing w:before="11"/>
        <w:rPr>
          <w:sz w:val="23"/>
        </w:rPr>
      </w:pPr>
    </w:p>
    <w:p>
      <w:pPr>
        <w:spacing w:before="0"/>
        <w:ind w:left="1688" w:right="0" w:firstLine="0"/>
        <w:jc w:val="left"/>
        <w:rPr>
          <w:b/>
          <w:sz w:val="20"/>
        </w:rPr>
      </w:pPr>
      <w:r>
        <w:rPr>
          <w:b/>
          <w:color w:val="232323"/>
          <w:sz w:val="20"/>
        </w:rPr>
        <w:t>Future</w:t>
      </w:r>
      <w:r>
        <w:rPr>
          <w:b/>
          <w:color w:val="232323"/>
          <w:spacing w:val="14"/>
          <w:sz w:val="20"/>
        </w:rPr>
        <w:t> </w:t>
      </w:r>
      <w:r>
        <w:rPr>
          <w:b/>
          <w:color w:val="232323"/>
          <w:sz w:val="20"/>
        </w:rPr>
        <w:t>Outlook</w:t>
      </w:r>
      <w:r>
        <w:rPr>
          <w:b/>
          <w:color w:val="232323"/>
          <w:spacing w:val="27"/>
          <w:sz w:val="20"/>
        </w:rPr>
        <w:t> </w:t>
      </w:r>
      <w:r>
        <w:rPr>
          <w:b/>
          <w:color w:val="232323"/>
          <w:sz w:val="20"/>
        </w:rPr>
        <w:t>and</w:t>
      </w:r>
      <w:r>
        <w:rPr>
          <w:b/>
          <w:color w:val="232323"/>
          <w:spacing w:val="8"/>
          <w:sz w:val="20"/>
        </w:rPr>
        <w:t> </w:t>
      </w:r>
      <w:r>
        <w:rPr>
          <w:b/>
          <w:color w:val="232323"/>
          <w:sz w:val="21"/>
        </w:rPr>
        <w:t>Key</w:t>
      </w:r>
      <w:r>
        <w:rPr>
          <w:b/>
          <w:color w:val="232323"/>
          <w:spacing w:val="12"/>
          <w:sz w:val="21"/>
        </w:rPr>
        <w:t> </w:t>
      </w:r>
      <w:r>
        <w:rPr>
          <w:b/>
          <w:color w:val="232323"/>
          <w:spacing w:val="-2"/>
          <w:sz w:val="20"/>
        </w:rPr>
        <w:t>Risks</w:t>
      </w:r>
    </w:p>
    <w:p>
      <w:pPr>
        <w:pStyle w:val="BodyText"/>
        <w:spacing w:before="8"/>
        <w:rPr>
          <w:b/>
          <w:sz w:val="28"/>
        </w:rPr>
      </w:pPr>
    </w:p>
    <w:p>
      <w:pPr>
        <w:spacing w:line="295" w:lineRule="auto" w:before="0"/>
        <w:ind w:left="1680" w:right="1289" w:firstLine="3"/>
        <w:jc w:val="left"/>
        <w:rPr>
          <w:sz w:val="20"/>
        </w:rPr>
      </w:pPr>
      <w:r>
        <w:rPr>
          <w:color w:val="232323"/>
          <w:w w:val="105"/>
          <w:sz w:val="20"/>
        </w:rPr>
        <w:t>In</w:t>
      </w:r>
      <w:r>
        <w:rPr>
          <w:color w:val="232323"/>
          <w:spacing w:val="-7"/>
          <w:w w:val="105"/>
          <w:sz w:val="20"/>
        </w:rPr>
        <w:t> </w:t>
      </w:r>
      <w:r>
        <w:rPr>
          <w:color w:val="232323"/>
          <w:w w:val="105"/>
          <w:sz w:val="20"/>
        </w:rPr>
        <w:t>December 2019 the</w:t>
      </w:r>
      <w:r>
        <w:rPr>
          <w:color w:val="232323"/>
          <w:spacing w:val="31"/>
          <w:w w:val="105"/>
          <w:sz w:val="20"/>
        </w:rPr>
        <w:t> </w:t>
      </w:r>
      <w:r>
        <w:rPr>
          <w:color w:val="232323"/>
          <w:w w:val="105"/>
          <w:sz w:val="20"/>
        </w:rPr>
        <w:t>School will</w:t>
      </w:r>
      <w:r>
        <w:rPr>
          <w:color w:val="232323"/>
          <w:spacing w:val="-6"/>
          <w:w w:val="105"/>
          <w:sz w:val="20"/>
        </w:rPr>
        <w:t> </w:t>
      </w:r>
      <w:r>
        <w:rPr>
          <w:color w:val="232323"/>
          <w:w w:val="105"/>
          <w:sz w:val="20"/>
        </w:rPr>
        <w:t>submit its</w:t>
      </w:r>
      <w:r>
        <w:rPr>
          <w:color w:val="232323"/>
          <w:spacing w:val="25"/>
          <w:w w:val="105"/>
          <w:sz w:val="20"/>
        </w:rPr>
        <w:t> </w:t>
      </w:r>
      <w:r>
        <w:rPr>
          <w:color w:val="232323"/>
          <w:w w:val="105"/>
          <w:sz w:val="20"/>
        </w:rPr>
        <w:t>5 year forecast to the Office for Students (OfS) for</w:t>
      </w:r>
      <w:r>
        <w:rPr>
          <w:color w:val="232323"/>
          <w:spacing w:val="40"/>
          <w:w w:val="105"/>
          <w:sz w:val="20"/>
        </w:rPr>
        <w:t> </w:t>
      </w:r>
      <w:r>
        <w:rPr>
          <w:color w:val="232323"/>
          <w:w w:val="105"/>
          <w:sz w:val="20"/>
        </w:rPr>
        <w:t>the</w:t>
      </w:r>
      <w:r>
        <w:rPr>
          <w:color w:val="232323"/>
          <w:spacing w:val="40"/>
          <w:w w:val="105"/>
          <w:sz w:val="20"/>
        </w:rPr>
        <w:t> </w:t>
      </w:r>
      <w:r>
        <w:rPr>
          <w:color w:val="232323"/>
          <w:w w:val="105"/>
          <w:sz w:val="20"/>
        </w:rPr>
        <w:t>period up to 2023/24. These forecasts acknowledge on-going uncertainties across the</w:t>
      </w:r>
      <w:r>
        <w:rPr>
          <w:color w:val="232323"/>
          <w:spacing w:val="40"/>
          <w:w w:val="105"/>
          <w:sz w:val="20"/>
        </w:rPr>
        <w:t> </w:t>
      </w:r>
      <w:r>
        <w:rPr>
          <w:color w:val="232323"/>
          <w:w w:val="105"/>
          <w:sz w:val="20"/>
        </w:rPr>
        <w:t>sector such as:</w:t>
      </w:r>
    </w:p>
    <w:p>
      <w:pPr>
        <w:pStyle w:val="ListParagraph"/>
        <w:numPr>
          <w:ilvl w:val="0"/>
          <w:numId w:val="12"/>
        </w:numPr>
        <w:tabs>
          <w:tab w:pos="2025" w:val="left" w:leader="none"/>
          <w:tab w:pos="2026" w:val="left" w:leader="none"/>
        </w:tabs>
        <w:spacing w:line="290" w:lineRule="auto" w:before="94" w:after="0"/>
        <w:ind w:left="2031" w:right="1590" w:hanging="354"/>
        <w:jc w:val="left"/>
        <w:rPr>
          <w:color w:val="232323"/>
          <w:sz w:val="20"/>
        </w:rPr>
      </w:pPr>
      <w:r>
        <w:rPr>
          <w:color w:val="232323"/>
          <w:w w:val="105"/>
          <w:sz w:val="20"/>
        </w:rPr>
        <w:t>The</w:t>
      </w:r>
      <w:r>
        <w:rPr>
          <w:color w:val="232323"/>
          <w:spacing w:val="-5"/>
          <w:w w:val="105"/>
          <w:sz w:val="20"/>
        </w:rPr>
        <w:t> </w:t>
      </w:r>
      <w:r>
        <w:rPr>
          <w:color w:val="232323"/>
          <w:w w:val="105"/>
          <w:sz w:val="20"/>
        </w:rPr>
        <w:t>outcome of</w:t>
      </w:r>
      <w:r>
        <w:rPr>
          <w:color w:val="232323"/>
          <w:w w:val="105"/>
          <w:sz w:val="20"/>
        </w:rPr>
        <w:t> the Independent</w:t>
      </w:r>
      <w:r>
        <w:rPr>
          <w:color w:val="232323"/>
          <w:spacing w:val="21"/>
          <w:w w:val="105"/>
          <w:sz w:val="20"/>
        </w:rPr>
        <w:t> </w:t>
      </w:r>
      <w:r>
        <w:rPr>
          <w:color w:val="232323"/>
          <w:w w:val="105"/>
          <w:sz w:val="20"/>
        </w:rPr>
        <w:t>Review of Post 18</w:t>
      </w:r>
      <w:r>
        <w:rPr>
          <w:color w:val="232323"/>
          <w:spacing w:val="-5"/>
          <w:w w:val="105"/>
          <w:sz w:val="20"/>
        </w:rPr>
        <w:t> </w:t>
      </w:r>
      <w:r>
        <w:rPr>
          <w:color w:val="232323"/>
          <w:w w:val="105"/>
          <w:sz w:val="20"/>
        </w:rPr>
        <w:t>Education and</w:t>
      </w:r>
      <w:r>
        <w:rPr>
          <w:color w:val="232323"/>
          <w:spacing w:val="-2"/>
          <w:w w:val="105"/>
          <w:sz w:val="20"/>
        </w:rPr>
        <w:t> </w:t>
      </w:r>
      <w:r>
        <w:rPr>
          <w:color w:val="232323"/>
          <w:w w:val="105"/>
          <w:sz w:val="20"/>
        </w:rPr>
        <w:t>Funding and the</w:t>
      </w:r>
      <w:r>
        <w:rPr>
          <w:color w:val="232323"/>
          <w:spacing w:val="32"/>
          <w:w w:val="105"/>
          <w:sz w:val="20"/>
        </w:rPr>
        <w:t> </w:t>
      </w:r>
      <w:r>
        <w:rPr>
          <w:color w:val="232323"/>
          <w:w w:val="105"/>
          <w:sz w:val="20"/>
        </w:rPr>
        <w:t>possibility of significant changes to</w:t>
      </w:r>
      <w:r>
        <w:rPr>
          <w:color w:val="232323"/>
          <w:spacing w:val="24"/>
          <w:w w:val="105"/>
          <w:sz w:val="20"/>
        </w:rPr>
        <w:t> </w:t>
      </w:r>
      <w:r>
        <w:rPr>
          <w:color w:val="232323"/>
          <w:w w:val="105"/>
          <w:sz w:val="20"/>
        </w:rPr>
        <w:t>higher education funding</w:t>
      </w:r>
      <w:r>
        <w:rPr>
          <w:color w:val="232323"/>
          <w:spacing w:val="-2"/>
          <w:w w:val="105"/>
          <w:sz w:val="20"/>
        </w:rPr>
        <w:t> </w:t>
      </w:r>
      <w:r>
        <w:rPr>
          <w:color w:val="232323"/>
          <w:w w:val="105"/>
          <w:sz w:val="20"/>
        </w:rPr>
        <w:t>arrangements.</w:t>
      </w:r>
    </w:p>
    <w:p>
      <w:pPr>
        <w:pStyle w:val="ListParagraph"/>
        <w:numPr>
          <w:ilvl w:val="0"/>
          <w:numId w:val="12"/>
        </w:numPr>
        <w:tabs>
          <w:tab w:pos="2020" w:val="left" w:leader="none"/>
          <w:tab w:pos="2021" w:val="left" w:leader="none"/>
        </w:tabs>
        <w:spacing w:line="240" w:lineRule="auto" w:before="97" w:after="0"/>
        <w:ind w:left="2020" w:right="0" w:hanging="343"/>
        <w:jc w:val="left"/>
        <w:rPr>
          <w:color w:val="232323"/>
          <w:sz w:val="20"/>
        </w:rPr>
      </w:pPr>
      <w:r>
        <w:rPr>
          <w:color w:val="232323"/>
          <w:w w:val="105"/>
          <w:sz w:val="20"/>
        </w:rPr>
        <w:t>OfS</w:t>
      </w:r>
      <w:r>
        <w:rPr>
          <w:color w:val="232323"/>
          <w:spacing w:val="-9"/>
          <w:w w:val="105"/>
          <w:sz w:val="20"/>
        </w:rPr>
        <w:t> </w:t>
      </w:r>
      <w:r>
        <w:rPr>
          <w:color w:val="232323"/>
          <w:w w:val="105"/>
          <w:sz w:val="20"/>
        </w:rPr>
        <w:t>Review</w:t>
      </w:r>
      <w:r>
        <w:rPr>
          <w:color w:val="232323"/>
          <w:spacing w:val="5"/>
          <w:w w:val="105"/>
          <w:sz w:val="20"/>
        </w:rPr>
        <w:t> </w:t>
      </w:r>
      <w:r>
        <w:rPr>
          <w:color w:val="232323"/>
          <w:w w:val="105"/>
          <w:sz w:val="20"/>
        </w:rPr>
        <w:t>of</w:t>
      </w:r>
      <w:r>
        <w:rPr>
          <w:color w:val="232323"/>
          <w:spacing w:val="-3"/>
          <w:w w:val="105"/>
          <w:sz w:val="20"/>
        </w:rPr>
        <w:t> </w:t>
      </w:r>
      <w:r>
        <w:rPr>
          <w:color w:val="232323"/>
          <w:w w:val="105"/>
          <w:sz w:val="20"/>
        </w:rPr>
        <w:t>Specialist</w:t>
      </w:r>
      <w:r>
        <w:rPr>
          <w:color w:val="232323"/>
          <w:spacing w:val="5"/>
          <w:w w:val="105"/>
          <w:sz w:val="20"/>
        </w:rPr>
        <w:t> </w:t>
      </w:r>
      <w:r>
        <w:rPr>
          <w:color w:val="232323"/>
          <w:w w:val="105"/>
          <w:sz w:val="20"/>
        </w:rPr>
        <w:t>Institution</w:t>
      </w:r>
      <w:r>
        <w:rPr>
          <w:color w:val="232323"/>
          <w:spacing w:val="5"/>
          <w:w w:val="105"/>
          <w:sz w:val="20"/>
        </w:rPr>
        <w:t> </w:t>
      </w:r>
      <w:r>
        <w:rPr>
          <w:color w:val="232323"/>
          <w:w w:val="105"/>
          <w:sz w:val="20"/>
        </w:rPr>
        <w:t>Funding</w:t>
      </w:r>
      <w:r>
        <w:rPr>
          <w:color w:val="232323"/>
          <w:spacing w:val="-4"/>
          <w:w w:val="105"/>
          <w:sz w:val="20"/>
        </w:rPr>
        <w:t> </w:t>
      </w:r>
      <w:r>
        <w:rPr>
          <w:color w:val="232323"/>
          <w:w w:val="105"/>
          <w:sz w:val="20"/>
        </w:rPr>
        <w:t>and</w:t>
      </w:r>
      <w:r>
        <w:rPr>
          <w:color w:val="232323"/>
          <w:spacing w:val="-8"/>
          <w:w w:val="105"/>
          <w:sz w:val="20"/>
        </w:rPr>
        <w:t> </w:t>
      </w:r>
      <w:r>
        <w:rPr>
          <w:color w:val="232323"/>
          <w:w w:val="105"/>
          <w:sz w:val="20"/>
        </w:rPr>
        <w:t>Teaching </w:t>
      </w:r>
      <w:r>
        <w:rPr>
          <w:color w:val="232323"/>
          <w:spacing w:val="-2"/>
          <w:w w:val="105"/>
          <w:sz w:val="20"/>
        </w:rPr>
        <w:t>Funds.</w:t>
      </w:r>
    </w:p>
    <w:p>
      <w:pPr>
        <w:pStyle w:val="ListParagraph"/>
        <w:numPr>
          <w:ilvl w:val="0"/>
          <w:numId w:val="12"/>
        </w:numPr>
        <w:tabs>
          <w:tab w:pos="2018" w:val="left" w:leader="none"/>
          <w:tab w:pos="2019" w:val="left" w:leader="none"/>
        </w:tabs>
        <w:spacing w:line="290" w:lineRule="auto" w:before="145" w:after="0"/>
        <w:ind w:left="2021" w:right="1712" w:hanging="349"/>
        <w:jc w:val="left"/>
        <w:rPr>
          <w:color w:val="232323"/>
          <w:sz w:val="20"/>
        </w:rPr>
      </w:pPr>
      <w:r>
        <w:rPr>
          <w:color w:val="232323"/>
          <w:w w:val="105"/>
          <w:sz w:val="20"/>
        </w:rPr>
        <w:t>Economic</w:t>
      </w:r>
      <w:r>
        <w:rPr>
          <w:color w:val="232323"/>
          <w:spacing w:val="40"/>
          <w:w w:val="105"/>
          <w:sz w:val="20"/>
        </w:rPr>
        <w:t> </w:t>
      </w:r>
      <w:r>
        <w:rPr>
          <w:color w:val="232323"/>
          <w:w w:val="105"/>
          <w:sz w:val="20"/>
        </w:rPr>
        <w:t>uncertainty</w:t>
      </w:r>
      <w:r>
        <w:rPr>
          <w:color w:val="232323"/>
          <w:spacing w:val="40"/>
          <w:w w:val="105"/>
          <w:sz w:val="20"/>
        </w:rPr>
        <w:t> </w:t>
      </w:r>
      <w:r>
        <w:rPr>
          <w:color w:val="232323"/>
          <w:w w:val="105"/>
          <w:sz w:val="20"/>
        </w:rPr>
        <w:t>remains particularly</w:t>
      </w:r>
      <w:r>
        <w:rPr>
          <w:color w:val="232323"/>
          <w:spacing w:val="40"/>
          <w:w w:val="105"/>
          <w:sz w:val="20"/>
        </w:rPr>
        <w:t> </w:t>
      </w:r>
      <w:r>
        <w:rPr>
          <w:color w:val="232323"/>
          <w:w w:val="105"/>
          <w:sz w:val="20"/>
        </w:rPr>
        <w:t>with Brexit,</w:t>
      </w:r>
      <w:r>
        <w:rPr>
          <w:color w:val="232323"/>
          <w:spacing w:val="40"/>
          <w:w w:val="105"/>
          <w:sz w:val="20"/>
        </w:rPr>
        <w:t> </w:t>
      </w:r>
      <w:r>
        <w:rPr>
          <w:color w:val="232323"/>
          <w:w w:val="105"/>
          <w:sz w:val="20"/>
        </w:rPr>
        <w:t>the funding position of new EU students entering UK HE from 2021122 is</w:t>
      </w:r>
      <w:r>
        <w:rPr>
          <w:color w:val="232323"/>
          <w:spacing w:val="-2"/>
          <w:w w:val="105"/>
          <w:sz w:val="20"/>
        </w:rPr>
        <w:t> </w:t>
      </w:r>
      <w:r>
        <w:rPr>
          <w:color w:val="232323"/>
          <w:w w:val="105"/>
          <w:sz w:val="20"/>
        </w:rPr>
        <w:t>still</w:t>
      </w:r>
      <w:r>
        <w:rPr>
          <w:color w:val="232323"/>
          <w:spacing w:val="-1"/>
          <w:w w:val="105"/>
          <w:sz w:val="20"/>
        </w:rPr>
        <w:t> </w:t>
      </w:r>
      <w:r>
        <w:rPr>
          <w:color w:val="232323"/>
          <w:w w:val="105"/>
          <w:sz w:val="20"/>
        </w:rPr>
        <w:t>unknown.</w:t>
      </w:r>
    </w:p>
    <w:p>
      <w:pPr>
        <w:spacing w:after="0" w:line="290" w:lineRule="auto"/>
        <w:jc w:val="left"/>
        <w:rPr>
          <w:sz w:val="20"/>
        </w:rPr>
        <w:sectPr>
          <w:headerReference w:type="default" r:id="rId21"/>
          <w:footerReference w:type="default" r:id="rId22"/>
          <w:pgSz w:w="11910" w:h="16830"/>
          <w:pgMar w:header="986" w:footer="1318" w:top="1320" w:bottom="1500" w:left="320" w:right="460"/>
        </w:sectPr>
      </w:pPr>
    </w:p>
    <w:p>
      <w:pPr>
        <w:pStyle w:val="BodyText"/>
        <w:spacing w:before="9"/>
        <w:rPr>
          <w:sz w:val="23"/>
        </w:rPr>
      </w:pPr>
    </w:p>
    <w:p>
      <w:pPr>
        <w:pStyle w:val="ListParagraph"/>
        <w:numPr>
          <w:ilvl w:val="0"/>
          <w:numId w:val="12"/>
        </w:numPr>
        <w:tabs>
          <w:tab w:pos="2073" w:val="left" w:leader="none"/>
          <w:tab w:pos="2074" w:val="left" w:leader="none"/>
        </w:tabs>
        <w:spacing w:line="276" w:lineRule="auto" w:before="94" w:after="0"/>
        <w:ind w:left="2070" w:right="1929" w:hanging="346"/>
        <w:jc w:val="left"/>
        <w:rPr>
          <w:color w:val="1A282A"/>
          <w:sz w:val="21"/>
        </w:rPr>
      </w:pPr>
      <w:r>
        <w:rPr>
          <w:color w:val="1A282A"/>
          <w:sz w:val="21"/>
        </w:rPr>
        <w:t>The</w:t>
      </w:r>
      <w:r>
        <w:rPr>
          <w:color w:val="1A282A"/>
          <w:spacing w:val="-4"/>
          <w:sz w:val="21"/>
        </w:rPr>
        <w:t> </w:t>
      </w:r>
      <w:r>
        <w:rPr>
          <w:color w:val="1A282A"/>
          <w:sz w:val="21"/>
        </w:rPr>
        <w:t>outcome and</w:t>
      </w:r>
      <w:r>
        <w:rPr>
          <w:color w:val="1A282A"/>
          <w:spacing w:val="-8"/>
          <w:sz w:val="21"/>
        </w:rPr>
        <w:t> </w:t>
      </w:r>
      <w:r>
        <w:rPr>
          <w:color w:val="1A282A"/>
          <w:sz w:val="21"/>
        </w:rPr>
        <w:t>impact of a</w:t>
      </w:r>
      <w:r>
        <w:rPr>
          <w:color w:val="1A282A"/>
          <w:spacing w:val="-7"/>
          <w:sz w:val="21"/>
        </w:rPr>
        <w:t> </w:t>
      </w:r>
      <w:r>
        <w:rPr>
          <w:color w:val="1A282A"/>
          <w:sz w:val="21"/>
        </w:rPr>
        <w:t>General</w:t>
      </w:r>
      <w:r>
        <w:rPr>
          <w:color w:val="1A282A"/>
          <w:spacing w:val="-1"/>
          <w:sz w:val="21"/>
        </w:rPr>
        <w:t> </w:t>
      </w:r>
      <w:r>
        <w:rPr>
          <w:color w:val="1A282A"/>
          <w:sz w:val="21"/>
        </w:rPr>
        <w:t>Election and</w:t>
      </w:r>
      <w:r>
        <w:rPr>
          <w:color w:val="1A282A"/>
          <w:spacing w:val="-5"/>
          <w:sz w:val="21"/>
        </w:rPr>
        <w:t> </w:t>
      </w:r>
      <w:r>
        <w:rPr>
          <w:color w:val="1A282A"/>
          <w:sz w:val="21"/>
        </w:rPr>
        <w:t>Comprehensive Funding Review on higher education during the forecast period.</w:t>
      </w:r>
    </w:p>
    <w:p>
      <w:pPr>
        <w:pStyle w:val="ListParagraph"/>
        <w:numPr>
          <w:ilvl w:val="0"/>
          <w:numId w:val="12"/>
        </w:numPr>
        <w:tabs>
          <w:tab w:pos="2070" w:val="left" w:leader="none"/>
          <w:tab w:pos="2071" w:val="left" w:leader="none"/>
        </w:tabs>
        <w:spacing w:line="280" w:lineRule="auto" w:before="98" w:after="0"/>
        <w:ind w:left="2064" w:right="1370" w:hanging="344"/>
        <w:jc w:val="left"/>
        <w:rPr>
          <w:color w:val="1A282A"/>
          <w:sz w:val="21"/>
        </w:rPr>
      </w:pPr>
      <w:r>
        <w:rPr>
          <w:color w:val="1A282A"/>
          <w:sz w:val="21"/>
        </w:rPr>
        <w:t>Regulated Under-Graduate</w:t>
      </w:r>
      <w:r>
        <w:rPr>
          <w:color w:val="1A282A"/>
          <w:spacing w:val="-1"/>
          <w:sz w:val="21"/>
        </w:rPr>
        <w:t> </w:t>
      </w:r>
      <w:r>
        <w:rPr>
          <w:color w:val="1A282A"/>
          <w:sz w:val="21"/>
        </w:rPr>
        <w:t>Taught (UGT) tuition fees are currently the subject of much debate.</w:t>
      </w:r>
      <w:r>
        <w:rPr>
          <w:color w:val="1A282A"/>
          <w:spacing w:val="26"/>
          <w:sz w:val="21"/>
        </w:rPr>
        <w:t> </w:t>
      </w:r>
      <w:r>
        <w:rPr>
          <w:color w:val="1A282A"/>
          <w:sz w:val="21"/>
        </w:rPr>
        <w:t>Regulated fee levels have been frozen at 2017 levels in</w:t>
      </w:r>
      <w:r>
        <w:rPr>
          <w:color w:val="1A282A"/>
          <w:spacing w:val="26"/>
          <w:sz w:val="21"/>
        </w:rPr>
        <w:t> </w:t>
      </w:r>
      <w:r>
        <w:rPr>
          <w:color w:val="1A282A"/>
          <w:sz w:val="21"/>
        </w:rPr>
        <w:t>2019/20 and 2020/21. The resumption</w:t>
      </w:r>
      <w:r>
        <w:rPr>
          <w:color w:val="1A282A"/>
          <w:spacing w:val="34"/>
          <w:sz w:val="21"/>
        </w:rPr>
        <w:t> </w:t>
      </w:r>
      <w:r>
        <w:rPr>
          <w:color w:val="1A282A"/>
          <w:sz w:val="21"/>
        </w:rPr>
        <w:t>of inflationary increases from 2021122 may be under</w:t>
      </w:r>
      <w:r>
        <w:rPr>
          <w:color w:val="1A282A"/>
          <w:spacing w:val="40"/>
          <w:sz w:val="21"/>
        </w:rPr>
        <w:t> </w:t>
      </w:r>
      <w:r>
        <w:rPr>
          <w:color w:val="1A282A"/>
          <w:sz w:val="21"/>
        </w:rPr>
        <w:t>threat</w:t>
      </w:r>
      <w:r>
        <w:rPr>
          <w:color w:val="1A282A"/>
          <w:spacing w:val="40"/>
          <w:sz w:val="21"/>
        </w:rPr>
        <w:t> </w:t>
      </w:r>
      <w:r>
        <w:rPr>
          <w:color w:val="1A282A"/>
          <w:sz w:val="21"/>
        </w:rPr>
        <w:t>alongside</w:t>
      </w:r>
      <w:r>
        <w:rPr>
          <w:color w:val="1A282A"/>
          <w:spacing w:val="40"/>
          <w:sz w:val="21"/>
        </w:rPr>
        <w:t> </w:t>
      </w:r>
      <w:r>
        <w:rPr>
          <w:color w:val="1A282A"/>
          <w:sz w:val="21"/>
        </w:rPr>
        <w:t>the possible introduction</w:t>
      </w:r>
      <w:r>
        <w:rPr>
          <w:color w:val="1A282A"/>
          <w:spacing w:val="40"/>
          <w:sz w:val="21"/>
        </w:rPr>
        <w:t> </w:t>
      </w:r>
      <w:r>
        <w:rPr>
          <w:color w:val="1A282A"/>
          <w:sz w:val="21"/>
        </w:rPr>
        <w:t>of</w:t>
      </w:r>
      <w:r>
        <w:rPr>
          <w:color w:val="1A282A"/>
          <w:spacing w:val="40"/>
          <w:sz w:val="21"/>
        </w:rPr>
        <w:t> </w:t>
      </w:r>
      <w:r>
        <w:rPr>
          <w:color w:val="1A282A"/>
          <w:sz w:val="21"/>
        </w:rPr>
        <w:t>differential regulated</w:t>
      </w:r>
      <w:r>
        <w:rPr>
          <w:color w:val="1A282A"/>
          <w:spacing w:val="40"/>
          <w:sz w:val="21"/>
        </w:rPr>
        <w:t> </w:t>
      </w:r>
      <w:r>
        <w:rPr>
          <w:color w:val="1A282A"/>
          <w:sz w:val="21"/>
        </w:rPr>
        <w:t>fee </w:t>
      </w:r>
      <w:r>
        <w:rPr>
          <w:color w:val="1A282A"/>
          <w:spacing w:val="-2"/>
          <w:sz w:val="21"/>
        </w:rPr>
        <w:t>levels.</w:t>
      </w:r>
    </w:p>
    <w:p>
      <w:pPr>
        <w:pStyle w:val="ListParagraph"/>
        <w:numPr>
          <w:ilvl w:val="0"/>
          <w:numId w:val="12"/>
        </w:numPr>
        <w:tabs>
          <w:tab w:pos="2063" w:val="left" w:leader="none"/>
          <w:tab w:pos="2064" w:val="left" w:leader="none"/>
        </w:tabs>
        <w:spacing w:line="280" w:lineRule="auto" w:before="87" w:after="0"/>
        <w:ind w:left="2066" w:right="1342" w:hanging="351"/>
        <w:jc w:val="left"/>
        <w:rPr>
          <w:color w:val="1A282A"/>
          <w:sz w:val="21"/>
        </w:rPr>
      </w:pPr>
      <w:r>
        <w:rPr>
          <w:color w:val="1A282A"/>
          <w:sz w:val="21"/>
        </w:rPr>
        <w:t>Sustainability of specialist Post-Graduate Courses following the withdrawal of the </w:t>
      </w:r>
      <w:r>
        <w:rPr>
          <w:color w:val="1A282A"/>
          <w:w w:val="105"/>
          <w:sz w:val="21"/>
        </w:rPr>
        <w:t>PGT supplement combined with</w:t>
      </w:r>
      <w:r>
        <w:rPr>
          <w:color w:val="1A282A"/>
          <w:spacing w:val="-13"/>
          <w:w w:val="105"/>
          <w:sz w:val="21"/>
        </w:rPr>
        <w:t> </w:t>
      </w:r>
      <w:r>
        <w:rPr>
          <w:color w:val="1A282A"/>
          <w:w w:val="105"/>
          <w:sz w:val="21"/>
        </w:rPr>
        <w:t>Brexit risks.</w:t>
      </w:r>
    </w:p>
    <w:p>
      <w:pPr>
        <w:pStyle w:val="ListParagraph"/>
        <w:numPr>
          <w:ilvl w:val="0"/>
          <w:numId w:val="12"/>
        </w:numPr>
        <w:tabs>
          <w:tab w:pos="2063" w:val="left" w:leader="none"/>
          <w:tab w:pos="2064" w:val="left" w:leader="none"/>
        </w:tabs>
        <w:spacing w:line="276" w:lineRule="auto" w:before="94" w:after="0"/>
        <w:ind w:left="2061" w:right="1894" w:hanging="346"/>
        <w:jc w:val="left"/>
        <w:rPr>
          <w:color w:val="1A282A"/>
          <w:sz w:val="21"/>
        </w:rPr>
      </w:pPr>
      <w:r>
        <w:rPr>
          <w:color w:val="1A282A"/>
          <w:sz w:val="21"/>
        </w:rPr>
        <w:t>The immediate in-year financial impact on the income and expenditure statement</w:t>
      </w:r>
      <w:r>
        <w:rPr>
          <w:color w:val="1A282A"/>
          <w:spacing w:val="40"/>
          <w:sz w:val="21"/>
        </w:rPr>
        <w:t> </w:t>
      </w:r>
      <w:r>
        <w:rPr>
          <w:color w:val="1A282A"/>
          <w:sz w:val="21"/>
        </w:rPr>
        <w:t>resulting</w:t>
      </w:r>
      <w:r>
        <w:rPr>
          <w:color w:val="1A282A"/>
          <w:spacing w:val="29"/>
          <w:sz w:val="21"/>
        </w:rPr>
        <w:t> </w:t>
      </w:r>
      <w:r>
        <w:rPr>
          <w:color w:val="1A282A"/>
          <w:sz w:val="21"/>
        </w:rPr>
        <w:t>from new</w:t>
      </w:r>
      <w:r>
        <w:rPr>
          <w:color w:val="1A282A"/>
          <w:spacing w:val="29"/>
          <w:sz w:val="21"/>
        </w:rPr>
        <w:t> </w:t>
      </w:r>
      <w:r>
        <w:rPr>
          <w:color w:val="1A282A"/>
          <w:sz w:val="21"/>
        </w:rPr>
        <w:t>regime</w:t>
      </w:r>
      <w:r>
        <w:rPr>
          <w:color w:val="1A282A"/>
          <w:spacing w:val="27"/>
          <w:sz w:val="21"/>
        </w:rPr>
        <w:t> </w:t>
      </w:r>
      <w:r>
        <w:rPr>
          <w:color w:val="1A282A"/>
          <w:sz w:val="21"/>
        </w:rPr>
        <w:t>student</w:t>
      </w:r>
      <w:r>
        <w:rPr>
          <w:color w:val="1A282A"/>
          <w:spacing w:val="40"/>
          <w:sz w:val="21"/>
        </w:rPr>
        <w:t> </w:t>
      </w:r>
      <w:r>
        <w:rPr>
          <w:color w:val="1A282A"/>
          <w:sz w:val="21"/>
        </w:rPr>
        <w:t>recruitment</w:t>
      </w:r>
      <w:r>
        <w:rPr>
          <w:color w:val="1A282A"/>
          <w:spacing w:val="40"/>
          <w:sz w:val="21"/>
        </w:rPr>
        <w:t> </w:t>
      </w:r>
      <w:r>
        <w:rPr>
          <w:color w:val="1A282A"/>
          <w:sz w:val="21"/>
        </w:rPr>
        <w:t>and</w:t>
      </w:r>
      <w:r>
        <w:rPr>
          <w:color w:val="1A282A"/>
          <w:spacing w:val="25"/>
          <w:sz w:val="21"/>
        </w:rPr>
        <w:t> </w:t>
      </w:r>
      <w:r>
        <w:rPr>
          <w:color w:val="1A282A"/>
          <w:sz w:val="21"/>
        </w:rPr>
        <w:t>withdrawals.</w:t>
      </w:r>
    </w:p>
    <w:p>
      <w:pPr>
        <w:pStyle w:val="ListParagraph"/>
        <w:numPr>
          <w:ilvl w:val="0"/>
          <w:numId w:val="12"/>
        </w:numPr>
        <w:tabs>
          <w:tab w:pos="2060" w:val="left" w:leader="none"/>
          <w:tab w:pos="2061" w:val="left" w:leader="none"/>
        </w:tabs>
        <w:spacing w:line="280" w:lineRule="auto" w:before="98" w:after="0"/>
        <w:ind w:left="2055" w:right="1529" w:hanging="340"/>
        <w:jc w:val="left"/>
        <w:rPr>
          <w:color w:val="1A282A"/>
          <w:sz w:val="21"/>
        </w:rPr>
      </w:pPr>
      <w:r>
        <w:rPr>
          <w:color w:val="1A282A"/>
          <w:spacing w:val="-2"/>
          <w:w w:val="105"/>
          <w:sz w:val="21"/>
        </w:rPr>
        <w:t>Higher staff</w:t>
      </w:r>
      <w:r>
        <w:rPr>
          <w:color w:val="1A282A"/>
          <w:spacing w:val="-6"/>
          <w:w w:val="105"/>
          <w:sz w:val="21"/>
        </w:rPr>
        <w:t> </w:t>
      </w:r>
      <w:r>
        <w:rPr>
          <w:color w:val="1A282A"/>
          <w:spacing w:val="-2"/>
          <w:w w:val="105"/>
          <w:sz w:val="21"/>
        </w:rPr>
        <w:t>costs</w:t>
      </w:r>
      <w:r>
        <w:rPr>
          <w:color w:val="1A282A"/>
          <w:spacing w:val="-14"/>
          <w:w w:val="105"/>
          <w:sz w:val="21"/>
        </w:rPr>
        <w:t> </w:t>
      </w:r>
      <w:r>
        <w:rPr>
          <w:color w:val="1A282A"/>
          <w:spacing w:val="-2"/>
          <w:w w:val="105"/>
          <w:sz w:val="21"/>
        </w:rPr>
        <w:t>including</w:t>
      </w:r>
      <w:r>
        <w:rPr>
          <w:color w:val="1A282A"/>
          <w:spacing w:val="-9"/>
          <w:w w:val="105"/>
          <w:sz w:val="21"/>
        </w:rPr>
        <w:t> </w:t>
      </w:r>
      <w:r>
        <w:rPr>
          <w:color w:val="1A282A"/>
          <w:spacing w:val="-2"/>
          <w:w w:val="105"/>
          <w:sz w:val="21"/>
        </w:rPr>
        <w:t>higher</w:t>
      </w:r>
      <w:r>
        <w:rPr>
          <w:color w:val="1A282A"/>
          <w:spacing w:val="-4"/>
          <w:w w:val="105"/>
          <w:sz w:val="21"/>
        </w:rPr>
        <w:t> </w:t>
      </w:r>
      <w:r>
        <w:rPr>
          <w:color w:val="1A282A"/>
          <w:spacing w:val="-2"/>
          <w:w w:val="105"/>
          <w:sz w:val="21"/>
        </w:rPr>
        <w:t>inflation</w:t>
      </w:r>
      <w:r>
        <w:rPr>
          <w:color w:val="1A282A"/>
          <w:spacing w:val="-7"/>
          <w:w w:val="105"/>
          <w:sz w:val="21"/>
        </w:rPr>
        <w:t> </w:t>
      </w:r>
      <w:r>
        <w:rPr>
          <w:color w:val="1A282A"/>
          <w:spacing w:val="-2"/>
          <w:w w:val="105"/>
          <w:sz w:val="21"/>
        </w:rPr>
        <w:t>leading</w:t>
      </w:r>
      <w:r>
        <w:rPr>
          <w:color w:val="1A282A"/>
          <w:spacing w:val="-8"/>
          <w:w w:val="105"/>
          <w:sz w:val="21"/>
        </w:rPr>
        <w:t> </w:t>
      </w:r>
      <w:r>
        <w:rPr>
          <w:color w:val="1A282A"/>
          <w:spacing w:val="-2"/>
          <w:w w:val="105"/>
          <w:sz w:val="21"/>
        </w:rPr>
        <w:t>to</w:t>
      </w:r>
      <w:r>
        <w:rPr>
          <w:color w:val="1A282A"/>
          <w:spacing w:val="-13"/>
          <w:w w:val="105"/>
          <w:sz w:val="21"/>
        </w:rPr>
        <w:t> </w:t>
      </w:r>
      <w:r>
        <w:rPr>
          <w:color w:val="1A282A"/>
          <w:spacing w:val="-2"/>
          <w:w w:val="105"/>
          <w:sz w:val="21"/>
        </w:rPr>
        <w:t>higher</w:t>
      </w:r>
      <w:r>
        <w:rPr>
          <w:color w:val="1A282A"/>
          <w:spacing w:val="-3"/>
          <w:w w:val="105"/>
          <w:sz w:val="21"/>
        </w:rPr>
        <w:t> </w:t>
      </w:r>
      <w:r>
        <w:rPr>
          <w:color w:val="1A282A"/>
          <w:spacing w:val="-2"/>
          <w:w w:val="105"/>
          <w:sz w:val="21"/>
        </w:rPr>
        <w:t>average</w:t>
      </w:r>
      <w:r>
        <w:rPr>
          <w:color w:val="1A282A"/>
          <w:spacing w:val="-3"/>
          <w:w w:val="105"/>
          <w:sz w:val="21"/>
        </w:rPr>
        <w:t> </w:t>
      </w:r>
      <w:r>
        <w:rPr>
          <w:color w:val="1A282A"/>
          <w:spacing w:val="-2"/>
          <w:w w:val="105"/>
          <w:sz w:val="21"/>
        </w:rPr>
        <w:t>pay</w:t>
      </w:r>
      <w:r>
        <w:rPr>
          <w:color w:val="1A282A"/>
          <w:spacing w:val="-13"/>
          <w:w w:val="105"/>
          <w:sz w:val="21"/>
        </w:rPr>
        <w:t> </w:t>
      </w:r>
      <w:r>
        <w:rPr>
          <w:color w:val="1A282A"/>
          <w:spacing w:val="-2"/>
          <w:w w:val="105"/>
          <w:sz w:val="21"/>
        </w:rPr>
        <w:t>levels </w:t>
      </w:r>
      <w:r>
        <w:rPr>
          <w:color w:val="1A282A"/>
          <w:w w:val="105"/>
          <w:sz w:val="21"/>
        </w:rPr>
        <w:t>beyond</w:t>
      </w:r>
      <w:r>
        <w:rPr>
          <w:color w:val="1A282A"/>
          <w:spacing w:val="-9"/>
          <w:w w:val="105"/>
          <w:sz w:val="21"/>
        </w:rPr>
        <w:t> </w:t>
      </w:r>
      <w:r>
        <w:rPr>
          <w:color w:val="1A282A"/>
          <w:w w:val="105"/>
          <w:sz w:val="21"/>
        </w:rPr>
        <w:t>income</w:t>
      </w:r>
      <w:r>
        <w:rPr>
          <w:color w:val="1A282A"/>
          <w:spacing w:val="-11"/>
          <w:w w:val="105"/>
          <w:sz w:val="21"/>
        </w:rPr>
        <w:t> </w:t>
      </w:r>
      <w:r>
        <w:rPr>
          <w:color w:val="1A282A"/>
          <w:w w:val="105"/>
          <w:sz w:val="21"/>
        </w:rPr>
        <w:t>uplift,</w:t>
      </w:r>
      <w:r>
        <w:rPr>
          <w:color w:val="1A282A"/>
          <w:spacing w:val="-7"/>
          <w:w w:val="105"/>
          <w:sz w:val="21"/>
        </w:rPr>
        <w:t> </w:t>
      </w:r>
      <w:r>
        <w:rPr>
          <w:color w:val="1A282A"/>
          <w:w w:val="105"/>
          <w:sz w:val="21"/>
        </w:rPr>
        <w:t>pressure</w:t>
      </w:r>
      <w:r>
        <w:rPr>
          <w:color w:val="1A282A"/>
          <w:spacing w:val="-9"/>
          <w:w w:val="105"/>
          <w:sz w:val="21"/>
        </w:rPr>
        <w:t> </w:t>
      </w:r>
      <w:r>
        <w:rPr>
          <w:color w:val="1A282A"/>
          <w:w w:val="105"/>
          <w:sz w:val="21"/>
        </w:rPr>
        <w:t>on</w:t>
      </w:r>
      <w:r>
        <w:rPr>
          <w:color w:val="1A282A"/>
          <w:spacing w:val="-9"/>
          <w:w w:val="105"/>
          <w:sz w:val="21"/>
        </w:rPr>
        <w:t> </w:t>
      </w:r>
      <w:r>
        <w:rPr>
          <w:color w:val="1A282A"/>
          <w:w w:val="105"/>
          <w:sz w:val="21"/>
        </w:rPr>
        <w:t>the</w:t>
      </w:r>
      <w:r>
        <w:rPr>
          <w:color w:val="1A282A"/>
          <w:spacing w:val="-12"/>
          <w:w w:val="105"/>
          <w:sz w:val="21"/>
        </w:rPr>
        <w:t> </w:t>
      </w:r>
      <w:r>
        <w:rPr>
          <w:color w:val="1A282A"/>
          <w:w w:val="105"/>
          <w:sz w:val="21"/>
        </w:rPr>
        <w:t>public</w:t>
      </w:r>
      <w:r>
        <w:rPr>
          <w:color w:val="1A282A"/>
          <w:spacing w:val="-2"/>
          <w:w w:val="105"/>
          <w:sz w:val="21"/>
        </w:rPr>
        <w:t> </w:t>
      </w:r>
      <w:r>
        <w:rPr>
          <w:color w:val="1A282A"/>
          <w:w w:val="105"/>
          <w:sz w:val="21"/>
        </w:rPr>
        <w:t>sector</w:t>
      </w:r>
      <w:r>
        <w:rPr>
          <w:color w:val="1A282A"/>
          <w:spacing w:val="-4"/>
          <w:w w:val="105"/>
          <w:sz w:val="21"/>
        </w:rPr>
        <w:t> </w:t>
      </w:r>
      <w:r>
        <w:rPr>
          <w:color w:val="1A282A"/>
          <w:w w:val="105"/>
          <w:sz w:val="21"/>
        </w:rPr>
        <w:t>pay</w:t>
      </w:r>
      <w:r>
        <w:rPr>
          <w:color w:val="1A282A"/>
          <w:spacing w:val="-8"/>
          <w:w w:val="105"/>
          <w:sz w:val="21"/>
        </w:rPr>
        <w:t> </w:t>
      </w:r>
      <w:r>
        <w:rPr>
          <w:color w:val="1A282A"/>
          <w:w w:val="105"/>
          <w:sz w:val="21"/>
        </w:rPr>
        <w:t>cap,</w:t>
      </w:r>
      <w:r>
        <w:rPr>
          <w:color w:val="1A282A"/>
          <w:spacing w:val="-9"/>
          <w:w w:val="105"/>
          <w:sz w:val="21"/>
        </w:rPr>
        <w:t> </w:t>
      </w:r>
      <w:r>
        <w:rPr>
          <w:color w:val="1A282A"/>
          <w:w w:val="105"/>
          <w:sz w:val="21"/>
        </w:rPr>
        <w:t>increases</w:t>
      </w:r>
      <w:r>
        <w:rPr>
          <w:color w:val="1A282A"/>
          <w:w w:val="105"/>
          <w:sz w:val="21"/>
        </w:rPr>
        <w:t> to employer NI</w:t>
      </w:r>
      <w:r>
        <w:rPr>
          <w:color w:val="1A282A"/>
          <w:spacing w:val="-16"/>
          <w:w w:val="105"/>
          <w:sz w:val="21"/>
        </w:rPr>
        <w:t> </w:t>
      </w:r>
      <w:r>
        <w:rPr>
          <w:color w:val="1A282A"/>
          <w:w w:val="105"/>
          <w:sz w:val="21"/>
        </w:rPr>
        <w:t>rates, the</w:t>
      </w:r>
      <w:r>
        <w:rPr>
          <w:color w:val="1A282A"/>
          <w:spacing w:val="-10"/>
          <w:w w:val="105"/>
          <w:sz w:val="21"/>
        </w:rPr>
        <w:t> </w:t>
      </w:r>
      <w:r>
        <w:rPr>
          <w:color w:val="1A282A"/>
          <w:w w:val="105"/>
          <w:sz w:val="21"/>
        </w:rPr>
        <w:t>apprenticeship</w:t>
      </w:r>
      <w:r>
        <w:rPr>
          <w:color w:val="1A282A"/>
          <w:spacing w:val="-16"/>
          <w:w w:val="105"/>
          <w:sz w:val="21"/>
        </w:rPr>
        <w:t> </w:t>
      </w:r>
      <w:r>
        <w:rPr>
          <w:color w:val="1A282A"/>
          <w:w w:val="105"/>
          <w:sz w:val="21"/>
        </w:rPr>
        <w:t>levy and</w:t>
      </w:r>
      <w:r>
        <w:rPr>
          <w:color w:val="1A282A"/>
          <w:spacing w:val="-15"/>
          <w:w w:val="105"/>
          <w:sz w:val="21"/>
        </w:rPr>
        <w:t> </w:t>
      </w:r>
      <w:r>
        <w:rPr>
          <w:color w:val="1A282A"/>
          <w:w w:val="105"/>
          <w:sz w:val="21"/>
        </w:rPr>
        <w:t>issues</w:t>
      </w:r>
      <w:r>
        <w:rPr>
          <w:color w:val="1A282A"/>
          <w:spacing w:val="-4"/>
          <w:w w:val="105"/>
          <w:sz w:val="21"/>
        </w:rPr>
        <w:t> </w:t>
      </w:r>
      <w:r>
        <w:rPr>
          <w:color w:val="1A282A"/>
          <w:w w:val="105"/>
          <w:sz w:val="21"/>
        </w:rPr>
        <w:t>related to</w:t>
      </w:r>
      <w:r>
        <w:rPr>
          <w:color w:val="1A282A"/>
          <w:spacing w:val="-7"/>
          <w:w w:val="105"/>
          <w:sz w:val="21"/>
        </w:rPr>
        <w:t> </w:t>
      </w:r>
      <w:r>
        <w:rPr>
          <w:color w:val="1A282A"/>
          <w:w w:val="105"/>
          <w:sz w:val="21"/>
        </w:rPr>
        <w:t>the</w:t>
      </w:r>
      <w:r>
        <w:rPr>
          <w:color w:val="1A282A"/>
          <w:spacing w:val="-15"/>
          <w:w w:val="105"/>
          <w:sz w:val="21"/>
        </w:rPr>
        <w:t> </w:t>
      </w:r>
      <w:r>
        <w:rPr>
          <w:color w:val="1A282A"/>
          <w:w w:val="105"/>
          <w:sz w:val="21"/>
        </w:rPr>
        <w:t>long-term cost</w:t>
      </w:r>
      <w:r>
        <w:rPr>
          <w:color w:val="1A282A"/>
          <w:spacing w:val="-4"/>
          <w:w w:val="105"/>
          <w:sz w:val="21"/>
        </w:rPr>
        <w:t> </w:t>
      </w:r>
      <w:r>
        <w:rPr>
          <w:color w:val="1A282A"/>
          <w:w w:val="105"/>
          <w:sz w:val="21"/>
        </w:rPr>
        <w:t>liabilities</w:t>
      </w:r>
      <w:r>
        <w:rPr>
          <w:color w:val="1A282A"/>
          <w:spacing w:val="-9"/>
          <w:w w:val="105"/>
          <w:sz w:val="21"/>
        </w:rPr>
        <w:t> </w:t>
      </w:r>
      <w:r>
        <w:rPr>
          <w:color w:val="1A282A"/>
          <w:w w:val="105"/>
          <w:sz w:val="21"/>
        </w:rPr>
        <w:t>and</w:t>
      </w:r>
      <w:r>
        <w:rPr>
          <w:color w:val="1A282A"/>
          <w:spacing w:val="-5"/>
          <w:w w:val="105"/>
          <w:sz w:val="21"/>
        </w:rPr>
        <w:t> </w:t>
      </w:r>
      <w:r>
        <w:rPr>
          <w:color w:val="1A282A"/>
          <w:w w:val="105"/>
          <w:sz w:val="21"/>
        </w:rPr>
        <w:t>the</w:t>
      </w:r>
      <w:r>
        <w:rPr>
          <w:color w:val="1A282A"/>
          <w:spacing w:val="-14"/>
          <w:w w:val="105"/>
          <w:sz w:val="21"/>
        </w:rPr>
        <w:t> </w:t>
      </w:r>
      <w:r>
        <w:rPr>
          <w:color w:val="1A282A"/>
          <w:w w:val="105"/>
          <w:sz w:val="21"/>
        </w:rPr>
        <w:t>sustainability</w:t>
      </w:r>
      <w:r>
        <w:rPr>
          <w:color w:val="1A282A"/>
          <w:spacing w:val="-12"/>
          <w:w w:val="105"/>
          <w:sz w:val="21"/>
        </w:rPr>
        <w:t> </w:t>
      </w:r>
      <w:r>
        <w:rPr>
          <w:color w:val="1A282A"/>
          <w:w w:val="105"/>
          <w:sz w:val="21"/>
        </w:rPr>
        <w:t>of</w:t>
      </w:r>
      <w:r>
        <w:rPr>
          <w:color w:val="1A282A"/>
          <w:spacing w:val="-9"/>
          <w:w w:val="105"/>
          <w:sz w:val="21"/>
        </w:rPr>
        <w:t> </w:t>
      </w:r>
      <w:r>
        <w:rPr>
          <w:color w:val="1A282A"/>
          <w:w w:val="105"/>
          <w:sz w:val="21"/>
        </w:rPr>
        <w:t>current</w:t>
      </w:r>
      <w:r>
        <w:rPr>
          <w:color w:val="1A282A"/>
          <w:spacing w:val="-6"/>
          <w:w w:val="105"/>
          <w:sz w:val="21"/>
        </w:rPr>
        <w:t> </w:t>
      </w:r>
      <w:r>
        <w:rPr>
          <w:color w:val="1A282A"/>
          <w:w w:val="105"/>
          <w:sz w:val="21"/>
        </w:rPr>
        <w:t>pension</w:t>
      </w:r>
      <w:r>
        <w:rPr>
          <w:color w:val="1A282A"/>
          <w:spacing w:val="-5"/>
          <w:w w:val="105"/>
          <w:sz w:val="21"/>
        </w:rPr>
        <w:t> </w:t>
      </w:r>
      <w:r>
        <w:rPr>
          <w:color w:val="1A282A"/>
          <w:w w:val="105"/>
          <w:sz w:val="21"/>
        </w:rPr>
        <w:t>schemes</w:t>
      </w:r>
      <w:r>
        <w:rPr>
          <w:color w:val="1A282A"/>
          <w:spacing w:val="-2"/>
          <w:w w:val="105"/>
          <w:sz w:val="21"/>
        </w:rPr>
        <w:t> </w:t>
      </w:r>
      <w:r>
        <w:rPr>
          <w:color w:val="1A282A"/>
          <w:w w:val="105"/>
          <w:sz w:val="21"/>
        </w:rPr>
        <w:t>outside</w:t>
      </w:r>
      <w:r>
        <w:rPr>
          <w:color w:val="1A282A"/>
          <w:spacing w:val="-8"/>
          <w:w w:val="105"/>
          <w:sz w:val="21"/>
        </w:rPr>
        <w:t> </w:t>
      </w:r>
      <w:r>
        <w:rPr>
          <w:color w:val="1A282A"/>
          <w:w w:val="105"/>
          <w:sz w:val="21"/>
        </w:rPr>
        <w:t>of</w:t>
      </w:r>
      <w:r>
        <w:rPr>
          <w:color w:val="1A282A"/>
          <w:spacing w:val="-1"/>
          <w:w w:val="105"/>
          <w:sz w:val="21"/>
        </w:rPr>
        <w:t> </w:t>
      </w:r>
      <w:r>
        <w:rPr>
          <w:color w:val="1A282A"/>
          <w:w w:val="105"/>
          <w:sz w:val="21"/>
        </w:rPr>
        <w:t>the control of Central.</w:t>
      </w:r>
    </w:p>
    <w:p>
      <w:pPr>
        <w:pStyle w:val="ListParagraph"/>
        <w:numPr>
          <w:ilvl w:val="0"/>
          <w:numId w:val="12"/>
        </w:numPr>
        <w:tabs>
          <w:tab w:pos="2058" w:val="left" w:leader="none"/>
          <w:tab w:pos="2059" w:val="left" w:leader="none"/>
        </w:tabs>
        <w:spacing w:line="278" w:lineRule="auto" w:before="88" w:after="0"/>
        <w:ind w:left="2054" w:right="1564" w:hanging="344"/>
        <w:jc w:val="left"/>
        <w:rPr>
          <w:color w:val="1A282A"/>
          <w:sz w:val="21"/>
        </w:rPr>
      </w:pPr>
      <w:r>
        <w:rPr>
          <w:color w:val="1A282A"/>
          <w:sz w:val="21"/>
        </w:rPr>
        <w:t>The</w:t>
      </w:r>
      <w:r>
        <w:rPr>
          <w:color w:val="1A282A"/>
          <w:spacing w:val="-15"/>
          <w:sz w:val="21"/>
        </w:rPr>
        <w:t> </w:t>
      </w:r>
      <w:r>
        <w:rPr>
          <w:color w:val="1A282A"/>
          <w:sz w:val="21"/>
        </w:rPr>
        <w:t>proposed</w:t>
      </w:r>
      <w:r>
        <w:rPr>
          <w:color w:val="1A282A"/>
          <w:spacing w:val="-5"/>
          <w:sz w:val="21"/>
        </w:rPr>
        <w:t> </w:t>
      </w:r>
      <w:r>
        <w:rPr>
          <w:color w:val="1A282A"/>
          <w:sz w:val="21"/>
        </w:rPr>
        <w:t>review</w:t>
      </w:r>
      <w:r>
        <w:rPr>
          <w:color w:val="1A282A"/>
          <w:spacing w:val="-11"/>
          <w:sz w:val="21"/>
        </w:rPr>
        <w:t> </w:t>
      </w:r>
      <w:r>
        <w:rPr>
          <w:color w:val="1A282A"/>
          <w:sz w:val="21"/>
        </w:rPr>
        <w:t>on</w:t>
      </w:r>
      <w:r>
        <w:rPr>
          <w:color w:val="1A282A"/>
          <w:spacing w:val="-15"/>
          <w:sz w:val="21"/>
        </w:rPr>
        <w:t> </w:t>
      </w:r>
      <w:r>
        <w:rPr>
          <w:color w:val="1A282A"/>
          <w:sz w:val="21"/>
        </w:rPr>
        <w:t>how</w:t>
      </w:r>
      <w:r>
        <w:rPr>
          <w:color w:val="1A282A"/>
          <w:spacing w:val="-9"/>
          <w:sz w:val="21"/>
        </w:rPr>
        <w:t> </w:t>
      </w:r>
      <w:r>
        <w:rPr>
          <w:color w:val="1A282A"/>
          <w:sz w:val="21"/>
        </w:rPr>
        <w:t>Research</w:t>
      </w:r>
      <w:r>
        <w:rPr>
          <w:color w:val="1A282A"/>
          <w:spacing w:val="-5"/>
          <w:sz w:val="21"/>
        </w:rPr>
        <w:t> </w:t>
      </w:r>
      <w:r>
        <w:rPr>
          <w:color w:val="1A282A"/>
          <w:sz w:val="21"/>
        </w:rPr>
        <w:t>Excellence</w:t>
      </w:r>
      <w:r>
        <w:rPr>
          <w:color w:val="1A282A"/>
          <w:spacing w:val="-10"/>
          <w:sz w:val="21"/>
        </w:rPr>
        <w:t> </w:t>
      </w:r>
      <w:r>
        <w:rPr>
          <w:color w:val="1A282A"/>
          <w:sz w:val="21"/>
        </w:rPr>
        <w:t>Framework</w:t>
      </w:r>
      <w:r>
        <w:rPr>
          <w:color w:val="1A282A"/>
          <w:spacing w:val="4"/>
          <w:sz w:val="21"/>
        </w:rPr>
        <w:t> </w:t>
      </w:r>
      <w:r>
        <w:rPr>
          <w:color w:val="1A282A"/>
          <w:sz w:val="21"/>
        </w:rPr>
        <w:t>(REF) monies</w:t>
      </w:r>
      <w:r>
        <w:rPr>
          <w:color w:val="1A282A"/>
          <w:spacing w:val="-7"/>
          <w:sz w:val="21"/>
        </w:rPr>
        <w:t> </w:t>
      </w:r>
      <w:r>
        <w:rPr>
          <w:color w:val="1A282A"/>
          <w:sz w:val="21"/>
        </w:rPr>
        <w:t>will be allocated in future years with possible increased selectivity and a possible return to the protection of STEM subjects.</w:t>
      </w:r>
    </w:p>
    <w:p>
      <w:pPr>
        <w:pStyle w:val="ListParagraph"/>
        <w:numPr>
          <w:ilvl w:val="0"/>
          <w:numId w:val="12"/>
        </w:numPr>
        <w:tabs>
          <w:tab w:pos="2053" w:val="left" w:leader="none"/>
          <w:tab w:pos="2054" w:val="left" w:leader="none"/>
        </w:tabs>
        <w:spacing w:line="276" w:lineRule="auto" w:before="97" w:after="0"/>
        <w:ind w:left="2049" w:right="1467" w:hanging="344"/>
        <w:jc w:val="left"/>
        <w:rPr>
          <w:color w:val="1A282A"/>
          <w:sz w:val="21"/>
        </w:rPr>
      </w:pPr>
      <w:r>
        <w:rPr>
          <w:color w:val="1A282A"/>
          <w:sz w:val="21"/>
        </w:rPr>
        <w:t>The</w:t>
      </w:r>
      <w:r>
        <w:rPr>
          <w:color w:val="1A282A"/>
          <w:spacing w:val="-9"/>
          <w:sz w:val="21"/>
        </w:rPr>
        <w:t> </w:t>
      </w:r>
      <w:r>
        <w:rPr>
          <w:color w:val="1A282A"/>
          <w:sz w:val="21"/>
        </w:rPr>
        <w:t>outcome</w:t>
      </w:r>
      <w:r>
        <w:rPr>
          <w:color w:val="1A282A"/>
          <w:spacing w:val="-3"/>
          <w:sz w:val="21"/>
        </w:rPr>
        <w:t> </w:t>
      </w:r>
      <w:r>
        <w:rPr>
          <w:color w:val="1A282A"/>
          <w:sz w:val="21"/>
        </w:rPr>
        <w:t>of the</w:t>
      </w:r>
      <w:r>
        <w:rPr>
          <w:color w:val="1A282A"/>
          <w:spacing w:val="-11"/>
          <w:sz w:val="21"/>
        </w:rPr>
        <w:t> </w:t>
      </w:r>
      <w:r>
        <w:rPr>
          <w:color w:val="1A282A"/>
          <w:sz w:val="21"/>
        </w:rPr>
        <w:t>next</w:t>
      </w:r>
      <w:r>
        <w:rPr>
          <w:color w:val="1A282A"/>
          <w:spacing w:val="-3"/>
          <w:sz w:val="21"/>
        </w:rPr>
        <w:t> </w:t>
      </w:r>
      <w:r>
        <w:rPr>
          <w:color w:val="1A282A"/>
          <w:sz w:val="21"/>
        </w:rPr>
        <w:t>REF</w:t>
      </w:r>
      <w:r>
        <w:rPr>
          <w:color w:val="1A282A"/>
          <w:spacing w:val="-9"/>
          <w:sz w:val="21"/>
        </w:rPr>
        <w:t> </w:t>
      </w:r>
      <w:r>
        <w:rPr>
          <w:color w:val="1A282A"/>
          <w:sz w:val="21"/>
        </w:rPr>
        <w:t>and</w:t>
      </w:r>
      <w:r>
        <w:rPr>
          <w:color w:val="1A282A"/>
          <w:spacing w:val="-12"/>
          <w:sz w:val="21"/>
        </w:rPr>
        <w:t> </w:t>
      </w:r>
      <w:r>
        <w:rPr>
          <w:color w:val="1A282A"/>
          <w:sz w:val="21"/>
        </w:rPr>
        <w:t>Teaching</w:t>
      </w:r>
      <w:r>
        <w:rPr>
          <w:color w:val="1A282A"/>
          <w:spacing w:val="-7"/>
          <w:sz w:val="21"/>
        </w:rPr>
        <w:t> </w:t>
      </w:r>
      <w:r>
        <w:rPr>
          <w:color w:val="1A282A"/>
          <w:sz w:val="21"/>
        </w:rPr>
        <w:t>Excellence Framework</w:t>
      </w:r>
      <w:r>
        <w:rPr>
          <w:color w:val="1A282A"/>
          <w:spacing w:val="13"/>
          <w:sz w:val="21"/>
        </w:rPr>
        <w:t> </w:t>
      </w:r>
      <w:r>
        <w:rPr>
          <w:color w:val="1A282A"/>
          <w:sz w:val="21"/>
        </w:rPr>
        <w:t>(TEF) and</w:t>
      </w:r>
      <w:r>
        <w:rPr>
          <w:color w:val="1A282A"/>
          <w:spacing w:val="-4"/>
          <w:sz w:val="21"/>
        </w:rPr>
        <w:t> </w:t>
      </w:r>
      <w:r>
        <w:rPr>
          <w:color w:val="1A282A"/>
          <w:sz w:val="21"/>
        </w:rPr>
        <w:t>the introduction of the Knowledge Exchange Framework (KEF).</w:t>
      </w:r>
    </w:p>
    <w:p>
      <w:pPr>
        <w:pStyle w:val="ListParagraph"/>
        <w:numPr>
          <w:ilvl w:val="0"/>
          <w:numId w:val="12"/>
        </w:numPr>
        <w:tabs>
          <w:tab w:pos="2048" w:val="left" w:leader="none"/>
          <w:tab w:pos="2049" w:val="left" w:leader="none"/>
        </w:tabs>
        <w:spacing w:line="280" w:lineRule="auto" w:before="98" w:after="0"/>
        <w:ind w:left="2044" w:right="1315" w:hanging="339"/>
        <w:jc w:val="left"/>
        <w:rPr>
          <w:color w:val="1A282A"/>
          <w:sz w:val="21"/>
        </w:rPr>
      </w:pPr>
      <w:r>
        <w:rPr>
          <w:color w:val="1A282A"/>
          <w:sz w:val="21"/>
        </w:rPr>
        <w:t>Concern</w:t>
      </w:r>
      <w:r>
        <w:rPr>
          <w:color w:val="1A282A"/>
          <w:spacing w:val="26"/>
          <w:sz w:val="21"/>
        </w:rPr>
        <w:t> </w:t>
      </w:r>
      <w:r>
        <w:rPr>
          <w:color w:val="1A282A"/>
          <w:sz w:val="21"/>
        </w:rPr>
        <w:t>about</w:t>
      </w:r>
      <w:r>
        <w:rPr>
          <w:color w:val="1A282A"/>
          <w:spacing w:val="33"/>
          <w:sz w:val="21"/>
        </w:rPr>
        <w:t> </w:t>
      </w:r>
      <w:r>
        <w:rPr>
          <w:color w:val="1A282A"/>
          <w:sz w:val="21"/>
        </w:rPr>
        <w:t>the withdrawal</w:t>
      </w:r>
      <w:r>
        <w:rPr>
          <w:color w:val="1A282A"/>
          <w:spacing w:val="30"/>
          <w:sz w:val="21"/>
        </w:rPr>
        <w:t> </w:t>
      </w:r>
      <w:r>
        <w:rPr>
          <w:color w:val="1A282A"/>
          <w:sz w:val="21"/>
        </w:rPr>
        <w:t>of</w:t>
      </w:r>
      <w:r>
        <w:rPr>
          <w:color w:val="1A282A"/>
          <w:spacing w:val="27"/>
          <w:sz w:val="21"/>
        </w:rPr>
        <w:t> </w:t>
      </w:r>
      <w:r>
        <w:rPr>
          <w:color w:val="1A282A"/>
          <w:sz w:val="21"/>
        </w:rPr>
        <w:t>the Student</w:t>
      </w:r>
      <w:r>
        <w:rPr>
          <w:color w:val="1A282A"/>
          <w:spacing w:val="28"/>
          <w:sz w:val="21"/>
        </w:rPr>
        <w:t> </w:t>
      </w:r>
      <w:r>
        <w:rPr>
          <w:color w:val="1A282A"/>
          <w:sz w:val="21"/>
        </w:rPr>
        <w:t>Disability</w:t>
      </w:r>
      <w:r>
        <w:rPr>
          <w:color w:val="1A282A"/>
          <w:spacing w:val="37"/>
          <w:sz w:val="21"/>
        </w:rPr>
        <w:t> </w:t>
      </w:r>
      <w:r>
        <w:rPr>
          <w:color w:val="1A282A"/>
          <w:sz w:val="21"/>
        </w:rPr>
        <w:t>Allowance</w:t>
      </w:r>
      <w:r>
        <w:rPr>
          <w:color w:val="1A282A"/>
          <w:spacing w:val="32"/>
          <w:sz w:val="21"/>
        </w:rPr>
        <w:t> </w:t>
      </w:r>
      <w:r>
        <w:rPr>
          <w:color w:val="1A282A"/>
          <w:sz w:val="21"/>
        </w:rPr>
        <w:t>(DSA)</w:t>
      </w:r>
      <w:r>
        <w:rPr>
          <w:color w:val="1A282A"/>
          <w:spacing w:val="40"/>
          <w:sz w:val="21"/>
        </w:rPr>
        <w:t> </w:t>
      </w:r>
      <w:r>
        <w:rPr>
          <w:color w:val="1A282A"/>
          <w:sz w:val="21"/>
        </w:rPr>
        <w:t>for certain categories</w:t>
      </w:r>
      <w:r>
        <w:rPr>
          <w:color w:val="1A282A"/>
          <w:spacing w:val="40"/>
          <w:sz w:val="21"/>
        </w:rPr>
        <w:t> </w:t>
      </w:r>
      <w:r>
        <w:rPr>
          <w:color w:val="1A282A"/>
          <w:sz w:val="21"/>
        </w:rPr>
        <w:t>with the expectation</w:t>
      </w:r>
      <w:r>
        <w:rPr>
          <w:color w:val="1A282A"/>
          <w:spacing w:val="40"/>
          <w:sz w:val="21"/>
        </w:rPr>
        <w:t> </w:t>
      </w:r>
      <w:r>
        <w:rPr>
          <w:color w:val="1A282A"/>
          <w:sz w:val="21"/>
        </w:rPr>
        <w:t>that institutions</w:t>
      </w:r>
      <w:r>
        <w:rPr>
          <w:color w:val="1A282A"/>
          <w:spacing w:val="40"/>
          <w:sz w:val="21"/>
        </w:rPr>
        <w:t> </w:t>
      </w:r>
      <w:r>
        <w:rPr>
          <w:color w:val="1A282A"/>
          <w:sz w:val="21"/>
        </w:rPr>
        <w:t>have a duty</w:t>
      </w:r>
      <w:r>
        <w:rPr>
          <w:color w:val="1A282A"/>
          <w:spacing w:val="40"/>
          <w:sz w:val="21"/>
        </w:rPr>
        <w:t> </w:t>
      </w:r>
      <w:r>
        <w:rPr>
          <w:color w:val="1A282A"/>
          <w:sz w:val="21"/>
        </w:rPr>
        <w:t>to make appropriate adjustments out of core funds. This may be a reasonable assumption for</w:t>
      </w:r>
      <w:r>
        <w:rPr>
          <w:color w:val="1A282A"/>
          <w:spacing w:val="25"/>
          <w:sz w:val="21"/>
        </w:rPr>
        <w:t> </w:t>
      </w:r>
      <w:r>
        <w:rPr>
          <w:color w:val="1A282A"/>
          <w:sz w:val="21"/>
        </w:rPr>
        <w:t>the average institution</w:t>
      </w:r>
      <w:r>
        <w:rPr>
          <w:color w:val="1A282A"/>
          <w:spacing w:val="29"/>
          <w:sz w:val="21"/>
        </w:rPr>
        <w:t> </w:t>
      </w:r>
      <w:r>
        <w:rPr>
          <w:color w:val="1A282A"/>
          <w:sz w:val="21"/>
        </w:rPr>
        <w:t>that</w:t>
      </w:r>
      <w:r>
        <w:rPr>
          <w:color w:val="1A282A"/>
          <w:spacing w:val="20"/>
          <w:sz w:val="21"/>
        </w:rPr>
        <w:t> </w:t>
      </w:r>
      <w:r>
        <w:rPr>
          <w:color w:val="1A282A"/>
          <w:sz w:val="21"/>
        </w:rPr>
        <w:t>may have an average of 11</w:t>
      </w:r>
      <w:r>
        <w:rPr>
          <w:color w:val="3D4849"/>
          <w:sz w:val="21"/>
        </w:rPr>
        <w:t>%</w:t>
      </w:r>
      <w:r>
        <w:rPr>
          <w:color w:val="1A282A"/>
          <w:sz w:val="21"/>
        </w:rPr>
        <w:t>of students in</w:t>
      </w:r>
      <w:r>
        <w:rPr>
          <w:color w:val="1A282A"/>
          <w:spacing w:val="26"/>
          <w:sz w:val="21"/>
        </w:rPr>
        <w:t> </w:t>
      </w:r>
      <w:r>
        <w:rPr>
          <w:color w:val="1A282A"/>
          <w:sz w:val="21"/>
        </w:rPr>
        <w:t>receipt of DSA. For arts</w:t>
      </w:r>
      <w:r>
        <w:rPr>
          <w:color w:val="1A282A"/>
          <w:spacing w:val="-5"/>
          <w:sz w:val="21"/>
        </w:rPr>
        <w:t> </w:t>
      </w:r>
      <w:r>
        <w:rPr>
          <w:color w:val="1A282A"/>
          <w:sz w:val="21"/>
        </w:rPr>
        <w:t>institutions there</w:t>
      </w:r>
      <w:r>
        <w:rPr>
          <w:color w:val="1A282A"/>
          <w:spacing w:val="-2"/>
          <w:sz w:val="21"/>
        </w:rPr>
        <w:t> </w:t>
      </w:r>
      <w:r>
        <w:rPr>
          <w:color w:val="1A282A"/>
          <w:sz w:val="21"/>
        </w:rPr>
        <w:t>is</w:t>
      </w:r>
      <w:r>
        <w:rPr>
          <w:color w:val="1A282A"/>
          <w:spacing w:val="-3"/>
          <w:sz w:val="21"/>
        </w:rPr>
        <w:t> </w:t>
      </w:r>
      <w:r>
        <w:rPr>
          <w:color w:val="1A282A"/>
          <w:sz w:val="21"/>
        </w:rPr>
        <w:t>evidence that the</w:t>
      </w:r>
      <w:r>
        <w:rPr>
          <w:color w:val="1A282A"/>
          <w:spacing w:val="-1"/>
          <w:sz w:val="21"/>
        </w:rPr>
        <w:t> </w:t>
      </w:r>
      <w:r>
        <w:rPr>
          <w:color w:val="1A282A"/>
          <w:sz w:val="21"/>
        </w:rPr>
        <w:t>number in receipt of DSA is much higher. For Central,</w:t>
      </w:r>
      <w:r>
        <w:rPr>
          <w:color w:val="1A282A"/>
          <w:spacing w:val="40"/>
          <w:sz w:val="21"/>
        </w:rPr>
        <w:t> </w:t>
      </w:r>
      <w:r>
        <w:rPr>
          <w:color w:val="1A282A"/>
          <w:sz w:val="21"/>
        </w:rPr>
        <w:t>this is usually around 25</w:t>
      </w:r>
      <w:r>
        <w:rPr>
          <w:color w:val="3D4849"/>
          <w:sz w:val="21"/>
        </w:rPr>
        <w:t>%</w:t>
      </w:r>
      <w:r>
        <w:rPr>
          <w:color w:val="1A282A"/>
          <w:sz w:val="21"/>
        </w:rPr>
        <w:t>of the student body.</w:t>
      </w:r>
    </w:p>
    <w:p>
      <w:pPr>
        <w:pStyle w:val="ListParagraph"/>
        <w:numPr>
          <w:ilvl w:val="0"/>
          <w:numId w:val="12"/>
        </w:numPr>
        <w:tabs>
          <w:tab w:pos="2044" w:val="left" w:leader="none"/>
          <w:tab w:pos="2045" w:val="left" w:leader="none"/>
        </w:tabs>
        <w:spacing w:line="280" w:lineRule="auto" w:before="89" w:after="0"/>
        <w:ind w:left="2047" w:right="1846" w:hanging="351"/>
        <w:jc w:val="left"/>
        <w:rPr>
          <w:color w:val="1A282A"/>
          <w:sz w:val="21"/>
        </w:rPr>
      </w:pPr>
      <w:r>
        <w:rPr>
          <w:color w:val="1A282A"/>
          <w:sz w:val="21"/>
        </w:rPr>
        <w:t>The lack of capital grants for specialist HEls presenting real challenge in the financing of major capital builds.</w:t>
      </w:r>
    </w:p>
    <w:p>
      <w:pPr>
        <w:pStyle w:val="BodyText"/>
        <w:spacing w:line="280" w:lineRule="auto" w:before="113"/>
        <w:ind w:left="1692" w:right="1289" w:firstLine="6"/>
      </w:pPr>
      <w:r>
        <w:rPr>
          <w:color w:val="1A282A"/>
        </w:rPr>
        <w:t>Against this background,</w:t>
      </w:r>
      <w:r>
        <w:rPr>
          <w:color w:val="1A282A"/>
          <w:spacing w:val="40"/>
        </w:rPr>
        <w:t> </w:t>
      </w:r>
      <w:r>
        <w:rPr>
          <w:color w:val="1A282A"/>
        </w:rPr>
        <w:t>the</w:t>
      </w:r>
      <w:r>
        <w:rPr>
          <w:color w:val="1A282A"/>
          <w:spacing w:val="-4"/>
        </w:rPr>
        <w:t> </w:t>
      </w:r>
      <w:r>
        <w:rPr>
          <w:color w:val="1A282A"/>
        </w:rPr>
        <w:t>School's key Corporate Plan priorities, detailed in the Corporate Plan for the period to 2019/20, focus on:</w:t>
      </w:r>
    </w:p>
    <w:p>
      <w:pPr>
        <w:pStyle w:val="ListParagraph"/>
        <w:numPr>
          <w:ilvl w:val="0"/>
          <w:numId w:val="12"/>
        </w:numPr>
        <w:tabs>
          <w:tab w:pos="2044" w:val="left" w:leader="none"/>
          <w:tab w:pos="2045" w:val="left" w:leader="none"/>
        </w:tabs>
        <w:spacing w:line="240" w:lineRule="auto" w:before="93" w:after="0"/>
        <w:ind w:left="2044" w:right="0" w:hanging="354"/>
        <w:jc w:val="left"/>
        <w:rPr>
          <w:color w:val="1A282A"/>
          <w:sz w:val="21"/>
        </w:rPr>
      </w:pPr>
      <w:r>
        <w:rPr>
          <w:color w:val="1A282A"/>
          <w:w w:val="105"/>
          <w:sz w:val="21"/>
        </w:rPr>
        <w:t>Att</w:t>
      </w:r>
      <w:r>
        <w:rPr>
          <w:color w:val="1A4F4B"/>
          <w:w w:val="105"/>
          <w:sz w:val="21"/>
        </w:rPr>
        <w:t>r</w:t>
      </w:r>
      <w:r>
        <w:rPr>
          <w:color w:val="1A282A"/>
          <w:w w:val="105"/>
          <w:sz w:val="21"/>
        </w:rPr>
        <w:t>acting</w:t>
      </w:r>
      <w:r>
        <w:rPr>
          <w:color w:val="1A282A"/>
          <w:spacing w:val="-16"/>
          <w:w w:val="105"/>
          <w:sz w:val="21"/>
        </w:rPr>
        <w:t> </w:t>
      </w:r>
      <w:r>
        <w:rPr>
          <w:color w:val="1A282A"/>
          <w:w w:val="105"/>
          <w:sz w:val="21"/>
        </w:rPr>
        <w:t>and</w:t>
      </w:r>
      <w:r>
        <w:rPr>
          <w:color w:val="1A282A"/>
          <w:spacing w:val="-6"/>
          <w:w w:val="105"/>
          <w:sz w:val="21"/>
        </w:rPr>
        <w:t> </w:t>
      </w:r>
      <w:r>
        <w:rPr>
          <w:color w:val="1A282A"/>
          <w:w w:val="105"/>
          <w:sz w:val="21"/>
        </w:rPr>
        <w:t>retaining</w:t>
      </w:r>
      <w:r>
        <w:rPr>
          <w:color w:val="1A282A"/>
          <w:spacing w:val="-1"/>
          <w:w w:val="105"/>
          <w:sz w:val="21"/>
        </w:rPr>
        <w:t> </w:t>
      </w:r>
      <w:r>
        <w:rPr>
          <w:color w:val="1A282A"/>
          <w:w w:val="105"/>
          <w:sz w:val="21"/>
        </w:rPr>
        <w:t>high</w:t>
      </w:r>
      <w:r>
        <w:rPr>
          <w:color w:val="1A282A"/>
          <w:spacing w:val="-9"/>
          <w:w w:val="105"/>
          <w:sz w:val="21"/>
        </w:rPr>
        <w:t> </w:t>
      </w:r>
      <w:r>
        <w:rPr>
          <w:color w:val="1A282A"/>
          <w:w w:val="105"/>
          <w:sz w:val="21"/>
        </w:rPr>
        <w:t>calibre</w:t>
      </w:r>
      <w:r>
        <w:rPr>
          <w:color w:val="1A282A"/>
          <w:spacing w:val="3"/>
          <w:w w:val="105"/>
          <w:sz w:val="21"/>
        </w:rPr>
        <w:t> </w:t>
      </w:r>
      <w:r>
        <w:rPr>
          <w:color w:val="1A282A"/>
          <w:w w:val="105"/>
          <w:sz w:val="21"/>
        </w:rPr>
        <w:t>staff</w:t>
      </w:r>
      <w:r>
        <w:rPr>
          <w:color w:val="1A282A"/>
          <w:spacing w:val="2"/>
          <w:w w:val="105"/>
          <w:sz w:val="21"/>
        </w:rPr>
        <w:t> </w:t>
      </w:r>
      <w:r>
        <w:rPr>
          <w:color w:val="1A282A"/>
          <w:w w:val="105"/>
          <w:sz w:val="21"/>
        </w:rPr>
        <w:t>and</w:t>
      </w:r>
      <w:r>
        <w:rPr>
          <w:color w:val="1A282A"/>
          <w:spacing w:val="-3"/>
          <w:w w:val="105"/>
          <w:sz w:val="21"/>
        </w:rPr>
        <w:t> </w:t>
      </w:r>
      <w:r>
        <w:rPr>
          <w:color w:val="1A282A"/>
          <w:spacing w:val="-2"/>
          <w:w w:val="105"/>
          <w:sz w:val="21"/>
        </w:rPr>
        <w:t>students</w:t>
      </w:r>
    </w:p>
    <w:p>
      <w:pPr>
        <w:pStyle w:val="ListParagraph"/>
        <w:numPr>
          <w:ilvl w:val="0"/>
          <w:numId w:val="12"/>
        </w:numPr>
        <w:tabs>
          <w:tab w:pos="2034" w:val="left" w:leader="none"/>
          <w:tab w:pos="2035" w:val="left" w:leader="none"/>
        </w:tabs>
        <w:spacing w:line="240" w:lineRule="auto" w:before="134" w:after="0"/>
        <w:ind w:left="2034" w:right="0" w:hanging="344"/>
        <w:jc w:val="left"/>
        <w:rPr>
          <w:color w:val="1A282A"/>
          <w:sz w:val="21"/>
        </w:rPr>
      </w:pPr>
      <w:r>
        <w:rPr>
          <w:color w:val="1A282A"/>
          <w:spacing w:val="-2"/>
          <w:sz w:val="21"/>
        </w:rPr>
        <w:t>Teaching</w:t>
      </w:r>
      <w:r>
        <w:rPr>
          <w:color w:val="1A282A"/>
          <w:spacing w:val="-13"/>
          <w:sz w:val="21"/>
        </w:rPr>
        <w:t> </w:t>
      </w:r>
      <w:r>
        <w:rPr>
          <w:color w:val="1A282A"/>
          <w:spacing w:val="-2"/>
          <w:sz w:val="21"/>
        </w:rPr>
        <w:t>and</w:t>
      </w:r>
      <w:r>
        <w:rPr>
          <w:color w:val="1A282A"/>
          <w:spacing w:val="-13"/>
          <w:sz w:val="21"/>
        </w:rPr>
        <w:t> </w:t>
      </w:r>
      <w:r>
        <w:rPr>
          <w:color w:val="1A282A"/>
          <w:spacing w:val="-2"/>
          <w:sz w:val="21"/>
        </w:rPr>
        <w:t>Research</w:t>
      </w:r>
      <w:r>
        <w:rPr>
          <w:color w:val="1A282A"/>
          <w:spacing w:val="-1"/>
          <w:sz w:val="21"/>
        </w:rPr>
        <w:t> </w:t>
      </w:r>
      <w:r>
        <w:rPr>
          <w:color w:val="1A282A"/>
          <w:spacing w:val="-2"/>
          <w:sz w:val="21"/>
        </w:rPr>
        <w:t>excellence</w:t>
      </w:r>
    </w:p>
    <w:p>
      <w:pPr>
        <w:pStyle w:val="ListParagraph"/>
        <w:numPr>
          <w:ilvl w:val="0"/>
          <w:numId w:val="12"/>
        </w:numPr>
        <w:tabs>
          <w:tab w:pos="2032" w:val="left" w:leader="none"/>
          <w:tab w:pos="2033" w:val="left" w:leader="none"/>
        </w:tabs>
        <w:spacing w:line="240" w:lineRule="auto" w:before="129" w:after="0"/>
        <w:ind w:left="2032" w:right="0" w:hanging="346"/>
        <w:jc w:val="left"/>
        <w:rPr>
          <w:color w:val="1A282A"/>
          <w:sz w:val="21"/>
        </w:rPr>
      </w:pPr>
      <w:r>
        <w:rPr>
          <w:color w:val="1A282A"/>
          <w:sz w:val="21"/>
        </w:rPr>
        <w:t>Enhancing</w:t>
      </w:r>
      <w:r>
        <w:rPr>
          <w:color w:val="1A282A"/>
          <w:spacing w:val="-6"/>
          <w:sz w:val="21"/>
        </w:rPr>
        <w:t> </w:t>
      </w:r>
      <w:r>
        <w:rPr>
          <w:color w:val="1A282A"/>
          <w:sz w:val="21"/>
        </w:rPr>
        <w:t>Equality</w:t>
      </w:r>
      <w:r>
        <w:rPr>
          <w:color w:val="1A282A"/>
          <w:spacing w:val="-6"/>
          <w:sz w:val="21"/>
        </w:rPr>
        <w:t> </w:t>
      </w:r>
      <w:r>
        <w:rPr>
          <w:color w:val="1A282A"/>
          <w:sz w:val="21"/>
        </w:rPr>
        <w:t>and</w:t>
      </w:r>
      <w:r>
        <w:rPr>
          <w:color w:val="1A282A"/>
          <w:spacing w:val="-9"/>
          <w:sz w:val="21"/>
        </w:rPr>
        <w:t> </w:t>
      </w:r>
      <w:r>
        <w:rPr>
          <w:color w:val="1A282A"/>
          <w:spacing w:val="-2"/>
          <w:sz w:val="21"/>
        </w:rPr>
        <w:t>Inclusion</w:t>
      </w:r>
    </w:p>
    <w:p>
      <w:pPr>
        <w:pStyle w:val="ListParagraph"/>
        <w:numPr>
          <w:ilvl w:val="0"/>
          <w:numId w:val="12"/>
        </w:numPr>
        <w:tabs>
          <w:tab w:pos="2032" w:val="left" w:leader="none"/>
          <w:tab w:pos="2033" w:val="left" w:leader="none"/>
        </w:tabs>
        <w:spacing w:line="240" w:lineRule="auto" w:before="138" w:after="0"/>
        <w:ind w:left="2032" w:right="0" w:hanging="346"/>
        <w:jc w:val="left"/>
        <w:rPr>
          <w:color w:val="1A282A"/>
          <w:sz w:val="21"/>
        </w:rPr>
      </w:pPr>
      <w:r>
        <w:rPr>
          <w:color w:val="1A282A"/>
          <w:sz w:val="21"/>
        </w:rPr>
        <w:t>Estate</w:t>
      </w:r>
      <w:r>
        <w:rPr>
          <w:color w:val="1A282A"/>
          <w:spacing w:val="3"/>
          <w:sz w:val="21"/>
        </w:rPr>
        <w:t> </w:t>
      </w:r>
      <w:r>
        <w:rPr>
          <w:color w:val="1A282A"/>
          <w:spacing w:val="-2"/>
          <w:sz w:val="21"/>
        </w:rPr>
        <w:t>development</w:t>
      </w:r>
    </w:p>
    <w:p>
      <w:pPr>
        <w:pStyle w:val="ListParagraph"/>
        <w:numPr>
          <w:ilvl w:val="0"/>
          <w:numId w:val="12"/>
        </w:numPr>
        <w:tabs>
          <w:tab w:pos="2028" w:val="left" w:leader="none"/>
          <w:tab w:pos="2029" w:val="left" w:leader="none"/>
        </w:tabs>
        <w:spacing w:line="240" w:lineRule="auto" w:before="124" w:after="0"/>
        <w:ind w:left="2028" w:right="0" w:hanging="347"/>
        <w:jc w:val="left"/>
        <w:rPr>
          <w:color w:val="1A282A"/>
          <w:sz w:val="21"/>
        </w:rPr>
      </w:pPr>
      <w:r>
        <w:rPr>
          <w:color w:val="1A282A"/>
          <w:sz w:val="21"/>
        </w:rPr>
        <w:t>Constantly</w:t>
      </w:r>
      <w:r>
        <w:rPr>
          <w:color w:val="1A282A"/>
          <w:spacing w:val="22"/>
          <w:sz w:val="21"/>
        </w:rPr>
        <w:t> </w:t>
      </w:r>
      <w:r>
        <w:rPr>
          <w:color w:val="1A282A"/>
          <w:sz w:val="21"/>
        </w:rPr>
        <w:t>testing</w:t>
      </w:r>
      <w:r>
        <w:rPr>
          <w:color w:val="1A282A"/>
          <w:spacing w:val="3"/>
          <w:sz w:val="21"/>
        </w:rPr>
        <w:t> </w:t>
      </w:r>
      <w:r>
        <w:rPr>
          <w:color w:val="1A282A"/>
          <w:sz w:val="21"/>
        </w:rPr>
        <w:t>relevance</w:t>
      </w:r>
      <w:r>
        <w:rPr>
          <w:color w:val="1A282A"/>
          <w:spacing w:val="9"/>
          <w:sz w:val="21"/>
        </w:rPr>
        <w:t> </w:t>
      </w:r>
      <w:r>
        <w:rPr>
          <w:color w:val="1A282A"/>
          <w:sz w:val="21"/>
        </w:rPr>
        <w:t>of</w:t>
      </w:r>
      <w:r>
        <w:rPr>
          <w:color w:val="1A282A"/>
          <w:spacing w:val="12"/>
          <w:sz w:val="21"/>
        </w:rPr>
        <w:t> </w:t>
      </w:r>
      <w:r>
        <w:rPr>
          <w:color w:val="1A282A"/>
          <w:sz w:val="21"/>
        </w:rPr>
        <w:t>the</w:t>
      </w:r>
      <w:r>
        <w:rPr>
          <w:color w:val="1A282A"/>
          <w:spacing w:val="-10"/>
          <w:sz w:val="21"/>
        </w:rPr>
        <w:t> </w:t>
      </w:r>
      <w:r>
        <w:rPr>
          <w:color w:val="1A282A"/>
          <w:sz w:val="21"/>
        </w:rPr>
        <w:t>School</w:t>
      </w:r>
      <w:r>
        <w:rPr>
          <w:color w:val="1A282A"/>
          <w:spacing w:val="2"/>
          <w:sz w:val="21"/>
        </w:rPr>
        <w:t> </w:t>
      </w:r>
      <w:r>
        <w:rPr>
          <w:color w:val="1A282A"/>
          <w:sz w:val="21"/>
        </w:rPr>
        <w:t>syllabus</w:t>
      </w:r>
      <w:r>
        <w:rPr>
          <w:color w:val="1A282A"/>
          <w:spacing w:val="5"/>
          <w:sz w:val="21"/>
        </w:rPr>
        <w:t> </w:t>
      </w:r>
      <w:r>
        <w:rPr>
          <w:color w:val="1A282A"/>
          <w:sz w:val="21"/>
        </w:rPr>
        <w:t>and skills</w:t>
      </w:r>
      <w:r>
        <w:rPr>
          <w:color w:val="1A282A"/>
          <w:spacing w:val="1"/>
          <w:sz w:val="21"/>
        </w:rPr>
        <w:t> </w:t>
      </w:r>
      <w:r>
        <w:rPr>
          <w:color w:val="1A282A"/>
          <w:spacing w:val="-2"/>
          <w:sz w:val="21"/>
        </w:rPr>
        <w:t>provision</w:t>
      </w:r>
    </w:p>
    <w:p>
      <w:pPr>
        <w:pStyle w:val="ListParagraph"/>
        <w:numPr>
          <w:ilvl w:val="0"/>
          <w:numId w:val="12"/>
        </w:numPr>
        <w:tabs>
          <w:tab w:pos="2027" w:val="left" w:leader="none"/>
          <w:tab w:pos="2028" w:val="left" w:leader="none"/>
        </w:tabs>
        <w:spacing w:line="240" w:lineRule="auto" w:before="133" w:after="0"/>
        <w:ind w:left="2027" w:right="0" w:hanging="346"/>
        <w:jc w:val="left"/>
        <w:rPr>
          <w:color w:val="1A282A"/>
          <w:sz w:val="21"/>
        </w:rPr>
      </w:pPr>
      <w:r>
        <w:rPr>
          <w:color w:val="1A282A"/>
          <w:sz w:val="21"/>
        </w:rPr>
        <w:t>Enhancing</w:t>
      </w:r>
      <w:r>
        <w:rPr>
          <w:color w:val="1A282A"/>
          <w:spacing w:val="1"/>
          <w:sz w:val="21"/>
        </w:rPr>
        <w:t> </w:t>
      </w:r>
      <w:r>
        <w:rPr>
          <w:color w:val="1A282A"/>
          <w:sz w:val="21"/>
        </w:rPr>
        <w:t>environmental</w:t>
      </w:r>
      <w:r>
        <w:rPr>
          <w:color w:val="1A282A"/>
          <w:spacing w:val="5"/>
          <w:sz w:val="21"/>
        </w:rPr>
        <w:t> </w:t>
      </w:r>
      <w:r>
        <w:rPr>
          <w:color w:val="1A282A"/>
          <w:spacing w:val="-2"/>
          <w:sz w:val="21"/>
        </w:rPr>
        <w:t>performance</w:t>
      </w:r>
    </w:p>
    <w:p>
      <w:pPr>
        <w:pStyle w:val="ListParagraph"/>
        <w:numPr>
          <w:ilvl w:val="0"/>
          <w:numId w:val="12"/>
        </w:numPr>
        <w:tabs>
          <w:tab w:pos="2027" w:val="left" w:leader="none"/>
          <w:tab w:pos="2028" w:val="left" w:leader="none"/>
        </w:tabs>
        <w:spacing w:line="240" w:lineRule="auto" w:before="134" w:after="0"/>
        <w:ind w:left="2027" w:right="0" w:hanging="346"/>
        <w:jc w:val="left"/>
        <w:rPr>
          <w:color w:val="1A282A"/>
          <w:sz w:val="21"/>
        </w:rPr>
      </w:pPr>
      <w:r>
        <w:rPr>
          <w:color w:val="1A282A"/>
          <w:spacing w:val="-2"/>
          <w:sz w:val="21"/>
        </w:rPr>
        <w:t>Ensuring</w:t>
      </w:r>
      <w:r>
        <w:rPr>
          <w:color w:val="1A282A"/>
          <w:spacing w:val="-6"/>
          <w:sz w:val="21"/>
        </w:rPr>
        <w:t> </w:t>
      </w:r>
      <w:r>
        <w:rPr>
          <w:color w:val="1A282A"/>
          <w:spacing w:val="-2"/>
          <w:sz w:val="21"/>
        </w:rPr>
        <w:t>on-going</w:t>
      </w:r>
      <w:r>
        <w:rPr>
          <w:color w:val="1A282A"/>
          <w:spacing w:val="-9"/>
          <w:sz w:val="21"/>
        </w:rPr>
        <w:t> </w:t>
      </w:r>
      <w:r>
        <w:rPr>
          <w:color w:val="1A282A"/>
          <w:spacing w:val="-2"/>
          <w:sz w:val="21"/>
        </w:rPr>
        <w:t>sustainability</w:t>
      </w:r>
    </w:p>
    <w:p>
      <w:pPr>
        <w:pStyle w:val="BodyText"/>
        <w:spacing w:line="278" w:lineRule="auto" w:before="148"/>
        <w:ind w:left="1674" w:right="1289" w:firstLine="3"/>
      </w:pPr>
      <w:r>
        <w:rPr>
          <w:color w:val="1A282A"/>
          <w:spacing w:val="-2"/>
          <w:w w:val="105"/>
        </w:rPr>
        <w:t>Investment in</w:t>
      </w:r>
      <w:r>
        <w:rPr>
          <w:color w:val="1A282A"/>
          <w:spacing w:val="9"/>
          <w:w w:val="105"/>
        </w:rPr>
        <w:t> </w:t>
      </w:r>
      <w:r>
        <w:rPr>
          <w:color w:val="1A282A"/>
          <w:spacing w:val="-2"/>
          <w:w w:val="105"/>
        </w:rPr>
        <w:t>the</w:t>
      </w:r>
      <w:r>
        <w:rPr>
          <w:color w:val="1A282A"/>
          <w:spacing w:val="-11"/>
          <w:w w:val="105"/>
        </w:rPr>
        <w:t> </w:t>
      </w:r>
      <w:r>
        <w:rPr>
          <w:color w:val="1A282A"/>
          <w:spacing w:val="-2"/>
          <w:w w:val="105"/>
        </w:rPr>
        <w:t>on-going sustainability</w:t>
      </w:r>
      <w:r>
        <w:rPr>
          <w:color w:val="1A282A"/>
          <w:spacing w:val="-13"/>
          <w:w w:val="105"/>
        </w:rPr>
        <w:t> </w:t>
      </w:r>
      <w:r>
        <w:rPr>
          <w:color w:val="1A282A"/>
          <w:spacing w:val="-2"/>
          <w:w w:val="105"/>
        </w:rPr>
        <w:t>of the</w:t>
      </w:r>
      <w:r>
        <w:rPr>
          <w:color w:val="1A282A"/>
          <w:spacing w:val="-13"/>
          <w:w w:val="105"/>
        </w:rPr>
        <w:t> </w:t>
      </w:r>
      <w:r>
        <w:rPr>
          <w:color w:val="1A282A"/>
          <w:spacing w:val="-2"/>
          <w:w w:val="105"/>
        </w:rPr>
        <w:t>School</w:t>
      </w:r>
      <w:r>
        <w:rPr>
          <w:color w:val="1A282A"/>
          <w:spacing w:val="-8"/>
          <w:w w:val="105"/>
        </w:rPr>
        <w:t> </w:t>
      </w:r>
      <w:r>
        <w:rPr>
          <w:color w:val="1A282A"/>
          <w:spacing w:val="-2"/>
          <w:w w:val="105"/>
        </w:rPr>
        <w:t>is</w:t>
      </w:r>
      <w:r>
        <w:rPr>
          <w:color w:val="1A282A"/>
          <w:spacing w:val="-14"/>
          <w:w w:val="105"/>
        </w:rPr>
        <w:t> </w:t>
      </w:r>
      <w:r>
        <w:rPr>
          <w:color w:val="1A282A"/>
          <w:spacing w:val="-2"/>
          <w:w w:val="105"/>
        </w:rPr>
        <w:t>clearly evident</w:t>
      </w:r>
      <w:r>
        <w:rPr>
          <w:color w:val="1A282A"/>
          <w:spacing w:val="10"/>
          <w:w w:val="105"/>
        </w:rPr>
        <w:t> </w:t>
      </w:r>
      <w:r>
        <w:rPr>
          <w:color w:val="1A282A"/>
          <w:spacing w:val="-2"/>
          <w:w w:val="105"/>
        </w:rPr>
        <w:t>through the </w:t>
      </w:r>
      <w:r>
        <w:rPr>
          <w:color w:val="1A282A"/>
          <w:w w:val="105"/>
        </w:rPr>
        <w:t>School's</w:t>
      </w:r>
      <w:r>
        <w:rPr>
          <w:color w:val="1A282A"/>
          <w:spacing w:val="-3"/>
          <w:w w:val="105"/>
        </w:rPr>
        <w:t> </w:t>
      </w:r>
      <w:r>
        <w:rPr>
          <w:color w:val="1A282A"/>
          <w:w w:val="105"/>
        </w:rPr>
        <w:t>investment in staffing</w:t>
      </w:r>
      <w:r>
        <w:rPr>
          <w:color w:val="1A282A"/>
          <w:spacing w:val="-11"/>
          <w:w w:val="105"/>
        </w:rPr>
        <w:t> </w:t>
      </w:r>
      <w:r>
        <w:rPr>
          <w:color w:val="1A282A"/>
          <w:w w:val="105"/>
        </w:rPr>
        <w:t>costs</w:t>
      </w:r>
      <w:r>
        <w:rPr>
          <w:color w:val="1A282A"/>
          <w:spacing w:val="-7"/>
          <w:w w:val="105"/>
        </w:rPr>
        <w:t> </w:t>
      </w:r>
      <w:r>
        <w:rPr>
          <w:color w:val="1A282A"/>
          <w:w w:val="105"/>
        </w:rPr>
        <w:t>and</w:t>
      </w:r>
      <w:r>
        <w:rPr>
          <w:color w:val="1A282A"/>
          <w:spacing w:val="-13"/>
          <w:w w:val="105"/>
        </w:rPr>
        <w:t> </w:t>
      </w:r>
      <w:r>
        <w:rPr>
          <w:color w:val="1A282A"/>
          <w:w w:val="105"/>
        </w:rPr>
        <w:t>ambitious</w:t>
      </w:r>
      <w:r>
        <w:rPr>
          <w:color w:val="1A282A"/>
          <w:spacing w:val="-5"/>
          <w:w w:val="105"/>
        </w:rPr>
        <w:t> </w:t>
      </w:r>
      <w:r>
        <w:rPr>
          <w:color w:val="1A282A"/>
          <w:w w:val="105"/>
        </w:rPr>
        <w:t>plans</w:t>
      </w:r>
      <w:r>
        <w:rPr>
          <w:color w:val="1A282A"/>
          <w:spacing w:val="-6"/>
          <w:w w:val="105"/>
        </w:rPr>
        <w:t> </w:t>
      </w:r>
      <w:r>
        <w:rPr>
          <w:color w:val="1A282A"/>
          <w:w w:val="105"/>
        </w:rPr>
        <w:t>with</w:t>
      </w:r>
      <w:r>
        <w:rPr>
          <w:color w:val="1A282A"/>
          <w:spacing w:val="-5"/>
          <w:w w:val="105"/>
        </w:rPr>
        <w:t> </w:t>
      </w:r>
      <w:r>
        <w:rPr>
          <w:color w:val="1A282A"/>
          <w:w w:val="105"/>
        </w:rPr>
        <w:t>regard to</w:t>
      </w:r>
      <w:r>
        <w:rPr>
          <w:color w:val="1A282A"/>
          <w:spacing w:val="-10"/>
          <w:w w:val="105"/>
        </w:rPr>
        <w:t> </w:t>
      </w:r>
      <w:r>
        <w:rPr>
          <w:color w:val="1A282A"/>
          <w:w w:val="105"/>
        </w:rPr>
        <w:t>the</w:t>
      </w:r>
      <w:r>
        <w:rPr>
          <w:color w:val="1A282A"/>
          <w:spacing w:val="-12"/>
          <w:w w:val="105"/>
        </w:rPr>
        <w:t> </w:t>
      </w:r>
      <w:r>
        <w:rPr>
          <w:color w:val="1A282A"/>
          <w:w w:val="105"/>
        </w:rPr>
        <w:t>estate investment</w:t>
      </w:r>
      <w:r>
        <w:rPr>
          <w:color w:val="1A282A"/>
          <w:spacing w:val="-1"/>
          <w:w w:val="105"/>
        </w:rPr>
        <w:t> </w:t>
      </w:r>
      <w:r>
        <w:rPr>
          <w:color w:val="1A282A"/>
          <w:w w:val="105"/>
        </w:rPr>
        <w:t>plan</w:t>
      </w:r>
      <w:r>
        <w:rPr>
          <w:color w:val="1A282A"/>
          <w:spacing w:val="-12"/>
          <w:w w:val="105"/>
        </w:rPr>
        <w:t> </w:t>
      </w:r>
      <w:r>
        <w:rPr>
          <w:color w:val="1A282A"/>
          <w:w w:val="105"/>
        </w:rPr>
        <w:t>evidenced through</w:t>
      </w:r>
      <w:r>
        <w:rPr>
          <w:color w:val="1A282A"/>
          <w:spacing w:val="-1"/>
          <w:w w:val="105"/>
        </w:rPr>
        <w:t> </w:t>
      </w:r>
      <w:r>
        <w:rPr>
          <w:color w:val="1A282A"/>
          <w:w w:val="105"/>
        </w:rPr>
        <w:t>the</w:t>
      </w:r>
      <w:r>
        <w:rPr>
          <w:color w:val="1A282A"/>
          <w:spacing w:val="-16"/>
          <w:w w:val="105"/>
        </w:rPr>
        <w:t> </w:t>
      </w:r>
      <w:r>
        <w:rPr>
          <w:color w:val="1A282A"/>
          <w:w w:val="105"/>
        </w:rPr>
        <w:t>completion of</w:t>
      </w:r>
      <w:r>
        <w:rPr>
          <w:color w:val="1A282A"/>
          <w:spacing w:val="-13"/>
          <w:w w:val="105"/>
        </w:rPr>
        <w:t> </w:t>
      </w:r>
      <w:r>
        <w:rPr>
          <w:color w:val="1A282A"/>
          <w:w w:val="105"/>
        </w:rPr>
        <w:t>Phase</w:t>
      </w:r>
      <w:r>
        <w:rPr>
          <w:color w:val="1A282A"/>
          <w:spacing w:val="-9"/>
          <w:w w:val="105"/>
        </w:rPr>
        <w:t> </w:t>
      </w:r>
      <w:r>
        <w:rPr>
          <w:color w:val="1A282A"/>
          <w:w w:val="105"/>
        </w:rPr>
        <w:t>5</w:t>
      </w:r>
      <w:r>
        <w:rPr>
          <w:color w:val="1A282A"/>
          <w:spacing w:val="-6"/>
          <w:w w:val="105"/>
        </w:rPr>
        <w:t> </w:t>
      </w:r>
      <w:r>
        <w:rPr>
          <w:color w:val="1A282A"/>
          <w:w w:val="105"/>
        </w:rPr>
        <w:t>(North</w:t>
      </w:r>
      <w:r>
        <w:rPr>
          <w:color w:val="1A282A"/>
          <w:spacing w:val="-9"/>
          <w:w w:val="105"/>
        </w:rPr>
        <w:t> </w:t>
      </w:r>
      <w:r>
        <w:rPr>
          <w:color w:val="1A282A"/>
          <w:w w:val="105"/>
        </w:rPr>
        <w:t>Block),</w:t>
      </w:r>
      <w:r>
        <w:rPr>
          <w:color w:val="1A282A"/>
          <w:spacing w:val="-5"/>
          <w:w w:val="105"/>
        </w:rPr>
        <w:t> </w:t>
      </w:r>
      <w:r>
        <w:rPr>
          <w:color w:val="1A282A"/>
          <w:w w:val="105"/>
        </w:rPr>
        <w:t>all</w:t>
      </w:r>
    </w:p>
    <w:p>
      <w:pPr>
        <w:spacing w:after="0" w:line="278" w:lineRule="auto"/>
        <w:sectPr>
          <w:pgSz w:w="11910" w:h="16830"/>
          <w:pgMar w:header="986" w:footer="1318" w:top="1320" w:bottom="1520" w:left="320" w:right="460"/>
        </w:sectPr>
      </w:pPr>
    </w:p>
    <w:p>
      <w:pPr>
        <w:pStyle w:val="BodyText"/>
        <w:spacing w:before="10"/>
      </w:pPr>
    </w:p>
    <w:p>
      <w:pPr>
        <w:pStyle w:val="BodyText"/>
        <w:spacing w:line="280" w:lineRule="auto" w:before="94"/>
        <w:ind w:left="1737" w:right="1531" w:firstLine="15"/>
      </w:pPr>
      <w:r>
        <w:rPr>
          <w:color w:val="21282A"/>
        </w:rPr>
        <w:t>aimed at</w:t>
      </w:r>
      <w:r>
        <w:rPr>
          <w:color w:val="21282A"/>
          <w:spacing w:val="40"/>
        </w:rPr>
        <w:t> </w:t>
      </w:r>
      <w:r>
        <w:rPr>
          <w:color w:val="21282A"/>
        </w:rPr>
        <w:t>enhancing the teaching and learning environment and ultimately</w:t>
      </w:r>
      <w:r>
        <w:rPr>
          <w:color w:val="21282A"/>
          <w:spacing w:val="40"/>
        </w:rPr>
        <w:t> </w:t>
      </w:r>
      <w:r>
        <w:rPr>
          <w:color w:val="21282A"/>
        </w:rPr>
        <w:t>the student experience.</w:t>
      </w:r>
      <w:r>
        <w:rPr>
          <w:color w:val="21282A"/>
          <w:spacing w:val="40"/>
        </w:rPr>
        <w:t> </w:t>
      </w:r>
      <w:r>
        <w:rPr>
          <w:color w:val="21282A"/>
        </w:rPr>
        <w:t>The emphasis on surplus generation and the accumulation of surpluses</w:t>
      </w:r>
      <w:r>
        <w:rPr>
          <w:color w:val="21282A"/>
          <w:spacing w:val="40"/>
        </w:rPr>
        <w:t> </w:t>
      </w:r>
      <w:r>
        <w:rPr>
          <w:color w:val="21282A"/>
        </w:rPr>
        <w:t>to date enables the School to invest strategically in support of the Corporate Plan.</w:t>
      </w:r>
      <w:r>
        <w:rPr>
          <w:color w:val="21282A"/>
          <w:spacing w:val="37"/>
        </w:rPr>
        <w:t> </w:t>
      </w:r>
      <w:r>
        <w:rPr>
          <w:color w:val="21282A"/>
        </w:rPr>
        <w:t>As evidenced</w:t>
      </w:r>
      <w:r>
        <w:rPr>
          <w:color w:val="21282A"/>
          <w:spacing w:val="36"/>
        </w:rPr>
        <w:t> </w:t>
      </w:r>
      <w:r>
        <w:rPr>
          <w:color w:val="21282A"/>
        </w:rPr>
        <w:t>above, investment will take the form of both capital investment and additional recurrent spend.</w:t>
      </w:r>
      <w:r>
        <w:rPr>
          <w:color w:val="21282A"/>
          <w:spacing w:val="40"/>
        </w:rPr>
        <w:t> </w:t>
      </w:r>
      <w:r>
        <w:rPr>
          <w:color w:val="21282A"/>
        </w:rPr>
        <w:t>The £16.7m North Block investment is funded</w:t>
      </w:r>
      <w:r>
        <w:rPr>
          <w:color w:val="21282A"/>
          <w:spacing w:val="40"/>
        </w:rPr>
        <w:t> </w:t>
      </w:r>
      <w:r>
        <w:rPr>
          <w:color w:val="21282A"/>
        </w:rPr>
        <w:t>through a combination of an external loan facility, a Capital fundraising campaign and by drawing on internal reserves. The</w:t>
      </w:r>
      <w:r>
        <w:rPr>
          <w:color w:val="21282A"/>
          <w:spacing w:val="-3"/>
        </w:rPr>
        <w:t> </w:t>
      </w:r>
      <w:r>
        <w:rPr>
          <w:color w:val="21282A"/>
        </w:rPr>
        <w:t>School entered into</w:t>
      </w:r>
      <w:r>
        <w:rPr>
          <w:color w:val="21282A"/>
          <w:spacing w:val="-2"/>
        </w:rPr>
        <w:t> </w:t>
      </w:r>
      <w:r>
        <w:rPr>
          <w:color w:val="21282A"/>
        </w:rPr>
        <w:t>a</w:t>
      </w:r>
      <w:r>
        <w:rPr>
          <w:color w:val="21282A"/>
          <w:spacing w:val="-1"/>
        </w:rPr>
        <w:t> </w:t>
      </w:r>
      <w:r>
        <w:rPr>
          <w:color w:val="21282A"/>
        </w:rPr>
        <w:t>new bank loan in May 2016 to the value of</w:t>
      </w:r>
      <w:r>
        <w:rPr>
          <w:color w:val="21282A"/>
          <w:spacing w:val="30"/>
        </w:rPr>
        <w:t> </w:t>
      </w:r>
      <w:r>
        <w:rPr>
          <w:color w:val="21282A"/>
        </w:rPr>
        <w:t>£8</w:t>
      </w:r>
      <w:r>
        <w:rPr>
          <w:color w:val="3D4444"/>
        </w:rPr>
        <w:t>.</w:t>
      </w:r>
      <w:r>
        <w:rPr>
          <w:color w:val="21282A"/>
        </w:rPr>
        <w:t>7m. The loan was drawn down in May 2018.</w:t>
      </w:r>
    </w:p>
    <w:p>
      <w:pPr>
        <w:pStyle w:val="BodyText"/>
        <w:spacing w:line="280" w:lineRule="auto" w:before="114"/>
        <w:ind w:left="1731" w:right="1575" w:firstLine="6"/>
      </w:pPr>
      <w:r>
        <w:rPr>
          <w:color w:val="21282A"/>
        </w:rPr>
        <w:t>Financial sustainability underpinning the investment behind the School's Corporate Plan has been fully tested and reflected in the seven year financial forecasts [2 years'</w:t>
      </w:r>
      <w:r>
        <w:rPr>
          <w:color w:val="21282A"/>
          <w:spacing w:val="40"/>
        </w:rPr>
        <w:t> </w:t>
      </w:r>
      <w:r>
        <w:rPr>
          <w:color w:val="21282A"/>
        </w:rPr>
        <w:t>actual results plus 5 years of forecast]</w:t>
      </w:r>
      <w:r>
        <w:rPr>
          <w:color w:val="21282A"/>
          <w:spacing w:val="40"/>
        </w:rPr>
        <w:t> </w:t>
      </w:r>
      <w:r>
        <w:rPr>
          <w:color w:val="21282A"/>
        </w:rPr>
        <w:t>to 2023/24 as submitted to</w:t>
      </w:r>
      <w:r>
        <w:rPr>
          <w:color w:val="21282A"/>
          <w:spacing w:val="37"/>
        </w:rPr>
        <w:t> </w:t>
      </w:r>
      <w:r>
        <w:rPr>
          <w:color w:val="21282A"/>
        </w:rPr>
        <w:t>the OfS. The following table summarises key financial ratios closely associated with the assessment</w:t>
      </w:r>
      <w:r>
        <w:rPr>
          <w:color w:val="21282A"/>
          <w:spacing w:val="40"/>
        </w:rPr>
        <w:t> </w:t>
      </w:r>
      <w:r>
        <w:rPr>
          <w:color w:val="21282A"/>
        </w:rPr>
        <w:t>of an institution's</w:t>
      </w:r>
      <w:r>
        <w:rPr>
          <w:color w:val="21282A"/>
          <w:spacing w:val="40"/>
        </w:rPr>
        <w:t> </w:t>
      </w:r>
      <w:r>
        <w:rPr>
          <w:color w:val="21282A"/>
        </w:rPr>
        <w:t>long term financial sustainability:</w:t>
      </w:r>
    </w:p>
    <w:p>
      <w:pPr>
        <w:pStyle w:val="BodyText"/>
        <w:spacing w:before="10" w:after="1"/>
        <w:rPr>
          <w:sz w:val="9"/>
        </w:rPr>
      </w:pPr>
    </w:p>
    <w:tbl>
      <w:tblPr>
        <w:tblW w:w="0" w:type="auto"/>
        <w:jc w:val="left"/>
        <w:tblInd w:w="17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4"/>
        <w:gridCol w:w="691"/>
        <w:gridCol w:w="681"/>
        <w:gridCol w:w="691"/>
        <w:gridCol w:w="686"/>
        <w:gridCol w:w="691"/>
        <w:gridCol w:w="672"/>
        <w:gridCol w:w="686"/>
      </w:tblGrid>
      <w:tr>
        <w:trPr>
          <w:trHeight w:val="705" w:hRule="atLeast"/>
        </w:trPr>
        <w:tc>
          <w:tcPr>
            <w:tcW w:w="3594" w:type="dxa"/>
          </w:tcPr>
          <w:p>
            <w:pPr>
              <w:pStyle w:val="TableParagraph"/>
              <w:rPr>
                <w:rFonts w:ascii="Times New Roman"/>
                <w:sz w:val="18"/>
              </w:rPr>
            </w:pPr>
          </w:p>
        </w:tc>
        <w:tc>
          <w:tcPr>
            <w:tcW w:w="691" w:type="dxa"/>
          </w:tcPr>
          <w:p>
            <w:pPr>
              <w:pStyle w:val="TableParagraph"/>
              <w:spacing w:before="142"/>
              <w:ind w:left="72"/>
              <w:rPr>
                <w:sz w:val="14"/>
              </w:rPr>
            </w:pPr>
            <w:r>
              <w:rPr>
                <w:color w:val="21282A"/>
                <w:spacing w:val="-2"/>
                <w:w w:val="105"/>
                <w:sz w:val="14"/>
              </w:rPr>
              <w:t>Forecast</w:t>
            </w:r>
          </w:p>
          <w:p>
            <w:pPr>
              <w:pStyle w:val="TableParagraph"/>
              <w:rPr>
                <w:sz w:val="17"/>
              </w:rPr>
            </w:pPr>
          </w:p>
          <w:p>
            <w:pPr>
              <w:pStyle w:val="TableParagraph"/>
              <w:ind w:left="85"/>
              <w:rPr>
                <w:rFonts w:ascii="Times New Roman"/>
                <w:b/>
                <w:sz w:val="15"/>
              </w:rPr>
            </w:pPr>
            <w:r>
              <w:rPr>
                <w:rFonts w:ascii="Times New Roman"/>
                <w:b/>
                <w:color w:val="21282A"/>
                <w:spacing w:val="-2"/>
                <w:w w:val="115"/>
                <w:sz w:val="15"/>
              </w:rPr>
              <w:t>2023/24</w:t>
            </w:r>
          </w:p>
        </w:tc>
        <w:tc>
          <w:tcPr>
            <w:tcW w:w="681" w:type="dxa"/>
          </w:tcPr>
          <w:p>
            <w:pPr>
              <w:pStyle w:val="TableParagraph"/>
              <w:spacing w:before="142"/>
              <w:ind w:left="73"/>
              <w:rPr>
                <w:sz w:val="14"/>
              </w:rPr>
            </w:pPr>
            <w:r>
              <w:rPr>
                <w:color w:val="21282A"/>
                <w:spacing w:val="-2"/>
                <w:w w:val="105"/>
                <w:sz w:val="14"/>
              </w:rPr>
              <w:t>Forecast</w:t>
            </w:r>
          </w:p>
          <w:p>
            <w:pPr>
              <w:pStyle w:val="TableParagraph"/>
              <w:rPr>
                <w:sz w:val="17"/>
              </w:rPr>
            </w:pPr>
          </w:p>
          <w:p>
            <w:pPr>
              <w:pStyle w:val="TableParagraph"/>
              <w:ind w:left="86"/>
              <w:rPr>
                <w:rFonts w:ascii="Times New Roman"/>
                <w:b/>
                <w:sz w:val="15"/>
              </w:rPr>
            </w:pPr>
            <w:r>
              <w:rPr>
                <w:rFonts w:ascii="Times New Roman"/>
                <w:b/>
                <w:color w:val="21282A"/>
                <w:spacing w:val="-2"/>
                <w:w w:val="110"/>
                <w:sz w:val="15"/>
              </w:rPr>
              <w:t>2022/23</w:t>
            </w:r>
          </w:p>
        </w:tc>
        <w:tc>
          <w:tcPr>
            <w:tcW w:w="691" w:type="dxa"/>
          </w:tcPr>
          <w:p>
            <w:pPr>
              <w:pStyle w:val="TableParagraph"/>
              <w:spacing w:before="142"/>
              <w:ind w:left="79"/>
              <w:rPr>
                <w:sz w:val="14"/>
              </w:rPr>
            </w:pPr>
            <w:r>
              <w:rPr>
                <w:color w:val="21282A"/>
                <w:spacing w:val="-2"/>
                <w:w w:val="105"/>
                <w:sz w:val="14"/>
              </w:rPr>
              <w:t>Forecast</w:t>
            </w:r>
          </w:p>
          <w:p>
            <w:pPr>
              <w:pStyle w:val="TableParagraph"/>
              <w:rPr>
                <w:sz w:val="17"/>
              </w:rPr>
            </w:pPr>
          </w:p>
          <w:p>
            <w:pPr>
              <w:pStyle w:val="TableParagraph"/>
              <w:ind w:left="92"/>
              <w:rPr>
                <w:rFonts w:ascii="Times New Roman"/>
                <w:b/>
                <w:sz w:val="15"/>
              </w:rPr>
            </w:pPr>
            <w:r>
              <w:rPr>
                <w:rFonts w:ascii="Times New Roman"/>
                <w:b/>
                <w:color w:val="21282A"/>
                <w:spacing w:val="-2"/>
                <w:w w:val="115"/>
                <w:sz w:val="15"/>
              </w:rPr>
              <w:t>2021/22</w:t>
            </w:r>
          </w:p>
        </w:tc>
        <w:tc>
          <w:tcPr>
            <w:tcW w:w="686" w:type="dxa"/>
          </w:tcPr>
          <w:p>
            <w:pPr>
              <w:pStyle w:val="TableParagraph"/>
              <w:spacing w:before="142"/>
              <w:ind w:left="80"/>
              <w:rPr>
                <w:sz w:val="14"/>
              </w:rPr>
            </w:pPr>
            <w:r>
              <w:rPr>
                <w:color w:val="21282A"/>
                <w:spacing w:val="-2"/>
                <w:w w:val="105"/>
                <w:sz w:val="14"/>
              </w:rPr>
              <w:t>Forecast</w:t>
            </w:r>
          </w:p>
          <w:p>
            <w:pPr>
              <w:pStyle w:val="TableParagraph"/>
              <w:rPr>
                <w:sz w:val="17"/>
              </w:rPr>
            </w:pPr>
          </w:p>
          <w:p>
            <w:pPr>
              <w:pStyle w:val="TableParagraph"/>
              <w:ind w:left="88"/>
              <w:rPr>
                <w:rFonts w:ascii="Times New Roman"/>
                <w:b/>
                <w:sz w:val="15"/>
              </w:rPr>
            </w:pPr>
            <w:r>
              <w:rPr>
                <w:rFonts w:ascii="Times New Roman"/>
                <w:b/>
                <w:color w:val="21282A"/>
                <w:spacing w:val="-2"/>
                <w:w w:val="110"/>
                <w:sz w:val="15"/>
              </w:rPr>
              <w:t>2020/21</w:t>
            </w:r>
          </w:p>
        </w:tc>
        <w:tc>
          <w:tcPr>
            <w:tcW w:w="691" w:type="dxa"/>
          </w:tcPr>
          <w:p>
            <w:pPr>
              <w:pStyle w:val="TableParagraph"/>
              <w:spacing w:before="8"/>
              <w:rPr>
                <w:sz w:val="12"/>
              </w:rPr>
            </w:pPr>
          </w:p>
          <w:p>
            <w:pPr>
              <w:pStyle w:val="TableParagraph"/>
              <w:spacing w:before="1"/>
              <w:ind w:left="86"/>
              <w:rPr>
                <w:sz w:val="14"/>
              </w:rPr>
            </w:pPr>
            <w:r>
              <w:rPr>
                <w:color w:val="21282A"/>
                <w:spacing w:val="-2"/>
                <w:w w:val="105"/>
                <w:sz w:val="14"/>
              </w:rPr>
              <w:t>Forecast</w:t>
            </w:r>
          </w:p>
          <w:p>
            <w:pPr>
              <w:pStyle w:val="TableParagraph"/>
              <w:rPr>
                <w:sz w:val="17"/>
              </w:rPr>
            </w:pPr>
          </w:p>
          <w:p>
            <w:pPr>
              <w:pStyle w:val="TableParagraph"/>
              <w:ind w:left="94"/>
              <w:rPr>
                <w:rFonts w:ascii="Times New Roman"/>
                <w:b/>
                <w:sz w:val="15"/>
              </w:rPr>
            </w:pPr>
            <w:r>
              <w:rPr>
                <w:rFonts w:ascii="Times New Roman"/>
                <w:b/>
                <w:color w:val="21282A"/>
                <w:spacing w:val="-2"/>
                <w:w w:val="110"/>
                <w:sz w:val="15"/>
              </w:rPr>
              <w:t>2019/20</w:t>
            </w:r>
          </w:p>
        </w:tc>
        <w:tc>
          <w:tcPr>
            <w:tcW w:w="672" w:type="dxa"/>
          </w:tcPr>
          <w:p>
            <w:pPr>
              <w:pStyle w:val="TableParagraph"/>
              <w:spacing w:before="8"/>
              <w:rPr>
                <w:sz w:val="12"/>
              </w:rPr>
            </w:pPr>
          </w:p>
          <w:p>
            <w:pPr>
              <w:pStyle w:val="TableParagraph"/>
              <w:spacing w:before="1"/>
              <w:ind w:left="166"/>
              <w:rPr>
                <w:sz w:val="14"/>
              </w:rPr>
            </w:pPr>
            <w:r>
              <w:rPr>
                <w:color w:val="21282A"/>
                <w:spacing w:val="-2"/>
                <w:w w:val="105"/>
                <w:sz w:val="14"/>
              </w:rPr>
              <w:t>Actual</w:t>
            </w:r>
          </w:p>
          <w:p>
            <w:pPr>
              <w:pStyle w:val="TableParagraph"/>
              <w:spacing w:before="6"/>
              <w:rPr>
                <w:sz w:val="16"/>
              </w:rPr>
            </w:pPr>
          </w:p>
          <w:p>
            <w:pPr>
              <w:pStyle w:val="TableParagraph"/>
              <w:spacing w:before="1"/>
              <w:ind w:left="95"/>
              <w:rPr>
                <w:rFonts w:ascii="Times New Roman"/>
                <w:b/>
                <w:sz w:val="15"/>
              </w:rPr>
            </w:pPr>
            <w:r>
              <w:rPr>
                <w:rFonts w:ascii="Times New Roman"/>
                <w:b/>
                <w:color w:val="21282A"/>
                <w:spacing w:val="-2"/>
                <w:w w:val="110"/>
                <w:sz w:val="15"/>
              </w:rPr>
              <w:t>2018/19</w:t>
            </w:r>
          </w:p>
        </w:tc>
        <w:tc>
          <w:tcPr>
            <w:tcW w:w="686" w:type="dxa"/>
          </w:tcPr>
          <w:p>
            <w:pPr>
              <w:pStyle w:val="TableParagraph"/>
              <w:spacing w:before="2"/>
              <w:rPr>
                <w:sz w:val="13"/>
              </w:rPr>
            </w:pPr>
          </w:p>
          <w:p>
            <w:pPr>
              <w:pStyle w:val="TableParagraph"/>
              <w:spacing w:before="1"/>
              <w:ind w:left="161"/>
              <w:rPr>
                <w:rFonts w:ascii="Times New Roman"/>
                <w:b/>
                <w:sz w:val="14"/>
              </w:rPr>
            </w:pPr>
            <w:r>
              <w:rPr>
                <w:rFonts w:ascii="Times New Roman"/>
                <w:b/>
                <w:color w:val="21282A"/>
                <w:spacing w:val="-2"/>
                <w:w w:val="105"/>
                <w:sz w:val="14"/>
              </w:rPr>
              <w:t>Actual</w:t>
            </w:r>
          </w:p>
          <w:p>
            <w:pPr>
              <w:pStyle w:val="TableParagraph"/>
              <w:spacing w:before="6"/>
              <w:rPr>
                <w:sz w:val="16"/>
              </w:rPr>
            </w:pPr>
          </w:p>
          <w:p>
            <w:pPr>
              <w:pStyle w:val="TableParagraph"/>
              <w:ind w:left="101"/>
              <w:rPr>
                <w:rFonts w:ascii="Times New Roman"/>
                <w:b/>
                <w:sz w:val="15"/>
              </w:rPr>
            </w:pPr>
            <w:r>
              <w:rPr>
                <w:rFonts w:ascii="Times New Roman"/>
                <w:b/>
                <w:color w:val="21282A"/>
                <w:w w:val="105"/>
                <w:sz w:val="15"/>
              </w:rPr>
              <w:t>2017-</w:t>
            </w:r>
            <w:r>
              <w:rPr>
                <w:rFonts w:ascii="Times New Roman"/>
                <w:b/>
                <w:color w:val="21282A"/>
                <w:spacing w:val="-5"/>
                <w:w w:val="110"/>
                <w:sz w:val="15"/>
              </w:rPr>
              <w:t>18</w:t>
            </w:r>
          </w:p>
        </w:tc>
      </w:tr>
      <w:tr>
        <w:trPr>
          <w:trHeight w:val="474" w:hRule="atLeast"/>
        </w:trPr>
        <w:tc>
          <w:tcPr>
            <w:tcW w:w="3594" w:type="dxa"/>
          </w:tcPr>
          <w:p>
            <w:pPr>
              <w:pStyle w:val="TableParagraph"/>
              <w:spacing w:before="36"/>
              <w:ind w:left="43"/>
              <w:rPr>
                <w:sz w:val="14"/>
              </w:rPr>
            </w:pPr>
            <w:r>
              <w:rPr>
                <w:color w:val="21282A"/>
                <w:sz w:val="14"/>
              </w:rPr>
              <w:t>Surplus</w:t>
            </w:r>
            <w:r>
              <w:rPr>
                <w:color w:val="545759"/>
                <w:sz w:val="14"/>
              </w:rPr>
              <w:t>/</w:t>
            </w:r>
            <w:r>
              <w:rPr>
                <w:color w:val="21282A"/>
                <w:sz w:val="14"/>
              </w:rPr>
              <w:t>(defic</w:t>
            </w:r>
            <w:r>
              <w:rPr>
                <w:color w:val="3D4444"/>
                <w:sz w:val="14"/>
              </w:rPr>
              <w:t>i</w:t>
            </w:r>
            <w:r>
              <w:rPr>
                <w:color w:val="21282A"/>
                <w:sz w:val="14"/>
              </w:rPr>
              <w:t>t)</w:t>
            </w:r>
            <w:r>
              <w:rPr>
                <w:color w:val="21282A"/>
                <w:spacing w:val="12"/>
                <w:sz w:val="14"/>
              </w:rPr>
              <w:t> </w:t>
            </w:r>
            <w:r>
              <w:rPr>
                <w:color w:val="21282A"/>
                <w:sz w:val="14"/>
              </w:rPr>
              <w:t>before</w:t>
            </w:r>
            <w:r>
              <w:rPr>
                <w:color w:val="21282A"/>
                <w:spacing w:val="39"/>
                <w:sz w:val="14"/>
              </w:rPr>
              <w:t> </w:t>
            </w:r>
            <w:r>
              <w:rPr>
                <w:color w:val="21282A"/>
                <w:sz w:val="14"/>
              </w:rPr>
              <w:t>gains</w:t>
            </w:r>
            <w:r>
              <w:rPr>
                <w:color w:val="21282A"/>
                <w:spacing w:val="32"/>
                <w:sz w:val="14"/>
              </w:rPr>
              <w:t> </w:t>
            </w:r>
            <w:r>
              <w:rPr>
                <w:color w:val="21282A"/>
                <w:sz w:val="14"/>
              </w:rPr>
              <w:t>and</w:t>
            </w:r>
            <w:r>
              <w:rPr>
                <w:color w:val="21282A"/>
                <w:spacing w:val="27"/>
                <w:sz w:val="14"/>
              </w:rPr>
              <w:t> </w:t>
            </w:r>
            <w:r>
              <w:rPr>
                <w:color w:val="21282A"/>
                <w:sz w:val="14"/>
              </w:rPr>
              <w:t>losses</w:t>
            </w:r>
            <w:r>
              <w:rPr>
                <w:color w:val="21282A"/>
                <w:spacing w:val="42"/>
                <w:sz w:val="14"/>
              </w:rPr>
              <w:t> </w:t>
            </w:r>
            <w:r>
              <w:rPr>
                <w:color w:val="21282A"/>
                <w:sz w:val="14"/>
              </w:rPr>
              <w:t>as</w:t>
            </w:r>
            <w:r>
              <w:rPr>
                <w:color w:val="21282A"/>
                <w:spacing w:val="28"/>
                <w:sz w:val="14"/>
              </w:rPr>
              <w:t> </w:t>
            </w:r>
            <w:r>
              <w:rPr>
                <w:color w:val="21282A"/>
                <w:spacing w:val="-4"/>
                <w:sz w:val="14"/>
              </w:rPr>
              <w:t>a</w:t>
            </w:r>
            <w:r>
              <w:rPr>
                <w:color w:val="545759"/>
                <w:spacing w:val="-4"/>
                <w:sz w:val="14"/>
              </w:rPr>
              <w:t>%</w:t>
            </w:r>
            <w:r>
              <w:rPr>
                <w:color w:val="21282A"/>
                <w:spacing w:val="-4"/>
                <w:sz w:val="14"/>
              </w:rPr>
              <w:t>of</w:t>
            </w:r>
          </w:p>
          <w:p>
            <w:pPr>
              <w:pStyle w:val="TableParagraph"/>
              <w:spacing w:before="84"/>
              <w:ind w:left="47"/>
              <w:rPr>
                <w:sz w:val="14"/>
              </w:rPr>
            </w:pPr>
            <w:r>
              <w:rPr>
                <w:color w:val="21282A"/>
                <w:w w:val="115"/>
                <w:sz w:val="14"/>
              </w:rPr>
              <w:t>total</w:t>
            </w:r>
            <w:r>
              <w:rPr>
                <w:color w:val="21282A"/>
                <w:spacing w:val="4"/>
                <w:w w:val="115"/>
                <w:sz w:val="14"/>
              </w:rPr>
              <w:t> </w:t>
            </w:r>
            <w:r>
              <w:rPr>
                <w:color w:val="21282A"/>
                <w:spacing w:val="-2"/>
                <w:w w:val="115"/>
                <w:sz w:val="14"/>
              </w:rPr>
              <w:t>income</w:t>
            </w:r>
          </w:p>
        </w:tc>
        <w:tc>
          <w:tcPr>
            <w:tcW w:w="691" w:type="dxa"/>
          </w:tcPr>
          <w:p>
            <w:pPr>
              <w:pStyle w:val="TableParagraph"/>
              <w:spacing w:before="3"/>
              <w:rPr>
                <w:sz w:val="13"/>
              </w:rPr>
            </w:pPr>
          </w:p>
          <w:p>
            <w:pPr>
              <w:pStyle w:val="TableParagraph"/>
              <w:ind w:right="-29"/>
              <w:jc w:val="right"/>
              <w:rPr>
                <w:rFonts w:ascii="Times New Roman"/>
                <w:sz w:val="15"/>
              </w:rPr>
            </w:pPr>
            <w:r>
              <w:rPr>
                <w:rFonts w:ascii="Times New Roman"/>
                <w:color w:val="21282A"/>
                <w:spacing w:val="-5"/>
                <w:sz w:val="15"/>
              </w:rPr>
              <w:t>3.1</w:t>
            </w:r>
          </w:p>
        </w:tc>
        <w:tc>
          <w:tcPr>
            <w:tcW w:w="681" w:type="dxa"/>
          </w:tcPr>
          <w:p>
            <w:pPr>
              <w:pStyle w:val="TableParagraph"/>
              <w:spacing w:before="3"/>
              <w:rPr>
                <w:sz w:val="13"/>
              </w:rPr>
            </w:pPr>
          </w:p>
          <w:p>
            <w:pPr>
              <w:pStyle w:val="TableParagraph"/>
              <w:ind w:right="-44"/>
              <w:jc w:val="right"/>
              <w:rPr>
                <w:rFonts w:ascii="Times New Roman"/>
                <w:sz w:val="15"/>
              </w:rPr>
            </w:pPr>
            <w:r>
              <w:rPr>
                <w:rFonts w:ascii="Times New Roman"/>
                <w:color w:val="21282A"/>
                <w:spacing w:val="-5"/>
                <w:w w:val="105"/>
                <w:sz w:val="15"/>
              </w:rPr>
              <w:t>2</w:t>
            </w:r>
            <w:r>
              <w:rPr>
                <w:rFonts w:ascii="Times New Roman"/>
                <w:color w:val="545759"/>
                <w:spacing w:val="-5"/>
                <w:w w:val="105"/>
                <w:sz w:val="15"/>
              </w:rPr>
              <w:t>.</w:t>
            </w:r>
            <w:r>
              <w:rPr>
                <w:rFonts w:ascii="Times New Roman"/>
                <w:color w:val="21282A"/>
                <w:spacing w:val="-5"/>
                <w:w w:val="105"/>
                <w:sz w:val="15"/>
              </w:rPr>
              <w:t>8</w:t>
            </w:r>
          </w:p>
        </w:tc>
        <w:tc>
          <w:tcPr>
            <w:tcW w:w="691" w:type="dxa"/>
          </w:tcPr>
          <w:p>
            <w:pPr>
              <w:pStyle w:val="TableParagraph"/>
              <w:spacing w:before="3"/>
              <w:rPr>
                <w:sz w:val="13"/>
              </w:rPr>
            </w:pPr>
          </w:p>
          <w:p>
            <w:pPr>
              <w:pStyle w:val="TableParagraph"/>
              <w:ind w:right="-44"/>
              <w:jc w:val="right"/>
              <w:rPr>
                <w:rFonts w:ascii="Times New Roman"/>
                <w:sz w:val="15"/>
              </w:rPr>
            </w:pPr>
            <w:r>
              <w:rPr>
                <w:rFonts w:ascii="Times New Roman"/>
                <w:color w:val="21282A"/>
                <w:spacing w:val="-5"/>
                <w:w w:val="110"/>
                <w:sz w:val="15"/>
              </w:rPr>
              <w:t>4</w:t>
            </w:r>
            <w:r>
              <w:rPr>
                <w:rFonts w:ascii="Times New Roman"/>
                <w:color w:val="3D4444"/>
                <w:spacing w:val="-5"/>
                <w:w w:val="110"/>
                <w:sz w:val="15"/>
              </w:rPr>
              <w:t>.</w:t>
            </w:r>
            <w:r>
              <w:rPr>
                <w:rFonts w:ascii="Times New Roman"/>
                <w:color w:val="21282A"/>
                <w:spacing w:val="-5"/>
                <w:w w:val="110"/>
                <w:sz w:val="15"/>
              </w:rPr>
              <w:t>1</w:t>
            </w:r>
          </w:p>
        </w:tc>
        <w:tc>
          <w:tcPr>
            <w:tcW w:w="686" w:type="dxa"/>
          </w:tcPr>
          <w:p>
            <w:pPr>
              <w:pStyle w:val="TableParagraph"/>
              <w:spacing w:before="7"/>
              <w:rPr>
                <w:sz w:val="13"/>
              </w:rPr>
            </w:pPr>
          </w:p>
          <w:p>
            <w:pPr>
              <w:pStyle w:val="TableParagraph"/>
              <w:spacing w:before="1"/>
              <w:ind w:right="-44"/>
              <w:jc w:val="right"/>
              <w:rPr>
                <w:rFonts w:ascii="Times New Roman"/>
                <w:sz w:val="15"/>
              </w:rPr>
            </w:pPr>
            <w:r>
              <w:rPr>
                <w:rFonts w:ascii="Times New Roman"/>
                <w:color w:val="21282A"/>
                <w:spacing w:val="-5"/>
                <w:w w:val="110"/>
                <w:sz w:val="15"/>
              </w:rPr>
              <w:t>3</w:t>
            </w:r>
            <w:r>
              <w:rPr>
                <w:rFonts w:ascii="Times New Roman"/>
                <w:color w:val="545759"/>
                <w:spacing w:val="-5"/>
                <w:w w:val="110"/>
                <w:sz w:val="15"/>
              </w:rPr>
              <w:t>.</w:t>
            </w:r>
            <w:r>
              <w:rPr>
                <w:rFonts w:ascii="Times New Roman"/>
                <w:color w:val="21282A"/>
                <w:spacing w:val="-5"/>
                <w:w w:val="110"/>
                <w:sz w:val="15"/>
              </w:rPr>
              <w:t>5</w:t>
            </w:r>
          </w:p>
        </w:tc>
        <w:tc>
          <w:tcPr>
            <w:tcW w:w="691" w:type="dxa"/>
          </w:tcPr>
          <w:p>
            <w:pPr>
              <w:pStyle w:val="TableParagraph"/>
              <w:spacing w:before="7"/>
              <w:rPr>
                <w:sz w:val="13"/>
              </w:rPr>
            </w:pPr>
          </w:p>
          <w:p>
            <w:pPr>
              <w:pStyle w:val="TableParagraph"/>
              <w:spacing w:before="1"/>
              <w:ind w:right="-44"/>
              <w:jc w:val="right"/>
              <w:rPr>
                <w:rFonts w:ascii="Times New Roman"/>
                <w:sz w:val="15"/>
              </w:rPr>
            </w:pPr>
            <w:r>
              <w:rPr>
                <w:rFonts w:ascii="Times New Roman"/>
                <w:color w:val="21282A"/>
                <w:spacing w:val="-5"/>
                <w:w w:val="105"/>
                <w:sz w:val="15"/>
              </w:rPr>
              <w:t>1</w:t>
            </w:r>
            <w:r>
              <w:rPr>
                <w:rFonts w:ascii="Times New Roman"/>
                <w:color w:val="3D4444"/>
                <w:spacing w:val="-5"/>
                <w:w w:val="105"/>
                <w:sz w:val="15"/>
              </w:rPr>
              <w:t>.</w:t>
            </w:r>
            <w:r>
              <w:rPr>
                <w:rFonts w:ascii="Times New Roman"/>
                <w:color w:val="21282A"/>
                <w:spacing w:val="-5"/>
                <w:w w:val="105"/>
                <w:sz w:val="15"/>
              </w:rPr>
              <w:t>9</w:t>
            </w:r>
          </w:p>
        </w:tc>
        <w:tc>
          <w:tcPr>
            <w:tcW w:w="672" w:type="dxa"/>
          </w:tcPr>
          <w:p>
            <w:pPr>
              <w:pStyle w:val="TableParagraph"/>
              <w:spacing w:before="7"/>
              <w:rPr>
                <w:sz w:val="13"/>
              </w:rPr>
            </w:pPr>
          </w:p>
          <w:p>
            <w:pPr>
              <w:pStyle w:val="TableParagraph"/>
              <w:spacing w:before="1"/>
              <w:ind w:right="-44"/>
              <w:jc w:val="right"/>
              <w:rPr>
                <w:rFonts w:ascii="Times New Roman"/>
                <w:sz w:val="15"/>
              </w:rPr>
            </w:pPr>
            <w:r>
              <w:rPr>
                <w:rFonts w:ascii="Times New Roman"/>
                <w:color w:val="21282A"/>
                <w:spacing w:val="-5"/>
                <w:sz w:val="15"/>
              </w:rPr>
              <w:t>4.1</w:t>
            </w:r>
          </w:p>
        </w:tc>
        <w:tc>
          <w:tcPr>
            <w:tcW w:w="686" w:type="dxa"/>
          </w:tcPr>
          <w:p>
            <w:pPr>
              <w:pStyle w:val="TableParagraph"/>
              <w:spacing w:before="1"/>
              <w:rPr>
                <w:sz w:val="14"/>
              </w:rPr>
            </w:pPr>
          </w:p>
          <w:p>
            <w:pPr>
              <w:pStyle w:val="TableParagraph"/>
              <w:ind w:right="-44"/>
              <w:jc w:val="right"/>
              <w:rPr>
                <w:rFonts w:ascii="Times New Roman"/>
                <w:sz w:val="15"/>
              </w:rPr>
            </w:pPr>
            <w:r>
              <w:rPr>
                <w:rFonts w:ascii="Times New Roman"/>
                <w:color w:val="21282A"/>
                <w:spacing w:val="-5"/>
                <w:w w:val="105"/>
                <w:sz w:val="15"/>
              </w:rPr>
              <w:t>7</w:t>
            </w:r>
            <w:r>
              <w:rPr>
                <w:rFonts w:ascii="Times New Roman"/>
                <w:color w:val="545759"/>
                <w:spacing w:val="-5"/>
                <w:w w:val="105"/>
                <w:sz w:val="15"/>
              </w:rPr>
              <w:t>.</w:t>
            </w:r>
            <w:r>
              <w:rPr>
                <w:rFonts w:ascii="Times New Roman"/>
                <w:color w:val="21282A"/>
                <w:spacing w:val="-5"/>
                <w:w w:val="105"/>
                <w:sz w:val="15"/>
              </w:rPr>
              <w:t>9</w:t>
            </w:r>
          </w:p>
        </w:tc>
      </w:tr>
      <w:tr>
        <w:trPr>
          <w:trHeight w:val="397" w:hRule="atLeast"/>
        </w:trPr>
        <w:tc>
          <w:tcPr>
            <w:tcW w:w="3594" w:type="dxa"/>
          </w:tcPr>
          <w:p>
            <w:pPr>
              <w:pStyle w:val="TableParagraph"/>
              <w:spacing w:before="7"/>
              <w:ind w:left="43"/>
              <w:rPr>
                <w:sz w:val="14"/>
              </w:rPr>
            </w:pPr>
            <w:r>
              <w:rPr>
                <w:color w:val="21282A"/>
                <w:sz w:val="14"/>
              </w:rPr>
              <w:t>Discretionary</w:t>
            </w:r>
            <w:r>
              <w:rPr>
                <w:color w:val="21282A"/>
                <w:spacing w:val="52"/>
                <w:sz w:val="14"/>
              </w:rPr>
              <w:t> </w:t>
            </w:r>
            <w:r>
              <w:rPr>
                <w:color w:val="21282A"/>
                <w:sz w:val="14"/>
              </w:rPr>
              <w:t>reserves</w:t>
            </w:r>
            <w:r>
              <w:rPr>
                <w:color w:val="21282A"/>
                <w:spacing w:val="40"/>
                <w:sz w:val="14"/>
              </w:rPr>
              <w:t> </w:t>
            </w:r>
            <w:r>
              <w:rPr>
                <w:color w:val="21282A"/>
                <w:sz w:val="14"/>
              </w:rPr>
              <w:t>exc.</w:t>
            </w:r>
            <w:r>
              <w:rPr>
                <w:color w:val="21282A"/>
                <w:spacing w:val="31"/>
                <w:sz w:val="14"/>
              </w:rPr>
              <w:t> </w:t>
            </w:r>
            <w:r>
              <w:rPr>
                <w:color w:val="21282A"/>
                <w:sz w:val="14"/>
              </w:rPr>
              <w:t>pension</w:t>
            </w:r>
            <w:r>
              <w:rPr>
                <w:color w:val="21282A"/>
                <w:spacing w:val="42"/>
                <w:sz w:val="14"/>
              </w:rPr>
              <w:t> </w:t>
            </w:r>
            <w:r>
              <w:rPr>
                <w:color w:val="21282A"/>
                <w:spacing w:val="-2"/>
                <w:sz w:val="14"/>
              </w:rPr>
              <w:t>asset/(liability)</w:t>
            </w:r>
          </w:p>
          <w:p>
            <w:pPr>
              <w:pStyle w:val="TableParagraph"/>
              <w:spacing w:line="125" w:lineRule="exact" w:before="84"/>
              <w:ind w:left="40"/>
              <w:rPr>
                <w:sz w:val="14"/>
              </w:rPr>
            </w:pPr>
            <w:r>
              <w:rPr>
                <w:color w:val="21282A"/>
                <w:w w:val="110"/>
                <w:sz w:val="14"/>
              </w:rPr>
              <w:t>as a%</w:t>
            </w:r>
            <w:r>
              <w:rPr>
                <w:color w:val="21282A"/>
                <w:spacing w:val="-6"/>
                <w:w w:val="110"/>
                <w:sz w:val="14"/>
              </w:rPr>
              <w:t> </w:t>
            </w:r>
            <w:r>
              <w:rPr>
                <w:color w:val="21282A"/>
                <w:w w:val="110"/>
                <w:sz w:val="14"/>
              </w:rPr>
              <w:t>of</w:t>
            </w:r>
            <w:r>
              <w:rPr>
                <w:color w:val="21282A"/>
                <w:spacing w:val="14"/>
                <w:w w:val="110"/>
                <w:sz w:val="14"/>
              </w:rPr>
              <w:t> </w:t>
            </w:r>
            <w:r>
              <w:rPr>
                <w:color w:val="21282A"/>
                <w:w w:val="110"/>
                <w:sz w:val="14"/>
              </w:rPr>
              <w:t>total</w:t>
            </w:r>
            <w:r>
              <w:rPr>
                <w:color w:val="21282A"/>
                <w:spacing w:val="-13"/>
                <w:w w:val="110"/>
                <w:sz w:val="14"/>
              </w:rPr>
              <w:t> </w:t>
            </w:r>
            <w:r>
              <w:rPr>
                <w:color w:val="3D4444"/>
                <w:spacing w:val="-2"/>
                <w:w w:val="110"/>
                <w:sz w:val="14"/>
              </w:rPr>
              <w:t>i</w:t>
            </w:r>
            <w:r>
              <w:rPr>
                <w:color w:val="21282A"/>
                <w:spacing w:val="-2"/>
                <w:w w:val="110"/>
                <w:sz w:val="14"/>
              </w:rPr>
              <w:t>ncome</w:t>
            </w:r>
          </w:p>
        </w:tc>
        <w:tc>
          <w:tcPr>
            <w:tcW w:w="691" w:type="dxa"/>
          </w:tcPr>
          <w:p>
            <w:pPr>
              <w:pStyle w:val="TableParagraph"/>
              <w:spacing w:before="109"/>
              <w:ind w:right="-29"/>
              <w:jc w:val="right"/>
              <w:rPr>
                <w:rFonts w:ascii="Times New Roman"/>
                <w:sz w:val="15"/>
              </w:rPr>
            </w:pPr>
            <w:r>
              <w:rPr>
                <w:rFonts w:ascii="Times New Roman"/>
                <w:color w:val="21282A"/>
                <w:spacing w:val="-2"/>
                <w:sz w:val="15"/>
              </w:rPr>
              <w:t>124.9</w:t>
            </w:r>
          </w:p>
        </w:tc>
        <w:tc>
          <w:tcPr>
            <w:tcW w:w="681" w:type="dxa"/>
          </w:tcPr>
          <w:p>
            <w:pPr>
              <w:pStyle w:val="TableParagraph"/>
              <w:spacing w:before="114"/>
              <w:ind w:right="-44"/>
              <w:jc w:val="right"/>
              <w:rPr>
                <w:rFonts w:ascii="Times New Roman"/>
                <w:sz w:val="15"/>
              </w:rPr>
            </w:pPr>
            <w:r>
              <w:rPr>
                <w:rFonts w:ascii="Times New Roman"/>
                <w:color w:val="21282A"/>
                <w:spacing w:val="-2"/>
                <w:w w:val="105"/>
                <w:sz w:val="15"/>
              </w:rPr>
              <w:t>123</w:t>
            </w:r>
            <w:r>
              <w:rPr>
                <w:rFonts w:ascii="Times New Roman"/>
                <w:color w:val="3D4444"/>
                <w:spacing w:val="-2"/>
                <w:w w:val="105"/>
                <w:sz w:val="15"/>
              </w:rPr>
              <w:t>.</w:t>
            </w:r>
            <w:r>
              <w:rPr>
                <w:rFonts w:ascii="Times New Roman"/>
                <w:color w:val="21282A"/>
                <w:spacing w:val="-2"/>
                <w:w w:val="105"/>
                <w:sz w:val="15"/>
              </w:rPr>
              <w:t>6</w:t>
            </w:r>
          </w:p>
        </w:tc>
        <w:tc>
          <w:tcPr>
            <w:tcW w:w="691" w:type="dxa"/>
          </w:tcPr>
          <w:p>
            <w:pPr>
              <w:pStyle w:val="TableParagraph"/>
              <w:spacing w:before="114"/>
              <w:ind w:right="-29"/>
              <w:jc w:val="right"/>
              <w:rPr>
                <w:rFonts w:ascii="Times New Roman"/>
                <w:sz w:val="15"/>
              </w:rPr>
            </w:pPr>
            <w:r>
              <w:rPr>
                <w:rFonts w:ascii="Times New Roman"/>
                <w:color w:val="21282A"/>
                <w:spacing w:val="-2"/>
                <w:sz w:val="15"/>
              </w:rPr>
              <w:t>121.6</w:t>
            </w:r>
          </w:p>
        </w:tc>
        <w:tc>
          <w:tcPr>
            <w:tcW w:w="686" w:type="dxa"/>
          </w:tcPr>
          <w:p>
            <w:pPr>
              <w:pStyle w:val="TableParagraph"/>
              <w:spacing w:before="114"/>
              <w:ind w:right="-29"/>
              <w:jc w:val="right"/>
              <w:rPr>
                <w:rFonts w:ascii="Times New Roman"/>
                <w:sz w:val="15"/>
              </w:rPr>
            </w:pPr>
            <w:r>
              <w:rPr>
                <w:rFonts w:ascii="Times New Roman"/>
                <w:color w:val="21282A"/>
                <w:spacing w:val="-2"/>
                <w:sz w:val="15"/>
              </w:rPr>
              <w:t>118.7</w:t>
            </w:r>
          </w:p>
        </w:tc>
        <w:tc>
          <w:tcPr>
            <w:tcW w:w="691" w:type="dxa"/>
          </w:tcPr>
          <w:p>
            <w:pPr>
              <w:pStyle w:val="TableParagraph"/>
              <w:spacing w:before="114"/>
              <w:ind w:right="-44"/>
              <w:jc w:val="right"/>
              <w:rPr>
                <w:rFonts w:ascii="Times New Roman"/>
                <w:sz w:val="15"/>
              </w:rPr>
            </w:pPr>
            <w:r>
              <w:rPr>
                <w:rFonts w:ascii="Times New Roman"/>
                <w:color w:val="21282A"/>
                <w:spacing w:val="-2"/>
                <w:sz w:val="15"/>
              </w:rPr>
              <w:t>114</w:t>
            </w:r>
            <w:r>
              <w:rPr>
                <w:rFonts w:ascii="Times New Roman"/>
                <w:color w:val="3D4444"/>
                <w:spacing w:val="-2"/>
                <w:sz w:val="15"/>
              </w:rPr>
              <w:t>.</w:t>
            </w:r>
            <w:r>
              <w:rPr>
                <w:rFonts w:ascii="Times New Roman"/>
                <w:color w:val="21282A"/>
                <w:spacing w:val="-2"/>
                <w:sz w:val="15"/>
              </w:rPr>
              <w:t>2</w:t>
            </w:r>
          </w:p>
        </w:tc>
        <w:tc>
          <w:tcPr>
            <w:tcW w:w="672" w:type="dxa"/>
          </w:tcPr>
          <w:p>
            <w:pPr>
              <w:pStyle w:val="TableParagraph"/>
              <w:spacing w:before="114"/>
              <w:ind w:right="-44"/>
              <w:jc w:val="right"/>
              <w:rPr>
                <w:rFonts w:ascii="Times New Roman"/>
                <w:sz w:val="15"/>
              </w:rPr>
            </w:pPr>
            <w:r>
              <w:rPr>
                <w:rFonts w:ascii="Times New Roman"/>
                <w:color w:val="21282A"/>
                <w:spacing w:val="-2"/>
                <w:sz w:val="15"/>
              </w:rPr>
              <w:t>114.3</w:t>
            </w:r>
          </w:p>
        </w:tc>
        <w:tc>
          <w:tcPr>
            <w:tcW w:w="686" w:type="dxa"/>
          </w:tcPr>
          <w:p>
            <w:pPr>
              <w:pStyle w:val="TableParagraph"/>
              <w:spacing w:before="119"/>
              <w:ind w:right="-44"/>
              <w:jc w:val="right"/>
              <w:rPr>
                <w:rFonts w:ascii="Times New Roman"/>
                <w:sz w:val="15"/>
              </w:rPr>
            </w:pPr>
            <w:r>
              <w:rPr>
                <w:rFonts w:ascii="Times New Roman"/>
                <w:color w:val="21282A"/>
                <w:spacing w:val="-2"/>
                <w:sz w:val="15"/>
              </w:rPr>
              <w:t>117</w:t>
            </w:r>
            <w:r>
              <w:rPr>
                <w:rFonts w:ascii="Times New Roman"/>
                <w:color w:val="3D4444"/>
                <w:spacing w:val="-2"/>
                <w:sz w:val="15"/>
              </w:rPr>
              <w:t>.</w:t>
            </w:r>
            <w:r>
              <w:rPr>
                <w:rFonts w:ascii="Times New Roman"/>
                <w:color w:val="21282A"/>
                <w:spacing w:val="-2"/>
                <w:sz w:val="15"/>
              </w:rPr>
              <w:t>4</w:t>
            </w:r>
          </w:p>
        </w:tc>
      </w:tr>
      <w:tr>
        <w:trPr>
          <w:trHeight w:val="229" w:hRule="atLeast"/>
        </w:trPr>
        <w:tc>
          <w:tcPr>
            <w:tcW w:w="3594" w:type="dxa"/>
          </w:tcPr>
          <w:p>
            <w:pPr>
              <w:pStyle w:val="TableParagraph"/>
              <w:spacing w:before="26"/>
              <w:ind w:left="38"/>
              <w:rPr>
                <w:sz w:val="14"/>
              </w:rPr>
            </w:pPr>
            <w:r>
              <w:rPr>
                <w:color w:val="21282A"/>
                <w:w w:val="110"/>
                <w:sz w:val="14"/>
              </w:rPr>
              <w:t>External</w:t>
            </w:r>
            <w:r>
              <w:rPr>
                <w:color w:val="21282A"/>
                <w:spacing w:val="-10"/>
                <w:w w:val="110"/>
                <w:sz w:val="14"/>
              </w:rPr>
              <w:t> </w:t>
            </w:r>
            <w:r>
              <w:rPr>
                <w:color w:val="21282A"/>
                <w:w w:val="110"/>
                <w:sz w:val="14"/>
              </w:rPr>
              <w:t>borrowing</w:t>
            </w:r>
            <w:r>
              <w:rPr>
                <w:color w:val="21282A"/>
                <w:spacing w:val="-6"/>
                <w:w w:val="110"/>
                <w:sz w:val="14"/>
              </w:rPr>
              <w:t> </w:t>
            </w:r>
            <w:r>
              <w:rPr>
                <w:color w:val="21282A"/>
                <w:w w:val="110"/>
                <w:sz w:val="14"/>
              </w:rPr>
              <w:t>as</w:t>
            </w:r>
            <w:r>
              <w:rPr>
                <w:color w:val="21282A"/>
                <w:spacing w:val="-2"/>
                <w:w w:val="110"/>
                <w:sz w:val="14"/>
              </w:rPr>
              <w:t> </w:t>
            </w:r>
            <w:r>
              <w:rPr>
                <w:color w:val="3D4444"/>
                <w:w w:val="110"/>
                <w:sz w:val="14"/>
              </w:rPr>
              <w:t>a%</w:t>
            </w:r>
            <w:r>
              <w:rPr>
                <w:color w:val="3D4444"/>
                <w:spacing w:val="-8"/>
                <w:w w:val="110"/>
                <w:sz w:val="14"/>
              </w:rPr>
              <w:t> </w:t>
            </w:r>
            <w:r>
              <w:rPr>
                <w:color w:val="21282A"/>
                <w:w w:val="110"/>
                <w:sz w:val="14"/>
              </w:rPr>
              <w:t>of</w:t>
            </w:r>
            <w:r>
              <w:rPr>
                <w:color w:val="21282A"/>
                <w:spacing w:val="10"/>
                <w:w w:val="110"/>
                <w:sz w:val="14"/>
              </w:rPr>
              <w:t> </w:t>
            </w:r>
            <w:r>
              <w:rPr>
                <w:color w:val="21282A"/>
                <w:w w:val="110"/>
                <w:sz w:val="14"/>
              </w:rPr>
              <w:t>total</w:t>
            </w:r>
            <w:r>
              <w:rPr>
                <w:color w:val="21282A"/>
                <w:spacing w:val="-10"/>
                <w:w w:val="110"/>
                <w:sz w:val="14"/>
              </w:rPr>
              <w:t> </w:t>
            </w:r>
            <w:r>
              <w:rPr>
                <w:color w:val="21282A"/>
                <w:spacing w:val="-2"/>
                <w:w w:val="110"/>
                <w:sz w:val="14"/>
              </w:rPr>
              <w:t>income</w:t>
            </w:r>
          </w:p>
        </w:tc>
        <w:tc>
          <w:tcPr>
            <w:tcW w:w="691" w:type="dxa"/>
          </w:tcPr>
          <w:p>
            <w:pPr>
              <w:pStyle w:val="TableParagraph"/>
              <w:spacing w:before="23"/>
              <w:ind w:right="-29"/>
              <w:jc w:val="right"/>
              <w:rPr>
                <w:rFonts w:ascii="Times New Roman"/>
                <w:sz w:val="15"/>
              </w:rPr>
            </w:pPr>
            <w:r>
              <w:rPr>
                <w:rFonts w:ascii="Times New Roman"/>
                <w:color w:val="21282A"/>
                <w:spacing w:val="-4"/>
                <w:w w:val="105"/>
                <w:sz w:val="15"/>
              </w:rPr>
              <w:t>32.7</w:t>
            </w:r>
          </w:p>
        </w:tc>
        <w:tc>
          <w:tcPr>
            <w:tcW w:w="681" w:type="dxa"/>
          </w:tcPr>
          <w:p>
            <w:pPr>
              <w:pStyle w:val="TableParagraph"/>
              <w:spacing w:before="23"/>
              <w:ind w:right="-29"/>
              <w:jc w:val="right"/>
              <w:rPr>
                <w:rFonts w:ascii="Times New Roman"/>
                <w:sz w:val="15"/>
              </w:rPr>
            </w:pPr>
            <w:r>
              <w:rPr>
                <w:rFonts w:ascii="Times New Roman"/>
                <w:color w:val="21282A"/>
                <w:spacing w:val="-4"/>
                <w:sz w:val="15"/>
              </w:rPr>
              <w:t>35.4</w:t>
            </w:r>
          </w:p>
        </w:tc>
        <w:tc>
          <w:tcPr>
            <w:tcW w:w="691" w:type="dxa"/>
          </w:tcPr>
          <w:p>
            <w:pPr>
              <w:pStyle w:val="TableParagraph"/>
              <w:spacing w:before="23"/>
              <w:ind w:right="-29"/>
              <w:jc w:val="right"/>
              <w:rPr>
                <w:rFonts w:ascii="Times New Roman"/>
                <w:sz w:val="15"/>
              </w:rPr>
            </w:pPr>
            <w:r>
              <w:rPr>
                <w:rFonts w:ascii="Times New Roman"/>
                <w:color w:val="21282A"/>
                <w:spacing w:val="-4"/>
                <w:w w:val="105"/>
                <w:sz w:val="15"/>
              </w:rPr>
              <w:t>37</w:t>
            </w:r>
            <w:r>
              <w:rPr>
                <w:rFonts w:ascii="Times New Roman"/>
                <w:color w:val="545759"/>
                <w:spacing w:val="-4"/>
                <w:w w:val="105"/>
                <w:sz w:val="15"/>
              </w:rPr>
              <w:t>.</w:t>
            </w:r>
            <w:r>
              <w:rPr>
                <w:rFonts w:ascii="Times New Roman"/>
                <w:color w:val="21282A"/>
                <w:spacing w:val="-4"/>
                <w:w w:val="105"/>
                <w:sz w:val="15"/>
              </w:rPr>
              <w:t>8</w:t>
            </w:r>
          </w:p>
        </w:tc>
        <w:tc>
          <w:tcPr>
            <w:tcW w:w="686" w:type="dxa"/>
          </w:tcPr>
          <w:p>
            <w:pPr>
              <w:pStyle w:val="TableParagraph"/>
              <w:spacing w:before="23"/>
              <w:ind w:right="-44"/>
              <w:jc w:val="right"/>
              <w:rPr>
                <w:rFonts w:ascii="Times New Roman"/>
                <w:sz w:val="15"/>
              </w:rPr>
            </w:pPr>
            <w:r>
              <w:rPr>
                <w:rFonts w:ascii="Times New Roman"/>
                <w:color w:val="21282A"/>
                <w:spacing w:val="-4"/>
                <w:w w:val="105"/>
                <w:sz w:val="15"/>
              </w:rPr>
              <w:t>40</w:t>
            </w:r>
            <w:r>
              <w:rPr>
                <w:rFonts w:ascii="Times New Roman"/>
                <w:color w:val="545759"/>
                <w:spacing w:val="-4"/>
                <w:w w:val="105"/>
                <w:sz w:val="15"/>
              </w:rPr>
              <w:t>.</w:t>
            </w:r>
            <w:r>
              <w:rPr>
                <w:rFonts w:ascii="Times New Roman"/>
                <w:color w:val="21282A"/>
                <w:spacing w:val="-4"/>
                <w:w w:val="105"/>
                <w:sz w:val="15"/>
              </w:rPr>
              <w:t>3</w:t>
            </w:r>
          </w:p>
        </w:tc>
        <w:tc>
          <w:tcPr>
            <w:tcW w:w="691" w:type="dxa"/>
          </w:tcPr>
          <w:p>
            <w:pPr>
              <w:pStyle w:val="TableParagraph"/>
              <w:spacing w:before="27"/>
              <w:ind w:right="16"/>
              <w:jc w:val="right"/>
              <w:rPr>
                <w:rFonts w:ascii="Times New Roman"/>
                <w:sz w:val="15"/>
              </w:rPr>
            </w:pPr>
            <w:r>
              <w:rPr>
                <w:rFonts w:ascii="Times New Roman"/>
                <w:color w:val="21282A"/>
                <w:spacing w:val="-4"/>
                <w:w w:val="105"/>
                <w:sz w:val="15"/>
              </w:rPr>
              <w:t>42</w:t>
            </w:r>
            <w:r>
              <w:rPr>
                <w:rFonts w:ascii="Times New Roman"/>
                <w:color w:val="3D4444"/>
                <w:spacing w:val="-4"/>
                <w:w w:val="105"/>
                <w:sz w:val="15"/>
              </w:rPr>
              <w:t>.</w:t>
            </w:r>
            <w:r>
              <w:rPr>
                <w:rFonts w:ascii="Times New Roman"/>
                <w:color w:val="21282A"/>
                <w:spacing w:val="-4"/>
                <w:w w:val="105"/>
                <w:sz w:val="15"/>
              </w:rPr>
              <w:t>0</w:t>
            </w:r>
          </w:p>
        </w:tc>
        <w:tc>
          <w:tcPr>
            <w:tcW w:w="672" w:type="dxa"/>
          </w:tcPr>
          <w:p>
            <w:pPr>
              <w:pStyle w:val="TableParagraph"/>
              <w:spacing w:before="27"/>
              <w:ind w:right="19"/>
              <w:jc w:val="right"/>
              <w:rPr>
                <w:rFonts w:ascii="Times New Roman"/>
                <w:sz w:val="15"/>
              </w:rPr>
            </w:pPr>
            <w:r>
              <w:rPr>
                <w:rFonts w:ascii="Times New Roman"/>
                <w:color w:val="21282A"/>
                <w:spacing w:val="-4"/>
                <w:sz w:val="15"/>
              </w:rPr>
              <w:t>44.1</w:t>
            </w:r>
          </w:p>
        </w:tc>
        <w:tc>
          <w:tcPr>
            <w:tcW w:w="686" w:type="dxa"/>
          </w:tcPr>
          <w:p>
            <w:pPr>
              <w:pStyle w:val="TableParagraph"/>
              <w:spacing w:before="27"/>
              <w:ind w:right="5"/>
              <w:jc w:val="right"/>
              <w:rPr>
                <w:rFonts w:ascii="Times New Roman"/>
                <w:sz w:val="15"/>
              </w:rPr>
            </w:pPr>
            <w:r>
              <w:rPr>
                <w:rFonts w:ascii="Times New Roman"/>
                <w:color w:val="21282A"/>
                <w:spacing w:val="-4"/>
                <w:w w:val="105"/>
                <w:sz w:val="15"/>
              </w:rPr>
              <w:t>45</w:t>
            </w:r>
            <w:r>
              <w:rPr>
                <w:rFonts w:ascii="Times New Roman"/>
                <w:color w:val="545759"/>
                <w:spacing w:val="-4"/>
                <w:w w:val="105"/>
                <w:sz w:val="15"/>
              </w:rPr>
              <w:t>.</w:t>
            </w:r>
            <w:r>
              <w:rPr>
                <w:rFonts w:ascii="Times New Roman"/>
                <w:color w:val="21282A"/>
                <w:spacing w:val="-4"/>
                <w:w w:val="105"/>
                <w:sz w:val="15"/>
              </w:rPr>
              <w:t>5</w:t>
            </w:r>
          </w:p>
        </w:tc>
      </w:tr>
      <w:tr>
        <w:trPr>
          <w:trHeight w:val="220" w:hRule="atLeast"/>
        </w:trPr>
        <w:tc>
          <w:tcPr>
            <w:tcW w:w="3594" w:type="dxa"/>
          </w:tcPr>
          <w:p>
            <w:pPr>
              <w:pStyle w:val="TableParagraph"/>
              <w:spacing w:before="26"/>
              <w:ind w:left="34"/>
              <w:rPr>
                <w:sz w:val="14"/>
              </w:rPr>
            </w:pPr>
            <w:r>
              <w:rPr>
                <w:color w:val="21282A"/>
                <w:w w:val="110"/>
                <w:sz w:val="14"/>
              </w:rPr>
              <w:t>N</w:t>
            </w:r>
            <w:r>
              <w:rPr>
                <w:color w:val="3D4444"/>
                <w:w w:val="110"/>
                <w:sz w:val="14"/>
              </w:rPr>
              <w:t>e</w:t>
            </w:r>
            <w:r>
              <w:rPr>
                <w:color w:val="21282A"/>
                <w:w w:val="110"/>
                <w:sz w:val="14"/>
              </w:rPr>
              <w:t>t</w:t>
            </w:r>
            <w:r>
              <w:rPr>
                <w:color w:val="21282A"/>
                <w:spacing w:val="11"/>
                <w:w w:val="110"/>
                <w:sz w:val="14"/>
              </w:rPr>
              <w:t> </w:t>
            </w:r>
            <w:r>
              <w:rPr>
                <w:color w:val="21282A"/>
                <w:w w:val="110"/>
                <w:sz w:val="14"/>
              </w:rPr>
              <w:t>cash</w:t>
            </w:r>
            <w:r>
              <w:rPr>
                <w:color w:val="21282A"/>
                <w:spacing w:val="1"/>
                <w:w w:val="110"/>
                <w:sz w:val="14"/>
              </w:rPr>
              <w:t> </w:t>
            </w:r>
            <w:r>
              <w:rPr>
                <w:color w:val="21282A"/>
                <w:w w:val="110"/>
                <w:sz w:val="14"/>
              </w:rPr>
              <w:t>flow</w:t>
            </w:r>
            <w:r>
              <w:rPr>
                <w:color w:val="21282A"/>
                <w:spacing w:val="1"/>
                <w:w w:val="110"/>
                <w:sz w:val="14"/>
              </w:rPr>
              <w:t> </w:t>
            </w:r>
            <w:r>
              <w:rPr>
                <w:color w:val="21282A"/>
                <w:w w:val="110"/>
                <w:sz w:val="14"/>
              </w:rPr>
              <w:t>as</w:t>
            </w:r>
            <w:r>
              <w:rPr>
                <w:color w:val="21282A"/>
                <w:spacing w:val="-6"/>
                <w:w w:val="110"/>
                <w:sz w:val="14"/>
              </w:rPr>
              <w:t> </w:t>
            </w:r>
            <w:r>
              <w:rPr>
                <w:color w:val="3D4444"/>
                <w:w w:val="110"/>
                <w:sz w:val="14"/>
              </w:rPr>
              <w:t>a%</w:t>
            </w:r>
            <w:r>
              <w:rPr>
                <w:color w:val="3D4444"/>
                <w:spacing w:val="-10"/>
                <w:w w:val="110"/>
                <w:sz w:val="14"/>
              </w:rPr>
              <w:t> </w:t>
            </w:r>
            <w:r>
              <w:rPr>
                <w:color w:val="21282A"/>
                <w:w w:val="110"/>
                <w:sz w:val="14"/>
              </w:rPr>
              <w:t>of</w:t>
            </w:r>
            <w:r>
              <w:rPr>
                <w:color w:val="21282A"/>
                <w:spacing w:val="10"/>
                <w:w w:val="110"/>
                <w:sz w:val="14"/>
              </w:rPr>
              <w:t> </w:t>
            </w:r>
            <w:r>
              <w:rPr>
                <w:color w:val="21282A"/>
                <w:w w:val="110"/>
                <w:sz w:val="14"/>
              </w:rPr>
              <w:t>total</w:t>
            </w:r>
            <w:r>
              <w:rPr>
                <w:color w:val="21282A"/>
                <w:spacing w:val="-13"/>
                <w:w w:val="110"/>
                <w:sz w:val="14"/>
              </w:rPr>
              <w:t> </w:t>
            </w:r>
            <w:r>
              <w:rPr>
                <w:color w:val="21282A"/>
                <w:spacing w:val="-2"/>
                <w:w w:val="110"/>
                <w:sz w:val="14"/>
              </w:rPr>
              <w:t>income</w:t>
            </w:r>
          </w:p>
        </w:tc>
        <w:tc>
          <w:tcPr>
            <w:tcW w:w="691" w:type="dxa"/>
          </w:tcPr>
          <w:p>
            <w:pPr>
              <w:pStyle w:val="TableParagraph"/>
              <w:spacing w:before="23"/>
              <w:ind w:right="-29"/>
              <w:jc w:val="right"/>
              <w:rPr>
                <w:rFonts w:ascii="Times New Roman"/>
                <w:sz w:val="15"/>
              </w:rPr>
            </w:pPr>
            <w:r>
              <w:rPr>
                <w:rFonts w:ascii="Times New Roman"/>
                <w:color w:val="21282A"/>
                <w:spacing w:val="-5"/>
                <w:w w:val="105"/>
                <w:sz w:val="15"/>
              </w:rPr>
              <w:t>6.5</w:t>
            </w:r>
          </w:p>
        </w:tc>
        <w:tc>
          <w:tcPr>
            <w:tcW w:w="681" w:type="dxa"/>
          </w:tcPr>
          <w:p>
            <w:pPr>
              <w:pStyle w:val="TableParagraph"/>
              <w:spacing w:before="18"/>
              <w:ind w:right="-29"/>
              <w:jc w:val="right"/>
              <w:rPr>
                <w:rFonts w:ascii="Times New Roman"/>
                <w:sz w:val="15"/>
              </w:rPr>
            </w:pPr>
            <w:r>
              <w:rPr>
                <w:rFonts w:ascii="Times New Roman"/>
                <w:color w:val="21282A"/>
                <w:spacing w:val="-5"/>
                <w:w w:val="105"/>
                <w:sz w:val="15"/>
              </w:rPr>
              <w:t>6</w:t>
            </w:r>
            <w:r>
              <w:rPr>
                <w:rFonts w:ascii="Times New Roman"/>
                <w:color w:val="545759"/>
                <w:spacing w:val="-5"/>
                <w:w w:val="105"/>
                <w:sz w:val="15"/>
              </w:rPr>
              <w:t>.</w:t>
            </w:r>
            <w:r>
              <w:rPr>
                <w:rFonts w:ascii="Times New Roman"/>
                <w:color w:val="21282A"/>
                <w:spacing w:val="-5"/>
                <w:w w:val="105"/>
                <w:sz w:val="15"/>
              </w:rPr>
              <w:t>0</w:t>
            </w:r>
          </w:p>
        </w:tc>
        <w:tc>
          <w:tcPr>
            <w:tcW w:w="691" w:type="dxa"/>
          </w:tcPr>
          <w:p>
            <w:pPr>
              <w:pStyle w:val="TableParagraph"/>
              <w:spacing w:before="23"/>
              <w:ind w:right="-29"/>
              <w:jc w:val="right"/>
              <w:rPr>
                <w:rFonts w:ascii="Times New Roman"/>
                <w:sz w:val="15"/>
              </w:rPr>
            </w:pPr>
            <w:r>
              <w:rPr>
                <w:rFonts w:ascii="Times New Roman"/>
                <w:color w:val="21282A"/>
                <w:spacing w:val="-5"/>
                <w:w w:val="105"/>
                <w:sz w:val="15"/>
              </w:rPr>
              <w:t>7</w:t>
            </w:r>
            <w:r>
              <w:rPr>
                <w:rFonts w:ascii="Times New Roman"/>
                <w:color w:val="3D4444"/>
                <w:spacing w:val="-5"/>
                <w:w w:val="105"/>
                <w:sz w:val="15"/>
              </w:rPr>
              <w:t>.</w:t>
            </w:r>
            <w:r>
              <w:rPr>
                <w:rFonts w:ascii="Times New Roman"/>
                <w:color w:val="21282A"/>
                <w:spacing w:val="-5"/>
                <w:w w:val="105"/>
                <w:sz w:val="15"/>
              </w:rPr>
              <w:t>2</w:t>
            </w:r>
          </w:p>
        </w:tc>
        <w:tc>
          <w:tcPr>
            <w:tcW w:w="686" w:type="dxa"/>
          </w:tcPr>
          <w:p>
            <w:pPr>
              <w:pStyle w:val="TableParagraph"/>
              <w:spacing w:before="18"/>
              <w:ind w:right="-44"/>
              <w:jc w:val="right"/>
              <w:rPr>
                <w:rFonts w:ascii="Times New Roman"/>
                <w:sz w:val="15"/>
              </w:rPr>
            </w:pPr>
            <w:r>
              <w:rPr>
                <w:rFonts w:ascii="Times New Roman"/>
                <w:color w:val="21282A"/>
                <w:spacing w:val="-5"/>
                <w:w w:val="110"/>
                <w:sz w:val="15"/>
              </w:rPr>
              <w:t>7</w:t>
            </w:r>
            <w:r>
              <w:rPr>
                <w:rFonts w:ascii="Times New Roman"/>
                <w:color w:val="64696B"/>
                <w:spacing w:val="-5"/>
                <w:w w:val="110"/>
                <w:sz w:val="15"/>
              </w:rPr>
              <w:t>.</w:t>
            </w:r>
            <w:r>
              <w:rPr>
                <w:rFonts w:ascii="Times New Roman"/>
                <w:color w:val="21282A"/>
                <w:spacing w:val="-5"/>
                <w:w w:val="110"/>
                <w:sz w:val="15"/>
              </w:rPr>
              <w:t>3</w:t>
            </w:r>
          </w:p>
        </w:tc>
        <w:tc>
          <w:tcPr>
            <w:tcW w:w="691" w:type="dxa"/>
          </w:tcPr>
          <w:p>
            <w:pPr>
              <w:pStyle w:val="TableParagraph"/>
              <w:spacing w:before="23"/>
              <w:ind w:right="-29"/>
              <w:jc w:val="right"/>
              <w:rPr>
                <w:rFonts w:ascii="Times New Roman"/>
                <w:sz w:val="15"/>
              </w:rPr>
            </w:pPr>
            <w:r>
              <w:rPr>
                <w:rFonts w:ascii="Times New Roman"/>
                <w:color w:val="21282A"/>
                <w:spacing w:val="-5"/>
                <w:sz w:val="15"/>
              </w:rPr>
              <w:t>3.4</w:t>
            </w:r>
          </w:p>
        </w:tc>
        <w:tc>
          <w:tcPr>
            <w:tcW w:w="672" w:type="dxa"/>
          </w:tcPr>
          <w:p>
            <w:pPr>
              <w:pStyle w:val="TableParagraph"/>
              <w:spacing w:before="23"/>
              <w:ind w:right="-44"/>
              <w:jc w:val="right"/>
              <w:rPr>
                <w:rFonts w:ascii="Times New Roman"/>
                <w:sz w:val="15"/>
              </w:rPr>
            </w:pPr>
            <w:r>
              <w:rPr>
                <w:rFonts w:ascii="Times New Roman"/>
                <w:color w:val="21282A"/>
                <w:spacing w:val="-4"/>
                <w:sz w:val="15"/>
              </w:rPr>
              <w:t>10</w:t>
            </w:r>
            <w:r>
              <w:rPr>
                <w:rFonts w:ascii="Times New Roman"/>
                <w:color w:val="3D4444"/>
                <w:spacing w:val="-4"/>
                <w:sz w:val="15"/>
              </w:rPr>
              <w:t>.</w:t>
            </w:r>
            <w:r>
              <w:rPr>
                <w:rFonts w:ascii="Times New Roman"/>
                <w:color w:val="21282A"/>
                <w:spacing w:val="-4"/>
                <w:sz w:val="15"/>
              </w:rPr>
              <w:t>5</w:t>
            </w:r>
          </w:p>
        </w:tc>
        <w:tc>
          <w:tcPr>
            <w:tcW w:w="686" w:type="dxa"/>
          </w:tcPr>
          <w:p>
            <w:pPr>
              <w:pStyle w:val="TableParagraph"/>
              <w:spacing w:before="27"/>
              <w:ind w:right="-58"/>
              <w:jc w:val="right"/>
              <w:rPr>
                <w:rFonts w:ascii="Times New Roman"/>
                <w:sz w:val="15"/>
              </w:rPr>
            </w:pPr>
            <w:r>
              <w:rPr>
                <w:rFonts w:ascii="Times New Roman"/>
                <w:color w:val="21282A"/>
                <w:spacing w:val="-4"/>
                <w:w w:val="110"/>
                <w:sz w:val="15"/>
              </w:rPr>
              <w:t>12</w:t>
            </w:r>
            <w:r>
              <w:rPr>
                <w:rFonts w:ascii="Times New Roman"/>
                <w:color w:val="64696B"/>
                <w:spacing w:val="-4"/>
                <w:w w:val="110"/>
                <w:sz w:val="15"/>
              </w:rPr>
              <w:t>.</w:t>
            </w:r>
            <w:r>
              <w:rPr>
                <w:rFonts w:ascii="Times New Roman"/>
                <w:color w:val="21282A"/>
                <w:spacing w:val="-4"/>
                <w:w w:val="110"/>
                <w:sz w:val="15"/>
              </w:rPr>
              <w:t>1</w:t>
            </w:r>
          </w:p>
        </w:tc>
      </w:tr>
      <w:tr>
        <w:trPr>
          <w:trHeight w:val="224" w:hRule="atLeast"/>
        </w:trPr>
        <w:tc>
          <w:tcPr>
            <w:tcW w:w="3594" w:type="dxa"/>
          </w:tcPr>
          <w:p>
            <w:pPr>
              <w:pStyle w:val="TableParagraph"/>
              <w:spacing w:before="31"/>
              <w:ind w:left="39"/>
              <w:rPr>
                <w:sz w:val="14"/>
              </w:rPr>
            </w:pPr>
            <w:r>
              <w:rPr>
                <w:color w:val="21282A"/>
                <w:w w:val="110"/>
                <w:sz w:val="14"/>
              </w:rPr>
              <w:t>Net</w:t>
            </w:r>
            <w:r>
              <w:rPr>
                <w:color w:val="21282A"/>
                <w:spacing w:val="11"/>
                <w:w w:val="110"/>
                <w:sz w:val="14"/>
              </w:rPr>
              <w:t> </w:t>
            </w:r>
            <w:r>
              <w:rPr>
                <w:color w:val="21282A"/>
                <w:w w:val="110"/>
                <w:sz w:val="14"/>
              </w:rPr>
              <w:t>liquidity</w:t>
            </w:r>
            <w:r>
              <w:rPr>
                <w:color w:val="21282A"/>
                <w:spacing w:val="9"/>
                <w:w w:val="110"/>
                <w:sz w:val="14"/>
              </w:rPr>
              <w:t> </w:t>
            </w:r>
            <w:r>
              <w:rPr>
                <w:color w:val="21282A"/>
                <w:spacing w:val="-4"/>
                <w:w w:val="110"/>
                <w:sz w:val="14"/>
              </w:rPr>
              <w:t>d</w:t>
            </w:r>
            <w:r>
              <w:rPr>
                <w:color w:val="3D4444"/>
                <w:spacing w:val="-4"/>
                <w:w w:val="110"/>
                <w:sz w:val="14"/>
              </w:rPr>
              <w:t>a</w:t>
            </w:r>
            <w:r>
              <w:rPr>
                <w:color w:val="21282A"/>
                <w:spacing w:val="-4"/>
                <w:w w:val="110"/>
                <w:sz w:val="14"/>
              </w:rPr>
              <w:t>ys</w:t>
            </w:r>
          </w:p>
        </w:tc>
        <w:tc>
          <w:tcPr>
            <w:tcW w:w="691" w:type="dxa"/>
          </w:tcPr>
          <w:p>
            <w:pPr>
              <w:pStyle w:val="TableParagraph"/>
              <w:spacing w:before="23"/>
              <w:ind w:right="-29"/>
              <w:jc w:val="right"/>
              <w:rPr>
                <w:rFonts w:ascii="Times New Roman"/>
                <w:sz w:val="15"/>
              </w:rPr>
            </w:pPr>
            <w:r>
              <w:rPr>
                <w:rFonts w:ascii="Times New Roman"/>
                <w:color w:val="21282A"/>
                <w:spacing w:val="-5"/>
                <w:sz w:val="15"/>
              </w:rPr>
              <w:t>347</w:t>
            </w:r>
          </w:p>
        </w:tc>
        <w:tc>
          <w:tcPr>
            <w:tcW w:w="681" w:type="dxa"/>
          </w:tcPr>
          <w:p>
            <w:pPr>
              <w:pStyle w:val="TableParagraph"/>
              <w:spacing w:before="23"/>
              <w:ind w:right="-29"/>
              <w:jc w:val="right"/>
              <w:rPr>
                <w:rFonts w:ascii="Times New Roman"/>
                <w:sz w:val="15"/>
              </w:rPr>
            </w:pPr>
            <w:r>
              <w:rPr>
                <w:rFonts w:ascii="Times New Roman"/>
                <w:color w:val="21282A"/>
                <w:spacing w:val="-5"/>
                <w:sz w:val="15"/>
              </w:rPr>
              <w:t>3</w:t>
            </w:r>
            <w:r>
              <w:rPr>
                <w:rFonts w:ascii="Times New Roman"/>
                <w:color w:val="3D4444"/>
                <w:spacing w:val="-5"/>
                <w:sz w:val="15"/>
              </w:rPr>
              <w:t>3</w:t>
            </w:r>
            <w:r>
              <w:rPr>
                <w:rFonts w:ascii="Times New Roman"/>
                <w:color w:val="21282A"/>
                <w:spacing w:val="-5"/>
                <w:sz w:val="15"/>
              </w:rPr>
              <w:t>7</w:t>
            </w:r>
          </w:p>
        </w:tc>
        <w:tc>
          <w:tcPr>
            <w:tcW w:w="691" w:type="dxa"/>
          </w:tcPr>
          <w:p>
            <w:pPr>
              <w:pStyle w:val="TableParagraph"/>
              <w:spacing w:before="27"/>
              <w:ind w:right="-29"/>
              <w:jc w:val="right"/>
              <w:rPr>
                <w:rFonts w:ascii="Times New Roman"/>
                <w:sz w:val="15"/>
              </w:rPr>
            </w:pPr>
            <w:r>
              <w:rPr>
                <w:rFonts w:ascii="Times New Roman"/>
                <w:color w:val="21282A"/>
                <w:spacing w:val="-5"/>
                <w:sz w:val="15"/>
              </w:rPr>
              <w:t>330</w:t>
            </w:r>
          </w:p>
        </w:tc>
        <w:tc>
          <w:tcPr>
            <w:tcW w:w="686" w:type="dxa"/>
          </w:tcPr>
          <w:p>
            <w:pPr>
              <w:pStyle w:val="TableParagraph"/>
              <w:spacing w:before="23"/>
              <w:ind w:right="-44"/>
              <w:jc w:val="right"/>
              <w:rPr>
                <w:rFonts w:ascii="Times New Roman"/>
                <w:sz w:val="15"/>
              </w:rPr>
            </w:pPr>
            <w:r>
              <w:rPr>
                <w:rFonts w:ascii="Times New Roman"/>
                <w:color w:val="3D4444"/>
                <w:spacing w:val="-5"/>
                <w:sz w:val="15"/>
              </w:rPr>
              <w:t>3</w:t>
            </w:r>
            <w:r>
              <w:rPr>
                <w:rFonts w:ascii="Times New Roman"/>
                <w:color w:val="21282A"/>
                <w:spacing w:val="-5"/>
                <w:sz w:val="15"/>
              </w:rPr>
              <w:t>15</w:t>
            </w:r>
          </w:p>
        </w:tc>
        <w:tc>
          <w:tcPr>
            <w:tcW w:w="691" w:type="dxa"/>
          </w:tcPr>
          <w:p>
            <w:pPr>
              <w:pStyle w:val="TableParagraph"/>
              <w:spacing w:before="27"/>
              <w:ind w:right="-29"/>
              <w:jc w:val="right"/>
              <w:rPr>
                <w:rFonts w:ascii="Times New Roman"/>
                <w:sz w:val="15"/>
              </w:rPr>
            </w:pPr>
            <w:r>
              <w:rPr>
                <w:rFonts w:ascii="Times New Roman"/>
                <w:color w:val="21282A"/>
                <w:spacing w:val="-5"/>
                <w:sz w:val="15"/>
              </w:rPr>
              <w:t>289</w:t>
            </w:r>
          </w:p>
        </w:tc>
        <w:tc>
          <w:tcPr>
            <w:tcW w:w="672" w:type="dxa"/>
          </w:tcPr>
          <w:p>
            <w:pPr>
              <w:pStyle w:val="TableParagraph"/>
              <w:spacing w:before="27"/>
              <w:ind w:right="-44"/>
              <w:jc w:val="right"/>
              <w:rPr>
                <w:rFonts w:ascii="Times New Roman"/>
                <w:sz w:val="15"/>
              </w:rPr>
            </w:pPr>
            <w:r>
              <w:rPr>
                <w:rFonts w:ascii="Times New Roman"/>
                <w:color w:val="3D4444"/>
                <w:spacing w:val="-5"/>
                <w:sz w:val="15"/>
              </w:rPr>
              <w:t>3</w:t>
            </w:r>
            <w:r>
              <w:rPr>
                <w:rFonts w:ascii="Times New Roman"/>
                <w:color w:val="21282A"/>
                <w:spacing w:val="-5"/>
                <w:sz w:val="15"/>
              </w:rPr>
              <w:t>08</w:t>
            </w:r>
          </w:p>
        </w:tc>
        <w:tc>
          <w:tcPr>
            <w:tcW w:w="686" w:type="dxa"/>
          </w:tcPr>
          <w:p>
            <w:pPr>
              <w:pStyle w:val="TableParagraph"/>
              <w:spacing w:before="32"/>
              <w:ind w:right="-44"/>
              <w:jc w:val="right"/>
              <w:rPr>
                <w:rFonts w:ascii="Times New Roman"/>
                <w:sz w:val="15"/>
              </w:rPr>
            </w:pPr>
            <w:r>
              <w:rPr>
                <w:rFonts w:ascii="Times New Roman"/>
                <w:color w:val="21282A"/>
                <w:spacing w:val="-5"/>
                <w:sz w:val="15"/>
              </w:rPr>
              <w:t>366</w:t>
            </w:r>
          </w:p>
        </w:tc>
      </w:tr>
      <w:tr>
        <w:trPr>
          <w:trHeight w:val="229" w:hRule="atLeast"/>
        </w:trPr>
        <w:tc>
          <w:tcPr>
            <w:tcW w:w="3594" w:type="dxa"/>
          </w:tcPr>
          <w:p>
            <w:pPr>
              <w:pStyle w:val="TableParagraph"/>
              <w:spacing w:before="31"/>
              <w:ind w:left="33"/>
              <w:rPr>
                <w:sz w:val="14"/>
              </w:rPr>
            </w:pPr>
            <w:r>
              <w:rPr>
                <w:color w:val="21282A"/>
                <w:sz w:val="14"/>
              </w:rPr>
              <w:t>Staff</w:t>
            </w:r>
            <w:r>
              <w:rPr>
                <w:color w:val="21282A"/>
                <w:spacing w:val="12"/>
                <w:sz w:val="14"/>
              </w:rPr>
              <w:t> </w:t>
            </w:r>
            <w:r>
              <w:rPr>
                <w:color w:val="21282A"/>
                <w:sz w:val="14"/>
              </w:rPr>
              <w:t>costs</w:t>
            </w:r>
            <w:r>
              <w:rPr>
                <w:color w:val="21282A"/>
                <w:spacing w:val="13"/>
                <w:sz w:val="14"/>
              </w:rPr>
              <w:t> </w:t>
            </w:r>
            <w:r>
              <w:rPr>
                <w:color w:val="21282A"/>
                <w:sz w:val="14"/>
              </w:rPr>
              <w:t>as</w:t>
            </w:r>
            <w:r>
              <w:rPr>
                <w:color w:val="21282A"/>
                <w:spacing w:val="11"/>
                <w:sz w:val="14"/>
              </w:rPr>
              <w:t> </w:t>
            </w:r>
            <w:r>
              <w:rPr>
                <w:color w:val="21282A"/>
                <w:sz w:val="14"/>
              </w:rPr>
              <w:t>a</w:t>
            </w:r>
            <w:r>
              <w:rPr>
                <w:color w:val="21282A"/>
                <w:spacing w:val="3"/>
                <w:sz w:val="14"/>
              </w:rPr>
              <w:t> </w:t>
            </w:r>
            <w:r>
              <w:rPr>
                <w:color w:val="3D4444"/>
                <w:sz w:val="14"/>
              </w:rPr>
              <w:t>% </w:t>
            </w:r>
            <w:r>
              <w:rPr>
                <w:color w:val="21282A"/>
                <w:sz w:val="14"/>
              </w:rPr>
              <w:t>of</w:t>
            </w:r>
            <w:r>
              <w:rPr>
                <w:color w:val="21282A"/>
                <w:spacing w:val="65"/>
                <w:sz w:val="14"/>
              </w:rPr>
              <w:t> </w:t>
            </w:r>
            <w:r>
              <w:rPr>
                <w:color w:val="21282A"/>
                <w:sz w:val="14"/>
              </w:rPr>
              <w:t>total</w:t>
            </w:r>
            <w:r>
              <w:rPr>
                <w:color w:val="21282A"/>
                <w:spacing w:val="-2"/>
                <w:sz w:val="14"/>
              </w:rPr>
              <w:t> income</w:t>
            </w:r>
          </w:p>
        </w:tc>
        <w:tc>
          <w:tcPr>
            <w:tcW w:w="691" w:type="dxa"/>
          </w:tcPr>
          <w:p>
            <w:pPr>
              <w:pStyle w:val="TableParagraph"/>
              <w:spacing w:before="23"/>
              <w:ind w:right="-15"/>
              <w:jc w:val="right"/>
              <w:rPr>
                <w:rFonts w:ascii="Times New Roman"/>
                <w:sz w:val="15"/>
              </w:rPr>
            </w:pPr>
            <w:r>
              <w:rPr>
                <w:rFonts w:ascii="Times New Roman"/>
                <w:color w:val="21282A"/>
                <w:spacing w:val="-4"/>
                <w:w w:val="105"/>
                <w:sz w:val="15"/>
              </w:rPr>
              <w:t>60.0</w:t>
            </w:r>
          </w:p>
        </w:tc>
        <w:tc>
          <w:tcPr>
            <w:tcW w:w="681" w:type="dxa"/>
          </w:tcPr>
          <w:p>
            <w:pPr>
              <w:pStyle w:val="TableParagraph"/>
              <w:spacing w:before="23"/>
              <w:ind w:right="-29"/>
              <w:jc w:val="right"/>
              <w:rPr>
                <w:rFonts w:ascii="Times New Roman"/>
                <w:sz w:val="15"/>
              </w:rPr>
            </w:pPr>
            <w:r>
              <w:rPr>
                <w:rFonts w:ascii="Times New Roman"/>
                <w:color w:val="21282A"/>
                <w:spacing w:val="-4"/>
                <w:w w:val="105"/>
                <w:sz w:val="15"/>
              </w:rPr>
              <w:t>60</w:t>
            </w:r>
            <w:r>
              <w:rPr>
                <w:rFonts w:ascii="Times New Roman"/>
                <w:color w:val="545759"/>
                <w:spacing w:val="-4"/>
                <w:w w:val="105"/>
                <w:sz w:val="15"/>
              </w:rPr>
              <w:t>.</w:t>
            </w:r>
            <w:r>
              <w:rPr>
                <w:rFonts w:ascii="Times New Roman"/>
                <w:color w:val="21282A"/>
                <w:spacing w:val="-4"/>
                <w:w w:val="105"/>
                <w:sz w:val="15"/>
              </w:rPr>
              <w:t>0</w:t>
            </w:r>
          </w:p>
        </w:tc>
        <w:tc>
          <w:tcPr>
            <w:tcW w:w="691" w:type="dxa"/>
          </w:tcPr>
          <w:p>
            <w:pPr>
              <w:pStyle w:val="TableParagraph"/>
              <w:spacing w:before="27"/>
              <w:ind w:right="-29"/>
              <w:jc w:val="right"/>
              <w:rPr>
                <w:rFonts w:ascii="Times New Roman"/>
                <w:sz w:val="15"/>
              </w:rPr>
            </w:pPr>
            <w:r>
              <w:rPr>
                <w:rFonts w:ascii="Times New Roman"/>
                <w:color w:val="21282A"/>
                <w:spacing w:val="-4"/>
                <w:sz w:val="15"/>
              </w:rPr>
              <w:t>60.0</w:t>
            </w:r>
          </w:p>
        </w:tc>
        <w:tc>
          <w:tcPr>
            <w:tcW w:w="686" w:type="dxa"/>
          </w:tcPr>
          <w:p>
            <w:pPr>
              <w:pStyle w:val="TableParagraph"/>
              <w:spacing w:before="23"/>
              <w:ind w:right="-29"/>
              <w:jc w:val="right"/>
              <w:rPr>
                <w:rFonts w:ascii="Times New Roman"/>
                <w:sz w:val="15"/>
              </w:rPr>
            </w:pPr>
            <w:r>
              <w:rPr>
                <w:rFonts w:ascii="Times New Roman"/>
                <w:color w:val="21282A"/>
                <w:spacing w:val="-4"/>
                <w:sz w:val="15"/>
              </w:rPr>
              <w:t>59</w:t>
            </w:r>
            <w:r>
              <w:rPr>
                <w:rFonts w:ascii="Times New Roman"/>
                <w:color w:val="3D4444"/>
                <w:spacing w:val="-4"/>
                <w:sz w:val="15"/>
              </w:rPr>
              <w:t>.</w:t>
            </w:r>
            <w:r>
              <w:rPr>
                <w:rFonts w:ascii="Times New Roman"/>
                <w:color w:val="21282A"/>
                <w:spacing w:val="-4"/>
                <w:sz w:val="15"/>
              </w:rPr>
              <w:t>7</w:t>
            </w:r>
          </w:p>
        </w:tc>
        <w:tc>
          <w:tcPr>
            <w:tcW w:w="691" w:type="dxa"/>
          </w:tcPr>
          <w:p>
            <w:pPr>
              <w:pStyle w:val="TableParagraph"/>
              <w:spacing w:before="27"/>
              <w:ind w:right="-29"/>
              <w:jc w:val="right"/>
              <w:rPr>
                <w:rFonts w:ascii="Times New Roman"/>
                <w:sz w:val="15"/>
              </w:rPr>
            </w:pPr>
            <w:r>
              <w:rPr>
                <w:rFonts w:ascii="Times New Roman"/>
                <w:color w:val="21282A"/>
                <w:spacing w:val="-4"/>
                <w:sz w:val="15"/>
              </w:rPr>
              <w:t>57.7</w:t>
            </w:r>
          </w:p>
        </w:tc>
        <w:tc>
          <w:tcPr>
            <w:tcW w:w="672" w:type="dxa"/>
          </w:tcPr>
          <w:p>
            <w:pPr>
              <w:pStyle w:val="TableParagraph"/>
              <w:spacing w:before="27"/>
              <w:ind w:right="-29"/>
              <w:jc w:val="right"/>
              <w:rPr>
                <w:rFonts w:ascii="Times New Roman"/>
                <w:sz w:val="15"/>
              </w:rPr>
            </w:pPr>
            <w:r>
              <w:rPr>
                <w:rFonts w:ascii="Times New Roman"/>
                <w:color w:val="21282A"/>
                <w:spacing w:val="-4"/>
                <w:sz w:val="15"/>
              </w:rPr>
              <w:t>56.7</w:t>
            </w:r>
          </w:p>
        </w:tc>
        <w:tc>
          <w:tcPr>
            <w:tcW w:w="686" w:type="dxa"/>
          </w:tcPr>
          <w:p>
            <w:pPr>
              <w:pStyle w:val="TableParagraph"/>
              <w:spacing w:before="32"/>
              <w:ind w:right="-44"/>
              <w:jc w:val="right"/>
              <w:rPr>
                <w:rFonts w:ascii="Times New Roman"/>
                <w:sz w:val="15"/>
              </w:rPr>
            </w:pPr>
            <w:r>
              <w:rPr>
                <w:rFonts w:ascii="Times New Roman"/>
                <w:color w:val="21282A"/>
                <w:spacing w:val="-4"/>
                <w:w w:val="105"/>
                <w:sz w:val="15"/>
              </w:rPr>
              <w:t>54</w:t>
            </w:r>
            <w:r>
              <w:rPr>
                <w:rFonts w:ascii="Times New Roman"/>
                <w:color w:val="3D4444"/>
                <w:spacing w:val="-4"/>
                <w:w w:val="105"/>
                <w:sz w:val="15"/>
              </w:rPr>
              <w:t>.</w:t>
            </w:r>
            <w:r>
              <w:rPr>
                <w:rFonts w:ascii="Times New Roman"/>
                <w:color w:val="21282A"/>
                <w:spacing w:val="-4"/>
                <w:w w:val="105"/>
                <w:sz w:val="15"/>
              </w:rPr>
              <w:t>2</w:t>
            </w:r>
          </w:p>
        </w:tc>
      </w:tr>
      <w:tr>
        <w:trPr>
          <w:trHeight w:val="465" w:hRule="atLeast"/>
        </w:trPr>
        <w:tc>
          <w:tcPr>
            <w:tcW w:w="3594" w:type="dxa"/>
          </w:tcPr>
          <w:p>
            <w:pPr>
              <w:pStyle w:val="TableParagraph"/>
              <w:spacing w:before="8"/>
              <w:ind w:left="33"/>
              <w:rPr>
                <w:sz w:val="14"/>
              </w:rPr>
            </w:pPr>
            <w:r>
              <w:rPr>
                <w:color w:val="21282A"/>
                <w:sz w:val="14"/>
              </w:rPr>
              <w:t>Staff</w:t>
            </w:r>
            <w:r>
              <w:rPr>
                <w:color w:val="21282A"/>
                <w:spacing w:val="9"/>
                <w:sz w:val="14"/>
              </w:rPr>
              <w:t> </w:t>
            </w:r>
            <w:r>
              <w:rPr>
                <w:color w:val="21282A"/>
                <w:sz w:val="14"/>
              </w:rPr>
              <w:t>costs</w:t>
            </w:r>
            <w:r>
              <w:rPr>
                <w:color w:val="21282A"/>
                <w:spacing w:val="21"/>
                <w:sz w:val="14"/>
              </w:rPr>
              <w:t> </w:t>
            </w:r>
            <w:r>
              <w:rPr>
                <w:color w:val="21282A"/>
                <w:sz w:val="14"/>
              </w:rPr>
              <w:t>as</w:t>
            </w:r>
            <w:r>
              <w:rPr>
                <w:color w:val="21282A"/>
                <w:spacing w:val="13"/>
                <w:sz w:val="14"/>
              </w:rPr>
              <w:t> </w:t>
            </w:r>
            <w:r>
              <w:rPr>
                <w:color w:val="21282A"/>
                <w:sz w:val="14"/>
              </w:rPr>
              <w:t>a</w:t>
            </w:r>
            <w:r>
              <w:rPr>
                <w:color w:val="21282A"/>
                <w:spacing w:val="7"/>
                <w:sz w:val="14"/>
              </w:rPr>
              <w:t> </w:t>
            </w:r>
            <w:r>
              <w:rPr>
                <w:rFonts w:ascii="Times New Roman"/>
                <w:color w:val="545759"/>
                <w:sz w:val="16"/>
              </w:rPr>
              <w:t>%</w:t>
            </w:r>
            <w:r>
              <w:rPr>
                <w:rFonts w:ascii="Times New Roman"/>
                <w:color w:val="545759"/>
                <w:spacing w:val="9"/>
                <w:sz w:val="16"/>
              </w:rPr>
              <w:t> </w:t>
            </w:r>
            <w:r>
              <w:rPr>
                <w:color w:val="21282A"/>
                <w:sz w:val="14"/>
              </w:rPr>
              <w:t>of</w:t>
            </w:r>
            <w:r>
              <w:rPr>
                <w:color w:val="21282A"/>
                <w:spacing w:val="68"/>
                <w:w w:val="150"/>
                <w:sz w:val="14"/>
              </w:rPr>
              <w:t> </w:t>
            </w:r>
            <w:r>
              <w:rPr>
                <w:color w:val="21282A"/>
                <w:sz w:val="14"/>
              </w:rPr>
              <w:t>total</w:t>
            </w:r>
            <w:r>
              <w:rPr>
                <w:color w:val="21282A"/>
                <w:spacing w:val="-5"/>
                <w:sz w:val="14"/>
              </w:rPr>
              <w:t> </w:t>
            </w:r>
            <w:r>
              <w:rPr>
                <w:color w:val="21282A"/>
                <w:sz w:val="14"/>
              </w:rPr>
              <w:t>income</w:t>
            </w:r>
            <w:r>
              <w:rPr>
                <w:color w:val="21282A"/>
                <w:spacing w:val="27"/>
                <w:sz w:val="14"/>
              </w:rPr>
              <w:t> </w:t>
            </w:r>
            <w:r>
              <w:rPr>
                <w:color w:val="21282A"/>
                <w:sz w:val="14"/>
              </w:rPr>
              <w:t>(excluding</w:t>
            </w:r>
            <w:r>
              <w:rPr>
                <w:color w:val="21282A"/>
                <w:spacing w:val="14"/>
                <w:sz w:val="14"/>
              </w:rPr>
              <w:t> </w:t>
            </w:r>
            <w:r>
              <w:rPr>
                <w:color w:val="21282A"/>
                <w:spacing w:val="-2"/>
                <w:sz w:val="14"/>
              </w:rPr>
              <w:t>capital</w:t>
            </w:r>
          </w:p>
          <w:p>
            <w:pPr>
              <w:pStyle w:val="TableParagraph"/>
              <w:spacing w:before="75"/>
              <w:ind w:left="30"/>
              <w:rPr>
                <w:sz w:val="14"/>
              </w:rPr>
            </w:pPr>
            <w:r>
              <w:rPr>
                <w:color w:val="21282A"/>
                <w:spacing w:val="-2"/>
                <w:w w:val="105"/>
                <w:sz w:val="14"/>
              </w:rPr>
              <w:t>donations)</w:t>
            </w:r>
          </w:p>
        </w:tc>
        <w:tc>
          <w:tcPr>
            <w:tcW w:w="691" w:type="dxa"/>
          </w:tcPr>
          <w:p>
            <w:pPr>
              <w:pStyle w:val="TableParagraph"/>
              <w:spacing w:before="143"/>
              <w:ind w:right="-15"/>
              <w:jc w:val="right"/>
              <w:rPr>
                <w:rFonts w:ascii="Times New Roman"/>
                <w:sz w:val="15"/>
              </w:rPr>
            </w:pPr>
            <w:r>
              <w:rPr>
                <w:rFonts w:ascii="Times New Roman"/>
                <w:color w:val="21282A"/>
                <w:spacing w:val="-4"/>
                <w:sz w:val="15"/>
              </w:rPr>
              <w:t>60</w:t>
            </w:r>
            <w:r>
              <w:rPr>
                <w:rFonts w:ascii="Times New Roman"/>
                <w:color w:val="3D4444"/>
                <w:spacing w:val="-4"/>
                <w:sz w:val="15"/>
              </w:rPr>
              <w:t>.</w:t>
            </w:r>
            <w:r>
              <w:rPr>
                <w:rFonts w:ascii="Times New Roman"/>
                <w:color w:val="21282A"/>
                <w:spacing w:val="-4"/>
                <w:sz w:val="15"/>
              </w:rPr>
              <w:t>0</w:t>
            </w:r>
          </w:p>
        </w:tc>
        <w:tc>
          <w:tcPr>
            <w:tcW w:w="681" w:type="dxa"/>
          </w:tcPr>
          <w:p>
            <w:pPr>
              <w:pStyle w:val="TableParagraph"/>
              <w:spacing w:before="138"/>
              <w:ind w:right="-29"/>
              <w:jc w:val="right"/>
              <w:rPr>
                <w:rFonts w:ascii="Times New Roman"/>
                <w:sz w:val="15"/>
              </w:rPr>
            </w:pPr>
            <w:r>
              <w:rPr>
                <w:rFonts w:ascii="Times New Roman"/>
                <w:color w:val="21282A"/>
                <w:spacing w:val="-4"/>
                <w:w w:val="105"/>
                <w:sz w:val="15"/>
              </w:rPr>
              <w:t>60</w:t>
            </w:r>
            <w:r>
              <w:rPr>
                <w:rFonts w:ascii="Times New Roman"/>
                <w:color w:val="545759"/>
                <w:spacing w:val="-4"/>
                <w:w w:val="105"/>
                <w:sz w:val="15"/>
              </w:rPr>
              <w:t>.</w:t>
            </w:r>
            <w:r>
              <w:rPr>
                <w:rFonts w:ascii="Times New Roman"/>
                <w:color w:val="21282A"/>
                <w:spacing w:val="-4"/>
                <w:w w:val="105"/>
                <w:sz w:val="15"/>
              </w:rPr>
              <w:t>0</w:t>
            </w:r>
          </w:p>
        </w:tc>
        <w:tc>
          <w:tcPr>
            <w:tcW w:w="691" w:type="dxa"/>
          </w:tcPr>
          <w:p>
            <w:pPr>
              <w:pStyle w:val="TableParagraph"/>
              <w:spacing w:before="143"/>
              <w:ind w:right="-29"/>
              <w:jc w:val="right"/>
              <w:rPr>
                <w:rFonts w:ascii="Times New Roman"/>
                <w:sz w:val="15"/>
              </w:rPr>
            </w:pPr>
            <w:r>
              <w:rPr>
                <w:rFonts w:ascii="Times New Roman"/>
                <w:color w:val="21282A"/>
                <w:spacing w:val="-4"/>
                <w:sz w:val="15"/>
              </w:rPr>
              <w:t>60.0</w:t>
            </w:r>
          </w:p>
        </w:tc>
        <w:tc>
          <w:tcPr>
            <w:tcW w:w="686" w:type="dxa"/>
          </w:tcPr>
          <w:p>
            <w:pPr>
              <w:pStyle w:val="TableParagraph"/>
              <w:spacing w:before="143"/>
              <w:ind w:right="-29"/>
              <w:jc w:val="right"/>
              <w:rPr>
                <w:rFonts w:ascii="Times New Roman"/>
                <w:sz w:val="15"/>
              </w:rPr>
            </w:pPr>
            <w:r>
              <w:rPr>
                <w:rFonts w:ascii="Times New Roman"/>
                <w:color w:val="21282A"/>
                <w:spacing w:val="-4"/>
                <w:sz w:val="15"/>
              </w:rPr>
              <w:t>59</w:t>
            </w:r>
            <w:r>
              <w:rPr>
                <w:rFonts w:ascii="Times New Roman"/>
                <w:color w:val="3D4444"/>
                <w:spacing w:val="-4"/>
                <w:sz w:val="15"/>
              </w:rPr>
              <w:t>.</w:t>
            </w:r>
            <w:r>
              <w:rPr>
                <w:rFonts w:ascii="Times New Roman"/>
                <w:color w:val="21282A"/>
                <w:spacing w:val="-4"/>
                <w:sz w:val="15"/>
              </w:rPr>
              <w:t>7</w:t>
            </w:r>
          </w:p>
        </w:tc>
        <w:tc>
          <w:tcPr>
            <w:tcW w:w="691" w:type="dxa"/>
          </w:tcPr>
          <w:p>
            <w:pPr>
              <w:pStyle w:val="TableParagraph"/>
              <w:spacing w:before="143"/>
              <w:ind w:right="-29"/>
              <w:jc w:val="right"/>
              <w:rPr>
                <w:rFonts w:ascii="Times New Roman"/>
                <w:sz w:val="15"/>
              </w:rPr>
            </w:pPr>
            <w:r>
              <w:rPr>
                <w:rFonts w:ascii="Times New Roman"/>
                <w:color w:val="21282A"/>
                <w:spacing w:val="-4"/>
                <w:sz w:val="15"/>
              </w:rPr>
              <w:t>57</w:t>
            </w:r>
            <w:r>
              <w:rPr>
                <w:rFonts w:ascii="Times New Roman"/>
                <w:color w:val="545759"/>
                <w:spacing w:val="-4"/>
                <w:sz w:val="15"/>
              </w:rPr>
              <w:t>.</w:t>
            </w:r>
            <w:r>
              <w:rPr>
                <w:rFonts w:ascii="Times New Roman"/>
                <w:color w:val="21282A"/>
                <w:spacing w:val="-4"/>
                <w:sz w:val="15"/>
              </w:rPr>
              <w:t>7</w:t>
            </w:r>
          </w:p>
        </w:tc>
        <w:tc>
          <w:tcPr>
            <w:tcW w:w="672" w:type="dxa"/>
          </w:tcPr>
          <w:p>
            <w:pPr>
              <w:pStyle w:val="TableParagraph"/>
              <w:spacing w:before="143"/>
              <w:ind w:right="-29"/>
              <w:jc w:val="right"/>
              <w:rPr>
                <w:rFonts w:ascii="Times New Roman"/>
                <w:sz w:val="15"/>
              </w:rPr>
            </w:pPr>
            <w:r>
              <w:rPr>
                <w:rFonts w:ascii="Times New Roman"/>
                <w:color w:val="21282A"/>
                <w:spacing w:val="-4"/>
                <w:sz w:val="15"/>
              </w:rPr>
              <w:t>57.7</w:t>
            </w:r>
          </w:p>
        </w:tc>
        <w:tc>
          <w:tcPr>
            <w:tcW w:w="686" w:type="dxa"/>
          </w:tcPr>
          <w:p>
            <w:pPr>
              <w:pStyle w:val="TableParagraph"/>
              <w:spacing w:before="9"/>
              <w:rPr>
                <w:sz w:val="12"/>
              </w:rPr>
            </w:pPr>
          </w:p>
          <w:p>
            <w:pPr>
              <w:pStyle w:val="TableParagraph"/>
              <w:spacing w:before="1"/>
              <w:ind w:right="-29"/>
              <w:jc w:val="right"/>
              <w:rPr>
                <w:rFonts w:ascii="Times New Roman"/>
                <w:sz w:val="15"/>
              </w:rPr>
            </w:pPr>
            <w:r>
              <w:rPr>
                <w:rFonts w:ascii="Times New Roman"/>
                <w:color w:val="21282A"/>
                <w:spacing w:val="-4"/>
                <w:sz w:val="15"/>
              </w:rPr>
              <w:t>54.2</w:t>
            </w:r>
          </w:p>
        </w:tc>
      </w:tr>
      <w:tr>
        <w:trPr>
          <w:trHeight w:val="229" w:hRule="atLeast"/>
        </w:trPr>
        <w:tc>
          <w:tcPr>
            <w:tcW w:w="3594" w:type="dxa"/>
          </w:tcPr>
          <w:p>
            <w:pPr>
              <w:pStyle w:val="TableParagraph"/>
              <w:spacing w:before="26"/>
              <w:ind w:left="35"/>
              <w:rPr>
                <w:sz w:val="13"/>
              </w:rPr>
            </w:pPr>
            <w:r>
              <w:rPr>
                <w:color w:val="21282A"/>
                <w:w w:val="110"/>
                <w:sz w:val="14"/>
              </w:rPr>
              <w:t>Adjusted</w:t>
            </w:r>
            <w:r>
              <w:rPr>
                <w:color w:val="21282A"/>
                <w:spacing w:val="-10"/>
                <w:w w:val="110"/>
                <w:sz w:val="14"/>
              </w:rPr>
              <w:t> </w:t>
            </w:r>
            <w:r>
              <w:rPr>
                <w:color w:val="21282A"/>
                <w:w w:val="110"/>
                <w:sz w:val="14"/>
              </w:rPr>
              <w:t>net</w:t>
            </w:r>
            <w:r>
              <w:rPr>
                <w:color w:val="21282A"/>
                <w:spacing w:val="18"/>
                <w:w w:val="110"/>
                <w:sz w:val="14"/>
              </w:rPr>
              <w:t> </w:t>
            </w:r>
            <w:r>
              <w:rPr>
                <w:color w:val="21282A"/>
                <w:w w:val="110"/>
                <w:sz w:val="14"/>
              </w:rPr>
              <w:t>operating</w:t>
            </w:r>
            <w:r>
              <w:rPr>
                <w:color w:val="21282A"/>
                <w:spacing w:val="-11"/>
                <w:w w:val="110"/>
                <w:sz w:val="14"/>
              </w:rPr>
              <w:t> </w:t>
            </w:r>
            <w:r>
              <w:rPr>
                <w:color w:val="21282A"/>
                <w:w w:val="110"/>
                <w:sz w:val="14"/>
              </w:rPr>
              <w:t>cash</w:t>
            </w:r>
            <w:r>
              <w:rPr>
                <w:color w:val="21282A"/>
                <w:spacing w:val="4"/>
                <w:w w:val="110"/>
                <w:sz w:val="14"/>
              </w:rPr>
              <w:t> </w:t>
            </w:r>
            <w:r>
              <w:rPr>
                <w:color w:val="21282A"/>
                <w:w w:val="110"/>
                <w:sz w:val="14"/>
              </w:rPr>
              <w:t>flow</w:t>
            </w:r>
            <w:r>
              <w:rPr>
                <w:color w:val="21282A"/>
                <w:spacing w:val="-1"/>
                <w:w w:val="110"/>
                <w:sz w:val="14"/>
              </w:rPr>
              <w:t> </w:t>
            </w:r>
            <w:r>
              <w:rPr>
                <w:color w:val="21282A"/>
                <w:spacing w:val="-5"/>
                <w:w w:val="110"/>
                <w:sz w:val="13"/>
              </w:rPr>
              <w:t>(£)</w:t>
            </w:r>
          </w:p>
        </w:tc>
        <w:tc>
          <w:tcPr>
            <w:tcW w:w="691" w:type="dxa"/>
          </w:tcPr>
          <w:p>
            <w:pPr>
              <w:pStyle w:val="TableParagraph"/>
              <w:spacing w:before="23"/>
              <w:ind w:right="35"/>
              <w:jc w:val="right"/>
              <w:rPr>
                <w:rFonts w:ascii="Times New Roman"/>
                <w:sz w:val="15"/>
              </w:rPr>
            </w:pPr>
            <w:r>
              <w:rPr>
                <w:rFonts w:ascii="Times New Roman"/>
                <w:color w:val="21282A"/>
                <w:spacing w:val="-2"/>
                <w:sz w:val="15"/>
              </w:rPr>
              <w:t>2</w:t>
            </w:r>
            <w:r>
              <w:rPr>
                <w:rFonts w:ascii="Times New Roman"/>
                <w:color w:val="3D4444"/>
                <w:spacing w:val="-2"/>
                <w:sz w:val="15"/>
              </w:rPr>
              <w:t>,</w:t>
            </w:r>
            <w:r>
              <w:rPr>
                <w:rFonts w:ascii="Times New Roman"/>
                <w:color w:val="21282A"/>
                <w:spacing w:val="-2"/>
                <w:sz w:val="15"/>
              </w:rPr>
              <w:t>329</w:t>
            </w:r>
          </w:p>
        </w:tc>
        <w:tc>
          <w:tcPr>
            <w:tcW w:w="681" w:type="dxa"/>
          </w:tcPr>
          <w:p>
            <w:pPr>
              <w:pStyle w:val="TableParagraph"/>
              <w:spacing w:before="23"/>
              <w:ind w:right="29"/>
              <w:jc w:val="right"/>
              <w:rPr>
                <w:rFonts w:ascii="Times New Roman"/>
                <w:sz w:val="15"/>
              </w:rPr>
            </w:pPr>
            <w:r>
              <w:rPr>
                <w:rFonts w:ascii="Times New Roman"/>
                <w:color w:val="21282A"/>
                <w:spacing w:val="-2"/>
                <w:sz w:val="15"/>
              </w:rPr>
              <w:t>1</w:t>
            </w:r>
            <w:r>
              <w:rPr>
                <w:rFonts w:ascii="Times New Roman"/>
                <w:color w:val="3D4444"/>
                <w:spacing w:val="-2"/>
                <w:sz w:val="15"/>
              </w:rPr>
              <w:t>,</w:t>
            </w:r>
            <w:r>
              <w:rPr>
                <w:rFonts w:ascii="Times New Roman"/>
                <w:color w:val="21282A"/>
                <w:spacing w:val="-2"/>
                <w:sz w:val="15"/>
              </w:rPr>
              <w:t>137</w:t>
            </w:r>
          </w:p>
        </w:tc>
        <w:tc>
          <w:tcPr>
            <w:tcW w:w="691" w:type="dxa"/>
          </w:tcPr>
          <w:p>
            <w:pPr>
              <w:pStyle w:val="TableParagraph"/>
              <w:spacing w:before="23"/>
              <w:ind w:left="285"/>
              <w:rPr>
                <w:rFonts w:ascii="Times New Roman"/>
                <w:sz w:val="15"/>
              </w:rPr>
            </w:pPr>
            <w:r>
              <w:rPr>
                <w:rFonts w:ascii="Times New Roman"/>
                <w:color w:val="21282A"/>
                <w:spacing w:val="-2"/>
                <w:sz w:val="15"/>
              </w:rPr>
              <w:t>1</w:t>
            </w:r>
            <w:r>
              <w:rPr>
                <w:rFonts w:ascii="Times New Roman"/>
                <w:color w:val="3D4444"/>
                <w:spacing w:val="-2"/>
                <w:sz w:val="15"/>
              </w:rPr>
              <w:t>,</w:t>
            </w:r>
            <w:r>
              <w:rPr>
                <w:rFonts w:ascii="Times New Roman"/>
                <w:color w:val="21282A"/>
                <w:spacing w:val="-2"/>
                <w:sz w:val="15"/>
              </w:rPr>
              <w:t>342</w:t>
            </w:r>
          </w:p>
        </w:tc>
        <w:tc>
          <w:tcPr>
            <w:tcW w:w="686" w:type="dxa"/>
          </w:tcPr>
          <w:p>
            <w:pPr>
              <w:pStyle w:val="TableParagraph"/>
              <w:spacing w:before="23"/>
              <w:ind w:left="281"/>
              <w:rPr>
                <w:rFonts w:ascii="Times New Roman"/>
                <w:sz w:val="15"/>
              </w:rPr>
            </w:pPr>
            <w:r>
              <w:rPr>
                <w:rFonts w:ascii="Times New Roman"/>
                <w:color w:val="21282A"/>
                <w:spacing w:val="-2"/>
                <w:sz w:val="15"/>
              </w:rPr>
              <w:t>1,347</w:t>
            </w:r>
          </w:p>
        </w:tc>
        <w:tc>
          <w:tcPr>
            <w:tcW w:w="691" w:type="dxa"/>
          </w:tcPr>
          <w:p>
            <w:pPr>
              <w:pStyle w:val="TableParagraph"/>
              <w:spacing w:before="27"/>
              <w:ind w:right="20"/>
              <w:jc w:val="right"/>
              <w:rPr>
                <w:rFonts w:ascii="Times New Roman"/>
                <w:sz w:val="15"/>
              </w:rPr>
            </w:pPr>
            <w:r>
              <w:rPr>
                <w:rFonts w:ascii="Times New Roman"/>
                <w:color w:val="21282A"/>
                <w:spacing w:val="-5"/>
                <w:sz w:val="15"/>
              </w:rPr>
              <w:t>574</w:t>
            </w:r>
          </w:p>
        </w:tc>
        <w:tc>
          <w:tcPr>
            <w:tcW w:w="672" w:type="dxa"/>
          </w:tcPr>
          <w:p>
            <w:pPr>
              <w:pStyle w:val="TableParagraph"/>
              <w:spacing w:before="23"/>
              <w:ind w:right="11"/>
              <w:jc w:val="right"/>
              <w:rPr>
                <w:rFonts w:ascii="Times New Roman"/>
                <w:sz w:val="15"/>
              </w:rPr>
            </w:pPr>
            <w:r>
              <w:rPr>
                <w:rFonts w:ascii="Times New Roman"/>
                <w:color w:val="21282A"/>
                <w:spacing w:val="-2"/>
                <w:sz w:val="15"/>
              </w:rPr>
              <w:t>2</w:t>
            </w:r>
            <w:r>
              <w:rPr>
                <w:rFonts w:ascii="Times New Roman"/>
                <w:color w:val="3D4444"/>
                <w:spacing w:val="-2"/>
                <w:sz w:val="15"/>
              </w:rPr>
              <w:t>,</w:t>
            </w:r>
            <w:r>
              <w:rPr>
                <w:rFonts w:ascii="Times New Roman"/>
                <w:color w:val="21282A"/>
                <w:spacing w:val="-2"/>
                <w:sz w:val="15"/>
              </w:rPr>
              <w:t>092</w:t>
            </w:r>
          </w:p>
        </w:tc>
        <w:tc>
          <w:tcPr>
            <w:tcW w:w="686" w:type="dxa"/>
          </w:tcPr>
          <w:p>
            <w:pPr>
              <w:pStyle w:val="TableParagraph"/>
              <w:spacing w:before="27"/>
              <w:ind w:right="19"/>
              <w:jc w:val="right"/>
              <w:rPr>
                <w:rFonts w:ascii="Times New Roman"/>
                <w:sz w:val="15"/>
              </w:rPr>
            </w:pPr>
            <w:r>
              <w:rPr>
                <w:rFonts w:ascii="Times New Roman"/>
                <w:color w:val="3D4444"/>
                <w:spacing w:val="-2"/>
                <w:sz w:val="15"/>
              </w:rPr>
              <w:t>2,</w:t>
            </w:r>
            <w:r>
              <w:rPr>
                <w:rFonts w:ascii="Times New Roman"/>
                <w:color w:val="21282A"/>
                <w:spacing w:val="-2"/>
                <w:sz w:val="15"/>
              </w:rPr>
              <w:t>354</w:t>
            </w:r>
          </w:p>
        </w:tc>
      </w:tr>
      <w:tr>
        <w:trPr>
          <w:trHeight w:val="220" w:hRule="atLeast"/>
        </w:trPr>
        <w:tc>
          <w:tcPr>
            <w:tcW w:w="3594" w:type="dxa"/>
          </w:tcPr>
          <w:p>
            <w:pPr>
              <w:pStyle w:val="TableParagraph"/>
              <w:spacing w:before="22"/>
              <w:ind w:left="29"/>
              <w:rPr>
                <w:sz w:val="13"/>
              </w:rPr>
            </w:pPr>
            <w:r>
              <w:rPr>
                <w:color w:val="21282A"/>
                <w:w w:val="90"/>
                <w:sz w:val="14"/>
              </w:rPr>
              <w:t>EBITDA</w:t>
            </w:r>
            <w:r>
              <w:rPr>
                <w:color w:val="21282A"/>
                <w:spacing w:val="7"/>
                <w:sz w:val="14"/>
              </w:rPr>
              <w:t> </w:t>
            </w:r>
            <w:r>
              <w:rPr>
                <w:color w:val="21282A"/>
                <w:spacing w:val="-5"/>
                <w:sz w:val="13"/>
              </w:rPr>
              <w:t>(£)</w:t>
            </w:r>
          </w:p>
        </w:tc>
        <w:tc>
          <w:tcPr>
            <w:tcW w:w="691" w:type="dxa"/>
          </w:tcPr>
          <w:p>
            <w:pPr>
              <w:pStyle w:val="TableParagraph"/>
              <w:spacing w:before="13"/>
              <w:ind w:right="34"/>
              <w:jc w:val="right"/>
              <w:rPr>
                <w:rFonts w:ascii="Times New Roman"/>
                <w:sz w:val="15"/>
              </w:rPr>
            </w:pPr>
            <w:r>
              <w:rPr>
                <w:rFonts w:ascii="Times New Roman"/>
                <w:color w:val="21282A"/>
                <w:spacing w:val="-2"/>
                <w:w w:val="105"/>
                <w:sz w:val="15"/>
              </w:rPr>
              <w:t>1,513</w:t>
            </w:r>
          </w:p>
        </w:tc>
        <w:tc>
          <w:tcPr>
            <w:tcW w:w="681" w:type="dxa"/>
          </w:tcPr>
          <w:p>
            <w:pPr>
              <w:pStyle w:val="TableParagraph"/>
              <w:spacing w:before="18"/>
              <w:ind w:right="24"/>
              <w:jc w:val="right"/>
              <w:rPr>
                <w:rFonts w:ascii="Times New Roman"/>
                <w:sz w:val="15"/>
              </w:rPr>
            </w:pPr>
            <w:r>
              <w:rPr>
                <w:rFonts w:ascii="Times New Roman"/>
                <w:color w:val="21282A"/>
                <w:spacing w:val="-2"/>
                <w:w w:val="105"/>
                <w:sz w:val="15"/>
              </w:rPr>
              <w:t>1</w:t>
            </w:r>
            <w:r>
              <w:rPr>
                <w:rFonts w:ascii="Times New Roman"/>
                <w:color w:val="545759"/>
                <w:spacing w:val="-2"/>
                <w:w w:val="105"/>
                <w:sz w:val="15"/>
              </w:rPr>
              <w:t>,</w:t>
            </w:r>
            <w:r>
              <w:rPr>
                <w:rFonts w:ascii="Times New Roman"/>
                <w:color w:val="21282A"/>
                <w:spacing w:val="-2"/>
                <w:w w:val="105"/>
                <w:sz w:val="15"/>
              </w:rPr>
              <w:t>463</w:t>
            </w:r>
          </w:p>
        </w:tc>
        <w:tc>
          <w:tcPr>
            <w:tcW w:w="691" w:type="dxa"/>
          </w:tcPr>
          <w:p>
            <w:pPr>
              <w:pStyle w:val="TableParagraph"/>
              <w:spacing w:before="18"/>
              <w:ind w:left="285"/>
              <w:rPr>
                <w:rFonts w:ascii="Times New Roman"/>
                <w:sz w:val="15"/>
              </w:rPr>
            </w:pPr>
            <w:r>
              <w:rPr>
                <w:rFonts w:ascii="Times New Roman"/>
                <w:color w:val="21282A"/>
                <w:spacing w:val="-2"/>
                <w:sz w:val="15"/>
              </w:rPr>
              <w:t>1,735</w:t>
            </w:r>
          </w:p>
        </w:tc>
        <w:tc>
          <w:tcPr>
            <w:tcW w:w="686" w:type="dxa"/>
          </w:tcPr>
          <w:p>
            <w:pPr>
              <w:pStyle w:val="TableParagraph"/>
              <w:spacing w:before="18"/>
              <w:ind w:left="281"/>
              <w:rPr>
                <w:rFonts w:ascii="Times New Roman"/>
                <w:sz w:val="15"/>
              </w:rPr>
            </w:pPr>
            <w:r>
              <w:rPr>
                <w:rFonts w:ascii="Times New Roman"/>
                <w:color w:val="21282A"/>
                <w:spacing w:val="-2"/>
                <w:sz w:val="15"/>
              </w:rPr>
              <w:t>1,686</w:t>
            </w:r>
          </w:p>
        </w:tc>
        <w:tc>
          <w:tcPr>
            <w:tcW w:w="691" w:type="dxa"/>
          </w:tcPr>
          <w:p>
            <w:pPr>
              <w:pStyle w:val="TableParagraph"/>
              <w:spacing w:before="18"/>
              <w:ind w:right="33"/>
              <w:jc w:val="right"/>
              <w:rPr>
                <w:rFonts w:ascii="Times New Roman"/>
                <w:sz w:val="15"/>
              </w:rPr>
            </w:pPr>
            <w:r>
              <w:rPr>
                <w:rFonts w:ascii="Times New Roman"/>
                <w:color w:val="21282A"/>
                <w:spacing w:val="-2"/>
                <w:sz w:val="15"/>
              </w:rPr>
              <w:t>1,361</w:t>
            </w:r>
          </w:p>
        </w:tc>
        <w:tc>
          <w:tcPr>
            <w:tcW w:w="672" w:type="dxa"/>
          </w:tcPr>
          <w:p>
            <w:pPr>
              <w:pStyle w:val="TableParagraph"/>
              <w:spacing w:before="18"/>
              <w:ind w:right="11"/>
              <w:jc w:val="right"/>
              <w:rPr>
                <w:rFonts w:ascii="Times New Roman"/>
                <w:sz w:val="15"/>
              </w:rPr>
            </w:pPr>
            <w:r>
              <w:rPr>
                <w:rFonts w:ascii="Times New Roman"/>
                <w:color w:val="21282A"/>
                <w:spacing w:val="-2"/>
                <w:sz w:val="15"/>
              </w:rPr>
              <w:t>2</w:t>
            </w:r>
            <w:r>
              <w:rPr>
                <w:rFonts w:ascii="Times New Roman"/>
                <w:color w:val="3D4444"/>
                <w:spacing w:val="-2"/>
                <w:sz w:val="15"/>
              </w:rPr>
              <w:t>,</w:t>
            </w:r>
            <w:r>
              <w:rPr>
                <w:rFonts w:ascii="Times New Roman"/>
                <w:color w:val="21282A"/>
                <w:spacing w:val="-2"/>
                <w:sz w:val="15"/>
              </w:rPr>
              <w:t>076</w:t>
            </w:r>
          </w:p>
        </w:tc>
        <w:tc>
          <w:tcPr>
            <w:tcW w:w="686" w:type="dxa"/>
          </w:tcPr>
          <w:p>
            <w:pPr>
              <w:pStyle w:val="TableParagraph"/>
              <w:spacing w:before="23"/>
              <w:ind w:right="14"/>
              <w:jc w:val="right"/>
              <w:rPr>
                <w:rFonts w:ascii="Times New Roman"/>
                <w:sz w:val="15"/>
              </w:rPr>
            </w:pPr>
            <w:r>
              <w:rPr>
                <w:rFonts w:ascii="Times New Roman"/>
                <w:color w:val="21282A"/>
                <w:spacing w:val="-2"/>
                <w:sz w:val="15"/>
              </w:rPr>
              <w:t>2</w:t>
            </w:r>
            <w:r>
              <w:rPr>
                <w:rFonts w:ascii="Times New Roman"/>
                <w:color w:val="3D4444"/>
                <w:spacing w:val="-2"/>
                <w:sz w:val="15"/>
              </w:rPr>
              <w:t>,</w:t>
            </w:r>
            <w:r>
              <w:rPr>
                <w:rFonts w:ascii="Times New Roman"/>
                <w:color w:val="21282A"/>
                <w:spacing w:val="-2"/>
                <w:sz w:val="15"/>
              </w:rPr>
              <w:t>818</w:t>
            </w:r>
          </w:p>
        </w:tc>
      </w:tr>
      <w:tr>
        <w:trPr>
          <w:trHeight w:val="220" w:hRule="atLeast"/>
        </w:trPr>
        <w:tc>
          <w:tcPr>
            <w:tcW w:w="3594" w:type="dxa"/>
          </w:tcPr>
          <w:p>
            <w:pPr>
              <w:pStyle w:val="TableParagraph"/>
              <w:spacing w:before="26"/>
              <w:ind w:left="29"/>
              <w:rPr>
                <w:sz w:val="14"/>
              </w:rPr>
            </w:pPr>
            <w:r>
              <w:rPr>
                <w:color w:val="21282A"/>
                <w:w w:val="90"/>
                <w:sz w:val="14"/>
              </w:rPr>
              <w:t>EBITDA</w:t>
            </w:r>
            <w:r>
              <w:rPr>
                <w:color w:val="21282A"/>
                <w:spacing w:val="-2"/>
                <w:sz w:val="14"/>
              </w:rPr>
              <w:t> </w:t>
            </w:r>
            <w:r>
              <w:rPr>
                <w:color w:val="21282A"/>
                <w:spacing w:val="-10"/>
                <w:w w:val="90"/>
                <w:sz w:val="14"/>
              </w:rPr>
              <w:t>%</w:t>
            </w:r>
          </w:p>
        </w:tc>
        <w:tc>
          <w:tcPr>
            <w:tcW w:w="691" w:type="dxa"/>
          </w:tcPr>
          <w:p>
            <w:pPr>
              <w:pStyle w:val="TableParagraph"/>
              <w:spacing w:before="27"/>
              <w:ind w:right="-15"/>
              <w:jc w:val="right"/>
              <w:rPr>
                <w:rFonts w:ascii="Times New Roman"/>
                <w:sz w:val="15"/>
              </w:rPr>
            </w:pPr>
            <w:r>
              <w:rPr>
                <w:rFonts w:ascii="Times New Roman"/>
                <w:color w:val="21282A"/>
                <w:spacing w:val="-5"/>
                <w:sz w:val="15"/>
              </w:rPr>
              <w:t>7</w:t>
            </w:r>
            <w:r>
              <w:rPr>
                <w:rFonts w:ascii="Times New Roman"/>
                <w:color w:val="3D4444"/>
                <w:spacing w:val="-5"/>
                <w:sz w:val="15"/>
              </w:rPr>
              <w:t>.4</w:t>
            </w:r>
          </w:p>
        </w:tc>
        <w:tc>
          <w:tcPr>
            <w:tcW w:w="681" w:type="dxa"/>
          </w:tcPr>
          <w:p>
            <w:pPr>
              <w:pStyle w:val="TableParagraph"/>
              <w:spacing w:before="23"/>
              <w:ind w:right="-29"/>
              <w:jc w:val="right"/>
              <w:rPr>
                <w:rFonts w:ascii="Times New Roman"/>
                <w:sz w:val="15"/>
              </w:rPr>
            </w:pPr>
            <w:r>
              <w:rPr>
                <w:rFonts w:ascii="Times New Roman"/>
                <w:color w:val="21282A"/>
                <w:spacing w:val="-5"/>
                <w:w w:val="110"/>
                <w:sz w:val="15"/>
              </w:rPr>
              <w:t>7.3</w:t>
            </w:r>
          </w:p>
        </w:tc>
        <w:tc>
          <w:tcPr>
            <w:tcW w:w="691" w:type="dxa"/>
          </w:tcPr>
          <w:p>
            <w:pPr>
              <w:pStyle w:val="TableParagraph"/>
              <w:spacing w:before="27"/>
              <w:ind w:right="-29"/>
              <w:jc w:val="right"/>
              <w:rPr>
                <w:rFonts w:ascii="Times New Roman"/>
                <w:sz w:val="15"/>
              </w:rPr>
            </w:pPr>
            <w:r>
              <w:rPr>
                <w:rFonts w:ascii="Times New Roman"/>
                <w:color w:val="21282A"/>
                <w:spacing w:val="-5"/>
                <w:w w:val="110"/>
                <w:sz w:val="15"/>
              </w:rPr>
              <w:t>8.8</w:t>
            </w:r>
          </w:p>
        </w:tc>
        <w:tc>
          <w:tcPr>
            <w:tcW w:w="686" w:type="dxa"/>
          </w:tcPr>
          <w:p>
            <w:pPr>
              <w:pStyle w:val="TableParagraph"/>
              <w:spacing w:before="27"/>
              <w:ind w:right="-29"/>
              <w:jc w:val="right"/>
              <w:rPr>
                <w:rFonts w:ascii="Times New Roman"/>
                <w:sz w:val="15"/>
              </w:rPr>
            </w:pPr>
            <w:r>
              <w:rPr>
                <w:rFonts w:ascii="Times New Roman"/>
                <w:color w:val="21282A"/>
                <w:spacing w:val="-5"/>
                <w:w w:val="110"/>
                <w:sz w:val="15"/>
              </w:rPr>
              <w:t>8</w:t>
            </w:r>
            <w:r>
              <w:rPr>
                <w:rFonts w:ascii="Times New Roman"/>
                <w:color w:val="3D4444"/>
                <w:spacing w:val="-5"/>
                <w:w w:val="110"/>
                <w:sz w:val="15"/>
              </w:rPr>
              <w:t>.</w:t>
            </w:r>
            <w:r>
              <w:rPr>
                <w:rFonts w:ascii="Times New Roman"/>
                <w:color w:val="21282A"/>
                <w:spacing w:val="-5"/>
                <w:w w:val="110"/>
                <w:sz w:val="15"/>
              </w:rPr>
              <w:t>6</w:t>
            </w:r>
          </w:p>
        </w:tc>
        <w:tc>
          <w:tcPr>
            <w:tcW w:w="691" w:type="dxa"/>
          </w:tcPr>
          <w:p>
            <w:pPr>
              <w:pStyle w:val="TableParagraph"/>
              <w:spacing w:before="27"/>
              <w:ind w:right="-29"/>
              <w:jc w:val="right"/>
              <w:rPr>
                <w:rFonts w:ascii="Times New Roman"/>
                <w:sz w:val="15"/>
              </w:rPr>
            </w:pPr>
            <w:r>
              <w:rPr>
                <w:rFonts w:ascii="Times New Roman"/>
                <w:color w:val="21282A"/>
                <w:spacing w:val="-5"/>
                <w:w w:val="105"/>
                <w:sz w:val="15"/>
              </w:rPr>
              <w:t>7.0</w:t>
            </w:r>
          </w:p>
        </w:tc>
        <w:tc>
          <w:tcPr>
            <w:tcW w:w="672" w:type="dxa"/>
          </w:tcPr>
          <w:p>
            <w:pPr>
              <w:pStyle w:val="TableParagraph"/>
              <w:spacing w:before="27"/>
              <w:ind w:right="-29"/>
              <w:jc w:val="right"/>
              <w:rPr>
                <w:rFonts w:ascii="Times New Roman"/>
                <w:sz w:val="15"/>
              </w:rPr>
            </w:pPr>
            <w:r>
              <w:rPr>
                <w:rFonts w:ascii="Times New Roman"/>
                <w:color w:val="21282A"/>
                <w:spacing w:val="-4"/>
                <w:sz w:val="15"/>
              </w:rPr>
              <w:t>10.4</w:t>
            </w:r>
          </w:p>
        </w:tc>
        <w:tc>
          <w:tcPr>
            <w:tcW w:w="686" w:type="dxa"/>
          </w:tcPr>
          <w:p>
            <w:pPr>
              <w:pStyle w:val="TableParagraph"/>
              <w:spacing w:line="168" w:lineRule="exact" w:before="32"/>
              <w:ind w:right="-29"/>
              <w:jc w:val="right"/>
              <w:rPr>
                <w:rFonts w:ascii="Times New Roman"/>
                <w:sz w:val="15"/>
              </w:rPr>
            </w:pPr>
            <w:r>
              <w:rPr>
                <w:rFonts w:ascii="Times New Roman"/>
                <w:color w:val="21282A"/>
                <w:spacing w:val="-4"/>
                <w:w w:val="105"/>
                <w:sz w:val="15"/>
              </w:rPr>
              <w:t>14.</w:t>
            </w:r>
            <w:r>
              <w:rPr>
                <w:rFonts w:ascii="Times New Roman"/>
                <w:color w:val="3D4444"/>
                <w:spacing w:val="-4"/>
                <w:w w:val="105"/>
                <w:sz w:val="15"/>
              </w:rPr>
              <w:t>7</w:t>
            </w:r>
          </w:p>
        </w:tc>
      </w:tr>
      <w:tr>
        <w:trPr>
          <w:trHeight w:val="234" w:hRule="atLeast"/>
        </w:trPr>
        <w:tc>
          <w:tcPr>
            <w:tcW w:w="3594" w:type="dxa"/>
          </w:tcPr>
          <w:p>
            <w:pPr>
              <w:pStyle w:val="TableParagraph"/>
              <w:spacing w:before="31"/>
              <w:ind w:left="24"/>
              <w:rPr>
                <w:sz w:val="13"/>
              </w:rPr>
            </w:pPr>
            <w:r>
              <w:rPr>
                <w:color w:val="21282A"/>
                <w:w w:val="105"/>
                <w:sz w:val="14"/>
              </w:rPr>
              <w:t>EBITDA</w:t>
            </w:r>
            <w:r>
              <w:rPr>
                <w:color w:val="21282A"/>
                <w:spacing w:val="6"/>
                <w:w w:val="105"/>
                <w:sz w:val="14"/>
              </w:rPr>
              <w:t> </w:t>
            </w:r>
            <w:r>
              <w:rPr>
                <w:color w:val="21282A"/>
                <w:w w:val="105"/>
                <w:sz w:val="14"/>
              </w:rPr>
              <w:t>excludin</w:t>
            </w:r>
            <w:r>
              <w:rPr>
                <w:color w:val="3D4444"/>
                <w:w w:val="105"/>
                <w:sz w:val="14"/>
              </w:rPr>
              <w:t>g</w:t>
            </w:r>
            <w:r>
              <w:rPr>
                <w:color w:val="3D4444"/>
                <w:spacing w:val="-9"/>
                <w:w w:val="105"/>
                <w:sz w:val="14"/>
              </w:rPr>
              <w:t> </w:t>
            </w:r>
            <w:r>
              <w:rPr>
                <w:color w:val="21282A"/>
                <w:w w:val="105"/>
                <w:sz w:val="14"/>
              </w:rPr>
              <w:t>capital</w:t>
            </w:r>
            <w:r>
              <w:rPr>
                <w:color w:val="21282A"/>
                <w:spacing w:val="-5"/>
                <w:w w:val="105"/>
                <w:sz w:val="14"/>
              </w:rPr>
              <w:t> </w:t>
            </w:r>
            <w:r>
              <w:rPr>
                <w:color w:val="21282A"/>
                <w:w w:val="105"/>
                <w:sz w:val="14"/>
              </w:rPr>
              <w:t>donations</w:t>
            </w:r>
            <w:r>
              <w:rPr>
                <w:color w:val="21282A"/>
                <w:spacing w:val="8"/>
                <w:w w:val="105"/>
                <w:sz w:val="14"/>
              </w:rPr>
              <w:t> </w:t>
            </w:r>
            <w:r>
              <w:rPr>
                <w:color w:val="21282A"/>
                <w:spacing w:val="-5"/>
                <w:w w:val="105"/>
                <w:sz w:val="13"/>
              </w:rPr>
              <w:t>(£)</w:t>
            </w:r>
          </w:p>
        </w:tc>
        <w:tc>
          <w:tcPr>
            <w:tcW w:w="691" w:type="dxa"/>
          </w:tcPr>
          <w:p>
            <w:pPr>
              <w:pStyle w:val="TableParagraph"/>
              <w:spacing w:before="23"/>
              <w:ind w:right="29"/>
              <w:jc w:val="right"/>
              <w:rPr>
                <w:rFonts w:ascii="Times New Roman"/>
                <w:sz w:val="15"/>
              </w:rPr>
            </w:pPr>
            <w:r>
              <w:rPr>
                <w:rFonts w:ascii="Times New Roman"/>
                <w:color w:val="21282A"/>
                <w:spacing w:val="-2"/>
                <w:w w:val="105"/>
                <w:sz w:val="15"/>
              </w:rPr>
              <w:t>1</w:t>
            </w:r>
            <w:r>
              <w:rPr>
                <w:rFonts w:ascii="Times New Roman"/>
                <w:color w:val="3D4444"/>
                <w:spacing w:val="-2"/>
                <w:w w:val="105"/>
                <w:sz w:val="15"/>
              </w:rPr>
              <w:t>,</w:t>
            </w:r>
            <w:r>
              <w:rPr>
                <w:rFonts w:ascii="Times New Roman"/>
                <w:color w:val="21282A"/>
                <w:spacing w:val="-2"/>
                <w:w w:val="105"/>
                <w:sz w:val="15"/>
              </w:rPr>
              <w:t>513</w:t>
            </w:r>
          </w:p>
        </w:tc>
        <w:tc>
          <w:tcPr>
            <w:tcW w:w="681" w:type="dxa"/>
          </w:tcPr>
          <w:p>
            <w:pPr>
              <w:pStyle w:val="TableParagraph"/>
              <w:spacing w:before="27"/>
              <w:ind w:right="29"/>
              <w:jc w:val="right"/>
              <w:rPr>
                <w:rFonts w:ascii="Times New Roman"/>
                <w:sz w:val="15"/>
              </w:rPr>
            </w:pPr>
            <w:r>
              <w:rPr>
                <w:rFonts w:ascii="Times New Roman"/>
                <w:color w:val="21282A"/>
                <w:spacing w:val="-2"/>
                <w:w w:val="105"/>
                <w:sz w:val="15"/>
              </w:rPr>
              <w:t>1</w:t>
            </w:r>
            <w:r>
              <w:rPr>
                <w:rFonts w:ascii="Times New Roman"/>
                <w:color w:val="545759"/>
                <w:spacing w:val="-2"/>
                <w:w w:val="105"/>
                <w:sz w:val="15"/>
              </w:rPr>
              <w:t>,</w:t>
            </w:r>
            <w:r>
              <w:rPr>
                <w:rFonts w:ascii="Times New Roman"/>
                <w:color w:val="21282A"/>
                <w:spacing w:val="-2"/>
                <w:w w:val="105"/>
                <w:sz w:val="15"/>
              </w:rPr>
              <w:t>463</w:t>
            </w:r>
          </w:p>
        </w:tc>
        <w:tc>
          <w:tcPr>
            <w:tcW w:w="691" w:type="dxa"/>
          </w:tcPr>
          <w:p>
            <w:pPr>
              <w:pStyle w:val="TableParagraph"/>
              <w:spacing w:before="27"/>
              <w:ind w:left="280"/>
              <w:rPr>
                <w:rFonts w:ascii="Times New Roman"/>
                <w:sz w:val="15"/>
              </w:rPr>
            </w:pPr>
            <w:r>
              <w:rPr>
                <w:rFonts w:ascii="Times New Roman"/>
                <w:color w:val="21282A"/>
                <w:spacing w:val="-2"/>
                <w:sz w:val="15"/>
              </w:rPr>
              <w:t>1,735</w:t>
            </w:r>
          </w:p>
        </w:tc>
        <w:tc>
          <w:tcPr>
            <w:tcW w:w="686" w:type="dxa"/>
          </w:tcPr>
          <w:p>
            <w:pPr>
              <w:pStyle w:val="TableParagraph"/>
              <w:spacing w:before="27"/>
              <w:ind w:left="276"/>
              <w:rPr>
                <w:rFonts w:ascii="Times New Roman"/>
                <w:sz w:val="15"/>
              </w:rPr>
            </w:pPr>
            <w:r>
              <w:rPr>
                <w:rFonts w:ascii="Times New Roman"/>
                <w:color w:val="21282A"/>
                <w:spacing w:val="-2"/>
                <w:w w:val="105"/>
                <w:sz w:val="15"/>
              </w:rPr>
              <w:t>1</w:t>
            </w:r>
            <w:r>
              <w:rPr>
                <w:rFonts w:ascii="Times New Roman"/>
                <w:color w:val="3D4444"/>
                <w:spacing w:val="-2"/>
                <w:w w:val="105"/>
                <w:sz w:val="15"/>
              </w:rPr>
              <w:t>,</w:t>
            </w:r>
            <w:r>
              <w:rPr>
                <w:rFonts w:ascii="Times New Roman"/>
                <w:color w:val="21282A"/>
                <w:spacing w:val="-2"/>
                <w:w w:val="105"/>
                <w:sz w:val="15"/>
              </w:rPr>
              <w:t>686</w:t>
            </w:r>
          </w:p>
        </w:tc>
        <w:tc>
          <w:tcPr>
            <w:tcW w:w="691" w:type="dxa"/>
          </w:tcPr>
          <w:p>
            <w:pPr>
              <w:pStyle w:val="TableParagraph"/>
              <w:spacing w:before="27"/>
              <w:ind w:left="282"/>
              <w:rPr>
                <w:rFonts w:ascii="Times New Roman"/>
                <w:sz w:val="15"/>
              </w:rPr>
            </w:pPr>
            <w:r>
              <w:rPr>
                <w:rFonts w:ascii="Times New Roman"/>
                <w:color w:val="21282A"/>
                <w:spacing w:val="-2"/>
                <w:sz w:val="15"/>
              </w:rPr>
              <w:t>1,361</w:t>
            </w:r>
          </w:p>
        </w:tc>
        <w:tc>
          <w:tcPr>
            <w:tcW w:w="672" w:type="dxa"/>
          </w:tcPr>
          <w:p>
            <w:pPr>
              <w:pStyle w:val="TableParagraph"/>
              <w:spacing w:before="27"/>
              <w:ind w:right="11"/>
              <w:jc w:val="right"/>
              <w:rPr>
                <w:rFonts w:ascii="Times New Roman"/>
                <w:sz w:val="15"/>
              </w:rPr>
            </w:pPr>
            <w:r>
              <w:rPr>
                <w:rFonts w:ascii="Times New Roman"/>
                <w:color w:val="21282A"/>
                <w:spacing w:val="-2"/>
                <w:w w:val="105"/>
                <w:sz w:val="15"/>
              </w:rPr>
              <w:t>1</w:t>
            </w:r>
            <w:r>
              <w:rPr>
                <w:rFonts w:ascii="Times New Roman"/>
                <w:color w:val="3D4444"/>
                <w:spacing w:val="-2"/>
                <w:w w:val="105"/>
                <w:sz w:val="15"/>
              </w:rPr>
              <w:t>,</w:t>
            </w:r>
            <w:r>
              <w:rPr>
                <w:rFonts w:ascii="Times New Roman"/>
                <w:color w:val="21282A"/>
                <w:spacing w:val="-2"/>
                <w:w w:val="105"/>
                <w:sz w:val="15"/>
              </w:rPr>
              <w:t>545</w:t>
            </w:r>
          </w:p>
        </w:tc>
        <w:tc>
          <w:tcPr>
            <w:tcW w:w="686" w:type="dxa"/>
          </w:tcPr>
          <w:p>
            <w:pPr>
              <w:pStyle w:val="TableParagraph"/>
              <w:spacing w:before="37"/>
              <w:ind w:right="25"/>
              <w:jc w:val="right"/>
              <w:rPr>
                <w:rFonts w:ascii="Times New Roman"/>
                <w:sz w:val="15"/>
              </w:rPr>
            </w:pPr>
            <w:r>
              <w:rPr>
                <w:rFonts w:ascii="Times New Roman"/>
                <w:color w:val="21282A"/>
                <w:spacing w:val="-2"/>
                <w:sz w:val="15"/>
              </w:rPr>
              <w:t>2,792</w:t>
            </w:r>
          </w:p>
        </w:tc>
      </w:tr>
      <w:tr>
        <w:trPr>
          <w:trHeight w:val="220" w:hRule="atLeast"/>
        </w:trPr>
        <w:tc>
          <w:tcPr>
            <w:tcW w:w="3594" w:type="dxa"/>
          </w:tcPr>
          <w:p>
            <w:pPr>
              <w:pStyle w:val="TableParagraph"/>
              <w:spacing w:before="8"/>
              <w:ind w:left="19"/>
              <w:rPr>
                <w:rFonts w:ascii="Times New Roman"/>
                <w:sz w:val="16"/>
              </w:rPr>
            </w:pPr>
            <w:r>
              <w:rPr>
                <w:color w:val="21282A"/>
                <w:w w:val="90"/>
                <w:sz w:val="14"/>
              </w:rPr>
              <w:t>EBITDA</w:t>
            </w:r>
            <w:r>
              <w:rPr>
                <w:color w:val="21282A"/>
                <w:spacing w:val="5"/>
                <w:sz w:val="14"/>
              </w:rPr>
              <w:t> </w:t>
            </w:r>
            <w:r>
              <w:rPr>
                <w:rFonts w:ascii="Times New Roman"/>
                <w:color w:val="3D4444"/>
                <w:spacing w:val="-10"/>
                <w:w w:val="95"/>
                <w:sz w:val="16"/>
              </w:rPr>
              <w:t>%</w:t>
            </w:r>
          </w:p>
        </w:tc>
        <w:tc>
          <w:tcPr>
            <w:tcW w:w="691" w:type="dxa"/>
          </w:tcPr>
          <w:p>
            <w:pPr>
              <w:pStyle w:val="TableParagraph"/>
              <w:spacing w:before="36"/>
              <w:ind w:right="1"/>
              <w:jc w:val="right"/>
              <w:rPr>
                <w:b/>
                <w:sz w:val="13"/>
              </w:rPr>
            </w:pPr>
            <w:r>
              <w:rPr>
                <w:b/>
                <w:color w:val="21282A"/>
                <w:spacing w:val="-5"/>
                <w:w w:val="105"/>
                <w:sz w:val="13"/>
              </w:rPr>
              <w:t>7</w:t>
            </w:r>
            <w:r>
              <w:rPr>
                <w:b/>
                <w:color w:val="3D4444"/>
                <w:spacing w:val="-5"/>
                <w:w w:val="105"/>
                <w:sz w:val="13"/>
              </w:rPr>
              <w:t>.4</w:t>
            </w:r>
          </w:p>
        </w:tc>
        <w:tc>
          <w:tcPr>
            <w:tcW w:w="681" w:type="dxa"/>
          </w:tcPr>
          <w:p>
            <w:pPr>
              <w:pStyle w:val="TableParagraph"/>
              <w:spacing w:before="23"/>
              <w:ind w:right="-29"/>
              <w:jc w:val="right"/>
              <w:rPr>
                <w:rFonts w:ascii="Times New Roman"/>
                <w:sz w:val="15"/>
              </w:rPr>
            </w:pPr>
            <w:r>
              <w:rPr>
                <w:rFonts w:ascii="Times New Roman"/>
                <w:color w:val="21282A"/>
                <w:spacing w:val="-5"/>
                <w:w w:val="110"/>
                <w:sz w:val="15"/>
              </w:rPr>
              <w:t>7</w:t>
            </w:r>
            <w:r>
              <w:rPr>
                <w:rFonts w:ascii="Times New Roman"/>
                <w:color w:val="545759"/>
                <w:spacing w:val="-5"/>
                <w:w w:val="110"/>
                <w:sz w:val="15"/>
              </w:rPr>
              <w:t>.3</w:t>
            </w:r>
          </w:p>
        </w:tc>
        <w:tc>
          <w:tcPr>
            <w:tcW w:w="691" w:type="dxa"/>
          </w:tcPr>
          <w:p>
            <w:pPr>
              <w:pStyle w:val="TableParagraph"/>
              <w:spacing w:before="23"/>
              <w:ind w:right="-15"/>
              <w:jc w:val="right"/>
              <w:rPr>
                <w:rFonts w:ascii="Times New Roman"/>
                <w:b/>
                <w:sz w:val="15"/>
              </w:rPr>
            </w:pPr>
            <w:r>
              <w:rPr>
                <w:rFonts w:ascii="Times New Roman"/>
                <w:b/>
                <w:color w:val="21282A"/>
                <w:spacing w:val="-5"/>
                <w:w w:val="105"/>
                <w:sz w:val="15"/>
              </w:rPr>
              <w:t>8</w:t>
            </w:r>
            <w:r>
              <w:rPr>
                <w:rFonts w:ascii="Times New Roman"/>
                <w:b/>
                <w:color w:val="545759"/>
                <w:spacing w:val="-5"/>
                <w:w w:val="105"/>
                <w:sz w:val="15"/>
              </w:rPr>
              <w:t>.8</w:t>
            </w:r>
          </w:p>
        </w:tc>
        <w:tc>
          <w:tcPr>
            <w:tcW w:w="686" w:type="dxa"/>
          </w:tcPr>
          <w:p>
            <w:pPr>
              <w:pStyle w:val="TableParagraph"/>
              <w:spacing w:before="41"/>
              <w:ind w:right="-29"/>
              <w:jc w:val="right"/>
              <w:rPr>
                <w:b/>
                <w:sz w:val="13"/>
              </w:rPr>
            </w:pPr>
            <w:r>
              <w:rPr>
                <w:b/>
                <w:color w:val="21282A"/>
                <w:spacing w:val="-5"/>
                <w:w w:val="110"/>
                <w:sz w:val="13"/>
              </w:rPr>
              <w:t>8</w:t>
            </w:r>
            <w:r>
              <w:rPr>
                <w:b/>
                <w:color w:val="3D4444"/>
                <w:spacing w:val="-5"/>
                <w:w w:val="110"/>
                <w:sz w:val="13"/>
              </w:rPr>
              <w:t>.6</w:t>
            </w:r>
          </w:p>
        </w:tc>
        <w:tc>
          <w:tcPr>
            <w:tcW w:w="691" w:type="dxa"/>
          </w:tcPr>
          <w:p>
            <w:pPr>
              <w:pStyle w:val="TableParagraph"/>
              <w:spacing w:before="41"/>
              <w:ind w:right="-15"/>
              <w:jc w:val="right"/>
              <w:rPr>
                <w:b/>
                <w:sz w:val="13"/>
              </w:rPr>
            </w:pPr>
            <w:r>
              <w:rPr>
                <w:b/>
                <w:color w:val="21282A"/>
                <w:spacing w:val="-5"/>
                <w:w w:val="105"/>
                <w:sz w:val="13"/>
              </w:rPr>
              <w:t>7</w:t>
            </w:r>
            <w:r>
              <w:rPr>
                <w:b/>
                <w:color w:val="3D4444"/>
                <w:spacing w:val="-5"/>
                <w:w w:val="105"/>
                <w:sz w:val="13"/>
              </w:rPr>
              <w:t>.0</w:t>
            </w:r>
          </w:p>
        </w:tc>
        <w:tc>
          <w:tcPr>
            <w:tcW w:w="672" w:type="dxa"/>
          </w:tcPr>
          <w:p>
            <w:pPr>
              <w:pStyle w:val="TableParagraph"/>
              <w:spacing w:before="23"/>
              <w:ind w:right="-29"/>
              <w:jc w:val="right"/>
              <w:rPr>
                <w:rFonts w:ascii="Times New Roman"/>
                <w:sz w:val="15"/>
              </w:rPr>
            </w:pPr>
            <w:r>
              <w:rPr>
                <w:rFonts w:ascii="Times New Roman"/>
                <w:color w:val="21282A"/>
                <w:spacing w:val="-5"/>
                <w:w w:val="105"/>
                <w:sz w:val="15"/>
              </w:rPr>
              <w:t>7</w:t>
            </w:r>
            <w:r>
              <w:rPr>
                <w:rFonts w:ascii="Times New Roman"/>
                <w:color w:val="3D4444"/>
                <w:spacing w:val="-5"/>
                <w:w w:val="105"/>
                <w:sz w:val="15"/>
              </w:rPr>
              <w:t>.</w:t>
            </w:r>
            <w:r>
              <w:rPr>
                <w:rFonts w:ascii="Times New Roman"/>
                <w:color w:val="21282A"/>
                <w:spacing w:val="-5"/>
                <w:w w:val="105"/>
                <w:sz w:val="15"/>
              </w:rPr>
              <w:t>7</w:t>
            </w:r>
          </w:p>
        </w:tc>
        <w:tc>
          <w:tcPr>
            <w:tcW w:w="686" w:type="dxa"/>
          </w:tcPr>
          <w:p>
            <w:pPr>
              <w:pStyle w:val="TableParagraph"/>
              <w:spacing w:before="45"/>
              <w:ind w:right="-29"/>
              <w:jc w:val="right"/>
              <w:rPr>
                <w:b/>
                <w:sz w:val="13"/>
              </w:rPr>
            </w:pPr>
            <w:r>
              <w:rPr>
                <w:b/>
                <w:color w:val="21282A"/>
                <w:spacing w:val="-4"/>
                <w:w w:val="110"/>
                <w:sz w:val="13"/>
              </w:rPr>
              <w:t>14</w:t>
            </w:r>
            <w:r>
              <w:rPr>
                <w:b/>
                <w:color w:val="3D4444"/>
                <w:spacing w:val="-4"/>
                <w:w w:val="110"/>
                <w:sz w:val="13"/>
              </w:rPr>
              <w:t>.6</w:t>
            </w:r>
          </w:p>
        </w:tc>
      </w:tr>
    </w:tbl>
    <w:p>
      <w:pPr>
        <w:pStyle w:val="BodyText"/>
        <w:rPr>
          <w:sz w:val="22"/>
        </w:rPr>
      </w:pPr>
    </w:p>
    <w:p>
      <w:pPr>
        <w:pStyle w:val="BodyText"/>
        <w:spacing w:line="280" w:lineRule="auto" w:before="191"/>
        <w:ind w:left="1689" w:right="1289" w:firstLine="8"/>
      </w:pPr>
      <w:r>
        <w:rPr>
          <w:color w:val="21282A"/>
        </w:rPr>
        <w:t>Throughout</w:t>
      </w:r>
      <w:r>
        <w:rPr>
          <w:color w:val="21282A"/>
          <w:spacing w:val="37"/>
        </w:rPr>
        <w:t> </w:t>
      </w:r>
      <w:r>
        <w:rPr>
          <w:color w:val="21282A"/>
        </w:rPr>
        <w:t>the forecast period, discretionary reserves excluding pension liability as a percentage</w:t>
      </w:r>
      <w:r>
        <w:rPr>
          <w:color w:val="21282A"/>
          <w:spacing w:val="32"/>
        </w:rPr>
        <w:t> </w:t>
      </w:r>
      <w:r>
        <w:rPr>
          <w:color w:val="21282A"/>
        </w:rPr>
        <w:t>of total income range between 114.</w:t>
      </w:r>
      <w:r>
        <w:rPr>
          <w:color w:val="21282A"/>
          <w:spacing w:val="-39"/>
        </w:rPr>
        <w:t> </w:t>
      </w:r>
      <w:r>
        <w:rPr>
          <w:color w:val="21282A"/>
        </w:rPr>
        <w:t>2</w:t>
      </w:r>
      <w:r>
        <w:rPr>
          <w:color w:val="3D4444"/>
        </w:rPr>
        <w:t>%</w:t>
      </w:r>
      <w:r>
        <w:rPr>
          <w:color w:val="21282A"/>
        </w:rPr>
        <w:t>and 124.9% which is slightly below the sector</w:t>
      </w:r>
      <w:r>
        <w:rPr>
          <w:color w:val="21282A"/>
          <w:spacing w:val="40"/>
        </w:rPr>
        <w:t> </w:t>
      </w:r>
      <w:r>
        <w:rPr>
          <w:color w:val="21282A"/>
        </w:rPr>
        <w:t>average of 126.6</w:t>
      </w:r>
      <w:r>
        <w:rPr>
          <w:color w:val="3D4444"/>
        </w:rPr>
        <w:t>%</w:t>
      </w:r>
      <w:r>
        <w:rPr>
          <w:color w:val="21282A"/>
        </w:rPr>
        <w:t>for 2017/18 reported within "Financial sustainability of</w:t>
      </w:r>
      <w:r>
        <w:rPr>
          <w:color w:val="21282A"/>
          <w:spacing w:val="40"/>
        </w:rPr>
        <w:t> </w:t>
      </w:r>
      <w:r>
        <w:rPr>
          <w:color w:val="21282A"/>
        </w:rPr>
        <w:t>higher</w:t>
      </w:r>
      <w:r>
        <w:rPr>
          <w:color w:val="21282A"/>
          <w:spacing w:val="31"/>
        </w:rPr>
        <w:t> </w:t>
      </w:r>
      <w:r>
        <w:rPr>
          <w:color w:val="21282A"/>
        </w:rPr>
        <w:t>education</w:t>
      </w:r>
      <w:r>
        <w:rPr>
          <w:color w:val="21282A"/>
          <w:spacing w:val="28"/>
        </w:rPr>
        <w:t> </w:t>
      </w:r>
      <w:r>
        <w:rPr>
          <w:color w:val="21282A"/>
        </w:rPr>
        <w:t>provide</w:t>
      </w:r>
      <w:r>
        <w:rPr>
          <w:color w:val="1F4D4D"/>
        </w:rPr>
        <w:t>r</w:t>
      </w:r>
      <w:r>
        <w:rPr>
          <w:color w:val="21282A"/>
        </w:rPr>
        <w:t>s</w:t>
      </w:r>
      <w:r>
        <w:rPr>
          <w:color w:val="21282A"/>
          <w:spacing w:val="-18"/>
        </w:rPr>
        <w:t> </w:t>
      </w:r>
      <w:r>
        <w:rPr>
          <w:color w:val="21282A"/>
        </w:rPr>
        <w:t>in England</w:t>
      </w:r>
      <w:r>
        <w:rPr>
          <w:color w:val="1F4D4D"/>
        </w:rPr>
        <w:t>"</w:t>
      </w:r>
      <w:r>
        <w:rPr>
          <w:color w:val="1F4D4D"/>
          <w:spacing w:val="35"/>
        </w:rPr>
        <w:t> </w:t>
      </w:r>
      <w:r>
        <w:rPr>
          <w:color w:val="3D4444"/>
        </w:rPr>
        <w:t>- </w:t>
      </w:r>
      <w:r>
        <w:rPr>
          <w:color w:val="21282A"/>
        </w:rPr>
        <w:t>OfS </w:t>
      </w:r>
      <w:r>
        <w:rPr>
          <w:color w:val="1F4D4D"/>
        </w:rPr>
        <w:t>2</w:t>
      </w:r>
      <w:r>
        <w:rPr>
          <w:color w:val="21282A"/>
        </w:rPr>
        <w:t>019.</w:t>
      </w:r>
      <w:r>
        <w:rPr>
          <w:color w:val="1F4D4D"/>
        </w:rPr>
        <w:t>1</w:t>
      </w:r>
      <w:r>
        <w:rPr>
          <w:color w:val="21282A"/>
        </w:rPr>
        <w:t>4 published</w:t>
      </w:r>
      <w:r>
        <w:rPr>
          <w:color w:val="21282A"/>
          <w:spacing w:val="31"/>
        </w:rPr>
        <w:t> </w:t>
      </w:r>
      <w:r>
        <w:rPr>
          <w:color w:val="21282A"/>
        </w:rPr>
        <w:t>4 April 20</w:t>
      </w:r>
      <w:r>
        <w:rPr>
          <w:color w:val="1F4D4D"/>
        </w:rPr>
        <w:t>1</w:t>
      </w:r>
      <w:r>
        <w:rPr>
          <w:color w:val="21282A"/>
        </w:rPr>
        <w:t>9</w:t>
      </w:r>
      <w:r>
        <w:rPr>
          <w:color w:val="3D4444"/>
        </w:rPr>
        <w:t>. </w:t>
      </w:r>
      <w:r>
        <w:rPr>
          <w:color w:val="1F4D4D"/>
        </w:rPr>
        <w:t>T</w:t>
      </w:r>
      <w:r>
        <w:rPr>
          <w:color w:val="21282A"/>
        </w:rPr>
        <w:t>he focus on discretionary reserves is due to the fact that they can act as a buffer against large, unexpected financial pressures</w:t>
      </w:r>
      <w:r>
        <w:rPr>
          <w:color w:val="3D4444"/>
        </w:rPr>
        <w:t>. </w:t>
      </w:r>
      <w:r>
        <w:rPr>
          <w:color w:val="21282A"/>
        </w:rPr>
        <w:t>In very broad terms,</w:t>
      </w:r>
      <w:r>
        <w:rPr>
          <w:color w:val="21282A"/>
          <w:spacing w:val="40"/>
        </w:rPr>
        <w:t> </w:t>
      </w:r>
      <w:r>
        <w:rPr>
          <w:color w:val="21282A"/>
        </w:rPr>
        <w:t>they are a proxy for the financial</w:t>
      </w:r>
      <w:r>
        <w:rPr>
          <w:color w:val="21282A"/>
          <w:spacing w:val="40"/>
        </w:rPr>
        <w:t> </w:t>
      </w:r>
      <w:r>
        <w:rPr>
          <w:color w:val="21282A"/>
        </w:rPr>
        <w:t>strength of</w:t>
      </w:r>
      <w:r>
        <w:rPr>
          <w:color w:val="21282A"/>
          <w:spacing w:val="40"/>
        </w:rPr>
        <w:t> </w:t>
      </w:r>
      <w:r>
        <w:rPr>
          <w:color w:val="21282A"/>
        </w:rPr>
        <w:t>the institution,</w:t>
      </w:r>
      <w:r>
        <w:rPr>
          <w:color w:val="21282A"/>
          <w:spacing w:val="40"/>
        </w:rPr>
        <w:t> </w:t>
      </w:r>
      <w:r>
        <w:rPr>
          <w:color w:val="21282A"/>
        </w:rPr>
        <w:t>showing its underlying</w:t>
      </w:r>
      <w:r>
        <w:rPr>
          <w:color w:val="21282A"/>
          <w:spacing w:val="40"/>
        </w:rPr>
        <w:t> </w:t>
      </w:r>
      <w:r>
        <w:rPr>
          <w:color w:val="21282A"/>
        </w:rPr>
        <w:t>financial</w:t>
      </w:r>
      <w:r>
        <w:rPr>
          <w:color w:val="21282A"/>
          <w:spacing w:val="40"/>
        </w:rPr>
        <w:t> </w:t>
      </w:r>
      <w:r>
        <w:rPr>
          <w:color w:val="21282A"/>
        </w:rPr>
        <w:t>strength,</w:t>
      </w:r>
      <w:r>
        <w:rPr>
          <w:color w:val="21282A"/>
          <w:spacing w:val="40"/>
        </w:rPr>
        <w:t> </w:t>
      </w:r>
      <w:r>
        <w:rPr>
          <w:color w:val="21282A"/>
        </w:rPr>
        <w:t>and therefore the ability to absorb unexpected financial shocks and challenges.</w:t>
      </w:r>
    </w:p>
    <w:p>
      <w:pPr>
        <w:pStyle w:val="BodyText"/>
        <w:spacing w:line="278" w:lineRule="auto" w:before="115"/>
        <w:ind w:left="1681" w:right="1531" w:firstLine="2"/>
      </w:pPr>
      <w:r>
        <w:rPr>
          <w:color w:val="21282A"/>
        </w:rPr>
        <w:t>The measure "Net Liquidity (Days)", indicates the</w:t>
      </w:r>
      <w:r>
        <w:rPr>
          <w:color w:val="21282A"/>
          <w:spacing w:val="-2"/>
        </w:rPr>
        <w:t> </w:t>
      </w:r>
      <w:r>
        <w:rPr>
          <w:color w:val="21282A"/>
        </w:rPr>
        <w:t>School's ability to respond to short term financial pressures. The measure is consistently higher than the predicted forecast sector average of 138 days for 2017/18 (OfS 2019.14). Detailed cash-flow analysis also highlights</w:t>
      </w:r>
      <w:r>
        <w:rPr>
          <w:color w:val="21282A"/>
          <w:spacing w:val="40"/>
        </w:rPr>
        <w:t> </w:t>
      </w:r>
      <w:r>
        <w:rPr>
          <w:color w:val="21282A"/>
        </w:rPr>
        <w:t>a healthy liquidity</w:t>
      </w:r>
      <w:r>
        <w:rPr>
          <w:color w:val="21282A"/>
          <w:spacing w:val="38"/>
        </w:rPr>
        <w:t> </w:t>
      </w:r>
      <w:r>
        <w:rPr>
          <w:color w:val="21282A"/>
        </w:rPr>
        <w:t>position throughout</w:t>
      </w:r>
      <w:r>
        <w:rPr>
          <w:color w:val="21282A"/>
          <w:spacing w:val="40"/>
        </w:rPr>
        <w:t> </w:t>
      </w:r>
      <w:r>
        <w:rPr>
          <w:color w:val="21282A"/>
        </w:rPr>
        <w:t>the planning period.</w:t>
      </w:r>
    </w:p>
    <w:p>
      <w:pPr>
        <w:pStyle w:val="BodyText"/>
        <w:spacing w:line="280" w:lineRule="auto" w:before="120"/>
        <w:ind w:left="1672" w:right="1289" w:firstLine="2"/>
      </w:pPr>
      <w:r>
        <w:rPr>
          <w:color w:val="21282A"/>
          <w:w w:val="105"/>
        </w:rPr>
        <w:t>The</w:t>
      </w:r>
      <w:r>
        <w:rPr>
          <w:color w:val="21282A"/>
          <w:spacing w:val="-9"/>
          <w:w w:val="105"/>
        </w:rPr>
        <w:t> </w:t>
      </w:r>
      <w:r>
        <w:rPr>
          <w:color w:val="21282A"/>
          <w:w w:val="105"/>
        </w:rPr>
        <w:t>School</w:t>
      </w:r>
      <w:r>
        <w:rPr>
          <w:color w:val="21282A"/>
          <w:spacing w:val="-9"/>
          <w:w w:val="105"/>
        </w:rPr>
        <w:t> </w:t>
      </w:r>
      <w:r>
        <w:rPr>
          <w:color w:val="21282A"/>
          <w:w w:val="105"/>
        </w:rPr>
        <w:t>is</w:t>
      </w:r>
      <w:r>
        <w:rPr>
          <w:color w:val="21282A"/>
          <w:spacing w:val="-15"/>
          <w:w w:val="105"/>
        </w:rPr>
        <w:t> </w:t>
      </w:r>
      <w:r>
        <w:rPr>
          <w:color w:val="21282A"/>
          <w:w w:val="105"/>
        </w:rPr>
        <w:t>moving</w:t>
      </w:r>
      <w:r>
        <w:rPr>
          <w:color w:val="21282A"/>
          <w:spacing w:val="-3"/>
          <w:w w:val="105"/>
        </w:rPr>
        <w:t> </w:t>
      </w:r>
      <w:r>
        <w:rPr>
          <w:color w:val="21282A"/>
          <w:w w:val="105"/>
        </w:rPr>
        <w:t>forward from</w:t>
      </w:r>
      <w:r>
        <w:rPr>
          <w:color w:val="21282A"/>
          <w:spacing w:val="-10"/>
          <w:w w:val="105"/>
        </w:rPr>
        <w:t> </w:t>
      </w:r>
      <w:r>
        <w:rPr>
          <w:color w:val="21282A"/>
          <w:w w:val="105"/>
        </w:rPr>
        <w:t>a</w:t>
      </w:r>
      <w:r>
        <w:rPr>
          <w:color w:val="21282A"/>
          <w:spacing w:val="-15"/>
          <w:w w:val="105"/>
        </w:rPr>
        <w:t> </w:t>
      </w:r>
      <w:r>
        <w:rPr>
          <w:color w:val="21282A"/>
          <w:w w:val="105"/>
        </w:rPr>
        <w:t>position</w:t>
      </w:r>
      <w:r>
        <w:rPr>
          <w:color w:val="21282A"/>
          <w:spacing w:val="-4"/>
          <w:w w:val="105"/>
        </w:rPr>
        <w:t> </w:t>
      </w:r>
      <w:r>
        <w:rPr>
          <w:color w:val="21282A"/>
          <w:w w:val="105"/>
        </w:rPr>
        <w:t>of</w:t>
      </w:r>
      <w:r>
        <w:rPr>
          <w:color w:val="21282A"/>
          <w:spacing w:val="-1"/>
          <w:w w:val="105"/>
        </w:rPr>
        <w:t> </w:t>
      </w:r>
      <w:r>
        <w:rPr>
          <w:color w:val="21282A"/>
          <w:w w:val="105"/>
        </w:rPr>
        <w:t>cumulative</w:t>
      </w:r>
      <w:r>
        <w:rPr>
          <w:color w:val="21282A"/>
          <w:spacing w:val="-7"/>
          <w:w w:val="105"/>
        </w:rPr>
        <w:t> </w:t>
      </w:r>
      <w:r>
        <w:rPr>
          <w:color w:val="21282A"/>
          <w:w w:val="105"/>
        </w:rPr>
        <w:t>strength</w:t>
      </w:r>
      <w:r>
        <w:rPr>
          <w:color w:val="21282A"/>
          <w:spacing w:val="-5"/>
          <w:w w:val="105"/>
        </w:rPr>
        <w:t> </w:t>
      </w:r>
      <w:r>
        <w:rPr>
          <w:color w:val="21282A"/>
          <w:w w:val="105"/>
        </w:rPr>
        <w:t>and</w:t>
      </w:r>
      <w:r>
        <w:rPr>
          <w:color w:val="21282A"/>
          <w:spacing w:val="-9"/>
          <w:w w:val="105"/>
        </w:rPr>
        <w:t> </w:t>
      </w:r>
      <w:r>
        <w:rPr>
          <w:color w:val="21282A"/>
          <w:w w:val="105"/>
        </w:rPr>
        <w:t>a</w:t>
      </w:r>
      <w:r>
        <w:rPr>
          <w:color w:val="21282A"/>
          <w:spacing w:val="-10"/>
          <w:w w:val="105"/>
        </w:rPr>
        <w:t> </w:t>
      </w:r>
      <w:r>
        <w:rPr>
          <w:color w:val="21282A"/>
          <w:w w:val="105"/>
        </w:rPr>
        <w:t>strong </w:t>
      </w:r>
      <w:r>
        <w:rPr>
          <w:color w:val="21282A"/>
        </w:rPr>
        <w:t>focus on long term financial sustainability, a healthy Balance Sheet despite increased </w:t>
      </w:r>
      <w:r>
        <w:rPr>
          <w:color w:val="21282A"/>
          <w:w w:val="105"/>
        </w:rPr>
        <w:t>debt</w:t>
      </w:r>
      <w:r>
        <w:rPr>
          <w:color w:val="21282A"/>
          <w:spacing w:val="-16"/>
          <w:w w:val="105"/>
        </w:rPr>
        <w:t> </w:t>
      </w:r>
      <w:r>
        <w:rPr>
          <w:color w:val="21282A"/>
          <w:w w:val="105"/>
        </w:rPr>
        <w:t>and</w:t>
      </w:r>
      <w:r>
        <w:rPr>
          <w:color w:val="21282A"/>
          <w:spacing w:val="-15"/>
          <w:w w:val="105"/>
        </w:rPr>
        <w:t> </w:t>
      </w:r>
      <w:r>
        <w:rPr>
          <w:color w:val="21282A"/>
          <w:w w:val="105"/>
        </w:rPr>
        <w:t>a</w:t>
      </w:r>
      <w:r>
        <w:rPr>
          <w:color w:val="21282A"/>
          <w:spacing w:val="-15"/>
          <w:w w:val="105"/>
        </w:rPr>
        <w:t> </w:t>
      </w:r>
      <w:r>
        <w:rPr>
          <w:color w:val="21282A"/>
          <w:w w:val="105"/>
        </w:rPr>
        <w:t>high</w:t>
      </w:r>
      <w:r>
        <w:rPr>
          <w:color w:val="21282A"/>
          <w:spacing w:val="-16"/>
          <w:w w:val="105"/>
        </w:rPr>
        <w:t> </w:t>
      </w:r>
      <w:r>
        <w:rPr>
          <w:color w:val="21282A"/>
          <w:w w:val="105"/>
        </w:rPr>
        <w:t>cash</w:t>
      </w:r>
      <w:r>
        <w:rPr>
          <w:color w:val="21282A"/>
          <w:spacing w:val="-15"/>
          <w:w w:val="105"/>
        </w:rPr>
        <w:t> </w:t>
      </w:r>
      <w:r>
        <w:rPr>
          <w:color w:val="21282A"/>
          <w:w w:val="105"/>
        </w:rPr>
        <w:t>balance</w:t>
      </w:r>
      <w:r>
        <w:rPr>
          <w:color w:val="21282A"/>
          <w:spacing w:val="-14"/>
          <w:w w:val="105"/>
        </w:rPr>
        <w:t> </w:t>
      </w:r>
      <w:r>
        <w:rPr>
          <w:color w:val="21282A"/>
          <w:w w:val="105"/>
        </w:rPr>
        <w:t>position</w:t>
      </w:r>
      <w:r>
        <w:rPr>
          <w:color w:val="21282A"/>
          <w:spacing w:val="-12"/>
          <w:w w:val="105"/>
        </w:rPr>
        <w:t> </w:t>
      </w:r>
      <w:r>
        <w:rPr>
          <w:color w:val="21282A"/>
          <w:w w:val="105"/>
        </w:rPr>
        <w:t>with</w:t>
      </w:r>
      <w:r>
        <w:rPr>
          <w:color w:val="21282A"/>
          <w:spacing w:val="-16"/>
          <w:w w:val="105"/>
        </w:rPr>
        <w:t> </w:t>
      </w:r>
      <w:r>
        <w:rPr>
          <w:color w:val="21282A"/>
          <w:w w:val="105"/>
        </w:rPr>
        <w:t>a</w:t>
      </w:r>
      <w:r>
        <w:rPr>
          <w:color w:val="21282A"/>
          <w:spacing w:val="-15"/>
          <w:w w:val="105"/>
        </w:rPr>
        <w:t> </w:t>
      </w:r>
      <w:r>
        <w:rPr>
          <w:color w:val="21282A"/>
          <w:w w:val="105"/>
        </w:rPr>
        <w:t>good</w:t>
      </w:r>
      <w:r>
        <w:rPr>
          <w:color w:val="21282A"/>
          <w:spacing w:val="-12"/>
          <w:w w:val="105"/>
        </w:rPr>
        <w:t> </w:t>
      </w:r>
      <w:r>
        <w:rPr>
          <w:color w:val="21282A"/>
          <w:w w:val="105"/>
        </w:rPr>
        <w:t>level</w:t>
      </w:r>
      <w:r>
        <w:rPr>
          <w:color w:val="21282A"/>
          <w:spacing w:val="-16"/>
          <w:w w:val="105"/>
        </w:rPr>
        <w:t> </w:t>
      </w:r>
      <w:r>
        <w:rPr>
          <w:color w:val="21282A"/>
          <w:w w:val="105"/>
        </w:rPr>
        <w:t>of</w:t>
      </w:r>
      <w:r>
        <w:rPr>
          <w:color w:val="21282A"/>
          <w:spacing w:val="-11"/>
          <w:w w:val="105"/>
        </w:rPr>
        <w:t> </w:t>
      </w:r>
      <w:r>
        <w:rPr>
          <w:color w:val="21282A"/>
          <w:w w:val="105"/>
        </w:rPr>
        <w:t>reserves</w:t>
      </w:r>
      <w:r>
        <w:rPr>
          <w:color w:val="21282A"/>
          <w:spacing w:val="-6"/>
          <w:w w:val="105"/>
        </w:rPr>
        <w:t> </w:t>
      </w:r>
      <w:r>
        <w:rPr>
          <w:color w:val="21282A"/>
          <w:w w:val="105"/>
        </w:rPr>
        <w:t>and</w:t>
      </w:r>
      <w:r>
        <w:rPr>
          <w:color w:val="21282A"/>
          <w:spacing w:val="-15"/>
          <w:w w:val="105"/>
        </w:rPr>
        <w:t> </w:t>
      </w:r>
      <w:r>
        <w:rPr>
          <w:color w:val="21282A"/>
          <w:w w:val="105"/>
        </w:rPr>
        <w:t>a</w:t>
      </w:r>
      <w:r>
        <w:rPr>
          <w:color w:val="21282A"/>
          <w:spacing w:val="-16"/>
          <w:w w:val="105"/>
        </w:rPr>
        <w:t> </w:t>
      </w:r>
      <w:r>
        <w:rPr>
          <w:color w:val="21282A"/>
          <w:w w:val="105"/>
        </w:rPr>
        <w:t>good</w:t>
      </w:r>
      <w:r>
        <w:rPr>
          <w:color w:val="21282A"/>
          <w:spacing w:val="-5"/>
          <w:w w:val="105"/>
        </w:rPr>
        <w:t> </w:t>
      </w:r>
      <w:r>
        <w:rPr>
          <w:color w:val="21282A"/>
          <w:w w:val="105"/>
        </w:rPr>
        <w:t>track</w:t>
      </w:r>
    </w:p>
    <w:p>
      <w:pPr>
        <w:spacing w:after="0" w:line="280" w:lineRule="auto"/>
        <w:sectPr>
          <w:headerReference w:type="default" r:id="rId23"/>
          <w:footerReference w:type="default" r:id="rId24"/>
          <w:pgSz w:w="11910" w:h="16830"/>
          <w:pgMar w:header="990" w:footer="1335" w:top="1320" w:bottom="1520" w:left="320" w:right="460"/>
        </w:sectPr>
      </w:pPr>
    </w:p>
    <w:p>
      <w:pPr>
        <w:pStyle w:val="BodyText"/>
        <w:spacing w:before="5"/>
        <w:rPr>
          <w:sz w:val="25"/>
        </w:rPr>
      </w:pPr>
    </w:p>
    <w:p>
      <w:pPr>
        <w:spacing w:line="295" w:lineRule="auto" w:before="94"/>
        <w:ind w:left="1730" w:right="1531" w:firstLine="3"/>
        <w:jc w:val="left"/>
        <w:rPr>
          <w:sz w:val="20"/>
        </w:rPr>
      </w:pPr>
      <w:r>
        <w:rPr>
          <w:color w:val="1A282A"/>
          <w:w w:val="105"/>
          <w:sz w:val="20"/>
        </w:rPr>
        <w:t>record of generating surpluses.</w:t>
      </w:r>
      <w:r>
        <w:rPr>
          <w:color w:val="1A282A"/>
          <w:w w:val="105"/>
          <w:sz w:val="20"/>
        </w:rPr>
        <w:t> The School has therefore a reasonable expectation that adequate resources exist to continue operations for</w:t>
      </w:r>
      <w:r>
        <w:rPr>
          <w:color w:val="1A282A"/>
          <w:spacing w:val="38"/>
          <w:w w:val="105"/>
          <w:sz w:val="20"/>
        </w:rPr>
        <w:t> </w:t>
      </w:r>
      <w:r>
        <w:rPr>
          <w:color w:val="1A282A"/>
          <w:w w:val="105"/>
          <w:sz w:val="20"/>
        </w:rPr>
        <w:t>the</w:t>
      </w:r>
      <w:r>
        <w:rPr>
          <w:color w:val="1A282A"/>
          <w:w w:val="105"/>
          <w:sz w:val="20"/>
        </w:rPr>
        <w:t> foreseeable future and the</w:t>
      </w:r>
      <w:r>
        <w:rPr>
          <w:color w:val="1A282A"/>
          <w:spacing w:val="40"/>
          <w:w w:val="105"/>
          <w:sz w:val="20"/>
        </w:rPr>
        <w:t> </w:t>
      </w:r>
      <w:r>
        <w:rPr>
          <w:color w:val="1A282A"/>
          <w:w w:val="105"/>
          <w:sz w:val="20"/>
        </w:rPr>
        <w:t>going concern</w:t>
      </w:r>
      <w:r>
        <w:rPr>
          <w:color w:val="1A282A"/>
          <w:spacing w:val="31"/>
          <w:w w:val="105"/>
          <w:sz w:val="20"/>
        </w:rPr>
        <w:t> </w:t>
      </w:r>
      <w:r>
        <w:rPr>
          <w:color w:val="1A282A"/>
          <w:w w:val="105"/>
          <w:sz w:val="20"/>
        </w:rPr>
        <w:t>basis continues</w:t>
      </w:r>
      <w:r>
        <w:rPr>
          <w:color w:val="1A282A"/>
          <w:spacing w:val="33"/>
          <w:w w:val="105"/>
          <w:sz w:val="20"/>
        </w:rPr>
        <w:t> </w:t>
      </w:r>
      <w:r>
        <w:rPr>
          <w:color w:val="1A282A"/>
          <w:w w:val="105"/>
          <w:sz w:val="20"/>
        </w:rPr>
        <w:t>to</w:t>
      </w:r>
      <w:r>
        <w:rPr>
          <w:color w:val="1A282A"/>
          <w:spacing w:val="31"/>
          <w:w w:val="105"/>
          <w:sz w:val="20"/>
        </w:rPr>
        <w:t> </w:t>
      </w:r>
      <w:r>
        <w:rPr>
          <w:color w:val="1A282A"/>
          <w:w w:val="105"/>
          <w:sz w:val="20"/>
        </w:rPr>
        <w:t>be appropriate for preparing the annual financial statements.</w:t>
      </w:r>
    </w:p>
    <w:p>
      <w:pPr>
        <w:pStyle w:val="BodyText"/>
        <w:rPr>
          <w:sz w:val="22"/>
        </w:rPr>
      </w:pPr>
    </w:p>
    <w:p>
      <w:pPr>
        <w:spacing w:before="149"/>
        <w:ind w:left="1722" w:right="0" w:firstLine="0"/>
        <w:jc w:val="left"/>
        <w:rPr>
          <w:b/>
          <w:sz w:val="19"/>
        </w:rPr>
      </w:pPr>
      <w:r>
        <w:rPr>
          <w:b/>
          <w:color w:val="1A282A"/>
          <w:sz w:val="19"/>
        </w:rPr>
        <w:t>Risk</w:t>
      </w:r>
      <w:r>
        <w:rPr>
          <w:b/>
          <w:color w:val="1A282A"/>
          <w:spacing w:val="-2"/>
          <w:sz w:val="19"/>
        </w:rPr>
        <w:t> Management</w:t>
      </w:r>
    </w:p>
    <w:p>
      <w:pPr>
        <w:pStyle w:val="BodyText"/>
        <w:spacing w:before="5"/>
        <w:rPr>
          <w:b/>
          <w:sz w:val="29"/>
        </w:rPr>
      </w:pPr>
    </w:p>
    <w:p>
      <w:pPr>
        <w:spacing w:line="295" w:lineRule="auto" w:before="0"/>
        <w:ind w:left="1712" w:right="1531" w:firstLine="8"/>
        <w:jc w:val="left"/>
        <w:rPr>
          <w:sz w:val="20"/>
        </w:rPr>
      </w:pPr>
      <w:r>
        <w:rPr>
          <w:color w:val="1A282A"/>
          <w:w w:val="105"/>
          <w:sz w:val="20"/>
        </w:rPr>
        <w:t>Risk management is conducted at both a strategic and operational level</w:t>
      </w:r>
      <w:r>
        <w:rPr>
          <w:color w:val="1A282A"/>
          <w:spacing w:val="-8"/>
          <w:w w:val="105"/>
          <w:sz w:val="20"/>
        </w:rPr>
        <w:t> </w:t>
      </w:r>
      <w:r>
        <w:rPr>
          <w:color w:val="1A282A"/>
          <w:w w:val="105"/>
          <w:sz w:val="20"/>
        </w:rPr>
        <w:t>across the School. It</w:t>
      </w:r>
      <w:r>
        <w:rPr>
          <w:color w:val="1A282A"/>
          <w:spacing w:val="37"/>
          <w:w w:val="105"/>
          <w:sz w:val="20"/>
        </w:rPr>
        <w:t> </w:t>
      </w:r>
      <w:r>
        <w:rPr>
          <w:color w:val="1A282A"/>
          <w:w w:val="105"/>
          <w:sz w:val="20"/>
        </w:rPr>
        <w:t>is</w:t>
      </w:r>
      <w:r>
        <w:rPr>
          <w:color w:val="1A282A"/>
          <w:spacing w:val="-1"/>
          <w:w w:val="105"/>
          <w:sz w:val="20"/>
        </w:rPr>
        <w:t> </w:t>
      </w:r>
      <w:r>
        <w:rPr>
          <w:color w:val="1A282A"/>
          <w:w w:val="105"/>
          <w:sz w:val="20"/>
        </w:rPr>
        <w:t>periodically reviewed by the Governing Body, Finance and Estates Committee</w:t>
      </w:r>
      <w:r>
        <w:rPr>
          <w:color w:val="343F42"/>
          <w:w w:val="105"/>
          <w:sz w:val="20"/>
        </w:rPr>
        <w:t>, </w:t>
      </w:r>
      <w:r>
        <w:rPr>
          <w:color w:val="1A282A"/>
          <w:w w:val="105"/>
          <w:sz w:val="20"/>
        </w:rPr>
        <w:t>Audit Committee and Executive Management Group. The risk management process itself is also subject to internal audit review. The reviews consider the addition or deletion of risks and the</w:t>
      </w:r>
      <w:r>
        <w:rPr>
          <w:color w:val="1A282A"/>
          <w:w w:val="105"/>
          <w:sz w:val="20"/>
        </w:rPr>
        <w:t> reassessment</w:t>
      </w:r>
      <w:r>
        <w:rPr>
          <w:color w:val="1A282A"/>
          <w:w w:val="105"/>
          <w:sz w:val="20"/>
        </w:rPr>
        <w:t> of impact and probability as well as the</w:t>
      </w:r>
      <w:r>
        <w:rPr>
          <w:color w:val="1A282A"/>
          <w:spacing w:val="40"/>
          <w:w w:val="105"/>
          <w:sz w:val="20"/>
        </w:rPr>
        <w:t> </w:t>
      </w:r>
      <w:r>
        <w:rPr>
          <w:color w:val="1A282A"/>
          <w:w w:val="105"/>
          <w:sz w:val="20"/>
        </w:rPr>
        <w:t>adequacy of</w:t>
      </w:r>
      <w:r>
        <w:rPr>
          <w:color w:val="1A282A"/>
          <w:spacing w:val="29"/>
          <w:w w:val="105"/>
          <w:sz w:val="20"/>
        </w:rPr>
        <w:t> </w:t>
      </w:r>
      <w:r>
        <w:rPr>
          <w:color w:val="1A282A"/>
          <w:w w:val="105"/>
          <w:sz w:val="20"/>
        </w:rPr>
        <w:t>action being taken to mitigate risk. The high level risk register includes certain items which are generic</w:t>
      </w:r>
      <w:r>
        <w:rPr>
          <w:color w:val="1A282A"/>
          <w:spacing w:val="40"/>
          <w:w w:val="105"/>
          <w:sz w:val="20"/>
        </w:rPr>
        <w:t> </w:t>
      </w:r>
      <w:r>
        <w:rPr>
          <w:color w:val="1A282A"/>
          <w:w w:val="105"/>
          <w:sz w:val="20"/>
        </w:rPr>
        <w:t>to</w:t>
      </w:r>
      <w:r>
        <w:rPr>
          <w:color w:val="1A282A"/>
          <w:spacing w:val="40"/>
          <w:w w:val="105"/>
          <w:sz w:val="20"/>
        </w:rPr>
        <w:t> </w:t>
      </w:r>
      <w:r>
        <w:rPr>
          <w:color w:val="1A282A"/>
          <w:w w:val="105"/>
          <w:sz w:val="20"/>
        </w:rPr>
        <w:t>the</w:t>
      </w:r>
      <w:r>
        <w:rPr>
          <w:color w:val="1A282A"/>
          <w:spacing w:val="40"/>
          <w:w w:val="105"/>
          <w:sz w:val="20"/>
        </w:rPr>
        <w:t> </w:t>
      </w:r>
      <w:r>
        <w:rPr>
          <w:color w:val="1A282A"/>
          <w:w w:val="105"/>
          <w:sz w:val="20"/>
        </w:rPr>
        <w:t>sector and not wholly within the School's control.</w:t>
      </w:r>
    </w:p>
    <w:p>
      <w:pPr>
        <w:spacing w:line="292" w:lineRule="auto" w:before="113"/>
        <w:ind w:left="1704" w:right="1366" w:hanging="2"/>
        <w:jc w:val="left"/>
        <w:rPr>
          <w:sz w:val="20"/>
        </w:rPr>
      </w:pPr>
      <w:r>
        <w:rPr>
          <w:color w:val="1A282A"/>
          <w:w w:val="110"/>
          <w:sz w:val="20"/>
        </w:rPr>
        <w:t>There are</w:t>
      </w:r>
      <w:r>
        <w:rPr>
          <w:color w:val="1A282A"/>
          <w:spacing w:val="-4"/>
          <w:w w:val="110"/>
          <w:sz w:val="20"/>
        </w:rPr>
        <w:t> </w:t>
      </w:r>
      <w:r>
        <w:rPr>
          <w:color w:val="1A282A"/>
          <w:w w:val="110"/>
          <w:sz w:val="20"/>
        </w:rPr>
        <w:t>five</w:t>
      </w:r>
      <w:r>
        <w:rPr>
          <w:color w:val="1A282A"/>
          <w:spacing w:val="-7"/>
          <w:w w:val="110"/>
          <w:sz w:val="20"/>
        </w:rPr>
        <w:t> </w:t>
      </w:r>
      <w:r>
        <w:rPr>
          <w:color w:val="1A282A"/>
          <w:w w:val="110"/>
          <w:sz w:val="20"/>
        </w:rPr>
        <w:t>key risks to</w:t>
      </w:r>
      <w:r>
        <w:rPr>
          <w:color w:val="1A282A"/>
          <w:spacing w:val="18"/>
          <w:w w:val="110"/>
          <w:sz w:val="20"/>
        </w:rPr>
        <w:t> </w:t>
      </w:r>
      <w:r>
        <w:rPr>
          <w:color w:val="1A282A"/>
          <w:w w:val="110"/>
          <w:sz w:val="20"/>
        </w:rPr>
        <w:t>the</w:t>
      </w:r>
      <w:r>
        <w:rPr>
          <w:color w:val="1A282A"/>
          <w:spacing w:val="23"/>
          <w:w w:val="110"/>
          <w:sz w:val="20"/>
        </w:rPr>
        <w:t> </w:t>
      </w:r>
      <w:r>
        <w:rPr>
          <w:color w:val="1A282A"/>
          <w:w w:val="110"/>
          <w:sz w:val="20"/>
        </w:rPr>
        <w:t>financial</w:t>
      </w:r>
      <w:r>
        <w:rPr>
          <w:color w:val="1A282A"/>
          <w:spacing w:val="-3"/>
          <w:w w:val="110"/>
          <w:sz w:val="20"/>
        </w:rPr>
        <w:t> </w:t>
      </w:r>
      <w:r>
        <w:rPr>
          <w:color w:val="1A282A"/>
          <w:w w:val="110"/>
          <w:sz w:val="20"/>
        </w:rPr>
        <w:t>health and</w:t>
      </w:r>
      <w:r>
        <w:rPr>
          <w:color w:val="1A282A"/>
          <w:spacing w:val="-2"/>
          <w:w w:val="110"/>
          <w:sz w:val="20"/>
        </w:rPr>
        <w:t> </w:t>
      </w:r>
      <w:r>
        <w:rPr>
          <w:color w:val="1A282A"/>
          <w:w w:val="110"/>
          <w:sz w:val="20"/>
        </w:rPr>
        <w:t>sustainability</w:t>
      </w:r>
      <w:r>
        <w:rPr>
          <w:color w:val="1A282A"/>
          <w:spacing w:val="-7"/>
          <w:w w:val="110"/>
          <w:sz w:val="20"/>
        </w:rPr>
        <w:t> </w:t>
      </w:r>
      <w:r>
        <w:rPr>
          <w:color w:val="1A282A"/>
          <w:w w:val="110"/>
          <w:sz w:val="20"/>
        </w:rPr>
        <w:t>of the</w:t>
      </w:r>
      <w:r>
        <w:rPr>
          <w:color w:val="1A282A"/>
          <w:spacing w:val="-6"/>
          <w:w w:val="110"/>
          <w:sz w:val="20"/>
        </w:rPr>
        <w:t> </w:t>
      </w:r>
      <w:r>
        <w:rPr>
          <w:color w:val="1A282A"/>
          <w:w w:val="110"/>
          <w:sz w:val="20"/>
        </w:rPr>
        <w:t>School related</w:t>
      </w:r>
      <w:r>
        <w:rPr>
          <w:color w:val="1A282A"/>
          <w:spacing w:val="-11"/>
          <w:w w:val="110"/>
          <w:sz w:val="20"/>
        </w:rPr>
        <w:t> </w:t>
      </w:r>
      <w:r>
        <w:rPr>
          <w:color w:val="1A282A"/>
          <w:w w:val="110"/>
          <w:sz w:val="20"/>
        </w:rPr>
        <w:t>to</w:t>
      </w:r>
      <w:r>
        <w:rPr>
          <w:color w:val="1A282A"/>
          <w:spacing w:val="-15"/>
          <w:w w:val="110"/>
          <w:sz w:val="20"/>
        </w:rPr>
        <w:t> </w:t>
      </w:r>
      <w:r>
        <w:rPr>
          <w:color w:val="1A282A"/>
          <w:w w:val="110"/>
          <w:sz w:val="20"/>
        </w:rPr>
        <w:t>student</w:t>
      </w:r>
      <w:r>
        <w:rPr>
          <w:color w:val="1A282A"/>
          <w:spacing w:val="-15"/>
          <w:w w:val="110"/>
          <w:sz w:val="20"/>
        </w:rPr>
        <w:t> </w:t>
      </w:r>
      <w:r>
        <w:rPr>
          <w:color w:val="1A282A"/>
          <w:w w:val="110"/>
          <w:sz w:val="20"/>
        </w:rPr>
        <w:t>recruitment.</w:t>
      </w:r>
      <w:r>
        <w:rPr>
          <w:color w:val="1A282A"/>
          <w:spacing w:val="40"/>
          <w:w w:val="110"/>
          <w:sz w:val="20"/>
        </w:rPr>
        <w:t> </w:t>
      </w:r>
      <w:r>
        <w:rPr>
          <w:color w:val="1A282A"/>
          <w:w w:val="110"/>
          <w:sz w:val="20"/>
        </w:rPr>
        <w:t>All</w:t>
      </w:r>
      <w:r>
        <w:rPr>
          <w:color w:val="1A282A"/>
          <w:spacing w:val="-16"/>
          <w:w w:val="110"/>
          <w:sz w:val="20"/>
        </w:rPr>
        <w:t> </w:t>
      </w:r>
      <w:r>
        <w:rPr>
          <w:color w:val="1A282A"/>
          <w:w w:val="110"/>
          <w:sz w:val="20"/>
        </w:rPr>
        <w:t>risks</w:t>
      </w:r>
      <w:r>
        <w:rPr>
          <w:color w:val="1A282A"/>
          <w:spacing w:val="-10"/>
          <w:w w:val="110"/>
          <w:sz w:val="20"/>
        </w:rPr>
        <w:t> </w:t>
      </w:r>
      <w:r>
        <w:rPr>
          <w:color w:val="1A282A"/>
          <w:w w:val="110"/>
          <w:sz w:val="20"/>
        </w:rPr>
        <w:t>are</w:t>
      </w:r>
      <w:r>
        <w:rPr>
          <w:color w:val="1A282A"/>
          <w:spacing w:val="-16"/>
          <w:w w:val="110"/>
          <w:sz w:val="20"/>
        </w:rPr>
        <w:t> </w:t>
      </w:r>
      <w:r>
        <w:rPr>
          <w:color w:val="1A282A"/>
          <w:w w:val="110"/>
          <w:sz w:val="20"/>
        </w:rPr>
        <w:t>reflected</w:t>
      </w:r>
      <w:r>
        <w:rPr>
          <w:color w:val="1A282A"/>
          <w:spacing w:val="-8"/>
          <w:w w:val="110"/>
          <w:sz w:val="20"/>
        </w:rPr>
        <w:t> </w:t>
      </w:r>
      <w:r>
        <w:rPr>
          <w:color w:val="1A282A"/>
          <w:w w:val="110"/>
          <w:sz w:val="20"/>
        </w:rPr>
        <w:t>on</w:t>
      </w:r>
      <w:r>
        <w:rPr>
          <w:color w:val="1A282A"/>
          <w:spacing w:val="-9"/>
          <w:w w:val="110"/>
          <w:sz w:val="20"/>
        </w:rPr>
        <w:t> </w:t>
      </w:r>
      <w:r>
        <w:rPr>
          <w:color w:val="1A282A"/>
          <w:w w:val="110"/>
          <w:sz w:val="20"/>
        </w:rPr>
        <w:t>the</w:t>
      </w:r>
      <w:r>
        <w:rPr>
          <w:color w:val="1A282A"/>
          <w:w w:val="110"/>
          <w:sz w:val="20"/>
        </w:rPr>
        <w:t> School</w:t>
      </w:r>
      <w:r>
        <w:rPr>
          <w:color w:val="1A282A"/>
          <w:spacing w:val="-12"/>
          <w:w w:val="110"/>
          <w:sz w:val="20"/>
        </w:rPr>
        <w:t> </w:t>
      </w:r>
      <w:r>
        <w:rPr>
          <w:color w:val="1A282A"/>
          <w:w w:val="110"/>
          <w:sz w:val="20"/>
        </w:rPr>
        <w:t>Strategic</w:t>
      </w:r>
      <w:r>
        <w:rPr>
          <w:color w:val="1A282A"/>
          <w:spacing w:val="-3"/>
          <w:w w:val="110"/>
          <w:sz w:val="20"/>
        </w:rPr>
        <w:t> </w:t>
      </w:r>
      <w:r>
        <w:rPr>
          <w:color w:val="1A282A"/>
          <w:w w:val="110"/>
          <w:sz w:val="20"/>
        </w:rPr>
        <w:t>Risk </w:t>
      </w:r>
      <w:r>
        <w:rPr>
          <w:color w:val="1A282A"/>
          <w:spacing w:val="-2"/>
          <w:w w:val="110"/>
          <w:sz w:val="20"/>
        </w:rPr>
        <w:t>Register:</w:t>
      </w:r>
    </w:p>
    <w:p>
      <w:pPr>
        <w:pStyle w:val="ListParagraph"/>
        <w:numPr>
          <w:ilvl w:val="0"/>
          <w:numId w:val="13"/>
        </w:numPr>
        <w:tabs>
          <w:tab w:pos="2117" w:val="left" w:leader="none"/>
          <w:tab w:pos="2118" w:val="left" w:leader="none"/>
        </w:tabs>
        <w:spacing w:line="290" w:lineRule="auto" w:before="42" w:after="0"/>
        <w:ind w:left="2107" w:right="1452" w:hanging="403"/>
        <w:jc w:val="left"/>
        <w:rPr>
          <w:sz w:val="20"/>
        </w:rPr>
      </w:pPr>
      <w:r>
        <w:rPr>
          <w:color w:val="1A282A"/>
          <w:w w:val="105"/>
          <w:sz w:val="20"/>
        </w:rPr>
        <w:t>reduction in</w:t>
      </w:r>
      <w:r>
        <w:rPr>
          <w:color w:val="1A282A"/>
          <w:spacing w:val="32"/>
          <w:w w:val="105"/>
          <w:sz w:val="20"/>
        </w:rPr>
        <w:t> </w:t>
      </w:r>
      <w:r>
        <w:rPr>
          <w:color w:val="1A282A"/>
          <w:w w:val="105"/>
          <w:sz w:val="20"/>
        </w:rPr>
        <w:t>the number of overseas student applications/acceptances resulting</w:t>
      </w:r>
      <w:r>
        <w:rPr>
          <w:color w:val="1A282A"/>
          <w:spacing w:val="40"/>
          <w:w w:val="105"/>
          <w:sz w:val="20"/>
        </w:rPr>
        <w:t> </w:t>
      </w:r>
      <w:r>
        <w:rPr>
          <w:color w:val="1A282A"/>
          <w:w w:val="105"/>
          <w:sz w:val="20"/>
        </w:rPr>
        <w:t>in loss of</w:t>
      </w:r>
      <w:r>
        <w:rPr>
          <w:color w:val="1A282A"/>
          <w:spacing w:val="40"/>
          <w:w w:val="105"/>
          <w:sz w:val="20"/>
        </w:rPr>
        <w:t> </w:t>
      </w:r>
      <w:r>
        <w:rPr>
          <w:color w:val="1A282A"/>
          <w:w w:val="105"/>
          <w:sz w:val="20"/>
        </w:rPr>
        <w:t>forecast income;</w:t>
      </w:r>
    </w:p>
    <w:p>
      <w:pPr>
        <w:pStyle w:val="ListParagraph"/>
        <w:numPr>
          <w:ilvl w:val="0"/>
          <w:numId w:val="13"/>
        </w:numPr>
        <w:tabs>
          <w:tab w:pos="2112" w:val="left" w:leader="none"/>
          <w:tab w:pos="2113" w:val="left" w:leader="none"/>
        </w:tabs>
        <w:spacing w:line="295" w:lineRule="auto" w:before="45" w:after="0"/>
        <w:ind w:left="2109" w:right="1533" w:hanging="405"/>
        <w:jc w:val="left"/>
        <w:rPr>
          <w:sz w:val="20"/>
        </w:rPr>
      </w:pPr>
      <w:r>
        <w:rPr>
          <w:color w:val="1A282A"/>
          <w:w w:val="105"/>
          <w:sz w:val="20"/>
        </w:rPr>
        <w:t>higher</w:t>
      </w:r>
      <w:r>
        <w:rPr>
          <w:color w:val="1A282A"/>
          <w:spacing w:val="35"/>
          <w:w w:val="105"/>
          <w:sz w:val="20"/>
        </w:rPr>
        <w:t> </w:t>
      </w:r>
      <w:r>
        <w:rPr>
          <w:color w:val="1A282A"/>
          <w:w w:val="105"/>
          <w:sz w:val="20"/>
        </w:rPr>
        <w:t>than forecast</w:t>
      </w:r>
      <w:r>
        <w:rPr>
          <w:color w:val="1A282A"/>
          <w:spacing w:val="30"/>
          <w:w w:val="105"/>
          <w:sz w:val="20"/>
        </w:rPr>
        <w:t> </w:t>
      </w:r>
      <w:r>
        <w:rPr>
          <w:color w:val="1A282A"/>
          <w:w w:val="105"/>
          <w:sz w:val="20"/>
        </w:rPr>
        <w:t>level of withdrawals</w:t>
      </w:r>
      <w:r>
        <w:rPr>
          <w:color w:val="1A282A"/>
          <w:spacing w:val="35"/>
          <w:w w:val="105"/>
          <w:sz w:val="20"/>
        </w:rPr>
        <w:t> </w:t>
      </w:r>
      <w:r>
        <w:rPr>
          <w:color w:val="1A282A"/>
          <w:w w:val="105"/>
          <w:sz w:val="20"/>
        </w:rPr>
        <w:t>resulting in loss of</w:t>
      </w:r>
      <w:r>
        <w:rPr>
          <w:color w:val="1A282A"/>
          <w:spacing w:val="30"/>
          <w:w w:val="105"/>
          <w:sz w:val="20"/>
        </w:rPr>
        <w:t> </w:t>
      </w:r>
      <w:r>
        <w:rPr>
          <w:color w:val="1A282A"/>
          <w:w w:val="105"/>
          <w:sz w:val="20"/>
        </w:rPr>
        <w:t>tuition fee income and possible under-performance against the</w:t>
      </w:r>
      <w:r>
        <w:rPr>
          <w:color w:val="1A282A"/>
          <w:w w:val="105"/>
          <w:sz w:val="20"/>
        </w:rPr>
        <w:t> OfS contract; and</w:t>
      </w:r>
    </w:p>
    <w:p>
      <w:pPr>
        <w:pStyle w:val="ListParagraph"/>
        <w:numPr>
          <w:ilvl w:val="0"/>
          <w:numId w:val="13"/>
        </w:numPr>
        <w:tabs>
          <w:tab w:pos="2108" w:val="left" w:leader="none"/>
          <w:tab w:pos="2109" w:val="left" w:leader="none"/>
        </w:tabs>
        <w:spacing w:line="240" w:lineRule="auto" w:before="35" w:after="0"/>
        <w:ind w:left="2108" w:right="0" w:hanging="414"/>
        <w:jc w:val="left"/>
        <w:rPr>
          <w:sz w:val="20"/>
        </w:rPr>
      </w:pPr>
      <w:r>
        <w:rPr>
          <w:color w:val="1A282A"/>
          <w:w w:val="110"/>
          <w:sz w:val="20"/>
        </w:rPr>
        <w:t>reduction</w:t>
      </w:r>
      <w:r>
        <w:rPr>
          <w:color w:val="1A282A"/>
          <w:spacing w:val="-12"/>
          <w:w w:val="110"/>
          <w:sz w:val="20"/>
        </w:rPr>
        <w:t> </w:t>
      </w:r>
      <w:r>
        <w:rPr>
          <w:color w:val="1A282A"/>
          <w:w w:val="110"/>
          <w:sz w:val="20"/>
        </w:rPr>
        <w:t>in</w:t>
      </w:r>
      <w:r>
        <w:rPr>
          <w:color w:val="1A282A"/>
          <w:spacing w:val="-12"/>
          <w:w w:val="110"/>
          <w:sz w:val="20"/>
        </w:rPr>
        <w:t> </w:t>
      </w:r>
      <w:r>
        <w:rPr>
          <w:color w:val="1A282A"/>
          <w:w w:val="110"/>
          <w:sz w:val="20"/>
        </w:rPr>
        <w:t>number</w:t>
      </w:r>
      <w:r>
        <w:rPr>
          <w:color w:val="1A282A"/>
          <w:spacing w:val="-5"/>
          <w:w w:val="110"/>
          <w:sz w:val="20"/>
        </w:rPr>
        <w:t> </w:t>
      </w:r>
      <w:r>
        <w:rPr>
          <w:color w:val="1A282A"/>
          <w:w w:val="110"/>
          <w:sz w:val="20"/>
        </w:rPr>
        <w:t>of</w:t>
      </w:r>
      <w:r>
        <w:rPr>
          <w:color w:val="1A282A"/>
          <w:spacing w:val="-11"/>
          <w:w w:val="110"/>
          <w:sz w:val="20"/>
        </w:rPr>
        <w:t> </w:t>
      </w:r>
      <w:r>
        <w:rPr>
          <w:color w:val="1A282A"/>
          <w:w w:val="110"/>
          <w:sz w:val="20"/>
        </w:rPr>
        <w:t>students</w:t>
      </w:r>
      <w:r>
        <w:rPr>
          <w:color w:val="1A282A"/>
          <w:spacing w:val="-1"/>
          <w:w w:val="110"/>
          <w:sz w:val="20"/>
        </w:rPr>
        <w:t> </w:t>
      </w:r>
      <w:r>
        <w:rPr>
          <w:color w:val="1A282A"/>
          <w:w w:val="110"/>
          <w:sz w:val="20"/>
        </w:rPr>
        <w:t>from</w:t>
      </w:r>
      <w:r>
        <w:rPr>
          <w:color w:val="1A282A"/>
          <w:spacing w:val="-13"/>
          <w:w w:val="110"/>
          <w:sz w:val="20"/>
        </w:rPr>
        <w:t> </w:t>
      </w:r>
      <w:r>
        <w:rPr>
          <w:color w:val="1A282A"/>
          <w:w w:val="110"/>
          <w:sz w:val="20"/>
        </w:rPr>
        <w:t>the</w:t>
      </w:r>
      <w:r>
        <w:rPr>
          <w:color w:val="1A282A"/>
          <w:spacing w:val="-14"/>
          <w:w w:val="110"/>
          <w:sz w:val="20"/>
        </w:rPr>
        <w:t> </w:t>
      </w:r>
      <w:r>
        <w:rPr>
          <w:color w:val="1A282A"/>
          <w:w w:val="110"/>
          <w:sz w:val="20"/>
        </w:rPr>
        <w:t>EU</w:t>
      </w:r>
      <w:r>
        <w:rPr>
          <w:color w:val="1A282A"/>
          <w:spacing w:val="-15"/>
          <w:w w:val="110"/>
          <w:sz w:val="20"/>
        </w:rPr>
        <w:t> </w:t>
      </w:r>
      <w:r>
        <w:rPr>
          <w:color w:val="1A282A"/>
          <w:w w:val="110"/>
          <w:sz w:val="20"/>
        </w:rPr>
        <w:t>area</w:t>
      </w:r>
      <w:r>
        <w:rPr>
          <w:color w:val="1A282A"/>
          <w:spacing w:val="-13"/>
          <w:w w:val="110"/>
          <w:sz w:val="20"/>
        </w:rPr>
        <w:t> </w:t>
      </w:r>
      <w:r>
        <w:rPr>
          <w:color w:val="1A282A"/>
          <w:w w:val="110"/>
          <w:sz w:val="20"/>
        </w:rPr>
        <w:t>resulting</w:t>
      </w:r>
      <w:r>
        <w:rPr>
          <w:color w:val="1A282A"/>
          <w:spacing w:val="-9"/>
          <w:w w:val="110"/>
          <w:sz w:val="20"/>
        </w:rPr>
        <w:t> </w:t>
      </w:r>
      <w:r>
        <w:rPr>
          <w:color w:val="1A282A"/>
          <w:w w:val="110"/>
          <w:sz w:val="20"/>
        </w:rPr>
        <w:t>from</w:t>
      </w:r>
      <w:r>
        <w:rPr>
          <w:color w:val="1A282A"/>
          <w:spacing w:val="-16"/>
          <w:w w:val="110"/>
          <w:sz w:val="20"/>
        </w:rPr>
        <w:t> </w:t>
      </w:r>
      <w:r>
        <w:rPr>
          <w:color w:val="1A282A"/>
          <w:spacing w:val="-2"/>
          <w:w w:val="110"/>
          <w:sz w:val="20"/>
        </w:rPr>
        <w:t>Brexit.</w:t>
      </w:r>
    </w:p>
    <w:p>
      <w:pPr>
        <w:pStyle w:val="ListParagraph"/>
        <w:numPr>
          <w:ilvl w:val="0"/>
          <w:numId w:val="13"/>
        </w:numPr>
        <w:tabs>
          <w:tab w:pos="2113" w:val="left" w:leader="none"/>
          <w:tab w:pos="2114" w:val="left" w:leader="none"/>
        </w:tabs>
        <w:spacing w:line="295" w:lineRule="auto" w:before="87" w:after="0"/>
        <w:ind w:left="2103" w:right="1448" w:hanging="407"/>
        <w:jc w:val="left"/>
        <w:rPr>
          <w:sz w:val="20"/>
        </w:rPr>
      </w:pPr>
      <w:r>
        <w:rPr>
          <w:color w:val="1A282A"/>
          <w:w w:val="105"/>
          <w:sz w:val="20"/>
        </w:rPr>
        <w:t>the</w:t>
      </w:r>
      <w:r>
        <w:rPr>
          <w:color w:val="1A282A"/>
          <w:spacing w:val="40"/>
          <w:w w:val="105"/>
          <w:sz w:val="20"/>
        </w:rPr>
        <w:t> </w:t>
      </w:r>
      <w:r>
        <w:rPr>
          <w:color w:val="1A282A"/>
          <w:w w:val="105"/>
          <w:sz w:val="20"/>
        </w:rPr>
        <w:t>marginalization of</w:t>
      </w:r>
      <w:r>
        <w:rPr>
          <w:color w:val="1A282A"/>
          <w:spacing w:val="40"/>
          <w:w w:val="105"/>
          <w:sz w:val="20"/>
        </w:rPr>
        <w:t> </w:t>
      </w:r>
      <w:r>
        <w:rPr>
          <w:color w:val="1A282A"/>
          <w:w w:val="105"/>
          <w:sz w:val="20"/>
        </w:rPr>
        <w:t>creative arts within</w:t>
      </w:r>
      <w:r>
        <w:rPr>
          <w:color w:val="1A282A"/>
          <w:spacing w:val="40"/>
          <w:w w:val="105"/>
          <w:sz w:val="20"/>
        </w:rPr>
        <w:t> </w:t>
      </w:r>
      <w:r>
        <w:rPr>
          <w:color w:val="1A282A"/>
          <w:w w:val="105"/>
          <w:sz w:val="20"/>
        </w:rPr>
        <w:t>the school curriculum</w:t>
      </w:r>
      <w:r>
        <w:rPr>
          <w:color w:val="1A282A"/>
          <w:spacing w:val="40"/>
          <w:w w:val="105"/>
          <w:sz w:val="20"/>
        </w:rPr>
        <w:t> </w:t>
      </w:r>
      <w:r>
        <w:rPr>
          <w:color w:val="1A282A"/>
          <w:w w:val="105"/>
          <w:sz w:val="20"/>
        </w:rPr>
        <w:t>and the introduction of paid technical apprenticeships will reduce the</w:t>
      </w:r>
      <w:r>
        <w:rPr>
          <w:color w:val="1A282A"/>
          <w:spacing w:val="38"/>
          <w:w w:val="105"/>
          <w:sz w:val="20"/>
        </w:rPr>
        <w:t> </w:t>
      </w:r>
      <w:r>
        <w:rPr>
          <w:color w:val="1A282A"/>
          <w:w w:val="105"/>
          <w:sz w:val="20"/>
        </w:rPr>
        <w:t>supply of suitable applicants to some of Central's specialist technical pathways.</w:t>
      </w:r>
    </w:p>
    <w:p>
      <w:pPr>
        <w:pStyle w:val="ListParagraph"/>
        <w:numPr>
          <w:ilvl w:val="0"/>
          <w:numId w:val="13"/>
        </w:numPr>
        <w:tabs>
          <w:tab w:pos="2100" w:val="left" w:leader="none"/>
          <w:tab w:pos="2101" w:val="left" w:leader="none"/>
        </w:tabs>
        <w:spacing w:line="292" w:lineRule="auto" w:before="41" w:after="0"/>
        <w:ind w:left="2095" w:right="1444" w:hanging="405"/>
        <w:jc w:val="left"/>
        <w:rPr>
          <w:sz w:val="20"/>
        </w:rPr>
      </w:pPr>
      <w:r>
        <w:rPr>
          <w:color w:val="1A282A"/>
          <w:w w:val="105"/>
          <w:sz w:val="20"/>
        </w:rPr>
        <w:t>outcome of</w:t>
      </w:r>
      <w:r>
        <w:rPr>
          <w:color w:val="1A282A"/>
          <w:spacing w:val="40"/>
          <w:w w:val="105"/>
          <w:sz w:val="20"/>
        </w:rPr>
        <w:t> </w:t>
      </w:r>
      <w:r>
        <w:rPr>
          <w:color w:val="1A282A"/>
          <w:w w:val="105"/>
          <w:sz w:val="20"/>
        </w:rPr>
        <w:t>the Government</w:t>
      </w:r>
      <w:r>
        <w:rPr>
          <w:color w:val="1A282A"/>
          <w:spacing w:val="40"/>
          <w:w w:val="105"/>
          <w:sz w:val="20"/>
        </w:rPr>
        <w:t> </w:t>
      </w:r>
      <w:r>
        <w:rPr>
          <w:color w:val="1A282A"/>
          <w:w w:val="105"/>
          <w:sz w:val="20"/>
        </w:rPr>
        <w:t>review of higher</w:t>
      </w:r>
      <w:r>
        <w:rPr>
          <w:color w:val="1A282A"/>
          <w:spacing w:val="33"/>
          <w:w w:val="105"/>
          <w:sz w:val="20"/>
        </w:rPr>
        <w:t> </w:t>
      </w:r>
      <w:r>
        <w:rPr>
          <w:color w:val="1A282A"/>
          <w:w w:val="105"/>
          <w:sz w:val="20"/>
        </w:rPr>
        <w:t>education</w:t>
      </w:r>
      <w:r>
        <w:rPr>
          <w:color w:val="1A282A"/>
          <w:spacing w:val="37"/>
          <w:w w:val="105"/>
          <w:sz w:val="20"/>
        </w:rPr>
        <w:t> </w:t>
      </w:r>
      <w:r>
        <w:rPr>
          <w:color w:val="1A282A"/>
          <w:w w:val="105"/>
          <w:sz w:val="20"/>
        </w:rPr>
        <w:t>funding leading to</w:t>
      </w:r>
      <w:r>
        <w:rPr>
          <w:color w:val="1A282A"/>
          <w:spacing w:val="36"/>
          <w:w w:val="105"/>
          <w:sz w:val="20"/>
        </w:rPr>
        <w:t> </w:t>
      </w:r>
      <w:r>
        <w:rPr>
          <w:color w:val="1A282A"/>
          <w:w w:val="105"/>
          <w:sz w:val="20"/>
        </w:rPr>
        <w:t>a lower</w:t>
      </w:r>
      <w:r>
        <w:rPr>
          <w:color w:val="1A282A"/>
          <w:spacing w:val="40"/>
          <w:w w:val="105"/>
          <w:sz w:val="20"/>
        </w:rPr>
        <w:t> </w:t>
      </w:r>
      <w:r>
        <w:rPr>
          <w:color w:val="1A282A"/>
          <w:w w:val="105"/>
          <w:sz w:val="20"/>
        </w:rPr>
        <w:t>allocation</w:t>
      </w:r>
      <w:r>
        <w:rPr>
          <w:color w:val="1A282A"/>
          <w:spacing w:val="40"/>
          <w:w w:val="105"/>
          <w:sz w:val="20"/>
        </w:rPr>
        <w:t> </w:t>
      </w:r>
      <w:r>
        <w:rPr>
          <w:color w:val="1A282A"/>
          <w:w w:val="105"/>
          <w:sz w:val="20"/>
        </w:rPr>
        <w:t>as part</w:t>
      </w:r>
      <w:r>
        <w:rPr>
          <w:color w:val="1A282A"/>
          <w:spacing w:val="40"/>
          <w:w w:val="105"/>
          <w:sz w:val="20"/>
        </w:rPr>
        <w:t> </w:t>
      </w:r>
      <w:r>
        <w:rPr>
          <w:color w:val="1A282A"/>
          <w:w w:val="105"/>
          <w:sz w:val="20"/>
        </w:rPr>
        <w:t>of</w:t>
      </w:r>
      <w:r>
        <w:rPr>
          <w:color w:val="1A282A"/>
          <w:spacing w:val="40"/>
          <w:w w:val="105"/>
          <w:sz w:val="20"/>
        </w:rPr>
        <w:t> </w:t>
      </w:r>
      <w:r>
        <w:rPr>
          <w:color w:val="1A282A"/>
          <w:w w:val="105"/>
          <w:sz w:val="20"/>
        </w:rPr>
        <w:t>the next</w:t>
      </w:r>
      <w:r>
        <w:rPr>
          <w:color w:val="1A282A"/>
          <w:spacing w:val="40"/>
          <w:w w:val="105"/>
          <w:sz w:val="20"/>
        </w:rPr>
        <w:t> </w:t>
      </w:r>
      <w:r>
        <w:rPr>
          <w:color w:val="1A282A"/>
          <w:w w:val="105"/>
          <w:sz w:val="20"/>
        </w:rPr>
        <w:t>review</w:t>
      </w:r>
      <w:r>
        <w:rPr>
          <w:color w:val="1A282A"/>
          <w:spacing w:val="40"/>
          <w:w w:val="105"/>
          <w:sz w:val="20"/>
        </w:rPr>
        <w:t> </w:t>
      </w:r>
      <w:r>
        <w:rPr>
          <w:color w:val="1A282A"/>
          <w:w w:val="105"/>
          <w:sz w:val="20"/>
        </w:rPr>
        <w:t>into institution-specific</w:t>
      </w:r>
      <w:r>
        <w:rPr>
          <w:color w:val="1A282A"/>
          <w:spacing w:val="40"/>
          <w:w w:val="105"/>
          <w:sz w:val="20"/>
        </w:rPr>
        <w:t> </w:t>
      </w:r>
      <w:r>
        <w:rPr>
          <w:color w:val="1A282A"/>
          <w:w w:val="105"/>
          <w:sz w:val="20"/>
        </w:rPr>
        <w:t>targeted allocations (RISTA)</w:t>
      </w:r>
      <w:r>
        <w:rPr>
          <w:color w:val="343F42"/>
          <w:w w:val="105"/>
          <w:sz w:val="20"/>
        </w:rPr>
        <w:t>, </w:t>
      </w:r>
      <w:r>
        <w:rPr>
          <w:color w:val="1A282A"/>
          <w:w w:val="105"/>
          <w:sz w:val="20"/>
        </w:rPr>
        <w:t>a lower unit of resource or the reintroduction of student number controls impacting</w:t>
      </w:r>
      <w:r>
        <w:rPr>
          <w:color w:val="1A282A"/>
          <w:spacing w:val="-5"/>
          <w:w w:val="105"/>
          <w:sz w:val="20"/>
        </w:rPr>
        <w:t> </w:t>
      </w:r>
      <w:r>
        <w:rPr>
          <w:color w:val="1A282A"/>
          <w:w w:val="105"/>
          <w:sz w:val="20"/>
        </w:rPr>
        <w:t>adversely on the</w:t>
      </w:r>
      <w:r>
        <w:rPr>
          <w:color w:val="1A282A"/>
          <w:spacing w:val="21"/>
          <w:w w:val="105"/>
          <w:sz w:val="20"/>
        </w:rPr>
        <w:t> </w:t>
      </w:r>
      <w:r>
        <w:rPr>
          <w:color w:val="1A282A"/>
          <w:w w:val="105"/>
          <w:sz w:val="20"/>
        </w:rPr>
        <w:t>current business model</w:t>
      </w:r>
      <w:r>
        <w:rPr>
          <w:color w:val="1A282A"/>
          <w:spacing w:val="-1"/>
          <w:w w:val="105"/>
          <w:sz w:val="20"/>
        </w:rPr>
        <w:t> </w:t>
      </w:r>
      <w:r>
        <w:rPr>
          <w:color w:val="1A282A"/>
          <w:w w:val="105"/>
          <w:sz w:val="20"/>
        </w:rPr>
        <w:t>and</w:t>
      </w:r>
      <w:r>
        <w:rPr>
          <w:color w:val="1A282A"/>
          <w:spacing w:val="-7"/>
          <w:w w:val="105"/>
          <w:sz w:val="20"/>
        </w:rPr>
        <w:t> </w:t>
      </w:r>
      <w:r>
        <w:rPr>
          <w:color w:val="1A282A"/>
          <w:w w:val="105"/>
          <w:sz w:val="20"/>
        </w:rPr>
        <w:t>ongoing </w:t>
      </w:r>
      <w:r>
        <w:rPr>
          <w:color w:val="1A282A"/>
          <w:spacing w:val="-2"/>
          <w:w w:val="105"/>
          <w:sz w:val="20"/>
        </w:rPr>
        <w:t>sustainability.</w:t>
      </w:r>
    </w:p>
    <w:p>
      <w:pPr>
        <w:spacing w:line="295" w:lineRule="auto" w:before="160"/>
        <w:ind w:left="1675" w:right="1537" w:hanging="1"/>
        <w:jc w:val="both"/>
        <w:rPr>
          <w:sz w:val="20"/>
        </w:rPr>
      </w:pPr>
      <w:r>
        <w:rPr>
          <w:color w:val="1A282A"/>
          <w:w w:val="105"/>
          <w:sz w:val="20"/>
        </w:rPr>
        <w:t>The above risks highlight</w:t>
      </w:r>
      <w:r>
        <w:rPr>
          <w:color w:val="1A282A"/>
          <w:w w:val="105"/>
          <w:sz w:val="20"/>
        </w:rPr>
        <w:t> the potential for increased income volatility as a result of p</w:t>
      </w:r>
      <w:r>
        <w:rPr>
          <w:color w:val="1C4649"/>
          <w:w w:val="105"/>
          <w:sz w:val="20"/>
        </w:rPr>
        <w:t>re</w:t>
      </w:r>
      <w:r>
        <w:rPr>
          <w:color w:val="1A282A"/>
          <w:w w:val="105"/>
          <w:sz w:val="20"/>
        </w:rPr>
        <w:t>ssur</w:t>
      </w:r>
      <w:r>
        <w:rPr>
          <w:color w:val="1C4649"/>
          <w:w w:val="105"/>
          <w:sz w:val="20"/>
        </w:rPr>
        <w:t>e</w:t>
      </w:r>
      <w:r>
        <w:rPr>
          <w:color w:val="1A282A"/>
          <w:w w:val="105"/>
          <w:sz w:val="20"/>
        </w:rPr>
        <w:t>s </w:t>
      </w:r>
      <w:r>
        <w:rPr>
          <w:color w:val="1C4649"/>
          <w:w w:val="105"/>
          <w:sz w:val="20"/>
        </w:rPr>
        <w:t>o</w:t>
      </w:r>
      <w:r>
        <w:rPr>
          <w:color w:val="1A282A"/>
          <w:w w:val="105"/>
          <w:sz w:val="20"/>
        </w:rPr>
        <w:t>n student rec</w:t>
      </w:r>
      <w:r>
        <w:rPr>
          <w:color w:val="1C4649"/>
          <w:w w:val="105"/>
          <w:sz w:val="20"/>
        </w:rPr>
        <w:t>rui</w:t>
      </w:r>
      <w:r>
        <w:rPr>
          <w:color w:val="1A282A"/>
          <w:w w:val="105"/>
          <w:sz w:val="20"/>
        </w:rPr>
        <w:t>tme</w:t>
      </w:r>
      <w:r>
        <w:rPr>
          <w:color w:val="1C4649"/>
          <w:w w:val="105"/>
          <w:sz w:val="20"/>
        </w:rPr>
        <w:t>n</w:t>
      </w:r>
      <w:r>
        <w:rPr>
          <w:color w:val="1A282A"/>
          <w:w w:val="105"/>
          <w:sz w:val="20"/>
        </w:rPr>
        <w:t>t</w:t>
      </w:r>
      <w:r>
        <w:rPr>
          <w:color w:val="343F42"/>
          <w:w w:val="105"/>
          <w:sz w:val="20"/>
        </w:rPr>
        <w:t>, </w:t>
      </w:r>
      <w:r>
        <w:rPr>
          <w:color w:val="1A282A"/>
          <w:w w:val="105"/>
          <w:sz w:val="20"/>
        </w:rPr>
        <w:t>incl</w:t>
      </w:r>
      <w:r>
        <w:rPr>
          <w:color w:val="1C4649"/>
          <w:w w:val="105"/>
          <w:sz w:val="20"/>
        </w:rPr>
        <w:t>u</w:t>
      </w:r>
      <w:r>
        <w:rPr>
          <w:color w:val="1A282A"/>
          <w:w w:val="105"/>
          <w:sz w:val="20"/>
        </w:rPr>
        <w:t>d</w:t>
      </w:r>
      <w:r>
        <w:rPr>
          <w:color w:val="1C4649"/>
          <w:w w:val="105"/>
          <w:sz w:val="20"/>
        </w:rPr>
        <w:t>in</w:t>
      </w:r>
      <w:r>
        <w:rPr>
          <w:color w:val="1A282A"/>
          <w:w w:val="105"/>
          <w:sz w:val="20"/>
        </w:rPr>
        <w:t>g i</w:t>
      </w:r>
      <w:r>
        <w:rPr>
          <w:color w:val="1C4649"/>
          <w:w w:val="105"/>
          <w:sz w:val="20"/>
        </w:rPr>
        <w:t>n</w:t>
      </w:r>
      <w:r>
        <w:rPr>
          <w:color w:val="1A282A"/>
          <w:w w:val="105"/>
          <w:sz w:val="20"/>
        </w:rPr>
        <w:t>creased </w:t>
      </w:r>
      <w:r>
        <w:rPr>
          <w:color w:val="1C4649"/>
          <w:w w:val="105"/>
          <w:sz w:val="20"/>
        </w:rPr>
        <w:t>com</w:t>
      </w:r>
      <w:r>
        <w:rPr>
          <w:color w:val="1A282A"/>
          <w:w w:val="105"/>
          <w:sz w:val="20"/>
        </w:rPr>
        <w:t>petit</w:t>
      </w:r>
      <w:r>
        <w:rPr>
          <w:color w:val="1C4649"/>
          <w:w w:val="105"/>
          <w:sz w:val="20"/>
        </w:rPr>
        <w:t>ion fo</w:t>
      </w:r>
      <w:r>
        <w:rPr>
          <w:color w:val="1A282A"/>
          <w:w w:val="105"/>
          <w:sz w:val="20"/>
        </w:rPr>
        <w:t>r i</w:t>
      </w:r>
      <w:r>
        <w:rPr>
          <w:color w:val="1C4649"/>
          <w:w w:val="105"/>
          <w:sz w:val="20"/>
        </w:rPr>
        <w:t>n</w:t>
      </w:r>
      <w:r>
        <w:rPr>
          <w:color w:val="1A282A"/>
          <w:w w:val="105"/>
          <w:sz w:val="20"/>
        </w:rPr>
        <w:t>t</w:t>
      </w:r>
      <w:r>
        <w:rPr>
          <w:color w:val="1C4649"/>
          <w:w w:val="105"/>
          <w:sz w:val="20"/>
        </w:rPr>
        <w:t>ern</w:t>
      </w:r>
      <w:r>
        <w:rPr>
          <w:color w:val="1A282A"/>
          <w:w w:val="105"/>
          <w:sz w:val="20"/>
        </w:rPr>
        <w:t>at</w:t>
      </w:r>
      <w:r>
        <w:rPr>
          <w:color w:val="1C4649"/>
          <w:w w:val="105"/>
          <w:sz w:val="20"/>
        </w:rPr>
        <w:t>i</w:t>
      </w:r>
      <w:r>
        <w:rPr>
          <w:color w:val="1A282A"/>
          <w:w w:val="105"/>
          <w:sz w:val="20"/>
        </w:rPr>
        <w:t>o</w:t>
      </w:r>
      <w:r>
        <w:rPr>
          <w:color w:val="1C4649"/>
          <w:w w:val="105"/>
          <w:sz w:val="20"/>
        </w:rPr>
        <w:t>na</w:t>
      </w:r>
      <w:r>
        <w:rPr>
          <w:color w:val="1A282A"/>
          <w:w w:val="105"/>
          <w:sz w:val="20"/>
        </w:rPr>
        <w:t>l students from other countries and a significant fall in part-time undergraduate and postgraduate numbers.</w:t>
      </w:r>
    </w:p>
    <w:p>
      <w:pPr>
        <w:spacing w:line="295" w:lineRule="auto" w:before="114"/>
        <w:ind w:left="1671" w:right="1289" w:hanging="3"/>
        <w:jc w:val="left"/>
        <w:rPr>
          <w:sz w:val="20"/>
        </w:rPr>
      </w:pPr>
      <w:r>
        <w:rPr>
          <w:color w:val="1A282A"/>
          <w:w w:val="105"/>
          <w:sz w:val="20"/>
        </w:rPr>
        <w:t>The</w:t>
      </w:r>
      <w:r>
        <w:rPr>
          <w:color w:val="1A282A"/>
          <w:spacing w:val="-2"/>
          <w:w w:val="105"/>
          <w:sz w:val="20"/>
        </w:rPr>
        <w:t> </w:t>
      </w:r>
      <w:r>
        <w:rPr>
          <w:color w:val="1A282A"/>
          <w:w w:val="105"/>
          <w:sz w:val="20"/>
        </w:rPr>
        <w:t>School is responding to</w:t>
      </w:r>
      <w:r>
        <w:rPr>
          <w:color w:val="1A282A"/>
          <w:w w:val="105"/>
          <w:sz w:val="20"/>
        </w:rPr>
        <w:t> these risks by undertaking a</w:t>
      </w:r>
      <w:r>
        <w:rPr>
          <w:color w:val="1A282A"/>
          <w:spacing w:val="-5"/>
          <w:w w:val="105"/>
          <w:sz w:val="20"/>
        </w:rPr>
        <w:t> </w:t>
      </w:r>
      <w:r>
        <w:rPr>
          <w:color w:val="1A282A"/>
          <w:w w:val="105"/>
          <w:sz w:val="20"/>
        </w:rPr>
        <w:t>combination of the following </w:t>
      </w:r>
      <w:r>
        <w:rPr>
          <w:color w:val="1A282A"/>
          <w:spacing w:val="-2"/>
          <w:w w:val="105"/>
          <w:sz w:val="20"/>
        </w:rPr>
        <w:t>actions:</w:t>
      </w:r>
    </w:p>
    <w:p>
      <w:pPr>
        <w:pStyle w:val="ListParagraph"/>
        <w:numPr>
          <w:ilvl w:val="0"/>
          <w:numId w:val="14"/>
        </w:numPr>
        <w:tabs>
          <w:tab w:pos="2085" w:val="left" w:leader="none"/>
          <w:tab w:pos="2086" w:val="left" w:leader="none"/>
        </w:tabs>
        <w:spacing w:line="240" w:lineRule="auto" w:before="40" w:after="0"/>
        <w:ind w:left="2085" w:right="0" w:hanging="419"/>
        <w:jc w:val="left"/>
        <w:rPr>
          <w:color w:val="1A282A"/>
          <w:sz w:val="20"/>
        </w:rPr>
      </w:pPr>
      <w:r>
        <w:rPr>
          <w:color w:val="1A282A"/>
          <w:w w:val="105"/>
          <w:sz w:val="20"/>
        </w:rPr>
        <w:t>further</w:t>
      </w:r>
      <w:r>
        <w:rPr>
          <w:color w:val="1A282A"/>
          <w:spacing w:val="34"/>
          <w:w w:val="105"/>
          <w:sz w:val="20"/>
        </w:rPr>
        <w:t> </w:t>
      </w:r>
      <w:r>
        <w:rPr>
          <w:color w:val="1A282A"/>
          <w:w w:val="105"/>
          <w:sz w:val="20"/>
        </w:rPr>
        <w:t>development</w:t>
      </w:r>
      <w:r>
        <w:rPr>
          <w:color w:val="1A282A"/>
          <w:spacing w:val="39"/>
          <w:w w:val="105"/>
          <w:sz w:val="20"/>
        </w:rPr>
        <w:t> </w:t>
      </w:r>
      <w:r>
        <w:rPr>
          <w:color w:val="1A282A"/>
          <w:w w:val="105"/>
          <w:sz w:val="20"/>
        </w:rPr>
        <w:t>of</w:t>
      </w:r>
      <w:r>
        <w:rPr>
          <w:color w:val="1A282A"/>
          <w:spacing w:val="25"/>
          <w:w w:val="105"/>
          <w:sz w:val="20"/>
        </w:rPr>
        <w:t> </w:t>
      </w:r>
      <w:r>
        <w:rPr>
          <w:color w:val="1A282A"/>
          <w:w w:val="105"/>
          <w:sz w:val="20"/>
        </w:rPr>
        <w:t>a</w:t>
      </w:r>
      <w:r>
        <w:rPr>
          <w:color w:val="1A282A"/>
          <w:spacing w:val="16"/>
          <w:w w:val="105"/>
          <w:sz w:val="20"/>
        </w:rPr>
        <w:t> </w:t>
      </w:r>
      <w:r>
        <w:rPr>
          <w:color w:val="1A282A"/>
          <w:w w:val="105"/>
          <w:sz w:val="20"/>
        </w:rPr>
        <w:t>proactive</w:t>
      </w:r>
      <w:r>
        <w:rPr>
          <w:color w:val="1A282A"/>
          <w:spacing w:val="20"/>
          <w:w w:val="105"/>
          <w:sz w:val="20"/>
        </w:rPr>
        <w:t> </w:t>
      </w:r>
      <w:r>
        <w:rPr>
          <w:color w:val="1A282A"/>
          <w:w w:val="105"/>
          <w:sz w:val="20"/>
        </w:rPr>
        <w:t>marketing</w:t>
      </w:r>
      <w:r>
        <w:rPr>
          <w:color w:val="1A282A"/>
          <w:spacing w:val="26"/>
          <w:w w:val="105"/>
          <w:sz w:val="20"/>
        </w:rPr>
        <w:t> </w:t>
      </w:r>
      <w:r>
        <w:rPr>
          <w:color w:val="1A282A"/>
          <w:spacing w:val="-2"/>
          <w:w w:val="105"/>
          <w:sz w:val="20"/>
        </w:rPr>
        <w:t>strategy.</w:t>
      </w:r>
    </w:p>
    <w:p>
      <w:pPr>
        <w:pStyle w:val="ListParagraph"/>
        <w:numPr>
          <w:ilvl w:val="0"/>
          <w:numId w:val="14"/>
        </w:numPr>
        <w:tabs>
          <w:tab w:pos="2074" w:val="left" w:leader="none"/>
          <w:tab w:pos="2075" w:val="left" w:leader="none"/>
        </w:tabs>
        <w:spacing w:line="295" w:lineRule="auto" w:before="87" w:after="0"/>
        <w:ind w:left="2074" w:right="1617" w:hanging="409"/>
        <w:jc w:val="left"/>
        <w:rPr>
          <w:color w:val="1A282A"/>
          <w:sz w:val="20"/>
        </w:rPr>
      </w:pPr>
      <w:r>
        <w:rPr>
          <w:color w:val="1A282A"/>
          <w:spacing w:val="-2"/>
          <w:w w:val="110"/>
          <w:sz w:val="20"/>
        </w:rPr>
        <w:t>regular monitoring</w:t>
      </w:r>
      <w:r>
        <w:rPr>
          <w:color w:val="1A282A"/>
          <w:spacing w:val="-9"/>
          <w:w w:val="110"/>
          <w:sz w:val="20"/>
        </w:rPr>
        <w:t> </w:t>
      </w:r>
      <w:r>
        <w:rPr>
          <w:color w:val="1A282A"/>
          <w:spacing w:val="-2"/>
          <w:w w:val="110"/>
          <w:sz w:val="20"/>
        </w:rPr>
        <w:t>of</w:t>
      </w:r>
      <w:r>
        <w:rPr>
          <w:color w:val="1A282A"/>
          <w:spacing w:val="-10"/>
          <w:w w:val="110"/>
          <w:sz w:val="20"/>
        </w:rPr>
        <w:t> </w:t>
      </w:r>
      <w:r>
        <w:rPr>
          <w:color w:val="1A282A"/>
          <w:spacing w:val="-2"/>
          <w:w w:val="110"/>
          <w:sz w:val="20"/>
        </w:rPr>
        <w:t>student</w:t>
      </w:r>
      <w:r>
        <w:rPr>
          <w:color w:val="1A282A"/>
          <w:spacing w:val="-3"/>
          <w:w w:val="110"/>
          <w:sz w:val="20"/>
        </w:rPr>
        <w:t> </w:t>
      </w:r>
      <w:r>
        <w:rPr>
          <w:color w:val="1A282A"/>
          <w:spacing w:val="-2"/>
          <w:w w:val="110"/>
          <w:sz w:val="20"/>
        </w:rPr>
        <w:t>withdrawals, and</w:t>
      </w:r>
      <w:r>
        <w:rPr>
          <w:color w:val="1A282A"/>
          <w:spacing w:val="-10"/>
          <w:w w:val="110"/>
          <w:sz w:val="20"/>
        </w:rPr>
        <w:t> </w:t>
      </w:r>
      <w:r>
        <w:rPr>
          <w:color w:val="1A282A"/>
          <w:spacing w:val="-2"/>
          <w:w w:val="110"/>
          <w:sz w:val="20"/>
        </w:rPr>
        <w:t>reasons thereof and</w:t>
      </w:r>
      <w:r>
        <w:rPr>
          <w:color w:val="1A282A"/>
          <w:spacing w:val="-12"/>
          <w:w w:val="110"/>
          <w:sz w:val="20"/>
        </w:rPr>
        <w:t> </w:t>
      </w:r>
      <w:r>
        <w:rPr>
          <w:color w:val="1A282A"/>
          <w:spacing w:val="-2"/>
          <w:w w:val="110"/>
          <w:sz w:val="20"/>
        </w:rPr>
        <w:t>optimising </w:t>
      </w:r>
      <w:r>
        <w:rPr>
          <w:color w:val="1A282A"/>
          <w:w w:val="110"/>
          <w:sz w:val="20"/>
        </w:rPr>
        <w:t>recruitment numbers to</w:t>
      </w:r>
      <w:r>
        <w:rPr>
          <w:color w:val="1A282A"/>
          <w:w w:val="110"/>
          <w:sz w:val="20"/>
        </w:rPr>
        <w:t> provide a</w:t>
      </w:r>
      <w:r>
        <w:rPr>
          <w:color w:val="1A282A"/>
          <w:spacing w:val="-9"/>
          <w:w w:val="110"/>
          <w:sz w:val="20"/>
        </w:rPr>
        <w:t> </w:t>
      </w:r>
      <w:r>
        <w:rPr>
          <w:color w:val="1A282A"/>
          <w:w w:val="110"/>
          <w:sz w:val="20"/>
        </w:rPr>
        <w:t>cushion against future</w:t>
      </w:r>
      <w:r>
        <w:rPr>
          <w:color w:val="1A282A"/>
          <w:spacing w:val="-4"/>
          <w:w w:val="110"/>
          <w:sz w:val="20"/>
        </w:rPr>
        <w:t> </w:t>
      </w:r>
      <w:r>
        <w:rPr>
          <w:color w:val="1A282A"/>
          <w:w w:val="110"/>
          <w:sz w:val="20"/>
        </w:rPr>
        <w:t>withdrawal.</w:t>
      </w:r>
    </w:p>
    <w:p>
      <w:pPr>
        <w:pStyle w:val="ListParagraph"/>
        <w:numPr>
          <w:ilvl w:val="0"/>
          <w:numId w:val="14"/>
        </w:numPr>
        <w:tabs>
          <w:tab w:pos="2074" w:val="left" w:leader="none"/>
          <w:tab w:pos="2075" w:val="left" w:leader="none"/>
        </w:tabs>
        <w:spacing w:line="295" w:lineRule="auto" w:before="35" w:after="0"/>
        <w:ind w:left="2069" w:right="1620" w:hanging="409"/>
        <w:jc w:val="left"/>
        <w:rPr>
          <w:color w:val="1A282A"/>
          <w:sz w:val="20"/>
        </w:rPr>
      </w:pPr>
      <w:r>
        <w:rPr>
          <w:color w:val="1A282A"/>
          <w:w w:val="105"/>
          <w:sz w:val="20"/>
        </w:rPr>
        <w:t>continued investment in infrastructure</w:t>
      </w:r>
      <w:r>
        <w:rPr>
          <w:color w:val="1A282A"/>
          <w:spacing w:val="-13"/>
          <w:w w:val="105"/>
          <w:sz w:val="20"/>
        </w:rPr>
        <w:t> </w:t>
      </w:r>
      <w:r>
        <w:rPr>
          <w:color w:val="1A282A"/>
          <w:w w:val="105"/>
          <w:sz w:val="20"/>
        </w:rPr>
        <w:t>including the Phase 5 Development</w:t>
      </w:r>
      <w:r>
        <w:rPr>
          <w:color w:val="1A282A"/>
          <w:spacing w:val="37"/>
          <w:w w:val="105"/>
          <w:sz w:val="20"/>
        </w:rPr>
        <w:t> </w:t>
      </w:r>
      <w:r>
        <w:rPr>
          <w:color w:val="1A282A"/>
          <w:w w:val="105"/>
          <w:sz w:val="20"/>
        </w:rPr>
        <w:t>and capital equipment.</w:t>
      </w:r>
    </w:p>
    <w:p>
      <w:pPr>
        <w:pStyle w:val="ListParagraph"/>
        <w:numPr>
          <w:ilvl w:val="0"/>
          <w:numId w:val="14"/>
        </w:numPr>
        <w:tabs>
          <w:tab w:pos="2136" w:val="left" w:leader="none"/>
          <w:tab w:pos="2137" w:val="left" w:leader="none"/>
        </w:tabs>
        <w:spacing w:line="240" w:lineRule="auto" w:before="40" w:after="0"/>
        <w:ind w:left="2137" w:right="0" w:hanging="479"/>
        <w:jc w:val="left"/>
        <w:rPr>
          <w:color w:val="1A282A"/>
          <w:sz w:val="20"/>
        </w:rPr>
      </w:pPr>
      <w:r>
        <w:rPr>
          <w:color w:val="1A282A"/>
          <w:w w:val="105"/>
          <w:sz w:val="20"/>
        </w:rPr>
        <w:t>reallocated</w:t>
      </w:r>
      <w:r>
        <w:rPr>
          <w:color w:val="1A282A"/>
          <w:spacing w:val="28"/>
          <w:w w:val="105"/>
          <w:sz w:val="20"/>
        </w:rPr>
        <w:t> </w:t>
      </w:r>
      <w:r>
        <w:rPr>
          <w:color w:val="1A282A"/>
          <w:w w:val="105"/>
          <w:sz w:val="20"/>
        </w:rPr>
        <w:t>duties</w:t>
      </w:r>
      <w:r>
        <w:rPr>
          <w:color w:val="1A282A"/>
          <w:spacing w:val="26"/>
          <w:w w:val="105"/>
          <w:sz w:val="20"/>
        </w:rPr>
        <w:t> </w:t>
      </w:r>
      <w:r>
        <w:rPr>
          <w:color w:val="1A282A"/>
          <w:w w:val="105"/>
          <w:sz w:val="20"/>
        </w:rPr>
        <w:t>to</w:t>
      </w:r>
      <w:r>
        <w:rPr>
          <w:color w:val="1A282A"/>
          <w:spacing w:val="27"/>
          <w:w w:val="105"/>
          <w:sz w:val="20"/>
        </w:rPr>
        <w:t> </w:t>
      </w:r>
      <w:r>
        <w:rPr>
          <w:color w:val="1A282A"/>
          <w:w w:val="105"/>
          <w:sz w:val="20"/>
        </w:rPr>
        <w:t>maximise</w:t>
      </w:r>
      <w:r>
        <w:rPr>
          <w:color w:val="1A282A"/>
          <w:spacing w:val="13"/>
          <w:w w:val="105"/>
          <w:sz w:val="20"/>
        </w:rPr>
        <w:t> </w:t>
      </w:r>
      <w:r>
        <w:rPr>
          <w:color w:val="1A282A"/>
          <w:w w:val="105"/>
          <w:sz w:val="20"/>
        </w:rPr>
        <w:t>effectiveness</w:t>
      </w:r>
      <w:r>
        <w:rPr>
          <w:color w:val="1A282A"/>
          <w:spacing w:val="29"/>
          <w:w w:val="105"/>
          <w:sz w:val="20"/>
        </w:rPr>
        <w:t> </w:t>
      </w:r>
      <w:r>
        <w:rPr>
          <w:color w:val="1A282A"/>
          <w:w w:val="105"/>
          <w:sz w:val="20"/>
        </w:rPr>
        <w:t>of</w:t>
      </w:r>
      <w:r>
        <w:rPr>
          <w:color w:val="1A282A"/>
          <w:spacing w:val="24"/>
          <w:w w:val="105"/>
          <w:sz w:val="20"/>
        </w:rPr>
        <w:t> </w:t>
      </w:r>
      <w:r>
        <w:rPr>
          <w:color w:val="1A282A"/>
          <w:w w:val="105"/>
          <w:sz w:val="20"/>
        </w:rPr>
        <w:t>the</w:t>
      </w:r>
      <w:r>
        <w:rPr>
          <w:color w:val="1A282A"/>
          <w:spacing w:val="13"/>
          <w:w w:val="105"/>
          <w:sz w:val="20"/>
        </w:rPr>
        <w:t> </w:t>
      </w:r>
      <w:r>
        <w:rPr>
          <w:color w:val="1A282A"/>
          <w:w w:val="105"/>
          <w:sz w:val="20"/>
        </w:rPr>
        <w:t>marketing</w:t>
      </w:r>
      <w:r>
        <w:rPr>
          <w:color w:val="1A282A"/>
          <w:spacing w:val="24"/>
          <w:w w:val="105"/>
          <w:sz w:val="20"/>
        </w:rPr>
        <w:t> </w:t>
      </w:r>
      <w:r>
        <w:rPr>
          <w:color w:val="1A282A"/>
          <w:spacing w:val="-2"/>
          <w:w w:val="105"/>
          <w:sz w:val="20"/>
        </w:rPr>
        <w:t>strategy.</w:t>
      </w:r>
    </w:p>
    <w:p>
      <w:pPr>
        <w:spacing w:after="0" w:line="240" w:lineRule="auto"/>
        <w:jc w:val="left"/>
        <w:rPr>
          <w:sz w:val="20"/>
        </w:rPr>
        <w:sectPr>
          <w:headerReference w:type="default" r:id="rId25"/>
          <w:footerReference w:type="default" r:id="rId26"/>
          <w:pgSz w:w="11910" w:h="16830"/>
          <w:pgMar w:header="986" w:footer="1303" w:top="1280" w:bottom="1500" w:left="320" w:right="460"/>
        </w:sectPr>
      </w:pPr>
    </w:p>
    <w:p>
      <w:pPr>
        <w:pStyle w:val="BodyText"/>
        <w:spacing w:before="1"/>
        <w:rPr>
          <w:sz w:val="22"/>
        </w:rPr>
      </w:pPr>
    </w:p>
    <w:p>
      <w:pPr>
        <w:pStyle w:val="ListParagraph"/>
        <w:numPr>
          <w:ilvl w:val="0"/>
          <w:numId w:val="14"/>
        </w:numPr>
        <w:tabs>
          <w:tab w:pos="2179" w:val="left" w:leader="none"/>
          <w:tab w:pos="2180" w:val="left" w:leader="none"/>
        </w:tabs>
        <w:spacing w:line="280" w:lineRule="auto" w:before="94" w:after="0"/>
        <w:ind w:left="2177" w:right="1280" w:hanging="405"/>
        <w:jc w:val="left"/>
        <w:rPr>
          <w:color w:val="1D242A"/>
          <w:sz w:val="21"/>
        </w:rPr>
      </w:pPr>
      <w:r>
        <w:rPr>
          <w:color w:val="1D242A"/>
          <w:sz w:val="21"/>
        </w:rPr>
        <w:t>investing in website, press and social media enhancements</w:t>
      </w:r>
      <w:r>
        <w:rPr>
          <w:color w:val="1D242A"/>
          <w:spacing w:val="29"/>
          <w:sz w:val="21"/>
        </w:rPr>
        <w:t> </w:t>
      </w:r>
      <w:r>
        <w:rPr>
          <w:color w:val="1D242A"/>
          <w:sz w:val="21"/>
        </w:rPr>
        <w:t>to</w:t>
      </w:r>
      <w:r>
        <w:rPr>
          <w:color w:val="1D242A"/>
          <w:spacing w:val="-2"/>
          <w:sz w:val="21"/>
        </w:rPr>
        <w:t> </w:t>
      </w:r>
      <w:r>
        <w:rPr>
          <w:color w:val="1D242A"/>
          <w:sz w:val="21"/>
        </w:rPr>
        <w:t>seek a</w:t>
      </w:r>
      <w:r>
        <w:rPr>
          <w:color w:val="1D242A"/>
          <w:spacing w:val="-6"/>
          <w:sz w:val="21"/>
        </w:rPr>
        <w:t> </w:t>
      </w:r>
      <w:r>
        <w:rPr>
          <w:color w:val="1D242A"/>
          <w:sz w:val="21"/>
        </w:rPr>
        <w:t>competitive edge to</w:t>
      </w:r>
      <w:r>
        <w:rPr>
          <w:color w:val="1D242A"/>
          <w:spacing w:val="40"/>
          <w:sz w:val="21"/>
        </w:rPr>
        <w:t> </w:t>
      </w:r>
      <w:r>
        <w:rPr>
          <w:color w:val="1D242A"/>
          <w:sz w:val="21"/>
        </w:rPr>
        <w:t>attract</w:t>
      </w:r>
      <w:r>
        <w:rPr>
          <w:color w:val="1D242A"/>
          <w:spacing w:val="37"/>
          <w:sz w:val="21"/>
        </w:rPr>
        <w:t> </w:t>
      </w:r>
      <w:r>
        <w:rPr>
          <w:color w:val="1D242A"/>
          <w:sz w:val="21"/>
        </w:rPr>
        <w:t>students</w:t>
      </w:r>
      <w:r>
        <w:rPr>
          <w:color w:val="1D242A"/>
          <w:spacing w:val="39"/>
          <w:sz w:val="21"/>
        </w:rPr>
        <w:t> </w:t>
      </w:r>
      <w:r>
        <w:rPr>
          <w:color w:val="1D242A"/>
          <w:sz w:val="21"/>
        </w:rPr>
        <w:t>worldwide</w:t>
      </w:r>
      <w:r>
        <w:rPr>
          <w:color w:val="1D242A"/>
          <w:spacing w:val="40"/>
          <w:sz w:val="21"/>
        </w:rPr>
        <w:t> </w:t>
      </w:r>
      <w:r>
        <w:rPr>
          <w:color w:val="1D242A"/>
          <w:sz w:val="21"/>
        </w:rPr>
        <w:t>and</w:t>
      </w:r>
      <w:r>
        <w:rPr>
          <w:color w:val="1D242A"/>
          <w:spacing w:val="36"/>
          <w:sz w:val="21"/>
        </w:rPr>
        <w:t> </w:t>
      </w:r>
      <w:r>
        <w:rPr>
          <w:color w:val="1D242A"/>
          <w:sz w:val="21"/>
        </w:rPr>
        <w:t>facilitate a more proactive press and social media campaign to correct any false reporting, highlight good news stories and promote the School's achievements.</w:t>
      </w:r>
    </w:p>
    <w:p>
      <w:pPr>
        <w:pStyle w:val="ListParagraph"/>
        <w:numPr>
          <w:ilvl w:val="0"/>
          <w:numId w:val="14"/>
        </w:numPr>
        <w:tabs>
          <w:tab w:pos="2176" w:val="left" w:leader="none"/>
          <w:tab w:pos="2177" w:val="left" w:leader="none"/>
        </w:tabs>
        <w:spacing w:line="240" w:lineRule="auto" w:before="43" w:after="0"/>
        <w:ind w:left="2176" w:right="0" w:hanging="404"/>
        <w:jc w:val="left"/>
        <w:rPr>
          <w:color w:val="1D242A"/>
          <w:sz w:val="21"/>
        </w:rPr>
      </w:pPr>
      <w:r>
        <w:rPr>
          <w:color w:val="1D242A"/>
          <w:sz w:val="21"/>
        </w:rPr>
        <w:t>development</w:t>
      </w:r>
      <w:r>
        <w:rPr>
          <w:color w:val="1D242A"/>
          <w:spacing w:val="26"/>
          <w:sz w:val="21"/>
        </w:rPr>
        <w:t> </w:t>
      </w:r>
      <w:r>
        <w:rPr>
          <w:color w:val="1D242A"/>
          <w:sz w:val="21"/>
        </w:rPr>
        <w:t>of</w:t>
      </w:r>
      <w:r>
        <w:rPr>
          <w:color w:val="1D242A"/>
          <w:spacing w:val="13"/>
          <w:sz w:val="21"/>
        </w:rPr>
        <w:t> </w:t>
      </w:r>
      <w:r>
        <w:rPr>
          <w:color w:val="1D242A"/>
          <w:sz w:val="21"/>
        </w:rPr>
        <w:t>Scholarships</w:t>
      </w:r>
      <w:r>
        <w:rPr>
          <w:color w:val="1D242A"/>
          <w:spacing w:val="43"/>
          <w:sz w:val="21"/>
        </w:rPr>
        <w:t> </w:t>
      </w:r>
      <w:r>
        <w:rPr>
          <w:color w:val="1D242A"/>
          <w:sz w:val="21"/>
        </w:rPr>
        <w:t>to</w:t>
      </w:r>
      <w:r>
        <w:rPr>
          <w:color w:val="1D242A"/>
          <w:spacing w:val="3"/>
          <w:sz w:val="21"/>
        </w:rPr>
        <w:t> </w:t>
      </w:r>
      <w:r>
        <w:rPr>
          <w:color w:val="1D242A"/>
          <w:sz w:val="21"/>
        </w:rPr>
        <w:t>attract</w:t>
      </w:r>
      <w:r>
        <w:rPr>
          <w:color w:val="1D242A"/>
          <w:spacing w:val="15"/>
          <w:sz w:val="21"/>
        </w:rPr>
        <w:t> </w:t>
      </w:r>
      <w:r>
        <w:rPr>
          <w:color w:val="1D242A"/>
          <w:sz w:val="21"/>
        </w:rPr>
        <w:t>high</w:t>
      </w:r>
      <w:r>
        <w:rPr>
          <w:color w:val="1D242A"/>
          <w:spacing w:val="13"/>
          <w:sz w:val="21"/>
        </w:rPr>
        <w:t> </w:t>
      </w:r>
      <w:r>
        <w:rPr>
          <w:color w:val="1D242A"/>
          <w:sz w:val="21"/>
        </w:rPr>
        <w:t>quality</w:t>
      </w:r>
      <w:r>
        <w:rPr>
          <w:color w:val="1D242A"/>
          <w:spacing w:val="11"/>
          <w:sz w:val="21"/>
        </w:rPr>
        <w:t> </w:t>
      </w:r>
      <w:r>
        <w:rPr>
          <w:color w:val="1D242A"/>
          <w:spacing w:val="-2"/>
          <w:sz w:val="21"/>
        </w:rPr>
        <w:t>applicants.</w:t>
      </w:r>
    </w:p>
    <w:p>
      <w:pPr>
        <w:pStyle w:val="ListParagraph"/>
        <w:numPr>
          <w:ilvl w:val="0"/>
          <w:numId w:val="14"/>
        </w:numPr>
        <w:tabs>
          <w:tab w:pos="2174" w:val="left" w:leader="none"/>
          <w:tab w:pos="2175" w:val="left" w:leader="none"/>
        </w:tabs>
        <w:spacing w:line="240" w:lineRule="auto" w:before="76" w:after="0"/>
        <w:ind w:left="2174" w:right="0" w:hanging="412"/>
        <w:jc w:val="left"/>
        <w:rPr>
          <w:color w:val="1D242A"/>
          <w:sz w:val="21"/>
        </w:rPr>
      </w:pPr>
      <w:r>
        <w:rPr>
          <w:color w:val="1D242A"/>
          <w:w w:val="105"/>
          <w:sz w:val="21"/>
        </w:rPr>
        <w:t>maintaining</w:t>
      </w:r>
      <w:r>
        <w:rPr>
          <w:color w:val="1D242A"/>
          <w:spacing w:val="-5"/>
          <w:w w:val="105"/>
          <w:sz w:val="21"/>
        </w:rPr>
        <w:t> </w:t>
      </w:r>
      <w:r>
        <w:rPr>
          <w:color w:val="1D242A"/>
          <w:w w:val="105"/>
          <w:sz w:val="21"/>
        </w:rPr>
        <w:t>quality</w:t>
      </w:r>
      <w:r>
        <w:rPr>
          <w:color w:val="1D242A"/>
          <w:spacing w:val="7"/>
          <w:w w:val="105"/>
          <w:sz w:val="21"/>
        </w:rPr>
        <w:t> </w:t>
      </w:r>
      <w:r>
        <w:rPr>
          <w:color w:val="1D242A"/>
          <w:spacing w:val="-2"/>
          <w:w w:val="105"/>
          <w:sz w:val="21"/>
        </w:rPr>
        <w:t>teaching.</w:t>
      </w:r>
    </w:p>
    <w:p>
      <w:pPr>
        <w:pStyle w:val="ListParagraph"/>
        <w:numPr>
          <w:ilvl w:val="0"/>
          <w:numId w:val="14"/>
        </w:numPr>
        <w:tabs>
          <w:tab w:pos="2174" w:val="left" w:leader="none"/>
          <w:tab w:pos="2175" w:val="left" w:leader="none"/>
        </w:tabs>
        <w:spacing w:line="240" w:lineRule="auto" w:before="80" w:after="0"/>
        <w:ind w:left="2174" w:right="0" w:hanging="409"/>
        <w:jc w:val="left"/>
        <w:rPr>
          <w:color w:val="1D242A"/>
          <w:sz w:val="21"/>
        </w:rPr>
      </w:pPr>
      <w:r>
        <w:rPr>
          <w:color w:val="1D242A"/>
          <w:w w:val="105"/>
          <w:sz w:val="21"/>
        </w:rPr>
        <w:t>reviewing</w:t>
      </w:r>
      <w:r>
        <w:rPr>
          <w:color w:val="1D242A"/>
          <w:spacing w:val="-2"/>
          <w:w w:val="105"/>
          <w:sz w:val="21"/>
        </w:rPr>
        <w:t> </w:t>
      </w:r>
      <w:r>
        <w:rPr>
          <w:color w:val="1D242A"/>
          <w:w w:val="105"/>
          <w:sz w:val="21"/>
        </w:rPr>
        <w:t>curricular</w:t>
      </w:r>
      <w:r>
        <w:rPr>
          <w:color w:val="1D242A"/>
          <w:spacing w:val="6"/>
          <w:w w:val="105"/>
          <w:sz w:val="21"/>
        </w:rPr>
        <w:t> </w:t>
      </w:r>
      <w:r>
        <w:rPr>
          <w:color w:val="1D242A"/>
          <w:w w:val="105"/>
          <w:sz w:val="21"/>
        </w:rPr>
        <w:t>offer</w:t>
      </w:r>
      <w:r>
        <w:rPr>
          <w:color w:val="1D242A"/>
          <w:spacing w:val="-1"/>
          <w:w w:val="105"/>
          <w:sz w:val="21"/>
        </w:rPr>
        <w:t> </w:t>
      </w:r>
      <w:r>
        <w:rPr>
          <w:color w:val="1D242A"/>
          <w:w w:val="105"/>
          <w:sz w:val="21"/>
        </w:rPr>
        <w:t>and</w:t>
      </w:r>
      <w:r>
        <w:rPr>
          <w:color w:val="1D242A"/>
          <w:spacing w:val="-13"/>
          <w:w w:val="105"/>
          <w:sz w:val="21"/>
        </w:rPr>
        <w:t> </w:t>
      </w:r>
      <w:r>
        <w:rPr>
          <w:color w:val="1D242A"/>
          <w:w w:val="105"/>
          <w:sz w:val="21"/>
        </w:rPr>
        <w:t>student</w:t>
      </w:r>
      <w:r>
        <w:rPr>
          <w:color w:val="1D242A"/>
          <w:spacing w:val="-3"/>
          <w:w w:val="105"/>
          <w:sz w:val="21"/>
        </w:rPr>
        <w:t> </w:t>
      </w:r>
      <w:r>
        <w:rPr>
          <w:color w:val="1D242A"/>
          <w:spacing w:val="-4"/>
          <w:w w:val="105"/>
          <w:sz w:val="21"/>
        </w:rPr>
        <w:t>mix.</w:t>
      </w:r>
    </w:p>
    <w:p>
      <w:pPr>
        <w:pStyle w:val="ListParagraph"/>
        <w:numPr>
          <w:ilvl w:val="0"/>
          <w:numId w:val="14"/>
        </w:numPr>
        <w:tabs>
          <w:tab w:pos="2169" w:val="left" w:leader="none"/>
          <w:tab w:pos="2170" w:val="left" w:leader="none"/>
        </w:tabs>
        <w:spacing w:line="240" w:lineRule="auto" w:before="81" w:after="0"/>
        <w:ind w:left="2169" w:right="0" w:hanging="414"/>
        <w:jc w:val="left"/>
        <w:rPr>
          <w:color w:val="1D242A"/>
          <w:sz w:val="21"/>
        </w:rPr>
      </w:pPr>
      <w:r>
        <w:rPr>
          <w:color w:val="1D242A"/>
          <w:sz w:val="21"/>
        </w:rPr>
        <w:t>investment</w:t>
      </w:r>
      <w:r>
        <w:rPr>
          <w:color w:val="1D242A"/>
          <w:spacing w:val="16"/>
          <w:sz w:val="21"/>
        </w:rPr>
        <w:t> </w:t>
      </w:r>
      <w:r>
        <w:rPr>
          <w:color w:val="1D242A"/>
          <w:sz w:val="21"/>
        </w:rPr>
        <w:t>in</w:t>
      </w:r>
      <w:r>
        <w:rPr>
          <w:color w:val="1D242A"/>
          <w:spacing w:val="15"/>
          <w:sz w:val="21"/>
        </w:rPr>
        <w:t> </w:t>
      </w:r>
      <w:r>
        <w:rPr>
          <w:color w:val="1D242A"/>
          <w:sz w:val="21"/>
        </w:rPr>
        <w:t>student</w:t>
      </w:r>
      <w:r>
        <w:rPr>
          <w:color w:val="1D242A"/>
          <w:spacing w:val="14"/>
          <w:sz w:val="21"/>
        </w:rPr>
        <w:t> </w:t>
      </w:r>
      <w:r>
        <w:rPr>
          <w:color w:val="1D242A"/>
          <w:sz w:val="21"/>
        </w:rPr>
        <w:t>support</w:t>
      </w:r>
      <w:r>
        <w:rPr>
          <w:color w:val="1D242A"/>
          <w:spacing w:val="15"/>
          <w:sz w:val="21"/>
        </w:rPr>
        <w:t> </w:t>
      </w:r>
      <w:r>
        <w:rPr>
          <w:color w:val="1D242A"/>
          <w:sz w:val="21"/>
        </w:rPr>
        <w:t>and</w:t>
      </w:r>
      <w:r>
        <w:rPr>
          <w:color w:val="1D242A"/>
          <w:spacing w:val="5"/>
          <w:sz w:val="21"/>
        </w:rPr>
        <w:t> </w:t>
      </w:r>
      <w:r>
        <w:rPr>
          <w:color w:val="1D242A"/>
          <w:sz w:val="21"/>
        </w:rPr>
        <w:t>advisory</w:t>
      </w:r>
      <w:r>
        <w:rPr>
          <w:color w:val="1D242A"/>
          <w:spacing w:val="16"/>
          <w:sz w:val="21"/>
        </w:rPr>
        <w:t> </w:t>
      </w:r>
      <w:r>
        <w:rPr>
          <w:color w:val="1D242A"/>
          <w:spacing w:val="-2"/>
          <w:sz w:val="21"/>
        </w:rPr>
        <w:t>services.</w:t>
      </w:r>
    </w:p>
    <w:p>
      <w:pPr>
        <w:pStyle w:val="ListParagraph"/>
        <w:numPr>
          <w:ilvl w:val="0"/>
          <w:numId w:val="14"/>
        </w:numPr>
        <w:tabs>
          <w:tab w:pos="2170" w:val="left" w:leader="none"/>
          <w:tab w:pos="2171" w:val="left" w:leader="none"/>
        </w:tabs>
        <w:spacing w:line="240" w:lineRule="auto" w:before="81" w:after="0"/>
        <w:ind w:left="2170" w:right="0" w:hanging="391"/>
        <w:jc w:val="left"/>
        <w:rPr>
          <w:rFonts w:ascii="Times New Roman"/>
          <w:color w:val="1D242A"/>
          <w:sz w:val="20"/>
        </w:rPr>
      </w:pPr>
      <w:r>
        <w:rPr>
          <w:color w:val="1D242A"/>
          <w:sz w:val="21"/>
        </w:rPr>
        <w:t>continued</w:t>
      </w:r>
      <w:r>
        <w:rPr>
          <w:color w:val="1D242A"/>
          <w:spacing w:val="25"/>
          <w:sz w:val="21"/>
        </w:rPr>
        <w:t> </w:t>
      </w:r>
      <w:r>
        <w:rPr>
          <w:color w:val="1D242A"/>
          <w:sz w:val="21"/>
        </w:rPr>
        <w:t>focus</w:t>
      </w:r>
      <w:r>
        <w:rPr>
          <w:color w:val="1D242A"/>
          <w:spacing w:val="10"/>
          <w:sz w:val="21"/>
        </w:rPr>
        <w:t> </w:t>
      </w:r>
      <w:r>
        <w:rPr>
          <w:color w:val="1D242A"/>
          <w:sz w:val="21"/>
        </w:rPr>
        <w:t>on</w:t>
      </w:r>
      <w:r>
        <w:rPr>
          <w:color w:val="1D242A"/>
          <w:spacing w:val="12"/>
          <w:sz w:val="21"/>
        </w:rPr>
        <w:t> </w:t>
      </w:r>
      <w:r>
        <w:rPr>
          <w:color w:val="1D242A"/>
          <w:sz w:val="21"/>
        </w:rPr>
        <w:t>environmental</w:t>
      </w:r>
      <w:r>
        <w:rPr>
          <w:color w:val="1D242A"/>
          <w:spacing w:val="19"/>
          <w:sz w:val="21"/>
        </w:rPr>
        <w:t> </w:t>
      </w:r>
      <w:r>
        <w:rPr>
          <w:color w:val="1D242A"/>
          <w:spacing w:val="-2"/>
          <w:sz w:val="21"/>
        </w:rPr>
        <w:t>issues.</w:t>
      </w:r>
    </w:p>
    <w:p>
      <w:pPr>
        <w:pStyle w:val="BodyText"/>
        <w:spacing w:line="280" w:lineRule="auto" w:before="191"/>
        <w:ind w:left="1758" w:right="1289" w:hanging="4"/>
      </w:pPr>
      <w:r>
        <w:rPr>
          <w:color w:val="1D242A"/>
        </w:rPr>
        <w:t>Other key risks</w:t>
      </w:r>
      <w:r>
        <w:rPr>
          <w:color w:val="1D242A"/>
          <w:spacing w:val="-1"/>
        </w:rPr>
        <w:t> </w:t>
      </w:r>
      <w:r>
        <w:rPr>
          <w:color w:val="1D242A"/>
        </w:rPr>
        <w:t>identified by the</w:t>
      </w:r>
      <w:r>
        <w:rPr>
          <w:color w:val="1D242A"/>
          <w:spacing w:val="-12"/>
        </w:rPr>
        <w:t> </w:t>
      </w:r>
      <w:r>
        <w:rPr>
          <w:color w:val="1D242A"/>
        </w:rPr>
        <w:t>School and</w:t>
      </w:r>
      <w:r>
        <w:rPr>
          <w:color w:val="1D242A"/>
          <w:spacing w:val="-2"/>
        </w:rPr>
        <w:t> </w:t>
      </w:r>
      <w:r>
        <w:rPr>
          <w:color w:val="1D242A"/>
        </w:rPr>
        <w:t>logged on the</w:t>
      </w:r>
      <w:r>
        <w:rPr>
          <w:color w:val="1D242A"/>
          <w:spacing w:val="-6"/>
        </w:rPr>
        <w:t> </w:t>
      </w:r>
      <w:r>
        <w:rPr>
          <w:color w:val="1D242A"/>
        </w:rPr>
        <w:t>School Strategic Risk Register include:</w:t>
      </w:r>
    </w:p>
    <w:p>
      <w:pPr>
        <w:pStyle w:val="ListParagraph"/>
        <w:numPr>
          <w:ilvl w:val="0"/>
          <w:numId w:val="15"/>
        </w:numPr>
        <w:tabs>
          <w:tab w:pos="2165" w:val="left" w:leader="none"/>
          <w:tab w:pos="2166" w:val="left" w:leader="none"/>
        </w:tabs>
        <w:spacing w:line="240" w:lineRule="auto" w:before="40" w:after="0"/>
        <w:ind w:left="2165" w:right="0" w:hanging="408"/>
        <w:jc w:val="left"/>
        <w:rPr>
          <w:sz w:val="21"/>
        </w:rPr>
      </w:pPr>
      <w:r>
        <w:rPr>
          <w:color w:val="1D242A"/>
          <w:sz w:val="21"/>
        </w:rPr>
        <w:t>unsustainable</w:t>
      </w:r>
      <w:r>
        <w:rPr>
          <w:color w:val="1D242A"/>
          <w:spacing w:val="-4"/>
          <w:sz w:val="21"/>
        </w:rPr>
        <w:t> </w:t>
      </w:r>
      <w:r>
        <w:rPr>
          <w:color w:val="1D242A"/>
          <w:sz w:val="21"/>
        </w:rPr>
        <w:t>pension</w:t>
      </w:r>
      <w:r>
        <w:rPr>
          <w:color w:val="1D242A"/>
          <w:spacing w:val="1"/>
          <w:sz w:val="21"/>
        </w:rPr>
        <w:t> </w:t>
      </w:r>
      <w:r>
        <w:rPr>
          <w:color w:val="1D242A"/>
          <w:sz w:val="21"/>
        </w:rPr>
        <w:t>schemes</w:t>
      </w:r>
      <w:r>
        <w:rPr>
          <w:color w:val="1D242A"/>
          <w:spacing w:val="-1"/>
          <w:sz w:val="21"/>
        </w:rPr>
        <w:t> </w:t>
      </w:r>
      <w:r>
        <w:rPr>
          <w:color w:val="1D242A"/>
          <w:sz w:val="21"/>
        </w:rPr>
        <w:t>resulting</w:t>
      </w:r>
      <w:r>
        <w:rPr>
          <w:color w:val="1D242A"/>
          <w:spacing w:val="-9"/>
          <w:sz w:val="21"/>
        </w:rPr>
        <w:t> </w:t>
      </w:r>
      <w:r>
        <w:rPr>
          <w:color w:val="1D242A"/>
          <w:sz w:val="21"/>
        </w:rPr>
        <w:t>in</w:t>
      </w:r>
      <w:r>
        <w:rPr>
          <w:color w:val="1D242A"/>
          <w:spacing w:val="-3"/>
          <w:sz w:val="21"/>
        </w:rPr>
        <w:t> </w:t>
      </w:r>
      <w:r>
        <w:rPr>
          <w:color w:val="1D242A"/>
          <w:sz w:val="21"/>
        </w:rPr>
        <w:t>significant</w:t>
      </w:r>
      <w:r>
        <w:rPr>
          <w:color w:val="1D242A"/>
          <w:spacing w:val="4"/>
          <w:sz w:val="21"/>
        </w:rPr>
        <w:t> </w:t>
      </w:r>
      <w:r>
        <w:rPr>
          <w:color w:val="1D242A"/>
          <w:sz w:val="21"/>
        </w:rPr>
        <w:t>pension</w:t>
      </w:r>
      <w:r>
        <w:rPr>
          <w:color w:val="1D242A"/>
          <w:spacing w:val="1"/>
          <w:sz w:val="21"/>
        </w:rPr>
        <w:t> </w:t>
      </w:r>
      <w:r>
        <w:rPr>
          <w:color w:val="1D242A"/>
          <w:sz w:val="21"/>
        </w:rPr>
        <w:t>scheme</w:t>
      </w:r>
      <w:r>
        <w:rPr>
          <w:color w:val="1D242A"/>
          <w:spacing w:val="-4"/>
          <w:sz w:val="21"/>
        </w:rPr>
        <w:t> </w:t>
      </w:r>
      <w:r>
        <w:rPr>
          <w:color w:val="1D242A"/>
          <w:spacing w:val="-2"/>
          <w:sz w:val="21"/>
        </w:rPr>
        <w:t>liabilities.</w:t>
      </w:r>
    </w:p>
    <w:p>
      <w:pPr>
        <w:pStyle w:val="ListParagraph"/>
        <w:numPr>
          <w:ilvl w:val="0"/>
          <w:numId w:val="15"/>
        </w:numPr>
        <w:tabs>
          <w:tab w:pos="2160" w:val="left" w:leader="none"/>
          <w:tab w:pos="2161" w:val="left" w:leader="none"/>
        </w:tabs>
        <w:spacing w:line="280" w:lineRule="auto" w:before="76" w:after="0"/>
        <w:ind w:left="2165" w:right="1340" w:hanging="414"/>
        <w:jc w:val="left"/>
        <w:rPr>
          <w:sz w:val="21"/>
        </w:rPr>
      </w:pPr>
      <w:r>
        <w:rPr>
          <w:color w:val="1D242A"/>
          <w:sz w:val="21"/>
        </w:rPr>
        <w:t>insufficient</w:t>
      </w:r>
      <w:r>
        <w:rPr>
          <w:color w:val="1D242A"/>
          <w:spacing w:val="34"/>
          <w:sz w:val="21"/>
        </w:rPr>
        <w:t> </w:t>
      </w:r>
      <w:r>
        <w:rPr>
          <w:color w:val="1D242A"/>
          <w:sz w:val="21"/>
        </w:rPr>
        <w:t>on-site or off-site physical space of good quality to meet operational </w:t>
      </w:r>
      <w:r>
        <w:rPr>
          <w:color w:val="1D242A"/>
          <w:spacing w:val="-2"/>
          <w:sz w:val="21"/>
        </w:rPr>
        <w:t>requirements.</w:t>
      </w:r>
    </w:p>
    <w:p>
      <w:pPr>
        <w:pStyle w:val="ListParagraph"/>
        <w:numPr>
          <w:ilvl w:val="0"/>
          <w:numId w:val="15"/>
        </w:numPr>
        <w:tabs>
          <w:tab w:pos="2161" w:val="left" w:leader="none"/>
          <w:tab w:pos="2162" w:val="left" w:leader="none"/>
        </w:tabs>
        <w:spacing w:line="240" w:lineRule="auto" w:before="41" w:after="0"/>
        <w:ind w:left="2161" w:right="0" w:hanging="410"/>
        <w:jc w:val="left"/>
        <w:rPr>
          <w:sz w:val="21"/>
        </w:rPr>
      </w:pPr>
      <w:r>
        <w:rPr>
          <w:color w:val="1D242A"/>
          <w:w w:val="105"/>
          <w:sz w:val="21"/>
        </w:rPr>
        <w:t>effects</w:t>
      </w:r>
      <w:r>
        <w:rPr>
          <w:color w:val="1D242A"/>
          <w:spacing w:val="-12"/>
          <w:w w:val="105"/>
          <w:sz w:val="21"/>
        </w:rPr>
        <w:t> </w:t>
      </w:r>
      <w:r>
        <w:rPr>
          <w:color w:val="1D242A"/>
          <w:w w:val="105"/>
          <w:sz w:val="21"/>
        </w:rPr>
        <w:t>of</w:t>
      </w:r>
      <w:r>
        <w:rPr>
          <w:color w:val="1D242A"/>
          <w:spacing w:val="-12"/>
          <w:w w:val="105"/>
          <w:sz w:val="21"/>
        </w:rPr>
        <w:t> </w:t>
      </w:r>
      <w:r>
        <w:rPr>
          <w:color w:val="1D242A"/>
          <w:w w:val="105"/>
          <w:sz w:val="21"/>
        </w:rPr>
        <w:t>continued</w:t>
      </w:r>
      <w:r>
        <w:rPr>
          <w:color w:val="1D242A"/>
          <w:spacing w:val="-5"/>
          <w:w w:val="105"/>
          <w:sz w:val="21"/>
        </w:rPr>
        <w:t> </w:t>
      </w:r>
      <w:r>
        <w:rPr>
          <w:color w:val="1D242A"/>
          <w:w w:val="105"/>
          <w:sz w:val="21"/>
        </w:rPr>
        <w:t>austerity</w:t>
      </w:r>
      <w:r>
        <w:rPr>
          <w:color w:val="1D242A"/>
          <w:spacing w:val="-5"/>
          <w:w w:val="105"/>
          <w:sz w:val="21"/>
        </w:rPr>
        <w:t> </w:t>
      </w:r>
      <w:r>
        <w:rPr>
          <w:color w:val="1D242A"/>
          <w:w w:val="105"/>
          <w:sz w:val="21"/>
        </w:rPr>
        <w:t>within</w:t>
      </w:r>
      <w:r>
        <w:rPr>
          <w:color w:val="1D242A"/>
          <w:spacing w:val="-5"/>
          <w:w w:val="105"/>
          <w:sz w:val="21"/>
        </w:rPr>
        <w:t> </w:t>
      </w:r>
      <w:r>
        <w:rPr>
          <w:color w:val="1D242A"/>
          <w:w w:val="105"/>
          <w:sz w:val="21"/>
        </w:rPr>
        <w:t>the</w:t>
      </w:r>
      <w:r>
        <w:rPr>
          <w:color w:val="1D242A"/>
          <w:spacing w:val="-15"/>
          <w:w w:val="105"/>
          <w:sz w:val="21"/>
        </w:rPr>
        <w:t> </w:t>
      </w:r>
      <w:r>
        <w:rPr>
          <w:color w:val="1D242A"/>
          <w:w w:val="105"/>
          <w:sz w:val="21"/>
        </w:rPr>
        <w:t>Higher</w:t>
      </w:r>
      <w:r>
        <w:rPr>
          <w:color w:val="1D242A"/>
          <w:spacing w:val="-3"/>
          <w:w w:val="105"/>
          <w:sz w:val="21"/>
        </w:rPr>
        <w:t> </w:t>
      </w:r>
      <w:r>
        <w:rPr>
          <w:color w:val="1D242A"/>
          <w:w w:val="105"/>
          <w:sz w:val="21"/>
        </w:rPr>
        <w:t>Education</w:t>
      </w:r>
      <w:r>
        <w:rPr>
          <w:color w:val="1D242A"/>
          <w:spacing w:val="-5"/>
          <w:w w:val="105"/>
          <w:sz w:val="21"/>
        </w:rPr>
        <w:t> </w:t>
      </w:r>
      <w:r>
        <w:rPr>
          <w:color w:val="1D242A"/>
          <w:spacing w:val="-2"/>
          <w:w w:val="105"/>
          <w:sz w:val="21"/>
        </w:rPr>
        <w:t>sector.</w:t>
      </w:r>
    </w:p>
    <w:p>
      <w:pPr>
        <w:pStyle w:val="ListParagraph"/>
        <w:numPr>
          <w:ilvl w:val="0"/>
          <w:numId w:val="15"/>
        </w:numPr>
        <w:tabs>
          <w:tab w:pos="2155" w:val="left" w:leader="none"/>
          <w:tab w:pos="2156" w:val="left" w:leader="none"/>
        </w:tabs>
        <w:spacing w:line="280" w:lineRule="auto" w:before="76" w:after="0"/>
        <w:ind w:left="2160" w:right="1893" w:hanging="412"/>
        <w:jc w:val="left"/>
        <w:rPr>
          <w:sz w:val="21"/>
        </w:rPr>
      </w:pPr>
      <w:r>
        <w:rPr>
          <w:color w:val="1D242A"/>
          <w:w w:val="105"/>
          <w:sz w:val="21"/>
        </w:rPr>
        <w:t>inherent</w:t>
      </w:r>
      <w:r>
        <w:rPr>
          <w:color w:val="1D242A"/>
          <w:spacing w:val="-2"/>
          <w:w w:val="105"/>
          <w:sz w:val="21"/>
        </w:rPr>
        <w:t> </w:t>
      </w:r>
      <w:r>
        <w:rPr>
          <w:color w:val="1D242A"/>
          <w:w w:val="105"/>
          <w:sz w:val="21"/>
        </w:rPr>
        <w:t>inflexibility</w:t>
      </w:r>
      <w:r>
        <w:rPr>
          <w:color w:val="1D242A"/>
          <w:spacing w:val="-1"/>
          <w:w w:val="105"/>
          <w:sz w:val="21"/>
        </w:rPr>
        <w:t> </w:t>
      </w:r>
      <w:r>
        <w:rPr>
          <w:color w:val="1D242A"/>
          <w:w w:val="105"/>
          <w:sz w:val="21"/>
        </w:rPr>
        <w:t>of the</w:t>
      </w:r>
      <w:r>
        <w:rPr>
          <w:color w:val="1D242A"/>
          <w:spacing w:val="-13"/>
          <w:w w:val="105"/>
          <w:sz w:val="21"/>
        </w:rPr>
        <w:t> </w:t>
      </w:r>
      <w:r>
        <w:rPr>
          <w:color w:val="1D242A"/>
          <w:w w:val="105"/>
          <w:sz w:val="21"/>
        </w:rPr>
        <w:t>business</w:t>
      </w:r>
      <w:r>
        <w:rPr>
          <w:color w:val="1D242A"/>
          <w:spacing w:val="-4"/>
          <w:w w:val="105"/>
          <w:sz w:val="21"/>
        </w:rPr>
        <w:t> </w:t>
      </w:r>
      <w:r>
        <w:rPr>
          <w:color w:val="1D242A"/>
          <w:w w:val="105"/>
          <w:sz w:val="21"/>
        </w:rPr>
        <w:t>model</w:t>
      </w:r>
      <w:r>
        <w:rPr>
          <w:color w:val="1D242A"/>
          <w:spacing w:val="-6"/>
          <w:w w:val="105"/>
          <w:sz w:val="21"/>
        </w:rPr>
        <w:t> </w:t>
      </w:r>
      <w:r>
        <w:rPr>
          <w:color w:val="1D242A"/>
          <w:w w:val="105"/>
          <w:sz w:val="21"/>
        </w:rPr>
        <w:t>and the</w:t>
      </w:r>
      <w:r>
        <w:rPr>
          <w:color w:val="1D242A"/>
          <w:spacing w:val="-14"/>
          <w:w w:val="105"/>
          <w:sz w:val="21"/>
        </w:rPr>
        <w:t> </w:t>
      </w:r>
      <w:r>
        <w:rPr>
          <w:color w:val="1D242A"/>
          <w:w w:val="105"/>
          <w:sz w:val="21"/>
        </w:rPr>
        <w:t>very</w:t>
      </w:r>
      <w:r>
        <w:rPr>
          <w:color w:val="1D242A"/>
          <w:spacing w:val="-4"/>
          <w:w w:val="105"/>
          <w:sz w:val="21"/>
        </w:rPr>
        <w:t> </w:t>
      </w:r>
      <w:r>
        <w:rPr>
          <w:color w:val="1D242A"/>
          <w:w w:val="105"/>
          <w:sz w:val="21"/>
        </w:rPr>
        <w:t>long</w:t>
      </w:r>
      <w:r>
        <w:rPr>
          <w:color w:val="1D242A"/>
          <w:spacing w:val="-12"/>
          <w:w w:val="105"/>
          <w:sz w:val="21"/>
        </w:rPr>
        <w:t> </w:t>
      </w:r>
      <w:r>
        <w:rPr>
          <w:color w:val="1D242A"/>
          <w:w w:val="105"/>
          <w:sz w:val="21"/>
        </w:rPr>
        <w:t>lead</w:t>
      </w:r>
      <w:r>
        <w:rPr>
          <w:color w:val="1D242A"/>
          <w:spacing w:val="-3"/>
          <w:w w:val="105"/>
          <w:sz w:val="21"/>
        </w:rPr>
        <w:t> </w:t>
      </w:r>
      <w:r>
        <w:rPr>
          <w:color w:val="1D242A"/>
          <w:w w:val="105"/>
          <w:sz w:val="21"/>
        </w:rPr>
        <w:t>time</w:t>
      </w:r>
      <w:r>
        <w:rPr>
          <w:color w:val="1D242A"/>
          <w:spacing w:val="-5"/>
          <w:w w:val="105"/>
          <w:sz w:val="21"/>
        </w:rPr>
        <w:t> </w:t>
      </w:r>
      <w:r>
        <w:rPr>
          <w:color w:val="1D242A"/>
          <w:w w:val="105"/>
          <w:sz w:val="21"/>
        </w:rPr>
        <w:t>for change to</w:t>
      </w:r>
      <w:r>
        <w:rPr>
          <w:color w:val="1D242A"/>
          <w:w w:val="105"/>
          <w:sz w:val="21"/>
        </w:rPr>
        <w:t> take effect.</w:t>
      </w:r>
    </w:p>
    <w:p>
      <w:pPr>
        <w:spacing w:after="0" w:line="280" w:lineRule="auto"/>
        <w:jc w:val="left"/>
        <w:rPr>
          <w:sz w:val="21"/>
        </w:rPr>
        <w:sectPr>
          <w:pgSz w:w="11910" w:h="16830"/>
          <w:pgMar w:header="986" w:footer="1303" w:top="1320" w:bottom="1520" w:left="320" w:right="460"/>
        </w:sectPr>
      </w:pPr>
    </w:p>
    <w:p>
      <w:pPr>
        <w:pStyle w:val="BodyText"/>
        <w:spacing w:before="2"/>
        <w:rPr>
          <w:sz w:val="22"/>
        </w:rPr>
      </w:pPr>
    </w:p>
    <w:p>
      <w:pPr>
        <w:pStyle w:val="Heading4"/>
        <w:ind w:left="1734"/>
      </w:pPr>
      <w:bookmarkStart w:name="_TOC_250008" w:id="2"/>
      <w:r>
        <w:rPr>
          <w:color w:val="232323"/>
          <w:w w:val="90"/>
        </w:rPr>
        <w:t>PUBLIC</w:t>
      </w:r>
      <w:r>
        <w:rPr>
          <w:color w:val="232323"/>
          <w:spacing w:val="-3"/>
          <w:w w:val="90"/>
        </w:rPr>
        <w:t> </w:t>
      </w:r>
      <w:bookmarkEnd w:id="2"/>
      <w:r>
        <w:rPr>
          <w:color w:val="232323"/>
          <w:spacing w:val="-2"/>
        </w:rPr>
        <w:t>BENEFIT</w:t>
      </w:r>
    </w:p>
    <w:p>
      <w:pPr>
        <w:pStyle w:val="BodyText"/>
        <w:spacing w:line="264" w:lineRule="auto" w:before="120"/>
        <w:ind w:left="1727" w:right="1289" w:firstLine="3"/>
      </w:pPr>
      <w:r>
        <w:rPr>
          <w:color w:val="232323"/>
        </w:rPr>
        <w:t>Central is an exempt charity under</w:t>
      </w:r>
      <w:r>
        <w:rPr>
          <w:color w:val="232323"/>
          <w:spacing w:val="31"/>
        </w:rPr>
        <w:t> </w:t>
      </w:r>
      <w:r>
        <w:rPr>
          <w:color w:val="232323"/>
        </w:rPr>
        <w:t>the terms of the</w:t>
      </w:r>
      <w:r>
        <w:rPr>
          <w:color w:val="232323"/>
          <w:spacing w:val="-1"/>
        </w:rPr>
        <w:t> </w:t>
      </w:r>
      <w:r>
        <w:rPr>
          <w:color w:val="232323"/>
        </w:rPr>
        <w:t>Charities Act 2011. In setting and reviewing</w:t>
      </w:r>
      <w:r>
        <w:rPr>
          <w:color w:val="232323"/>
          <w:spacing w:val="25"/>
        </w:rPr>
        <w:t> </w:t>
      </w:r>
      <w:r>
        <w:rPr>
          <w:color w:val="232323"/>
        </w:rPr>
        <w:t>the School's</w:t>
      </w:r>
      <w:r>
        <w:rPr>
          <w:color w:val="232323"/>
          <w:spacing w:val="30"/>
        </w:rPr>
        <w:t> </w:t>
      </w:r>
      <w:r>
        <w:rPr>
          <w:color w:val="232323"/>
        </w:rPr>
        <w:t>objectives</w:t>
      </w:r>
      <w:r>
        <w:rPr>
          <w:color w:val="232323"/>
          <w:spacing w:val="24"/>
        </w:rPr>
        <w:t> </w:t>
      </w:r>
      <w:r>
        <w:rPr>
          <w:color w:val="232323"/>
        </w:rPr>
        <w:t>and activities</w:t>
      </w:r>
      <w:r>
        <w:rPr>
          <w:color w:val="232323"/>
          <w:spacing w:val="34"/>
        </w:rPr>
        <w:t> </w:t>
      </w:r>
      <w:r>
        <w:rPr>
          <w:color w:val="232323"/>
        </w:rPr>
        <w:t>the Board</w:t>
      </w:r>
      <w:r>
        <w:rPr>
          <w:color w:val="232323"/>
          <w:spacing w:val="25"/>
        </w:rPr>
        <w:t> </w:t>
      </w:r>
      <w:r>
        <w:rPr>
          <w:color w:val="232323"/>
        </w:rPr>
        <w:t>of Governors</w:t>
      </w:r>
      <w:r>
        <w:rPr>
          <w:color w:val="232323"/>
          <w:spacing w:val="30"/>
        </w:rPr>
        <w:t> </w:t>
      </w:r>
      <w:r>
        <w:rPr>
          <w:color w:val="232323"/>
        </w:rPr>
        <w:t>has due regard to</w:t>
      </w:r>
      <w:r>
        <w:rPr>
          <w:color w:val="232323"/>
          <w:spacing w:val="40"/>
        </w:rPr>
        <w:t> </w:t>
      </w:r>
      <w:r>
        <w:rPr>
          <w:color w:val="232323"/>
        </w:rPr>
        <w:t>the Charity Commission's guidance on the reporting of public benefit and particularly</w:t>
      </w:r>
      <w:r>
        <w:rPr>
          <w:color w:val="232323"/>
          <w:spacing w:val="40"/>
        </w:rPr>
        <w:t> </w:t>
      </w:r>
      <w:r>
        <w:rPr>
          <w:color w:val="232323"/>
        </w:rPr>
        <w:t>to its supplementary</w:t>
      </w:r>
      <w:r>
        <w:rPr>
          <w:color w:val="232323"/>
          <w:spacing w:val="40"/>
        </w:rPr>
        <w:t> </w:t>
      </w:r>
      <w:r>
        <w:rPr>
          <w:color w:val="232323"/>
        </w:rPr>
        <w:t>guidance on the advancement</w:t>
      </w:r>
      <w:r>
        <w:rPr>
          <w:color w:val="232323"/>
          <w:spacing w:val="40"/>
        </w:rPr>
        <w:t> </w:t>
      </w:r>
      <w:r>
        <w:rPr>
          <w:color w:val="232323"/>
        </w:rPr>
        <w:t>of education.</w:t>
      </w:r>
    </w:p>
    <w:p>
      <w:pPr>
        <w:pStyle w:val="BodyText"/>
        <w:spacing w:line="264" w:lineRule="auto" w:before="154"/>
        <w:ind w:left="1722" w:right="1531" w:firstLine="3"/>
      </w:pPr>
      <w:r>
        <w:rPr>
          <w:color w:val="232323"/>
        </w:rPr>
        <w:t>In</w:t>
      </w:r>
      <w:r>
        <w:rPr>
          <w:color w:val="232323"/>
          <w:spacing w:val="-3"/>
        </w:rPr>
        <w:t> </w:t>
      </w:r>
      <w:r>
        <w:rPr>
          <w:color w:val="232323"/>
        </w:rPr>
        <w:t>pursuit of its vision and mission (as stated above), the</w:t>
      </w:r>
      <w:r>
        <w:rPr>
          <w:color w:val="232323"/>
          <w:spacing w:val="-9"/>
        </w:rPr>
        <w:t> </w:t>
      </w:r>
      <w:r>
        <w:rPr>
          <w:color w:val="232323"/>
        </w:rPr>
        <w:t>School delivers its annual objectives</w:t>
      </w:r>
      <w:r>
        <w:rPr>
          <w:color w:val="232323"/>
          <w:spacing w:val="40"/>
        </w:rPr>
        <w:t> </w:t>
      </w:r>
      <w:r>
        <w:rPr>
          <w:color w:val="232323"/>
        </w:rPr>
        <w:t>through a range of activities</w:t>
      </w:r>
      <w:r>
        <w:rPr>
          <w:color w:val="232323"/>
          <w:spacing w:val="40"/>
        </w:rPr>
        <w:t> </w:t>
      </w:r>
      <w:r>
        <w:rPr>
          <w:color w:val="232323"/>
        </w:rPr>
        <w:t>that deliver</w:t>
      </w:r>
      <w:r>
        <w:rPr>
          <w:color w:val="232323"/>
          <w:spacing w:val="40"/>
        </w:rPr>
        <w:t> </w:t>
      </w:r>
      <w:r>
        <w:rPr>
          <w:color w:val="232323"/>
        </w:rPr>
        <w:t>substantial public</w:t>
      </w:r>
      <w:r>
        <w:rPr>
          <w:color w:val="232323"/>
          <w:spacing w:val="40"/>
        </w:rPr>
        <w:t> </w:t>
      </w:r>
      <w:r>
        <w:rPr>
          <w:color w:val="232323"/>
        </w:rPr>
        <w:t>benefit primarily education and training, research, widening participation and access, and public and community engagement.</w:t>
      </w:r>
    </w:p>
    <w:p>
      <w:pPr>
        <w:spacing w:before="158"/>
        <w:ind w:left="1722" w:right="0" w:firstLine="0"/>
        <w:jc w:val="left"/>
        <w:rPr>
          <w:b/>
          <w:sz w:val="20"/>
        </w:rPr>
      </w:pPr>
      <w:r>
        <w:rPr>
          <w:b/>
          <w:color w:val="232323"/>
          <w:sz w:val="20"/>
        </w:rPr>
        <w:t>Education</w:t>
      </w:r>
      <w:r>
        <w:rPr>
          <w:b/>
          <w:color w:val="232323"/>
          <w:spacing w:val="16"/>
          <w:sz w:val="20"/>
        </w:rPr>
        <w:t> </w:t>
      </w:r>
      <w:r>
        <w:rPr>
          <w:b/>
          <w:color w:val="232323"/>
          <w:sz w:val="20"/>
        </w:rPr>
        <w:t>and</w:t>
      </w:r>
      <w:r>
        <w:rPr>
          <w:b/>
          <w:color w:val="232323"/>
          <w:spacing w:val="7"/>
          <w:sz w:val="20"/>
        </w:rPr>
        <w:t> </w:t>
      </w:r>
      <w:r>
        <w:rPr>
          <w:b/>
          <w:color w:val="232323"/>
          <w:spacing w:val="-2"/>
          <w:sz w:val="20"/>
        </w:rPr>
        <w:t>training</w:t>
      </w:r>
    </w:p>
    <w:p>
      <w:pPr>
        <w:pStyle w:val="BodyText"/>
        <w:spacing w:line="264" w:lineRule="auto" w:before="179"/>
        <w:ind w:left="1708" w:right="1352" w:firstLine="14"/>
      </w:pPr>
      <w:r>
        <w:rPr>
          <w:color w:val="232323"/>
        </w:rPr>
        <w:t>As a small,</w:t>
      </w:r>
      <w:r>
        <w:rPr>
          <w:color w:val="232323"/>
          <w:spacing w:val="40"/>
        </w:rPr>
        <w:t> </w:t>
      </w:r>
      <w:r>
        <w:rPr>
          <w:color w:val="232323"/>
        </w:rPr>
        <w:t>specialist</w:t>
      </w:r>
      <w:r>
        <w:rPr>
          <w:color w:val="232323"/>
          <w:spacing w:val="31"/>
        </w:rPr>
        <w:t> </w:t>
      </w:r>
      <w:r>
        <w:rPr>
          <w:color w:val="232323"/>
        </w:rPr>
        <w:t>higher</w:t>
      </w:r>
      <w:r>
        <w:rPr>
          <w:color w:val="232323"/>
          <w:spacing w:val="38"/>
        </w:rPr>
        <w:t> </w:t>
      </w:r>
      <w:r>
        <w:rPr>
          <w:color w:val="232323"/>
        </w:rPr>
        <w:t>education institution</w:t>
      </w:r>
      <w:r>
        <w:rPr>
          <w:color w:val="232323"/>
          <w:spacing w:val="32"/>
        </w:rPr>
        <w:t> </w:t>
      </w:r>
      <w:r>
        <w:rPr>
          <w:color w:val="232323"/>
        </w:rPr>
        <w:t>and a conservatoire</w:t>
      </w:r>
      <w:r>
        <w:rPr>
          <w:color w:val="232323"/>
          <w:spacing w:val="40"/>
        </w:rPr>
        <w:t> </w:t>
      </w:r>
      <w:r>
        <w:rPr>
          <w:color w:val="232323"/>
        </w:rPr>
        <w:t>for</w:t>
      </w:r>
      <w:r>
        <w:rPr>
          <w:color w:val="232323"/>
          <w:spacing w:val="34"/>
        </w:rPr>
        <w:t> </w:t>
      </w:r>
      <w:r>
        <w:rPr>
          <w:color w:val="232323"/>
        </w:rPr>
        <w:t>training in the theatrical and performing arts, Central's wide portfolio offers evening courses,</w:t>
      </w:r>
      <w:r>
        <w:rPr>
          <w:color w:val="232323"/>
          <w:spacing w:val="40"/>
        </w:rPr>
        <w:t> </w:t>
      </w:r>
      <w:r>
        <w:rPr>
          <w:color w:val="232323"/>
        </w:rPr>
        <w:t>diplomas and summer schools in addition to our extensive programme of undergraduate degrees, MA/MFAs, and</w:t>
      </w:r>
      <w:r>
        <w:rPr>
          <w:color w:val="232323"/>
          <w:spacing w:val="-6"/>
        </w:rPr>
        <w:t> </w:t>
      </w:r>
      <w:r>
        <w:rPr>
          <w:color w:val="232323"/>
        </w:rPr>
        <w:t>research programmes. The</w:t>
      </w:r>
      <w:r>
        <w:rPr>
          <w:color w:val="232323"/>
          <w:spacing w:val="-9"/>
        </w:rPr>
        <w:t> </w:t>
      </w:r>
      <w:r>
        <w:rPr>
          <w:color w:val="232323"/>
        </w:rPr>
        <w:t>School</w:t>
      </w:r>
      <w:r>
        <w:rPr>
          <w:color w:val="232323"/>
          <w:spacing w:val="-1"/>
        </w:rPr>
        <w:t> </w:t>
      </w:r>
      <w:r>
        <w:rPr>
          <w:color w:val="232323"/>
        </w:rPr>
        <w:t>has internationally recognised expertise in the areas of drama education and pedagogy; acting and actor-training; technical theatre and technical production management;</w:t>
      </w:r>
      <w:r>
        <w:rPr>
          <w:color w:val="232323"/>
          <w:spacing w:val="40"/>
        </w:rPr>
        <w:t> </w:t>
      </w:r>
      <w:r>
        <w:rPr>
          <w:color w:val="232323"/>
        </w:rPr>
        <w:t>applied and social theatre; directing, directors, stage management,</w:t>
      </w:r>
      <w:r>
        <w:rPr>
          <w:color w:val="232323"/>
          <w:spacing w:val="35"/>
        </w:rPr>
        <w:t> </w:t>
      </w:r>
      <w:r>
        <w:rPr>
          <w:color w:val="232323"/>
        </w:rPr>
        <w:t>scenography and design;</w:t>
      </w:r>
      <w:r>
        <w:rPr>
          <w:color w:val="232323"/>
          <w:spacing w:val="40"/>
        </w:rPr>
        <w:t> </w:t>
      </w:r>
      <w:r>
        <w:rPr>
          <w:color w:val="232323"/>
        </w:rPr>
        <w:t>voice;</w:t>
      </w:r>
      <w:r>
        <w:rPr>
          <w:color w:val="232323"/>
          <w:spacing w:val="40"/>
        </w:rPr>
        <w:t> </w:t>
      </w:r>
      <w:r>
        <w:rPr>
          <w:color w:val="232323"/>
        </w:rPr>
        <w:t>movement;</w:t>
      </w:r>
      <w:r>
        <w:rPr>
          <w:color w:val="232323"/>
          <w:spacing w:val="40"/>
        </w:rPr>
        <w:t> </w:t>
      </w:r>
      <w:r>
        <w:rPr>
          <w:color w:val="232323"/>
        </w:rPr>
        <w:t>drama</w:t>
      </w:r>
      <w:r>
        <w:rPr>
          <w:color w:val="232323"/>
          <w:spacing w:val="40"/>
        </w:rPr>
        <w:t> </w:t>
      </w:r>
      <w:r>
        <w:rPr>
          <w:color w:val="232323"/>
        </w:rPr>
        <w:t>therapy;</w:t>
      </w:r>
      <w:r>
        <w:rPr>
          <w:color w:val="232323"/>
          <w:spacing w:val="40"/>
        </w:rPr>
        <w:t> </w:t>
      </w:r>
      <w:r>
        <w:rPr>
          <w:color w:val="232323"/>
        </w:rPr>
        <w:t>and cultural histories of performance.</w:t>
      </w:r>
    </w:p>
    <w:p>
      <w:pPr>
        <w:pStyle w:val="BodyText"/>
        <w:spacing w:line="264" w:lineRule="auto" w:before="144"/>
        <w:ind w:left="1698" w:right="1575" w:firstLine="4"/>
      </w:pPr>
      <w:r>
        <w:rPr>
          <w:color w:val="232323"/>
        </w:rPr>
        <w:t>There are approximately 75 members of permanent academic staff at Central who lead</w:t>
      </w:r>
      <w:r>
        <w:rPr>
          <w:color w:val="232323"/>
          <w:spacing w:val="-13"/>
        </w:rPr>
        <w:t> </w:t>
      </w:r>
      <w:r>
        <w:rPr>
          <w:color w:val="232323"/>
        </w:rPr>
        <w:t>and</w:t>
      </w:r>
      <w:r>
        <w:rPr>
          <w:color w:val="232323"/>
          <w:spacing w:val="-8"/>
        </w:rPr>
        <w:t> </w:t>
      </w:r>
      <w:r>
        <w:rPr>
          <w:color w:val="232323"/>
        </w:rPr>
        <w:t>work</w:t>
      </w:r>
      <w:r>
        <w:rPr>
          <w:color w:val="232323"/>
          <w:spacing w:val="-3"/>
        </w:rPr>
        <w:t> </w:t>
      </w:r>
      <w:r>
        <w:rPr>
          <w:color w:val="232323"/>
        </w:rPr>
        <w:t>on</w:t>
      </w:r>
      <w:r>
        <w:rPr>
          <w:color w:val="232323"/>
          <w:spacing w:val="-8"/>
        </w:rPr>
        <w:t> </w:t>
      </w:r>
      <w:r>
        <w:rPr>
          <w:color w:val="232323"/>
        </w:rPr>
        <w:t>the</w:t>
      </w:r>
      <w:r>
        <w:rPr>
          <w:color w:val="232323"/>
          <w:spacing w:val="-11"/>
        </w:rPr>
        <w:t> </w:t>
      </w:r>
      <w:r>
        <w:rPr>
          <w:color w:val="232323"/>
        </w:rPr>
        <w:t>33</w:t>
      </w:r>
      <w:r>
        <w:rPr>
          <w:color w:val="232323"/>
          <w:spacing w:val="-7"/>
        </w:rPr>
        <w:t> </w:t>
      </w:r>
      <w:r>
        <w:rPr>
          <w:color w:val="232323"/>
        </w:rPr>
        <w:t>BA,</w:t>
      </w:r>
      <w:r>
        <w:rPr>
          <w:color w:val="232323"/>
          <w:spacing w:val="-15"/>
        </w:rPr>
        <w:t> </w:t>
      </w:r>
      <w:r>
        <w:rPr>
          <w:color w:val="232323"/>
        </w:rPr>
        <w:t>MA/MFA and</w:t>
      </w:r>
      <w:r>
        <w:rPr>
          <w:color w:val="232323"/>
          <w:spacing w:val="-8"/>
        </w:rPr>
        <w:t> </w:t>
      </w:r>
      <w:r>
        <w:rPr>
          <w:color w:val="232323"/>
        </w:rPr>
        <w:t>Research</w:t>
      </w:r>
      <w:r>
        <w:rPr>
          <w:color w:val="232323"/>
          <w:spacing w:val="-6"/>
        </w:rPr>
        <w:t> </w:t>
      </w:r>
      <w:r>
        <w:rPr>
          <w:color w:val="232323"/>
        </w:rPr>
        <w:t>courses,</w:t>
      </w:r>
      <w:r>
        <w:rPr>
          <w:color w:val="232323"/>
          <w:spacing w:val="-4"/>
        </w:rPr>
        <w:t> </w:t>
      </w:r>
      <w:r>
        <w:rPr>
          <w:color w:val="232323"/>
        </w:rPr>
        <w:t>involving</w:t>
      </w:r>
      <w:r>
        <w:rPr>
          <w:color w:val="232323"/>
          <w:spacing w:val="-5"/>
        </w:rPr>
        <w:t> </w:t>
      </w:r>
      <w:r>
        <w:rPr>
          <w:color w:val="232323"/>
        </w:rPr>
        <w:t>around</w:t>
      </w:r>
      <w:r>
        <w:rPr>
          <w:color w:val="232323"/>
          <w:spacing w:val="-7"/>
        </w:rPr>
        <w:t> </w:t>
      </w:r>
      <w:r>
        <w:rPr>
          <w:color w:val="232323"/>
        </w:rPr>
        <w:t>1,000 students each year. Crucially, much of Central's teaching operates at</w:t>
      </w:r>
      <w:r>
        <w:rPr>
          <w:color w:val="232323"/>
          <w:spacing w:val="40"/>
        </w:rPr>
        <w:t> </w:t>
      </w:r>
      <w:r>
        <w:rPr>
          <w:color w:val="232323"/>
        </w:rPr>
        <w:t>the intersection</w:t>
      </w:r>
      <w:r>
        <w:rPr>
          <w:color w:val="232323"/>
          <w:spacing w:val="40"/>
        </w:rPr>
        <w:t> </w:t>
      </w:r>
      <w:r>
        <w:rPr>
          <w:color w:val="232323"/>
        </w:rPr>
        <w:t>with industry</w:t>
      </w:r>
      <w:r>
        <w:rPr>
          <w:color w:val="232323"/>
          <w:spacing w:val="40"/>
        </w:rPr>
        <w:t> </w:t>
      </w:r>
      <w:r>
        <w:rPr>
          <w:color w:val="232323"/>
        </w:rPr>
        <w:t>and is realised with partners</w:t>
      </w:r>
      <w:r>
        <w:rPr>
          <w:color w:val="232323"/>
          <w:spacing w:val="40"/>
        </w:rPr>
        <w:t> </w:t>
      </w:r>
      <w:r>
        <w:rPr>
          <w:color w:val="232323"/>
        </w:rPr>
        <w:t>from a range of sectors, including theatres, local authorities, non-governmental organisations, charities, educational institutions, cultural festivals, and the museum sector. These partners are based in</w:t>
      </w:r>
      <w:r>
        <w:rPr>
          <w:color w:val="232323"/>
          <w:spacing w:val="40"/>
        </w:rPr>
        <w:t> </w:t>
      </w:r>
      <w:r>
        <w:rPr>
          <w:color w:val="232323"/>
        </w:rPr>
        <w:t>the UK and in many other countries around the world.</w:t>
      </w:r>
    </w:p>
    <w:p>
      <w:pPr>
        <w:pStyle w:val="BodyText"/>
        <w:spacing w:line="264" w:lineRule="auto" w:before="151"/>
        <w:ind w:left="1684" w:right="1407" w:firstLine="13"/>
      </w:pPr>
      <w:r>
        <w:rPr>
          <w:color w:val="232323"/>
        </w:rPr>
        <w:t>Industry connections</w:t>
      </w:r>
      <w:r>
        <w:rPr>
          <w:color w:val="232323"/>
          <w:spacing w:val="37"/>
        </w:rPr>
        <w:t> </w:t>
      </w:r>
      <w:r>
        <w:rPr>
          <w:color w:val="232323"/>
        </w:rPr>
        <w:t>for all</w:t>
      </w:r>
      <w:r>
        <w:rPr>
          <w:color w:val="232323"/>
          <w:spacing w:val="40"/>
        </w:rPr>
        <w:t> </w:t>
      </w:r>
      <w:r>
        <w:rPr>
          <w:color w:val="232323"/>
        </w:rPr>
        <w:t>students</w:t>
      </w:r>
      <w:r>
        <w:rPr>
          <w:color w:val="232323"/>
          <w:spacing w:val="31"/>
        </w:rPr>
        <w:t> </w:t>
      </w:r>
      <w:r>
        <w:rPr>
          <w:color w:val="232323"/>
        </w:rPr>
        <w:t>are at the heart of Central's mission,</w:t>
      </w:r>
      <w:r>
        <w:rPr>
          <w:color w:val="232323"/>
          <w:spacing w:val="32"/>
        </w:rPr>
        <w:t> </w:t>
      </w:r>
      <w:r>
        <w:rPr>
          <w:color w:val="232323"/>
        </w:rPr>
        <w:t>and the one-to-one, bespoke approach sets the School apart from other higher education or theatre</w:t>
      </w:r>
      <w:r>
        <w:rPr>
          <w:color w:val="232323"/>
          <w:spacing w:val="33"/>
        </w:rPr>
        <w:t> </w:t>
      </w:r>
      <w:r>
        <w:rPr>
          <w:color w:val="232323"/>
        </w:rPr>
        <w:t>training establishments. There</w:t>
      </w:r>
      <w:r>
        <w:rPr>
          <w:color w:val="232323"/>
          <w:spacing w:val="33"/>
        </w:rPr>
        <w:t> </w:t>
      </w:r>
      <w:r>
        <w:rPr>
          <w:color w:val="232323"/>
        </w:rPr>
        <w:t>are a wide variety</w:t>
      </w:r>
      <w:r>
        <w:rPr>
          <w:color w:val="232323"/>
          <w:spacing w:val="37"/>
        </w:rPr>
        <w:t> </w:t>
      </w:r>
      <w:r>
        <w:rPr>
          <w:color w:val="232323"/>
        </w:rPr>
        <w:t>of</w:t>
      </w:r>
      <w:r>
        <w:rPr>
          <w:color w:val="232323"/>
          <w:spacing w:val="31"/>
        </w:rPr>
        <w:t> </w:t>
      </w:r>
      <w:r>
        <w:rPr>
          <w:color w:val="232323"/>
        </w:rPr>
        <w:t>placements</w:t>
      </w:r>
      <w:r>
        <w:rPr>
          <w:color w:val="232323"/>
          <w:spacing w:val="40"/>
        </w:rPr>
        <w:t> </w:t>
      </w:r>
      <w:r>
        <w:rPr>
          <w:color w:val="232323"/>
        </w:rPr>
        <w:t>undertaken by students at Central with a constantly expanding number of partnership organisations. Over 400</w:t>
      </w:r>
      <w:r>
        <w:rPr>
          <w:color w:val="232323"/>
          <w:spacing w:val="-5"/>
        </w:rPr>
        <w:t> </w:t>
      </w:r>
      <w:r>
        <w:rPr>
          <w:color w:val="232323"/>
        </w:rPr>
        <w:t>students received individual or group-based work experience in the 2018-19 academic year. For example, 65 BA Theatre Practice students completed placements</w:t>
      </w:r>
      <w:r>
        <w:rPr>
          <w:color w:val="232323"/>
          <w:spacing w:val="39"/>
        </w:rPr>
        <w:t> </w:t>
      </w:r>
      <w:r>
        <w:rPr>
          <w:color w:val="232323"/>
        </w:rPr>
        <w:t>at either</w:t>
      </w:r>
      <w:r>
        <w:rPr>
          <w:color w:val="232323"/>
          <w:spacing w:val="39"/>
        </w:rPr>
        <w:t> </w:t>
      </w:r>
      <w:r>
        <w:rPr>
          <w:color w:val="232323"/>
        </w:rPr>
        <w:t>the National Opera House,</w:t>
      </w:r>
      <w:r>
        <w:rPr>
          <w:color w:val="232323"/>
          <w:spacing w:val="40"/>
        </w:rPr>
        <w:t> </w:t>
      </w:r>
      <w:r>
        <w:rPr>
          <w:color w:val="232323"/>
        </w:rPr>
        <w:t>the National Theatre, or the Royal Court Theatre. An added benefit of placements such as these is that students graduate from Central with a broad network of industry contacts, making</w:t>
      </w:r>
      <w:r>
        <w:rPr>
          <w:color w:val="232323"/>
          <w:spacing w:val="40"/>
        </w:rPr>
        <w:t> </w:t>
      </w:r>
      <w:r>
        <w:rPr>
          <w:color w:val="232323"/>
        </w:rPr>
        <w:t>them better placed to advance their careers.</w:t>
      </w:r>
    </w:p>
    <w:p>
      <w:pPr>
        <w:pStyle w:val="BodyText"/>
        <w:spacing w:line="264" w:lineRule="auto" w:before="146"/>
        <w:ind w:left="1677" w:right="1289"/>
      </w:pPr>
      <w:r>
        <w:rPr>
          <w:color w:val="232323"/>
        </w:rPr>
        <w:t>Courses not involving placements benefit from an extensive roster of visiting professionals, who teach specialist skills and lead or work alongside students on creative projects. Where appropriate,</w:t>
      </w:r>
      <w:r>
        <w:rPr>
          <w:color w:val="232323"/>
          <w:spacing w:val="40"/>
        </w:rPr>
        <w:t> </w:t>
      </w:r>
      <w:r>
        <w:rPr>
          <w:color w:val="232323"/>
        </w:rPr>
        <w:t>leading agents and casting directors attend student productions and showcase events.</w:t>
      </w:r>
    </w:p>
    <w:p>
      <w:pPr>
        <w:spacing w:before="164"/>
        <w:ind w:left="1678" w:right="0" w:firstLine="0"/>
        <w:jc w:val="left"/>
        <w:rPr>
          <w:b/>
          <w:sz w:val="20"/>
        </w:rPr>
      </w:pPr>
      <w:r>
        <w:rPr>
          <w:b/>
          <w:color w:val="232323"/>
          <w:spacing w:val="-2"/>
          <w:sz w:val="20"/>
        </w:rPr>
        <w:t>Research</w:t>
      </w:r>
    </w:p>
    <w:p>
      <w:pPr>
        <w:pStyle w:val="BodyText"/>
        <w:spacing w:line="264" w:lineRule="auto" w:before="174"/>
        <w:ind w:left="1665" w:right="1289" w:firstLine="8"/>
      </w:pPr>
      <w:r>
        <w:rPr>
          <w:color w:val="232323"/>
        </w:rPr>
        <w:t>The School's research explores contemporary practices of theatre-making and performance</w:t>
      </w:r>
      <w:r>
        <w:rPr>
          <w:color w:val="232323"/>
          <w:spacing w:val="40"/>
        </w:rPr>
        <w:t> </w:t>
      </w:r>
      <w:r>
        <w:rPr>
          <w:color w:val="232323"/>
        </w:rPr>
        <w:t>as</w:t>
      </w:r>
      <w:r>
        <w:rPr>
          <w:color w:val="232323"/>
          <w:spacing w:val="25"/>
        </w:rPr>
        <w:t> </w:t>
      </w:r>
      <w:r>
        <w:rPr>
          <w:color w:val="232323"/>
        </w:rPr>
        <w:t>well as</w:t>
      </w:r>
      <w:r>
        <w:rPr>
          <w:color w:val="232323"/>
          <w:spacing w:val="31"/>
        </w:rPr>
        <w:t> </w:t>
      </w:r>
      <w:r>
        <w:rPr>
          <w:color w:val="232323"/>
        </w:rPr>
        <w:t>their</w:t>
      </w:r>
      <w:r>
        <w:rPr>
          <w:color w:val="232323"/>
          <w:spacing w:val="36"/>
        </w:rPr>
        <w:t> </w:t>
      </w:r>
      <w:r>
        <w:rPr>
          <w:color w:val="232323"/>
        </w:rPr>
        <w:t>cultural histories</w:t>
      </w:r>
      <w:r>
        <w:rPr>
          <w:color w:val="232323"/>
          <w:spacing w:val="35"/>
        </w:rPr>
        <w:t> </w:t>
      </w:r>
      <w:r>
        <w:rPr>
          <w:color w:val="232323"/>
        </w:rPr>
        <w:t>and lineages.</w:t>
      </w:r>
      <w:r>
        <w:rPr>
          <w:color w:val="232323"/>
          <w:spacing w:val="40"/>
        </w:rPr>
        <w:t> </w:t>
      </w:r>
      <w:r>
        <w:rPr>
          <w:color w:val="232323"/>
        </w:rPr>
        <w:t>It</w:t>
      </w:r>
      <w:r>
        <w:rPr>
          <w:color w:val="232323"/>
          <w:spacing w:val="40"/>
        </w:rPr>
        <w:t> </w:t>
      </w:r>
      <w:r>
        <w:rPr>
          <w:color w:val="232323"/>
        </w:rPr>
        <w:t>interrogates</w:t>
      </w:r>
      <w:r>
        <w:rPr>
          <w:color w:val="232323"/>
          <w:spacing w:val="40"/>
        </w:rPr>
        <w:t> </w:t>
      </w:r>
      <w:r>
        <w:rPr>
          <w:color w:val="232323"/>
        </w:rPr>
        <w:t>theatre and</w:t>
      </w:r>
      <w:r>
        <w:rPr>
          <w:color w:val="232323"/>
          <w:spacing w:val="25"/>
        </w:rPr>
        <w:t> </w:t>
      </w:r>
      <w:r>
        <w:rPr>
          <w:color w:val="232323"/>
        </w:rPr>
        <w:t>performance</w:t>
      </w:r>
      <w:r>
        <w:rPr>
          <w:color w:val="232323"/>
          <w:spacing w:val="33"/>
        </w:rPr>
        <w:t> </w:t>
      </w:r>
      <w:r>
        <w:rPr>
          <w:color w:val="232323"/>
        </w:rPr>
        <w:t>both</w:t>
      </w:r>
      <w:r>
        <w:rPr>
          <w:color w:val="232323"/>
          <w:spacing w:val="21"/>
        </w:rPr>
        <w:t> </w:t>
      </w:r>
      <w:r>
        <w:rPr>
          <w:color w:val="232323"/>
        </w:rPr>
        <w:t>in</w:t>
      </w:r>
      <w:r>
        <w:rPr>
          <w:color w:val="232323"/>
          <w:spacing w:val="35"/>
        </w:rPr>
        <w:t> </w:t>
      </w:r>
      <w:r>
        <w:rPr>
          <w:color w:val="232323"/>
        </w:rPr>
        <w:t>themselves</w:t>
      </w:r>
      <w:r>
        <w:rPr>
          <w:color w:val="232323"/>
          <w:spacing w:val="35"/>
        </w:rPr>
        <w:t> </w:t>
      </w:r>
      <w:r>
        <w:rPr>
          <w:color w:val="232323"/>
        </w:rPr>
        <w:t>and</w:t>
      </w:r>
      <w:r>
        <w:rPr>
          <w:color w:val="232323"/>
          <w:spacing w:val="14"/>
        </w:rPr>
        <w:t> </w:t>
      </w:r>
      <w:r>
        <w:rPr>
          <w:color w:val="232323"/>
        </w:rPr>
        <w:t>in</w:t>
      </w:r>
      <w:r>
        <w:rPr>
          <w:color w:val="232323"/>
          <w:spacing w:val="40"/>
        </w:rPr>
        <w:t> </w:t>
      </w:r>
      <w:r>
        <w:rPr>
          <w:color w:val="232323"/>
        </w:rPr>
        <w:t>interplay</w:t>
      </w:r>
      <w:r>
        <w:rPr>
          <w:color w:val="232323"/>
          <w:spacing w:val="40"/>
        </w:rPr>
        <w:t> </w:t>
      </w:r>
      <w:r>
        <w:rPr>
          <w:color w:val="232323"/>
        </w:rPr>
        <w:t>with</w:t>
      </w:r>
      <w:r>
        <w:rPr>
          <w:color w:val="232323"/>
          <w:spacing w:val="22"/>
        </w:rPr>
        <w:t> </w:t>
      </w:r>
      <w:r>
        <w:rPr>
          <w:color w:val="232323"/>
        </w:rPr>
        <w:t>other</w:t>
      </w:r>
      <w:r>
        <w:rPr>
          <w:color w:val="232323"/>
          <w:spacing w:val="32"/>
        </w:rPr>
        <w:t> </w:t>
      </w:r>
      <w:r>
        <w:rPr>
          <w:color w:val="232323"/>
        </w:rPr>
        <w:t>disciplines,</w:t>
      </w:r>
      <w:r>
        <w:rPr>
          <w:color w:val="232323"/>
          <w:spacing w:val="40"/>
        </w:rPr>
        <w:t> </w:t>
      </w:r>
      <w:r>
        <w:rPr>
          <w:color w:val="232323"/>
        </w:rPr>
        <w:t>as</w:t>
      </w:r>
      <w:r>
        <w:rPr>
          <w:color w:val="232323"/>
          <w:spacing w:val="20"/>
        </w:rPr>
        <w:t> </w:t>
      </w:r>
      <w:r>
        <w:rPr>
          <w:color w:val="232323"/>
        </w:rPr>
        <w:t>well</w:t>
      </w:r>
      <w:r>
        <w:rPr>
          <w:color w:val="232323"/>
        </w:rPr>
        <w:t> as</w:t>
      </w:r>
      <w:r>
        <w:rPr>
          <w:color w:val="232323"/>
          <w:spacing w:val="35"/>
        </w:rPr>
        <w:t> </w:t>
      </w:r>
      <w:r>
        <w:rPr>
          <w:color w:val="232323"/>
        </w:rPr>
        <w:t>their</w:t>
      </w:r>
      <w:r>
        <w:rPr>
          <w:color w:val="232323"/>
          <w:spacing w:val="38"/>
        </w:rPr>
        <w:t> </w:t>
      </w:r>
      <w:r>
        <w:rPr>
          <w:color w:val="232323"/>
        </w:rPr>
        <w:t>wider</w:t>
      </w:r>
      <w:r>
        <w:rPr>
          <w:color w:val="232323"/>
          <w:spacing w:val="40"/>
        </w:rPr>
        <w:t> </w:t>
      </w:r>
      <w:r>
        <w:rPr>
          <w:color w:val="232323"/>
        </w:rPr>
        <w:t>socio-cultural, institutional, political,</w:t>
      </w:r>
      <w:r>
        <w:rPr>
          <w:color w:val="232323"/>
          <w:spacing w:val="40"/>
        </w:rPr>
        <w:t> </w:t>
      </w:r>
      <w:r>
        <w:rPr>
          <w:color w:val="232323"/>
        </w:rPr>
        <w:t>and socio-economic</w:t>
      </w:r>
      <w:r>
        <w:rPr>
          <w:color w:val="232323"/>
          <w:spacing w:val="35"/>
        </w:rPr>
        <w:t> </w:t>
      </w:r>
      <w:r>
        <w:rPr>
          <w:color w:val="232323"/>
        </w:rPr>
        <w:t>contexts and </w:t>
      </w:r>
      <w:r>
        <w:rPr>
          <w:color w:val="232323"/>
          <w:spacing w:val="-2"/>
        </w:rPr>
        <w:t>conditions.</w:t>
      </w:r>
    </w:p>
    <w:p>
      <w:pPr>
        <w:spacing w:after="0" w:line="264" w:lineRule="auto"/>
        <w:sectPr>
          <w:pgSz w:w="11910" w:h="16830"/>
          <w:pgMar w:header="986" w:footer="1303" w:top="1320" w:bottom="1500" w:left="320" w:right="460"/>
        </w:sectPr>
      </w:pPr>
    </w:p>
    <w:p>
      <w:pPr>
        <w:pStyle w:val="BodyText"/>
        <w:spacing w:before="6"/>
        <w:rPr>
          <w:sz w:val="22"/>
        </w:rPr>
      </w:pPr>
    </w:p>
    <w:p>
      <w:pPr>
        <w:pStyle w:val="BodyText"/>
        <w:spacing w:line="259" w:lineRule="auto" w:before="94"/>
        <w:ind w:left="1770" w:right="1289" w:firstLine="9"/>
      </w:pPr>
      <w:r>
        <w:rPr>
          <w:color w:val="1A282A"/>
        </w:rPr>
        <w:t>The School places the</w:t>
      </w:r>
      <w:r>
        <w:rPr>
          <w:color w:val="1A282A"/>
          <w:spacing w:val="-1"/>
        </w:rPr>
        <w:t> </w:t>
      </w:r>
      <w:r>
        <w:rPr>
          <w:color w:val="1A282A"/>
        </w:rPr>
        <w:t>communities and audiences that performance serves at</w:t>
      </w:r>
      <w:r>
        <w:rPr>
          <w:color w:val="1A282A"/>
          <w:spacing w:val="40"/>
        </w:rPr>
        <w:t> </w:t>
      </w:r>
      <w:r>
        <w:rPr>
          <w:color w:val="1A282A"/>
        </w:rPr>
        <w:t>the forefront</w:t>
      </w:r>
      <w:r>
        <w:rPr>
          <w:color w:val="1A282A"/>
          <w:spacing w:val="40"/>
        </w:rPr>
        <w:t> </w:t>
      </w:r>
      <w:r>
        <w:rPr>
          <w:color w:val="1A282A"/>
        </w:rPr>
        <w:t>of</w:t>
      </w:r>
      <w:r>
        <w:rPr>
          <w:color w:val="1A282A"/>
          <w:spacing w:val="26"/>
        </w:rPr>
        <w:t> </w:t>
      </w:r>
      <w:r>
        <w:rPr>
          <w:color w:val="1A282A"/>
        </w:rPr>
        <w:t>its</w:t>
      </w:r>
      <w:r>
        <w:rPr>
          <w:color w:val="1A282A"/>
          <w:spacing w:val="40"/>
        </w:rPr>
        <w:t> </w:t>
      </w:r>
      <w:r>
        <w:rPr>
          <w:color w:val="1A282A"/>
        </w:rPr>
        <w:t>research,</w:t>
      </w:r>
      <w:r>
        <w:rPr>
          <w:color w:val="1A282A"/>
          <w:spacing w:val="40"/>
        </w:rPr>
        <w:t> </w:t>
      </w:r>
      <w:r>
        <w:rPr>
          <w:color w:val="1A282A"/>
        </w:rPr>
        <w:t>advocating</w:t>
      </w:r>
      <w:r>
        <w:rPr>
          <w:color w:val="1A282A"/>
          <w:spacing w:val="40"/>
        </w:rPr>
        <w:t> </w:t>
      </w:r>
      <w:r>
        <w:rPr>
          <w:color w:val="1A282A"/>
        </w:rPr>
        <w:t>for</w:t>
      </w:r>
      <w:r>
        <w:rPr>
          <w:color w:val="1A282A"/>
          <w:spacing w:val="40"/>
        </w:rPr>
        <w:t> </w:t>
      </w:r>
      <w:r>
        <w:rPr>
          <w:color w:val="1A282A"/>
        </w:rPr>
        <w:t>theatre's</w:t>
      </w:r>
      <w:r>
        <w:rPr>
          <w:color w:val="1A282A"/>
          <w:spacing w:val="40"/>
        </w:rPr>
        <w:t> </w:t>
      </w:r>
      <w:r>
        <w:rPr>
          <w:color w:val="1A282A"/>
        </w:rPr>
        <w:t>impact</w:t>
      </w:r>
      <w:r>
        <w:rPr>
          <w:color w:val="1A282A"/>
          <w:spacing w:val="39"/>
        </w:rPr>
        <w:t> </w:t>
      </w:r>
      <w:r>
        <w:rPr>
          <w:color w:val="1A282A"/>
        </w:rPr>
        <w:t>and</w:t>
      </w:r>
      <w:r>
        <w:rPr>
          <w:color w:val="1A282A"/>
          <w:spacing w:val="35"/>
        </w:rPr>
        <w:t> </w:t>
      </w:r>
      <w:r>
        <w:rPr>
          <w:color w:val="1A282A"/>
        </w:rPr>
        <w:t>ongoing</w:t>
      </w:r>
      <w:r>
        <w:rPr>
          <w:color w:val="1A282A"/>
          <w:spacing w:val="39"/>
        </w:rPr>
        <w:t> </w:t>
      </w:r>
      <w:r>
        <w:rPr>
          <w:color w:val="1A282A"/>
        </w:rPr>
        <w:t>cultural, political and social significance. Produced by a diverse team of researchers working across </w:t>
      </w:r>
      <w:r>
        <w:rPr>
          <w:rFonts w:ascii="Times New Roman" w:hAnsi="Times New Roman"/>
          <w:b/>
          <w:color w:val="1A282A"/>
          <w:sz w:val="23"/>
        </w:rPr>
        <w:t>11 </w:t>
      </w:r>
      <w:r>
        <w:rPr>
          <w:color w:val="1A282A"/>
        </w:rPr>
        <w:t>languages, it</w:t>
      </w:r>
      <w:r>
        <w:rPr>
          <w:color w:val="1A282A"/>
          <w:spacing w:val="40"/>
        </w:rPr>
        <w:t> </w:t>
      </w:r>
      <w:r>
        <w:rPr>
          <w:color w:val="1A282A"/>
        </w:rPr>
        <w:t>celebrates theatre and</w:t>
      </w:r>
      <w:r>
        <w:rPr>
          <w:color w:val="1A282A"/>
          <w:spacing w:val="-4"/>
        </w:rPr>
        <w:t> </w:t>
      </w:r>
      <w:r>
        <w:rPr>
          <w:color w:val="1A282A"/>
        </w:rPr>
        <w:t>performance's transnational and trans­ historical contexts. The School is committed to the highest ethical standards and to proactively embracing diversity in its research, believing that recognising, understanding, respecting and valuing differences leads to excellence in research and knowledge exchange.</w:t>
      </w:r>
    </w:p>
    <w:p>
      <w:pPr>
        <w:pStyle w:val="BodyText"/>
        <w:spacing w:line="264" w:lineRule="auto" w:before="158"/>
        <w:ind w:left="1762" w:right="1282" w:firstLine="3"/>
      </w:pPr>
      <w:r>
        <w:rPr>
          <w:color w:val="1A282A"/>
        </w:rPr>
        <w:t>As part of its efforts towards research dissemination and knowledge exchange to produce benefit within and beyond the academy,</w:t>
      </w:r>
      <w:r>
        <w:rPr>
          <w:color w:val="1A282A"/>
          <w:spacing w:val="40"/>
        </w:rPr>
        <w:t> </w:t>
      </w:r>
      <w:r>
        <w:rPr>
          <w:color w:val="1A282A"/>
        </w:rPr>
        <w:t>the School offered a series of research events over the course of the past year, including lectures, seminars</w:t>
      </w:r>
      <w:r>
        <w:rPr>
          <w:color w:val="343F42"/>
        </w:rPr>
        <w:t>, </w:t>
      </w:r>
      <w:r>
        <w:rPr>
          <w:color w:val="1A282A"/>
        </w:rPr>
        <w:t>workshops</w:t>
      </w:r>
      <w:r>
        <w:rPr>
          <w:color w:val="343F42"/>
        </w:rPr>
        <w:t>, </w:t>
      </w:r>
      <w:r>
        <w:rPr>
          <w:color w:val="1A282A"/>
        </w:rPr>
        <w:t>panel and roundtable discussions</w:t>
      </w:r>
      <w:r>
        <w:rPr>
          <w:color w:val="343F42"/>
        </w:rPr>
        <w:t>, </w:t>
      </w:r>
      <w:r>
        <w:rPr>
          <w:color w:val="1A282A"/>
        </w:rPr>
        <w:t>book launches</w:t>
      </w:r>
      <w:r>
        <w:rPr>
          <w:color w:val="343F42"/>
        </w:rPr>
        <w:t>, </w:t>
      </w:r>
      <w:r>
        <w:rPr>
          <w:color w:val="1A282A"/>
        </w:rPr>
        <w:t>festivals</w:t>
      </w:r>
      <w:r>
        <w:rPr>
          <w:color w:val="343F42"/>
        </w:rPr>
        <w:t>, </w:t>
      </w:r>
      <w:r>
        <w:rPr>
          <w:color w:val="1A282A"/>
        </w:rPr>
        <w:t>performances</w:t>
      </w:r>
      <w:r>
        <w:rPr>
          <w:color w:val="343F42"/>
        </w:rPr>
        <w:t>, </w:t>
      </w:r>
      <w:r>
        <w:rPr>
          <w:color w:val="1A282A"/>
        </w:rPr>
        <w:t>and a conference</w:t>
      </w:r>
      <w:r>
        <w:rPr>
          <w:color w:val="343F42"/>
        </w:rPr>
        <w:t>. </w:t>
      </w:r>
      <w:r>
        <w:rPr>
          <w:color w:val="1A282A"/>
        </w:rPr>
        <w:t>These were attended by approximately</w:t>
      </w:r>
      <w:r>
        <w:rPr>
          <w:color w:val="1A282A"/>
          <w:spacing w:val="40"/>
        </w:rPr>
        <w:t> </w:t>
      </w:r>
      <w:r>
        <w:rPr>
          <w:color w:val="1A282A"/>
        </w:rPr>
        <w:t>1,800 people.</w:t>
      </w:r>
    </w:p>
    <w:p>
      <w:pPr>
        <w:spacing w:before="157"/>
        <w:ind w:left="1755" w:right="0" w:firstLine="0"/>
        <w:jc w:val="left"/>
        <w:rPr>
          <w:b/>
          <w:sz w:val="20"/>
        </w:rPr>
      </w:pPr>
      <w:r>
        <w:rPr>
          <w:b/>
          <w:color w:val="1A282A"/>
          <w:sz w:val="20"/>
        </w:rPr>
        <w:t>Widening</w:t>
      </w:r>
      <w:r>
        <w:rPr>
          <w:b/>
          <w:color w:val="1A282A"/>
          <w:spacing w:val="24"/>
          <w:sz w:val="20"/>
        </w:rPr>
        <w:t> </w:t>
      </w:r>
      <w:r>
        <w:rPr>
          <w:b/>
          <w:color w:val="1A282A"/>
          <w:sz w:val="20"/>
        </w:rPr>
        <w:t>participation</w:t>
      </w:r>
      <w:r>
        <w:rPr>
          <w:b/>
          <w:color w:val="1A282A"/>
          <w:spacing w:val="49"/>
          <w:sz w:val="20"/>
        </w:rPr>
        <w:t> </w:t>
      </w:r>
      <w:r>
        <w:rPr>
          <w:b/>
          <w:color w:val="1A282A"/>
          <w:sz w:val="20"/>
        </w:rPr>
        <w:t>and</w:t>
      </w:r>
      <w:r>
        <w:rPr>
          <w:b/>
          <w:color w:val="1A282A"/>
          <w:spacing w:val="14"/>
          <w:sz w:val="20"/>
        </w:rPr>
        <w:t> </w:t>
      </w:r>
      <w:r>
        <w:rPr>
          <w:b/>
          <w:color w:val="1A282A"/>
          <w:spacing w:val="-2"/>
          <w:sz w:val="20"/>
        </w:rPr>
        <w:t>access</w:t>
      </w:r>
    </w:p>
    <w:p>
      <w:pPr>
        <w:pStyle w:val="BodyText"/>
        <w:spacing w:line="264" w:lineRule="auto" w:before="179"/>
        <w:ind w:left="1748" w:right="1289" w:firstLine="6"/>
      </w:pPr>
      <w:r>
        <w:rPr>
          <w:color w:val="1A282A"/>
        </w:rPr>
        <w:t>Central is committed</w:t>
      </w:r>
      <w:r>
        <w:rPr>
          <w:color w:val="1A282A"/>
          <w:spacing w:val="40"/>
        </w:rPr>
        <w:t> </w:t>
      </w:r>
      <w:r>
        <w:rPr>
          <w:color w:val="1A282A"/>
        </w:rPr>
        <w:t>to</w:t>
      </w:r>
      <w:r>
        <w:rPr>
          <w:color w:val="1A282A"/>
          <w:spacing w:val="37"/>
        </w:rPr>
        <w:t> </w:t>
      </w:r>
      <w:r>
        <w:rPr>
          <w:color w:val="1A282A"/>
        </w:rPr>
        <w:t>attracting and</w:t>
      </w:r>
      <w:r>
        <w:rPr>
          <w:color w:val="1A282A"/>
          <w:spacing w:val="33"/>
        </w:rPr>
        <w:t> </w:t>
      </w:r>
      <w:r>
        <w:rPr>
          <w:color w:val="1A282A"/>
        </w:rPr>
        <w:t>training a diversity</w:t>
      </w:r>
      <w:r>
        <w:rPr>
          <w:color w:val="1A282A"/>
          <w:spacing w:val="40"/>
        </w:rPr>
        <w:t> </w:t>
      </w:r>
      <w:r>
        <w:rPr>
          <w:color w:val="1A282A"/>
        </w:rPr>
        <w:t>of</w:t>
      </w:r>
      <w:r>
        <w:rPr>
          <w:color w:val="1A282A"/>
          <w:spacing w:val="36"/>
        </w:rPr>
        <w:t> </w:t>
      </w:r>
      <w:r>
        <w:rPr>
          <w:color w:val="1A282A"/>
        </w:rPr>
        <w:t>students</w:t>
      </w:r>
      <w:r>
        <w:rPr>
          <w:color w:val="1A282A"/>
          <w:spacing w:val="36"/>
        </w:rPr>
        <w:t> </w:t>
      </w:r>
      <w:r>
        <w:rPr>
          <w:color w:val="1A282A"/>
        </w:rPr>
        <w:t>in</w:t>
      </w:r>
      <w:r>
        <w:rPr>
          <w:color w:val="1A282A"/>
          <w:spacing w:val="40"/>
        </w:rPr>
        <w:t> </w:t>
      </w:r>
      <w:r>
        <w:rPr>
          <w:color w:val="1A282A"/>
        </w:rPr>
        <w:t>all</w:t>
      </w:r>
      <w:r>
        <w:rPr>
          <w:color w:val="1A282A"/>
          <w:spacing w:val="40"/>
        </w:rPr>
        <w:t> </w:t>
      </w:r>
      <w:r>
        <w:rPr>
          <w:color w:val="1A282A"/>
        </w:rPr>
        <w:t>of its courses.</w:t>
      </w:r>
      <w:r>
        <w:rPr>
          <w:color w:val="1A282A"/>
          <w:spacing w:val="33"/>
        </w:rPr>
        <w:t> </w:t>
      </w:r>
      <w:r>
        <w:rPr>
          <w:color w:val="1A282A"/>
        </w:rPr>
        <w:t>Through</w:t>
      </w:r>
      <w:r>
        <w:rPr>
          <w:color w:val="1A282A"/>
          <w:spacing w:val="31"/>
        </w:rPr>
        <w:t> </w:t>
      </w:r>
      <w:r>
        <w:rPr>
          <w:color w:val="1A282A"/>
        </w:rPr>
        <w:t>outreach</w:t>
      </w:r>
      <w:r>
        <w:rPr>
          <w:color w:val="1A282A"/>
          <w:spacing w:val="24"/>
        </w:rPr>
        <w:t> </w:t>
      </w:r>
      <w:r>
        <w:rPr>
          <w:color w:val="1A282A"/>
        </w:rPr>
        <w:t>work,</w:t>
      </w:r>
      <w:r>
        <w:rPr>
          <w:color w:val="1A282A"/>
          <w:spacing w:val="36"/>
        </w:rPr>
        <w:t> </w:t>
      </w:r>
      <w:r>
        <w:rPr>
          <w:color w:val="1A282A"/>
        </w:rPr>
        <w:t>the School</w:t>
      </w:r>
      <w:r>
        <w:rPr>
          <w:color w:val="1A282A"/>
          <w:spacing w:val="21"/>
        </w:rPr>
        <w:t> </w:t>
      </w:r>
      <w:r>
        <w:rPr>
          <w:color w:val="1A282A"/>
        </w:rPr>
        <w:t>creates</w:t>
      </w:r>
      <w:r>
        <w:rPr>
          <w:color w:val="1A282A"/>
          <w:spacing w:val="21"/>
        </w:rPr>
        <w:t> </w:t>
      </w:r>
      <w:r>
        <w:rPr>
          <w:color w:val="1A282A"/>
        </w:rPr>
        <w:t>opportunities</w:t>
      </w:r>
      <w:r>
        <w:rPr>
          <w:color w:val="1A282A"/>
          <w:spacing w:val="33"/>
        </w:rPr>
        <w:t> </w:t>
      </w:r>
      <w:r>
        <w:rPr>
          <w:color w:val="1A282A"/>
        </w:rPr>
        <w:t>for</w:t>
      </w:r>
      <w:r>
        <w:rPr>
          <w:color w:val="1A282A"/>
          <w:spacing w:val="23"/>
        </w:rPr>
        <w:t> </w:t>
      </w:r>
      <w:r>
        <w:rPr>
          <w:color w:val="1A282A"/>
        </w:rPr>
        <w:t>young people</w:t>
      </w:r>
      <w:r>
        <w:rPr>
          <w:color w:val="1A282A"/>
        </w:rPr>
        <w:t> to experience drama training and develop the skills, knowledge and understanding to access higher education. It</w:t>
      </w:r>
      <w:r>
        <w:rPr>
          <w:color w:val="1A282A"/>
          <w:spacing w:val="40"/>
        </w:rPr>
        <w:t> </w:t>
      </w:r>
      <w:r>
        <w:rPr>
          <w:color w:val="1A282A"/>
        </w:rPr>
        <w:t>offers targeted support to remove barriers that might prevent</w:t>
      </w:r>
      <w:r>
        <w:rPr>
          <w:color w:val="1A282A"/>
          <w:spacing w:val="24"/>
        </w:rPr>
        <w:t> </w:t>
      </w:r>
      <w:r>
        <w:rPr>
          <w:color w:val="1A282A"/>
        </w:rPr>
        <w:t>interested</w:t>
      </w:r>
      <w:r>
        <w:rPr>
          <w:color w:val="1A282A"/>
          <w:spacing w:val="31"/>
        </w:rPr>
        <w:t> </w:t>
      </w:r>
      <w:r>
        <w:rPr>
          <w:color w:val="1A282A"/>
        </w:rPr>
        <w:t>young people</w:t>
      </w:r>
      <w:r>
        <w:rPr>
          <w:color w:val="1A282A"/>
          <w:spacing w:val="26"/>
        </w:rPr>
        <w:t> </w:t>
      </w:r>
      <w:r>
        <w:rPr>
          <w:color w:val="1A282A"/>
        </w:rPr>
        <w:t>from learning about,</w:t>
      </w:r>
      <w:r>
        <w:rPr>
          <w:color w:val="1A282A"/>
          <w:spacing w:val="32"/>
        </w:rPr>
        <w:t> </w:t>
      </w:r>
      <w:r>
        <w:rPr>
          <w:color w:val="1A282A"/>
        </w:rPr>
        <w:t>accessing</w:t>
      </w:r>
      <w:r>
        <w:rPr>
          <w:color w:val="1A282A"/>
          <w:spacing w:val="30"/>
        </w:rPr>
        <w:t> </w:t>
      </w:r>
      <w:r>
        <w:rPr>
          <w:color w:val="1A282A"/>
        </w:rPr>
        <w:t>or affording</w:t>
      </w:r>
      <w:r>
        <w:rPr>
          <w:color w:val="1A282A"/>
          <w:spacing w:val="32"/>
        </w:rPr>
        <w:t> </w:t>
      </w:r>
      <w:r>
        <w:rPr>
          <w:color w:val="1A282A"/>
        </w:rPr>
        <w:t>training at Central. This includes:</w:t>
      </w:r>
    </w:p>
    <w:p>
      <w:pPr>
        <w:pStyle w:val="ListParagraph"/>
        <w:numPr>
          <w:ilvl w:val="0"/>
          <w:numId w:val="16"/>
        </w:numPr>
        <w:tabs>
          <w:tab w:pos="2163" w:val="left" w:leader="none"/>
          <w:tab w:pos="2164" w:val="left" w:leader="none"/>
        </w:tabs>
        <w:spacing w:line="264" w:lineRule="auto" w:before="166" w:after="0"/>
        <w:ind w:left="2156" w:right="1713" w:hanging="407"/>
        <w:jc w:val="left"/>
        <w:rPr>
          <w:sz w:val="21"/>
        </w:rPr>
      </w:pPr>
      <w:r>
        <w:rPr>
          <w:color w:val="1A282A"/>
          <w:sz w:val="21"/>
        </w:rPr>
        <w:t>workshops for Year 12</w:t>
      </w:r>
      <w:r>
        <w:rPr>
          <w:color w:val="1A282A"/>
          <w:spacing w:val="-4"/>
          <w:sz w:val="21"/>
        </w:rPr>
        <w:t> </w:t>
      </w:r>
      <w:r>
        <w:rPr>
          <w:color w:val="1A282A"/>
          <w:sz w:val="21"/>
        </w:rPr>
        <w:t>and</w:t>
      </w:r>
      <w:r>
        <w:rPr>
          <w:color w:val="1A282A"/>
          <w:spacing w:val="-9"/>
          <w:sz w:val="21"/>
        </w:rPr>
        <w:t> </w:t>
      </w:r>
      <w:r>
        <w:rPr>
          <w:color w:val="1A282A"/>
          <w:sz w:val="21"/>
        </w:rPr>
        <w:t>13 students studying</w:t>
      </w:r>
      <w:r>
        <w:rPr>
          <w:color w:val="1A282A"/>
          <w:spacing w:val="-2"/>
          <w:sz w:val="21"/>
        </w:rPr>
        <w:t> </w:t>
      </w:r>
      <w:r>
        <w:rPr>
          <w:color w:val="1A282A"/>
          <w:sz w:val="21"/>
        </w:rPr>
        <w:t>drama and/or art</w:t>
      </w:r>
      <w:r>
        <w:rPr>
          <w:color w:val="1A282A"/>
          <w:spacing w:val="-2"/>
          <w:sz w:val="21"/>
        </w:rPr>
        <w:t> </w:t>
      </w:r>
      <w:r>
        <w:rPr>
          <w:color w:val="1A282A"/>
          <w:sz w:val="21"/>
        </w:rPr>
        <w:t>and</w:t>
      </w:r>
      <w:r>
        <w:rPr>
          <w:color w:val="1A282A"/>
          <w:spacing w:val="-3"/>
          <w:sz w:val="21"/>
        </w:rPr>
        <w:t> </w:t>
      </w:r>
      <w:r>
        <w:rPr>
          <w:color w:val="1A282A"/>
          <w:sz w:val="21"/>
        </w:rPr>
        <w:t>design </w:t>
      </w:r>
      <w:r>
        <w:rPr>
          <w:color w:val="1A282A"/>
          <w:spacing w:val="-2"/>
          <w:sz w:val="21"/>
        </w:rPr>
        <w:t>courses;</w:t>
      </w:r>
    </w:p>
    <w:p>
      <w:pPr>
        <w:pStyle w:val="ListParagraph"/>
        <w:numPr>
          <w:ilvl w:val="0"/>
          <w:numId w:val="16"/>
        </w:numPr>
        <w:tabs>
          <w:tab w:pos="2157" w:val="left" w:leader="none"/>
          <w:tab w:pos="2158" w:val="left" w:leader="none"/>
        </w:tabs>
        <w:spacing w:line="264" w:lineRule="auto" w:before="161" w:after="0"/>
        <w:ind w:left="2159" w:right="2096" w:hanging="410"/>
        <w:jc w:val="left"/>
        <w:rPr>
          <w:sz w:val="21"/>
        </w:rPr>
      </w:pPr>
      <w:r>
        <w:rPr>
          <w:color w:val="1A282A"/>
          <w:sz w:val="21"/>
        </w:rPr>
        <w:t>visits to primary and secondary schools to</w:t>
      </w:r>
      <w:r>
        <w:rPr>
          <w:color w:val="1A282A"/>
          <w:spacing w:val="27"/>
          <w:sz w:val="21"/>
        </w:rPr>
        <w:t> </w:t>
      </w:r>
      <w:r>
        <w:rPr>
          <w:color w:val="1A282A"/>
          <w:sz w:val="21"/>
        </w:rPr>
        <w:t>present projects, productions, workshops and activities;</w:t>
      </w:r>
    </w:p>
    <w:p>
      <w:pPr>
        <w:pStyle w:val="ListParagraph"/>
        <w:numPr>
          <w:ilvl w:val="0"/>
          <w:numId w:val="16"/>
        </w:numPr>
        <w:tabs>
          <w:tab w:pos="2155" w:val="left" w:leader="none"/>
          <w:tab w:pos="2157" w:val="left" w:leader="none"/>
        </w:tabs>
        <w:spacing w:line="264" w:lineRule="auto" w:before="166" w:after="0"/>
        <w:ind w:left="2145" w:right="1350" w:hanging="401"/>
        <w:jc w:val="left"/>
        <w:rPr>
          <w:sz w:val="21"/>
        </w:rPr>
      </w:pPr>
      <w:r>
        <w:rPr>
          <w:color w:val="1A282A"/>
          <w:sz w:val="21"/>
        </w:rPr>
        <w:t>collaborative outreach projects with a range of partners</w:t>
      </w:r>
      <w:r>
        <w:rPr>
          <w:color w:val="343F42"/>
          <w:sz w:val="21"/>
        </w:rPr>
        <w:t>, </w:t>
      </w:r>
      <w:r>
        <w:rPr>
          <w:color w:val="1A282A"/>
          <w:sz w:val="21"/>
        </w:rPr>
        <w:t>including Clean Break</w:t>
      </w:r>
      <w:r>
        <w:rPr>
          <w:color w:val="343F42"/>
          <w:sz w:val="21"/>
        </w:rPr>
        <w:t>, </w:t>
      </w:r>
      <w:r>
        <w:rPr>
          <w:color w:val="1A282A"/>
          <w:sz w:val="21"/>
        </w:rPr>
        <w:t>Generation Arts, Open Door, Talawa Theatre Company, Theatre Peckham</w:t>
      </w:r>
      <w:r>
        <w:rPr>
          <w:color w:val="343F42"/>
          <w:sz w:val="21"/>
        </w:rPr>
        <w:t>, </w:t>
      </w:r>
      <w:r>
        <w:rPr>
          <w:color w:val="1A282A"/>
          <w:sz w:val="21"/>
        </w:rPr>
        <w:t>and The Advocacy Academy</w:t>
      </w:r>
      <w:r>
        <w:rPr>
          <w:color w:val="343F42"/>
          <w:sz w:val="21"/>
        </w:rPr>
        <w:t>, </w:t>
      </w:r>
      <w:r>
        <w:rPr>
          <w:color w:val="1A282A"/>
          <w:sz w:val="21"/>
        </w:rPr>
        <w:t>which involve working with young people</w:t>
      </w:r>
      <w:r>
        <w:rPr>
          <w:color w:val="1A282A"/>
          <w:spacing w:val="-5"/>
          <w:sz w:val="21"/>
        </w:rPr>
        <w:t> </w:t>
      </w:r>
      <w:r>
        <w:rPr>
          <w:color w:val="1A282A"/>
          <w:sz w:val="21"/>
        </w:rPr>
        <w:t>in the</w:t>
      </w:r>
      <w:r>
        <w:rPr>
          <w:color w:val="1A282A"/>
          <w:spacing w:val="-4"/>
          <w:sz w:val="21"/>
        </w:rPr>
        <w:t> </w:t>
      </w:r>
      <w:r>
        <w:rPr>
          <w:color w:val="1A282A"/>
          <w:sz w:val="21"/>
        </w:rPr>
        <w:t>margins of London, young people</w:t>
      </w:r>
      <w:r>
        <w:rPr>
          <w:color w:val="1A282A"/>
          <w:spacing w:val="-3"/>
          <w:sz w:val="21"/>
        </w:rPr>
        <w:t> </w:t>
      </w:r>
      <w:r>
        <w:rPr>
          <w:color w:val="1A282A"/>
          <w:sz w:val="21"/>
        </w:rPr>
        <w:t>in London and the</w:t>
      </w:r>
      <w:r>
        <w:rPr>
          <w:color w:val="1A282A"/>
          <w:spacing w:val="-11"/>
          <w:sz w:val="21"/>
        </w:rPr>
        <w:t> </w:t>
      </w:r>
      <w:r>
        <w:rPr>
          <w:color w:val="1A282A"/>
          <w:sz w:val="21"/>
        </w:rPr>
        <w:t>East</w:t>
      </w:r>
      <w:r>
        <w:rPr>
          <w:color w:val="1A282A"/>
          <w:spacing w:val="-14"/>
          <w:sz w:val="21"/>
        </w:rPr>
        <w:t> </w:t>
      </w:r>
      <w:r>
        <w:rPr>
          <w:color w:val="1A282A"/>
          <w:sz w:val="21"/>
        </w:rPr>
        <w:t>Midlands who</w:t>
      </w:r>
      <w:r>
        <w:rPr>
          <w:color w:val="1A282A"/>
          <w:spacing w:val="-3"/>
          <w:sz w:val="21"/>
        </w:rPr>
        <w:t> </w:t>
      </w:r>
      <w:r>
        <w:rPr>
          <w:color w:val="1A282A"/>
          <w:sz w:val="21"/>
        </w:rPr>
        <w:t>are</w:t>
      </w:r>
      <w:r>
        <w:rPr>
          <w:color w:val="1A282A"/>
          <w:spacing w:val="-4"/>
          <w:sz w:val="21"/>
        </w:rPr>
        <w:t> </w:t>
      </w:r>
      <w:r>
        <w:rPr>
          <w:color w:val="1A282A"/>
          <w:sz w:val="21"/>
        </w:rPr>
        <w:t>serious about pursuing a career in acting, backstage or production arts but need help getting there</w:t>
      </w:r>
      <w:r>
        <w:rPr>
          <w:color w:val="343F42"/>
          <w:sz w:val="21"/>
        </w:rPr>
        <w:t>, </w:t>
      </w:r>
      <w:r>
        <w:rPr>
          <w:color w:val="1A282A"/>
          <w:sz w:val="21"/>
        </w:rPr>
        <w:t>former prisoners and LGBTQ+ communities</w:t>
      </w:r>
      <w:r>
        <w:rPr>
          <w:color w:val="343F42"/>
          <w:sz w:val="21"/>
        </w:rPr>
        <w:t>;</w:t>
      </w:r>
    </w:p>
    <w:p>
      <w:pPr>
        <w:pStyle w:val="ListParagraph"/>
        <w:numPr>
          <w:ilvl w:val="0"/>
          <w:numId w:val="16"/>
        </w:numPr>
        <w:tabs>
          <w:tab w:pos="2144" w:val="left" w:leader="none"/>
        </w:tabs>
        <w:spacing w:line="264" w:lineRule="auto" w:before="161" w:after="0"/>
        <w:ind w:left="2141" w:right="1561" w:hanging="406"/>
        <w:jc w:val="both"/>
        <w:rPr>
          <w:sz w:val="21"/>
        </w:rPr>
      </w:pPr>
      <w:r>
        <w:rPr>
          <w:color w:val="1A282A"/>
          <w:sz w:val="21"/>
        </w:rPr>
        <w:t>giving out over 1,000 free audition vouchers each year to</w:t>
      </w:r>
      <w:r>
        <w:rPr>
          <w:color w:val="1A282A"/>
          <w:spacing w:val="-2"/>
          <w:sz w:val="21"/>
        </w:rPr>
        <w:t> </w:t>
      </w:r>
      <w:r>
        <w:rPr>
          <w:color w:val="1A282A"/>
          <w:sz w:val="21"/>
        </w:rPr>
        <w:t>prospective students applying for the</w:t>
      </w:r>
      <w:r>
        <w:rPr>
          <w:color w:val="1A282A"/>
          <w:spacing w:val="-4"/>
          <w:sz w:val="21"/>
        </w:rPr>
        <w:t> </w:t>
      </w:r>
      <w:r>
        <w:rPr>
          <w:color w:val="1A282A"/>
          <w:sz w:val="21"/>
        </w:rPr>
        <w:t>BA Acting programmes who may otherwise be put off applying bec</w:t>
      </w:r>
      <w:r>
        <w:rPr>
          <w:color w:val="1D4D4D"/>
          <w:sz w:val="21"/>
        </w:rPr>
        <w:t>au</w:t>
      </w:r>
      <w:r>
        <w:rPr>
          <w:color w:val="1A282A"/>
          <w:sz w:val="21"/>
        </w:rPr>
        <w:t>se </w:t>
      </w:r>
      <w:r>
        <w:rPr>
          <w:color w:val="1D4D4D"/>
          <w:sz w:val="21"/>
        </w:rPr>
        <w:t>o</w:t>
      </w:r>
      <w:r>
        <w:rPr>
          <w:color w:val="1A282A"/>
          <w:sz w:val="21"/>
        </w:rPr>
        <w:t>f the cost </w:t>
      </w:r>
      <w:r>
        <w:rPr>
          <w:color w:val="1D4D4D"/>
          <w:sz w:val="21"/>
        </w:rPr>
        <w:t>o</w:t>
      </w:r>
      <w:r>
        <w:rPr>
          <w:color w:val="1A282A"/>
          <w:sz w:val="21"/>
        </w:rPr>
        <w:t>f a</w:t>
      </w:r>
      <w:r>
        <w:rPr>
          <w:color w:val="1D4D4D"/>
          <w:sz w:val="21"/>
        </w:rPr>
        <w:t>u</w:t>
      </w:r>
      <w:r>
        <w:rPr>
          <w:color w:val="1A282A"/>
          <w:sz w:val="21"/>
        </w:rPr>
        <w:t>diti</w:t>
      </w:r>
      <w:r>
        <w:rPr>
          <w:color w:val="1D4D4D"/>
          <w:sz w:val="21"/>
        </w:rPr>
        <w:t>o</w:t>
      </w:r>
      <w:r>
        <w:rPr>
          <w:color w:val="1A282A"/>
          <w:sz w:val="21"/>
        </w:rPr>
        <w:t>ns;</w:t>
      </w:r>
    </w:p>
    <w:p>
      <w:pPr>
        <w:pStyle w:val="ListParagraph"/>
        <w:numPr>
          <w:ilvl w:val="0"/>
          <w:numId w:val="16"/>
        </w:numPr>
        <w:tabs>
          <w:tab w:pos="2136" w:val="left" w:leader="none"/>
          <w:tab w:pos="2137" w:val="left" w:leader="none"/>
        </w:tabs>
        <w:spacing w:line="240" w:lineRule="auto" w:before="169" w:after="0"/>
        <w:ind w:left="2136" w:right="0" w:hanging="407"/>
        <w:jc w:val="left"/>
        <w:rPr>
          <w:sz w:val="21"/>
        </w:rPr>
      </w:pPr>
      <w:r>
        <w:rPr>
          <w:color w:val="1A282A"/>
          <w:sz w:val="21"/>
        </w:rPr>
        <w:t>regional</w:t>
      </w:r>
      <w:r>
        <w:rPr>
          <w:color w:val="1A282A"/>
          <w:spacing w:val="18"/>
          <w:sz w:val="21"/>
        </w:rPr>
        <w:t> </w:t>
      </w:r>
      <w:r>
        <w:rPr>
          <w:color w:val="1A282A"/>
          <w:sz w:val="21"/>
        </w:rPr>
        <w:t>auditions</w:t>
      </w:r>
      <w:r>
        <w:rPr>
          <w:color w:val="1A282A"/>
          <w:spacing w:val="28"/>
          <w:sz w:val="21"/>
        </w:rPr>
        <w:t> </w:t>
      </w:r>
      <w:r>
        <w:rPr>
          <w:color w:val="1A282A"/>
          <w:sz w:val="21"/>
        </w:rPr>
        <w:t>for</w:t>
      </w:r>
      <w:r>
        <w:rPr>
          <w:color w:val="1A282A"/>
          <w:spacing w:val="17"/>
          <w:sz w:val="21"/>
        </w:rPr>
        <w:t> </w:t>
      </w:r>
      <w:r>
        <w:rPr>
          <w:color w:val="1A282A"/>
          <w:sz w:val="21"/>
        </w:rPr>
        <w:t>applicants</w:t>
      </w:r>
      <w:r>
        <w:rPr>
          <w:color w:val="1A282A"/>
          <w:spacing w:val="29"/>
          <w:sz w:val="21"/>
        </w:rPr>
        <w:t> </w:t>
      </w:r>
      <w:r>
        <w:rPr>
          <w:color w:val="1A282A"/>
          <w:sz w:val="21"/>
        </w:rPr>
        <w:t>who</w:t>
      </w:r>
      <w:r>
        <w:rPr>
          <w:color w:val="1A282A"/>
          <w:spacing w:val="5"/>
          <w:sz w:val="21"/>
        </w:rPr>
        <w:t> </w:t>
      </w:r>
      <w:r>
        <w:rPr>
          <w:color w:val="1A282A"/>
          <w:sz w:val="21"/>
        </w:rPr>
        <w:t>are</w:t>
      </w:r>
      <w:r>
        <w:rPr>
          <w:color w:val="1A282A"/>
          <w:spacing w:val="8"/>
          <w:sz w:val="21"/>
        </w:rPr>
        <w:t> </w:t>
      </w:r>
      <w:r>
        <w:rPr>
          <w:color w:val="1A282A"/>
          <w:sz w:val="21"/>
        </w:rPr>
        <w:t>unable</w:t>
      </w:r>
      <w:r>
        <w:rPr>
          <w:color w:val="1A282A"/>
          <w:spacing w:val="19"/>
          <w:sz w:val="21"/>
        </w:rPr>
        <w:t> </w:t>
      </w:r>
      <w:r>
        <w:rPr>
          <w:color w:val="1A282A"/>
          <w:sz w:val="21"/>
        </w:rPr>
        <w:t>to</w:t>
      </w:r>
      <w:r>
        <w:rPr>
          <w:color w:val="1A282A"/>
          <w:spacing w:val="39"/>
          <w:sz w:val="21"/>
        </w:rPr>
        <w:t> </w:t>
      </w:r>
      <w:r>
        <w:rPr>
          <w:color w:val="1A282A"/>
          <w:sz w:val="21"/>
        </w:rPr>
        <w:t>travel</w:t>
      </w:r>
      <w:r>
        <w:rPr>
          <w:color w:val="1A282A"/>
          <w:spacing w:val="20"/>
          <w:sz w:val="21"/>
        </w:rPr>
        <w:t> </w:t>
      </w:r>
      <w:r>
        <w:rPr>
          <w:color w:val="1A282A"/>
          <w:sz w:val="21"/>
        </w:rPr>
        <w:t>to</w:t>
      </w:r>
      <w:r>
        <w:rPr>
          <w:color w:val="1A282A"/>
          <w:spacing w:val="3"/>
          <w:sz w:val="21"/>
        </w:rPr>
        <w:t> </w:t>
      </w:r>
      <w:r>
        <w:rPr>
          <w:color w:val="1A282A"/>
          <w:spacing w:val="-2"/>
          <w:sz w:val="21"/>
        </w:rPr>
        <w:t>London;</w:t>
      </w:r>
    </w:p>
    <w:p>
      <w:pPr>
        <w:pStyle w:val="ListParagraph"/>
        <w:numPr>
          <w:ilvl w:val="0"/>
          <w:numId w:val="16"/>
        </w:numPr>
        <w:tabs>
          <w:tab w:pos="2133" w:val="left" w:leader="none"/>
          <w:tab w:pos="2134" w:val="left" w:leader="none"/>
        </w:tabs>
        <w:spacing w:line="264" w:lineRule="auto" w:before="191" w:after="0"/>
        <w:ind w:left="2132" w:right="1774" w:hanging="408"/>
        <w:jc w:val="left"/>
        <w:rPr>
          <w:sz w:val="21"/>
        </w:rPr>
      </w:pPr>
      <w:r>
        <w:rPr>
          <w:color w:val="1A282A"/>
          <w:sz w:val="21"/>
        </w:rPr>
        <w:t>scholarships and bursaries to the almost one-third of Central's students struggling with financial hardship,</w:t>
      </w:r>
      <w:r>
        <w:rPr>
          <w:color w:val="1A282A"/>
          <w:spacing w:val="39"/>
          <w:sz w:val="21"/>
        </w:rPr>
        <w:t> </w:t>
      </w:r>
      <w:r>
        <w:rPr>
          <w:color w:val="1A282A"/>
          <w:sz w:val="21"/>
        </w:rPr>
        <w:t>to</w:t>
      </w:r>
      <w:r>
        <w:rPr>
          <w:color w:val="1A282A"/>
          <w:spacing w:val="34"/>
          <w:sz w:val="21"/>
        </w:rPr>
        <w:t> </w:t>
      </w:r>
      <w:r>
        <w:rPr>
          <w:color w:val="1A282A"/>
          <w:sz w:val="21"/>
        </w:rPr>
        <w:t>help them cover</w:t>
      </w:r>
      <w:r>
        <w:rPr>
          <w:color w:val="1A282A"/>
          <w:spacing w:val="39"/>
          <w:sz w:val="21"/>
        </w:rPr>
        <w:t> </w:t>
      </w:r>
      <w:r>
        <w:rPr>
          <w:color w:val="1A282A"/>
          <w:sz w:val="21"/>
        </w:rPr>
        <w:t>tuition fees and living expenses; and</w:t>
      </w:r>
      <w:r>
        <w:rPr>
          <w:color w:val="343F42"/>
          <w:sz w:val="21"/>
        </w:rPr>
        <w:t>,</w:t>
      </w:r>
    </w:p>
    <w:p>
      <w:pPr>
        <w:pStyle w:val="ListParagraph"/>
        <w:numPr>
          <w:ilvl w:val="0"/>
          <w:numId w:val="16"/>
        </w:numPr>
        <w:tabs>
          <w:tab w:pos="2136" w:val="left" w:leader="none"/>
          <w:tab w:pos="2138" w:val="left" w:leader="none"/>
        </w:tabs>
        <w:spacing w:line="264" w:lineRule="auto" w:before="165" w:after="0"/>
        <w:ind w:left="2122" w:right="1301" w:hanging="402"/>
        <w:jc w:val="left"/>
        <w:rPr>
          <w:sz w:val="21"/>
        </w:rPr>
      </w:pPr>
      <w:r>
        <w:rPr>
          <w:color w:val="1A282A"/>
          <w:w w:val="105"/>
          <w:sz w:val="21"/>
        </w:rPr>
        <w:t>targeted</w:t>
      </w:r>
      <w:r>
        <w:rPr>
          <w:color w:val="1A282A"/>
          <w:spacing w:val="-8"/>
          <w:w w:val="105"/>
          <w:sz w:val="21"/>
        </w:rPr>
        <w:t> </w:t>
      </w:r>
      <w:r>
        <w:rPr>
          <w:color w:val="1A282A"/>
          <w:w w:val="105"/>
          <w:sz w:val="21"/>
        </w:rPr>
        <w:t>efforts</w:t>
      </w:r>
      <w:r>
        <w:rPr>
          <w:color w:val="1A282A"/>
          <w:spacing w:val="-12"/>
          <w:w w:val="105"/>
          <w:sz w:val="21"/>
        </w:rPr>
        <w:t> </w:t>
      </w:r>
      <w:r>
        <w:rPr>
          <w:color w:val="1A282A"/>
          <w:w w:val="105"/>
          <w:sz w:val="21"/>
        </w:rPr>
        <w:t>to</w:t>
      </w:r>
      <w:r>
        <w:rPr>
          <w:color w:val="1A282A"/>
          <w:spacing w:val="-16"/>
          <w:w w:val="105"/>
          <w:sz w:val="21"/>
        </w:rPr>
        <w:t> </w:t>
      </w:r>
      <w:r>
        <w:rPr>
          <w:color w:val="1A282A"/>
          <w:w w:val="105"/>
          <w:sz w:val="21"/>
        </w:rPr>
        <w:t>increase</w:t>
      </w:r>
      <w:r>
        <w:rPr>
          <w:color w:val="1A282A"/>
          <w:spacing w:val="-4"/>
          <w:w w:val="105"/>
          <w:sz w:val="21"/>
        </w:rPr>
        <w:t> </w:t>
      </w:r>
      <w:r>
        <w:rPr>
          <w:color w:val="1A282A"/>
          <w:w w:val="105"/>
          <w:sz w:val="21"/>
        </w:rPr>
        <w:t>the</w:t>
      </w:r>
      <w:r>
        <w:rPr>
          <w:color w:val="1A282A"/>
          <w:spacing w:val="-16"/>
          <w:w w:val="105"/>
          <w:sz w:val="21"/>
        </w:rPr>
        <w:t> </w:t>
      </w:r>
      <w:r>
        <w:rPr>
          <w:color w:val="1A282A"/>
          <w:w w:val="105"/>
          <w:sz w:val="21"/>
        </w:rPr>
        <w:t>number of</w:t>
      </w:r>
      <w:r>
        <w:rPr>
          <w:color w:val="1A282A"/>
          <w:spacing w:val="-9"/>
          <w:w w:val="105"/>
          <w:sz w:val="21"/>
        </w:rPr>
        <w:t> </w:t>
      </w:r>
      <w:r>
        <w:rPr>
          <w:color w:val="1A282A"/>
          <w:w w:val="105"/>
          <w:sz w:val="21"/>
        </w:rPr>
        <w:t>care</w:t>
      </w:r>
      <w:r>
        <w:rPr>
          <w:color w:val="1A282A"/>
          <w:spacing w:val="-14"/>
          <w:w w:val="105"/>
          <w:sz w:val="21"/>
        </w:rPr>
        <w:t> </w:t>
      </w:r>
      <w:r>
        <w:rPr>
          <w:color w:val="1A282A"/>
          <w:w w:val="105"/>
          <w:sz w:val="21"/>
        </w:rPr>
        <w:t>leavers</w:t>
      </w:r>
      <w:r>
        <w:rPr>
          <w:color w:val="1A282A"/>
          <w:spacing w:val="-6"/>
          <w:w w:val="105"/>
          <w:sz w:val="21"/>
        </w:rPr>
        <w:t> </w:t>
      </w:r>
      <w:r>
        <w:rPr>
          <w:color w:val="1A282A"/>
          <w:w w:val="105"/>
          <w:sz w:val="21"/>
        </w:rPr>
        <w:t>accessing</w:t>
      </w:r>
      <w:r>
        <w:rPr>
          <w:color w:val="1A282A"/>
          <w:spacing w:val="-4"/>
          <w:w w:val="105"/>
          <w:sz w:val="21"/>
        </w:rPr>
        <w:t> </w:t>
      </w:r>
      <w:r>
        <w:rPr>
          <w:color w:val="1A282A"/>
          <w:w w:val="105"/>
          <w:sz w:val="21"/>
        </w:rPr>
        <w:t>higher education,</w:t>
      </w:r>
      <w:r>
        <w:rPr>
          <w:color w:val="1A282A"/>
          <w:spacing w:val="-7"/>
          <w:w w:val="105"/>
          <w:sz w:val="21"/>
        </w:rPr>
        <w:t> </w:t>
      </w:r>
      <w:r>
        <w:rPr>
          <w:color w:val="1A282A"/>
          <w:w w:val="105"/>
          <w:sz w:val="21"/>
        </w:rPr>
        <w:t>with</w:t>
      </w:r>
      <w:r>
        <w:rPr>
          <w:color w:val="1A282A"/>
          <w:spacing w:val="-15"/>
          <w:w w:val="105"/>
          <w:sz w:val="21"/>
        </w:rPr>
        <w:t> </w:t>
      </w:r>
      <w:r>
        <w:rPr>
          <w:color w:val="1A282A"/>
          <w:w w:val="105"/>
          <w:sz w:val="21"/>
        </w:rPr>
        <w:t>Central</w:t>
      </w:r>
      <w:r>
        <w:rPr>
          <w:color w:val="1A282A"/>
          <w:spacing w:val="-16"/>
          <w:w w:val="105"/>
          <w:sz w:val="21"/>
        </w:rPr>
        <w:t> </w:t>
      </w:r>
      <w:r>
        <w:rPr>
          <w:color w:val="1A282A"/>
          <w:w w:val="105"/>
          <w:sz w:val="21"/>
        </w:rPr>
        <w:t>being</w:t>
      </w:r>
      <w:r>
        <w:rPr>
          <w:color w:val="1A282A"/>
          <w:spacing w:val="-15"/>
          <w:w w:val="105"/>
          <w:sz w:val="21"/>
        </w:rPr>
        <w:t> </w:t>
      </w:r>
      <w:r>
        <w:rPr>
          <w:color w:val="1A282A"/>
          <w:w w:val="105"/>
          <w:sz w:val="21"/>
        </w:rPr>
        <w:t>the</w:t>
      </w:r>
      <w:r>
        <w:rPr>
          <w:color w:val="1A282A"/>
          <w:spacing w:val="-15"/>
          <w:w w:val="105"/>
          <w:sz w:val="21"/>
        </w:rPr>
        <w:t> </w:t>
      </w:r>
      <w:r>
        <w:rPr>
          <w:color w:val="1A282A"/>
          <w:w w:val="105"/>
          <w:sz w:val="21"/>
        </w:rPr>
        <w:t>only</w:t>
      </w:r>
      <w:r>
        <w:rPr>
          <w:color w:val="1A282A"/>
          <w:spacing w:val="-15"/>
          <w:w w:val="105"/>
          <w:sz w:val="21"/>
        </w:rPr>
        <w:t> </w:t>
      </w:r>
      <w:r>
        <w:rPr>
          <w:color w:val="1A282A"/>
          <w:w w:val="105"/>
          <w:sz w:val="21"/>
        </w:rPr>
        <w:t>drama</w:t>
      </w:r>
      <w:r>
        <w:rPr>
          <w:color w:val="1A282A"/>
          <w:spacing w:val="-13"/>
          <w:w w:val="105"/>
          <w:sz w:val="21"/>
        </w:rPr>
        <w:t> </w:t>
      </w:r>
      <w:r>
        <w:rPr>
          <w:color w:val="1A282A"/>
          <w:w w:val="105"/>
          <w:sz w:val="21"/>
        </w:rPr>
        <w:t>school</w:t>
      </w:r>
      <w:r>
        <w:rPr>
          <w:color w:val="1A282A"/>
          <w:spacing w:val="-14"/>
          <w:w w:val="105"/>
          <w:sz w:val="21"/>
        </w:rPr>
        <w:t> </w:t>
      </w:r>
      <w:r>
        <w:rPr>
          <w:color w:val="1A282A"/>
          <w:w w:val="105"/>
          <w:sz w:val="21"/>
        </w:rPr>
        <w:t>to</w:t>
      </w:r>
      <w:r>
        <w:rPr>
          <w:color w:val="1A282A"/>
          <w:spacing w:val="-5"/>
          <w:w w:val="105"/>
          <w:sz w:val="21"/>
        </w:rPr>
        <w:t> </w:t>
      </w:r>
      <w:r>
        <w:rPr>
          <w:color w:val="1A282A"/>
          <w:w w:val="105"/>
          <w:sz w:val="21"/>
        </w:rPr>
        <w:t>offer</w:t>
      </w:r>
      <w:r>
        <w:rPr>
          <w:color w:val="1A282A"/>
          <w:spacing w:val="-14"/>
          <w:w w:val="105"/>
          <w:sz w:val="21"/>
        </w:rPr>
        <w:t> </w:t>
      </w:r>
      <w:r>
        <w:rPr>
          <w:color w:val="1A282A"/>
          <w:w w:val="105"/>
          <w:sz w:val="21"/>
        </w:rPr>
        <w:t>bespoke</w:t>
      </w:r>
      <w:r>
        <w:rPr>
          <w:color w:val="1A282A"/>
          <w:spacing w:val="-15"/>
          <w:w w:val="105"/>
          <w:sz w:val="21"/>
        </w:rPr>
        <w:t> </w:t>
      </w:r>
      <w:r>
        <w:rPr>
          <w:color w:val="1A282A"/>
          <w:w w:val="105"/>
          <w:sz w:val="21"/>
        </w:rPr>
        <w:t>support</w:t>
      </w:r>
      <w:r>
        <w:rPr>
          <w:color w:val="1A282A"/>
          <w:spacing w:val="-9"/>
          <w:w w:val="105"/>
          <w:sz w:val="21"/>
        </w:rPr>
        <w:t> </w:t>
      </w:r>
      <w:r>
        <w:rPr>
          <w:color w:val="1A282A"/>
          <w:w w:val="105"/>
          <w:sz w:val="21"/>
        </w:rPr>
        <w:t>for care</w:t>
      </w:r>
      <w:r>
        <w:rPr>
          <w:color w:val="1A282A"/>
          <w:spacing w:val="-9"/>
          <w:w w:val="105"/>
          <w:sz w:val="21"/>
        </w:rPr>
        <w:t> </w:t>
      </w:r>
      <w:r>
        <w:rPr>
          <w:color w:val="1A282A"/>
          <w:w w:val="105"/>
          <w:sz w:val="21"/>
        </w:rPr>
        <w:t>leavers,</w:t>
      </w:r>
      <w:r>
        <w:rPr>
          <w:color w:val="1A282A"/>
          <w:spacing w:val="-2"/>
          <w:w w:val="105"/>
          <w:sz w:val="21"/>
        </w:rPr>
        <w:t> </w:t>
      </w:r>
      <w:r>
        <w:rPr>
          <w:color w:val="1A282A"/>
          <w:w w:val="105"/>
          <w:sz w:val="21"/>
        </w:rPr>
        <w:t>in the</w:t>
      </w:r>
      <w:r>
        <w:rPr>
          <w:color w:val="1A282A"/>
          <w:spacing w:val="-9"/>
          <w:w w:val="105"/>
          <w:sz w:val="21"/>
        </w:rPr>
        <w:t> </w:t>
      </w:r>
      <w:r>
        <w:rPr>
          <w:color w:val="1A282A"/>
          <w:w w:val="105"/>
          <w:sz w:val="21"/>
        </w:rPr>
        <w:t>form</w:t>
      </w:r>
      <w:r>
        <w:rPr>
          <w:color w:val="1A282A"/>
          <w:spacing w:val="-13"/>
          <w:w w:val="105"/>
          <w:sz w:val="21"/>
        </w:rPr>
        <w:t> </w:t>
      </w:r>
      <w:r>
        <w:rPr>
          <w:color w:val="1A282A"/>
          <w:w w:val="105"/>
          <w:sz w:val="21"/>
        </w:rPr>
        <w:t>of</w:t>
      </w:r>
      <w:r>
        <w:rPr>
          <w:color w:val="1A282A"/>
          <w:spacing w:val="-7"/>
          <w:w w:val="105"/>
          <w:sz w:val="21"/>
        </w:rPr>
        <w:t> </w:t>
      </w:r>
      <w:r>
        <w:rPr>
          <w:color w:val="1A282A"/>
          <w:w w:val="105"/>
          <w:sz w:val="21"/>
        </w:rPr>
        <w:t>bursaries, mentoring</w:t>
      </w:r>
      <w:r>
        <w:rPr>
          <w:color w:val="1A282A"/>
          <w:spacing w:val="-5"/>
          <w:w w:val="105"/>
          <w:sz w:val="21"/>
        </w:rPr>
        <w:t> </w:t>
      </w:r>
      <w:r>
        <w:rPr>
          <w:color w:val="1A282A"/>
          <w:w w:val="105"/>
          <w:sz w:val="21"/>
        </w:rPr>
        <w:t>and</w:t>
      </w:r>
      <w:r>
        <w:rPr>
          <w:color w:val="1A282A"/>
          <w:spacing w:val="-11"/>
          <w:w w:val="105"/>
          <w:sz w:val="21"/>
        </w:rPr>
        <w:t> </w:t>
      </w:r>
      <w:r>
        <w:rPr>
          <w:color w:val="1A282A"/>
          <w:w w:val="105"/>
          <w:sz w:val="21"/>
        </w:rPr>
        <w:t>a</w:t>
      </w:r>
      <w:r>
        <w:rPr>
          <w:color w:val="1A282A"/>
          <w:spacing w:val="-16"/>
          <w:w w:val="105"/>
          <w:sz w:val="21"/>
        </w:rPr>
        <w:t> </w:t>
      </w:r>
      <w:r>
        <w:rPr>
          <w:color w:val="1A282A"/>
          <w:w w:val="105"/>
          <w:sz w:val="21"/>
        </w:rPr>
        <w:t>designated member</w:t>
      </w:r>
      <w:r>
        <w:rPr>
          <w:color w:val="1A282A"/>
          <w:spacing w:val="-3"/>
          <w:w w:val="105"/>
          <w:sz w:val="21"/>
        </w:rPr>
        <w:t> </w:t>
      </w:r>
      <w:r>
        <w:rPr>
          <w:color w:val="1A282A"/>
          <w:w w:val="105"/>
          <w:sz w:val="21"/>
        </w:rPr>
        <w:t>of staff to offer guidance and</w:t>
      </w:r>
      <w:r>
        <w:rPr>
          <w:color w:val="1A282A"/>
          <w:spacing w:val="-5"/>
          <w:w w:val="105"/>
          <w:sz w:val="21"/>
        </w:rPr>
        <w:t> </w:t>
      </w:r>
      <w:r>
        <w:rPr>
          <w:color w:val="1A282A"/>
          <w:w w:val="105"/>
          <w:sz w:val="21"/>
        </w:rPr>
        <w:t>support throughout their time at</w:t>
      </w:r>
      <w:r>
        <w:rPr>
          <w:color w:val="1A282A"/>
          <w:spacing w:val="-3"/>
          <w:w w:val="105"/>
          <w:sz w:val="21"/>
        </w:rPr>
        <w:t> </w:t>
      </w:r>
      <w:r>
        <w:rPr>
          <w:color w:val="1A282A"/>
          <w:w w:val="105"/>
          <w:sz w:val="21"/>
        </w:rPr>
        <w:t>Central.</w:t>
      </w:r>
    </w:p>
    <w:p>
      <w:pPr>
        <w:spacing w:after="0" w:line="264" w:lineRule="auto"/>
        <w:jc w:val="left"/>
        <w:rPr>
          <w:sz w:val="21"/>
        </w:rPr>
        <w:sectPr>
          <w:pgSz w:w="11910" w:h="16830"/>
          <w:pgMar w:header="986" w:footer="1303" w:top="1320" w:bottom="1500" w:left="320" w:right="460"/>
        </w:sectPr>
      </w:pPr>
    </w:p>
    <w:p>
      <w:pPr>
        <w:pStyle w:val="BodyText"/>
        <w:spacing w:before="4"/>
        <w:rPr>
          <w:sz w:val="23"/>
        </w:rPr>
      </w:pPr>
    </w:p>
    <w:p>
      <w:pPr>
        <w:spacing w:before="94"/>
        <w:ind w:left="1746" w:right="0" w:firstLine="0"/>
        <w:jc w:val="left"/>
        <w:rPr>
          <w:b/>
          <w:sz w:val="20"/>
        </w:rPr>
      </w:pPr>
      <w:r>
        <w:rPr>
          <w:b/>
          <w:color w:val="1D242A"/>
          <w:sz w:val="20"/>
        </w:rPr>
        <w:t>Public</w:t>
      </w:r>
      <w:r>
        <w:rPr>
          <w:b/>
          <w:color w:val="1D242A"/>
          <w:spacing w:val="19"/>
          <w:sz w:val="20"/>
        </w:rPr>
        <w:t> </w:t>
      </w:r>
      <w:r>
        <w:rPr>
          <w:b/>
          <w:color w:val="1D242A"/>
          <w:sz w:val="20"/>
        </w:rPr>
        <w:t>and</w:t>
      </w:r>
      <w:r>
        <w:rPr>
          <w:b/>
          <w:color w:val="1D242A"/>
          <w:spacing w:val="3"/>
          <w:sz w:val="20"/>
        </w:rPr>
        <w:t> </w:t>
      </w:r>
      <w:r>
        <w:rPr>
          <w:b/>
          <w:color w:val="1D242A"/>
          <w:sz w:val="20"/>
        </w:rPr>
        <w:t>community</w:t>
      </w:r>
      <w:r>
        <w:rPr>
          <w:b/>
          <w:color w:val="1D242A"/>
          <w:spacing w:val="28"/>
          <w:sz w:val="20"/>
        </w:rPr>
        <w:t> </w:t>
      </w:r>
      <w:r>
        <w:rPr>
          <w:b/>
          <w:color w:val="1D242A"/>
          <w:spacing w:val="-2"/>
          <w:sz w:val="20"/>
        </w:rPr>
        <w:t>engagement</w:t>
      </w:r>
    </w:p>
    <w:p>
      <w:pPr>
        <w:pStyle w:val="BodyText"/>
        <w:spacing w:line="264" w:lineRule="auto" w:before="178"/>
        <w:ind w:left="1738" w:right="1352"/>
      </w:pPr>
      <w:r>
        <w:rPr>
          <w:color w:val="1D242A"/>
        </w:rPr>
        <w:t>For the wider community the School provides a broad range of public lectures, seminars, workshops, public productions and performances,</w:t>
      </w:r>
      <w:r>
        <w:rPr>
          <w:color w:val="1D242A"/>
          <w:spacing w:val="40"/>
        </w:rPr>
        <w:t> </w:t>
      </w:r>
      <w:r>
        <w:rPr>
          <w:color w:val="1D242A"/>
        </w:rPr>
        <w:t>with public productions alone being attended by almost eight thousand (8k) people during the</w:t>
      </w:r>
      <w:r>
        <w:rPr>
          <w:color w:val="1D242A"/>
          <w:spacing w:val="-6"/>
        </w:rPr>
        <w:t> </w:t>
      </w:r>
      <w:r>
        <w:rPr>
          <w:color w:val="1D242A"/>
        </w:rPr>
        <w:t>year. Seminars engaged audiences with key topics such as the crisis in</w:t>
      </w:r>
      <w:r>
        <w:rPr>
          <w:color w:val="1D242A"/>
          <w:spacing w:val="36"/>
        </w:rPr>
        <w:t> </w:t>
      </w:r>
      <w:r>
        <w:rPr>
          <w:color w:val="1D242A"/>
        </w:rPr>
        <w:t>theatre in Greece, raising awareness about opioid addiction through therapeutic</w:t>
      </w:r>
      <w:r>
        <w:rPr>
          <w:color w:val="1D242A"/>
          <w:spacing w:val="40"/>
        </w:rPr>
        <w:t> </w:t>
      </w:r>
      <w:r>
        <w:rPr>
          <w:color w:val="1D242A"/>
        </w:rPr>
        <w:t>theatre, and decolonising human exhibits.</w:t>
      </w:r>
    </w:p>
    <w:p>
      <w:pPr>
        <w:pStyle w:val="BodyText"/>
        <w:spacing w:line="264" w:lineRule="auto" w:before="147"/>
        <w:ind w:left="1732" w:right="1289" w:firstLine="3"/>
      </w:pPr>
      <w:r>
        <w:rPr>
          <w:color w:val="1D242A"/>
        </w:rPr>
        <w:t>Lifelong learning opportunities</w:t>
      </w:r>
      <w:r>
        <w:rPr>
          <w:color w:val="1D242A"/>
          <w:spacing w:val="40"/>
        </w:rPr>
        <w:t> </w:t>
      </w:r>
      <w:r>
        <w:rPr>
          <w:color w:val="1D242A"/>
        </w:rPr>
        <w:t>were offered</w:t>
      </w:r>
      <w:r>
        <w:rPr>
          <w:color w:val="1D242A"/>
          <w:spacing w:val="40"/>
        </w:rPr>
        <w:t> </w:t>
      </w:r>
      <w:r>
        <w:rPr>
          <w:color w:val="1D242A"/>
        </w:rPr>
        <w:t>to individuals</w:t>
      </w:r>
      <w:r>
        <w:rPr>
          <w:color w:val="1D242A"/>
          <w:spacing w:val="40"/>
        </w:rPr>
        <w:t> </w:t>
      </w:r>
      <w:r>
        <w:rPr>
          <w:color w:val="1D242A"/>
        </w:rPr>
        <w:t>of all</w:t>
      </w:r>
      <w:r>
        <w:rPr>
          <w:color w:val="1D242A"/>
          <w:spacing w:val="40"/>
        </w:rPr>
        <w:t> </w:t>
      </w:r>
      <w:r>
        <w:rPr>
          <w:color w:val="1D242A"/>
        </w:rPr>
        <w:t>ages,</w:t>
      </w:r>
      <w:r>
        <w:rPr>
          <w:color w:val="1D242A"/>
          <w:spacing w:val="40"/>
        </w:rPr>
        <w:t> </w:t>
      </w:r>
      <w:r>
        <w:rPr>
          <w:color w:val="1D242A"/>
        </w:rPr>
        <w:t>from children and young people to adult learners and</w:t>
      </w:r>
      <w:r>
        <w:rPr>
          <w:color w:val="1D242A"/>
          <w:spacing w:val="-1"/>
        </w:rPr>
        <w:t> </w:t>
      </w:r>
      <w:r>
        <w:rPr>
          <w:color w:val="1D242A"/>
        </w:rPr>
        <w:t>continuing professionals, through the</w:t>
      </w:r>
      <w:r>
        <w:rPr>
          <w:color w:val="1D242A"/>
          <w:spacing w:val="-8"/>
        </w:rPr>
        <w:t> </w:t>
      </w:r>
      <w:r>
        <w:rPr>
          <w:color w:val="1D242A"/>
        </w:rPr>
        <w:t>School's short courses programme. Over 1,200 people participated in these courses during the year, including almost 500 in</w:t>
      </w:r>
      <w:r>
        <w:rPr>
          <w:color w:val="1D242A"/>
          <w:spacing w:val="40"/>
        </w:rPr>
        <w:t> </w:t>
      </w:r>
      <w:r>
        <w:rPr>
          <w:color w:val="1D242A"/>
        </w:rPr>
        <w:t>the Saturday</w:t>
      </w:r>
      <w:r>
        <w:rPr>
          <w:color w:val="1D242A"/>
          <w:spacing w:val="35"/>
        </w:rPr>
        <w:t> </w:t>
      </w:r>
      <w:r>
        <w:rPr>
          <w:color w:val="1D242A"/>
        </w:rPr>
        <w:t>Youth Theatre programme, about 400</w:t>
      </w:r>
      <w:r>
        <w:rPr>
          <w:color w:val="1D242A"/>
          <w:spacing w:val="-4"/>
        </w:rPr>
        <w:t> </w:t>
      </w:r>
      <w:r>
        <w:rPr>
          <w:color w:val="1D242A"/>
        </w:rPr>
        <w:t>in evening courses,</w:t>
      </w:r>
      <w:r>
        <w:rPr>
          <w:color w:val="1D242A"/>
          <w:spacing w:val="29"/>
        </w:rPr>
        <w:t> </w:t>
      </w:r>
      <w:r>
        <w:rPr>
          <w:color w:val="1D242A"/>
        </w:rPr>
        <w:t>over 260</w:t>
      </w:r>
      <w:r>
        <w:rPr>
          <w:color w:val="1D242A"/>
          <w:spacing w:val="-5"/>
        </w:rPr>
        <w:t> </w:t>
      </w:r>
      <w:r>
        <w:rPr>
          <w:color w:val="1D242A"/>
        </w:rPr>
        <w:t>in</w:t>
      </w:r>
      <w:r>
        <w:rPr>
          <w:color w:val="1D242A"/>
          <w:spacing w:val="35"/>
        </w:rPr>
        <w:t> </w:t>
      </w:r>
      <w:r>
        <w:rPr>
          <w:color w:val="1D242A"/>
        </w:rPr>
        <w:t>summer short courses,</w:t>
      </w:r>
      <w:r>
        <w:rPr>
          <w:color w:val="1D242A"/>
          <w:spacing w:val="22"/>
        </w:rPr>
        <w:t> </w:t>
      </w:r>
      <w:r>
        <w:rPr>
          <w:color w:val="1D242A"/>
        </w:rPr>
        <w:t>and 86</w:t>
      </w:r>
      <w:r>
        <w:rPr>
          <w:color w:val="1D242A"/>
          <w:spacing w:val="-6"/>
        </w:rPr>
        <w:t> </w:t>
      </w:r>
      <w:r>
        <w:rPr>
          <w:color w:val="1D242A"/>
        </w:rPr>
        <w:t>in</w:t>
      </w:r>
      <w:r>
        <w:rPr>
          <w:color w:val="1D242A"/>
          <w:spacing w:val="37"/>
        </w:rPr>
        <w:t> </w:t>
      </w:r>
      <w:r>
        <w:rPr>
          <w:color w:val="1D242A"/>
        </w:rPr>
        <w:t>the</w:t>
      </w:r>
      <w:r>
        <w:rPr>
          <w:color w:val="1D242A"/>
          <w:spacing w:val="-4"/>
        </w:rPr>
        <w:t> </w:t>
      </w:r>
      <w:r>
        <w:rPr>
          <w:color w:val="1D242A"/>
        </w:rPr>
        <w:t>diploma </w:t>
      </w:r>
      <w:r>
        <w:rPr>
          <w:color w:val="1D242A"/>
          <w:spacing w:val="-2"/>
        </w:rPr>
        <w:t>programme.</w:t>
      </w:r>
    </w:p>
    <w:p>
      <w:pPr>
        <w:pStyle w:val="BodyText"/>
        <w:spacing w:line="264" w:lineRule="auto" w:before="152"/>
        <w:ind w:left="1721" w:right="1458" w:firstLine="5"/>
      </w:pPr>
      <w:r>
        <w:rPr>
          <w:color w:val="1D242A"/>
        </w:rPr>
        <w:t>The School is also a sought-after partner by public, private and third-sector organisations at local, regional, national and international levels. Examples of Central's diverse partners during the 2018-19 year were the London Borough of Bexley,</w:t>
      </w:r>
      <w:r>
        <w:rPr>
          <w:color w:val="1D242A"/>
          <w:spacing w:val="26"/>
        </w:rPr>
        <w:t> </w:t>
      </w:r>
      <w:r>
        <w:rPr>
          <w:color w:val="1D242A"/>
        </w:rPr>
        <w:t>the Little</w:t>
      </w:r>
      <w:r>
        <w:rPr>
          <w:color w:val="1D242A"/>
          <w:spacing w:val="-6"/>
        </w:rPr>
        <w:t> </w:t>
      </w:r>
      <w:r>
        <w:rPr>
          <w:color w:val="1D242A"/>
        </w:rPr>
        <w:t>Fish Theatre Company,</w:t>
      </w:r>
      <w:r>
        <w:rPr>
          <w:color w:val="1D242A"/>
          <w:spacing w:val="33"/>
        </w:rPr>
        <w:t> </w:t>
      </w:r>
      <w:r>
        <w:rPr>
          <w:color w:val="1D242A"/>
        </w:rPr>
        <w:t>the Andrew Lloyd Webber Foundation,</w:t>
      </w:r>
      <w:r>
        <w:rPr>
          <w:color w:val="1D242A"/>
          <w:spacing w:val="30"/>
        </w:rPr>
        <w:t> </w:t>
      </w:r>
      <w:r>
        <w:rPr>
          <w:color w:val="1D242A"/>
        </w:rPr>
        <w:t>the Goethe Institute, the Proscenio Centre and MISI Productions in Bogota, and the Central Academy of Drama in Beijing.</w:t>
      </w:r>
    </w:p>
    <w:p>
      <w:pPr>
        <w:spacing w:after="0" w:line="264" w:lineRule="auto"/>
        <w:sectPr>
          <w:pgSz w:w="11910" w:h="16830"/>
          <w:pgMar w:header="986" w:footer="1303" w:top="1320" w:bottom="1520" w:left="320" w:right="460"/>
        </w:sectPr>
      </w:pPr>
    </w:p>
    <w:p>
      <w:pPr>
        <w:pStyle w:val="BodyText"/>
        <w:spacing w:before="1"/>
        <w:rPr>
          <w:sz w:val="23"/>
        </w:rPr>
      </w:pPr>
    </w:p>
    <w:p>
      <w:pPr>
        <w:pStyle w:val="Heading3"/>
        <w:ind w:left="1752"/>
      </w:pPr>
      <w:bookmarkStart w:name="_TOC_250007" w:id="3"/>
      <w:r>
        <w:rPr>
          <w:color w:val="1A282A"/>
          <w:w w:val="90"/>
        </w:rPr>
        <w:t>STATEMENT</w:t>
      </w:r>
      <w:r>
        <w:rPr>
          <w:color w:val="1A282A"/>
          <w:spacing w:val="44"/>
        </w:rPr>
        <w:t> </w:t>
      </w:r>
      <w:r>
        <w:rPr>
          <w:color w:val="1A282A"/>
          <w:w w:val="90"/>
        </w:rPr>
        <w:t>OF</w:t>
      </w:r>
      <w:r>
        <w:rPr>
          <w:color w:val="1A282A"/>
          <w:spacing w:val="15"/>
        </w:rPr>
        <w:t> </w:t>
      </w:r>
      <w:r>
        <w:rPr>
          <w:color w:val="1A282A"/>
          <w:w w:val="90"/>
        </w:rPr>
        <w:t>CORPORATE</w:t>
      </w:r>
      <w:r>
        <w:rPr>
          <w:color w:val="1A282A"/>
          <w:spacing w:val="40"/>
        </w:rPr>
        <w:t> </w:t>
      </w:r>
      <w:r>
        <w:rPr>
          <w:color w:val="1A282A"/>
          <w:w w:val="90"/>
        </w:rPr>
        <w:t>GOVERNANCE</w:t>
      </w:r>
      <w:r>
        <w:rPr>
          <w:color w:val="1A282A"/>
          <w:spacing w:val="47"/>
        </w:rPr>
        <w:t> </w:t>
      </w:r>
      <w:r>
        <w:rPr>
          <w:color w:val="1A282A"/>
          <w:w w:val="90"/>
        </w:rPr>
        <w:t>AND</w:t>
      </w:r>
      <w:r>
        <w:rPr>
          <w:color w:val="1A282A"/>
          <w:spacing w:val="16"/>
        </w:rPr>
        <w:t> </w:t>
      </w:r>
      <w:r>
        <w:rPr>
          <w:color w:val="1A282A"/>
          <w:w w:val="90"/>
        </w:rPr>
        <w:t>INTERNAL</w:t>
      </w:r>
      <w:r>
        <w:rPr>
          <w:color w:val="1A282A"/>
          <w:spacing w:val="35"/>
        </w:rPr>
        <w:t> </w:t>
      </w:r>
      <w:bookmarkEnd w:id="3"/>
      <w:r>
        <w:rPr>
          <w:color w:val="1A282A"/>
          <w:spacing w:val="-2"/>
          <w:w w:val="90"/>
        </w:rPr>
        <w:t>CONTROL</w:t>
      </w:r>
    </w:p>
    <w:p>
      <w:pPr>
        <w:pStyle w:val="BodyText"/>
        <w:spacing w:before="5"/>
        <w:rPr>
          <w:b/>
          <w:sz w:val="24"/>
        </w:rPr>
      </w:pPr>
    </w:p>
    <w:p>
      <w:pPr>
        <w:pStyle w:val="BodyText"/>
        <w:spacing w:line="278" w:lineRule="auto"/>
        <w:ind w:left="1743" w:right="1366" w:firstLine="2"/>
      </w:pPr>
      <w:r>
        <w:rPr>
          <w:color w:val="1A282A"/>
        </w:rPr>
        <w:t>The Articles require the</w:t>
      </w:r>
      <w:r>
        <w:rPr>
          <w:color w:val="1A282A"/>
          <w:spacing w:val="-7"/>
        </w:rPr>
        <w:t> </w:t>
      </w:r>
      <w:r>
        <w:rPr>
          <w:color w:val="1A282A"/>
        </w:rPr>
        <w:t>institution to</w:t>
      </w:r>
      <w:r>
        <w:rPr>
          <w:color w:val="1A282A"/>
          <w:spacing w:val="-3"/>
        </w:rPr>
        <w:t> </w:t>
      </w:r>
      <w:r>
        <w:rPr>
          <w:color w:val="1A282A"/>
        </w:rPr>
        <w:t>have a</w:t>
      </w:r>
      <w:r>
        <w:rPr>
          <w:color w:val="1A282A"/>
          <w:spacing w:val="-1"/>
        </w:rPr>
        <w:t> </w:t>
      </w:r>
      <w:r>
        <w:rPr>
          <w:color w:val="1A282A"/>
        </w:rPr>
        <w:t>Governing Body and</w:t>
      </w:r>
      <w:r>
        <w:rPr>
          <w:color w:val="1A282A"/>
          <w:spacing w:val="-1"/>
        </w:rPr>
        <w:t> </w:t>
      </w:r>
      <w:r>
        <w:rPr>
          <w:color w:val="1A282A"/>
        </w:rPr>
        <w:t>an Academic Board, </w:t>
      </w:r>
      <w:r>
        <w:rPr>
          <w:color w:val="1A282A"/>
          <w:w w:val="105"/>
        </w:rPr>
        <w:t>each</w:t>
      </w:r>
      <w:r>
        <w:rPr>
          <w:color w:val="1A282A"/>
          <w:spacing w:val="-6"/>
          <w:w w:val="105"/>
        </w:rPr>
        <w:t> </w:t>
      </w:r>
      <w:r>
        <w:rPr>
          <w:color w:val="1A282A"/>
          <w:w w:val="105"/>
        </w:rPr>
        <w:t>with</w:t>
      </w:r>
      <w:r>
        <w:rPr>
          <w:color w:val="1A282A"/>
          <w:spacing w:val="-10"/>
          <w:w w:val="105"/>
        </w:rPr>
        <w:t> </w:t>
      </w:r>
      <w:r>
        <w:rPr>
          <w:color w:val="1A282A"/>
          <w:w w:val="105"/>
        </w:rPr>
        <w:t>clearly</w:t>
      </w:r>
      <w:r>
        <w:rPr>
          <w:color w:val="1A282A"/>
          <w:spacing w:val="-2"/>
          <w:w w:val="105"/>
        </w:rPr>
        <w:t> </w:t>
      </w:r>
      <w:r>
        <w:rPr>
          <w:color w:val="1A282A"/>
          <w:w w:val="105"/>
        </w:rPr>
        <w:t>defined</w:t>
      </w:r>
      <w:r>
        <w:rPr>
          <w:color w:val="1A282A"/>
          <w:spacing w:val="-4"/>
          <w:w w:val="105"/>
        </w:rPr>
        <w:t> </w:t>
      </w:r>
      <w:r>
        <w:rPr>
          <w:color w:val="1A282A"/>
          <w:w w:val="105"/>
        </w:rPr>
        <w:t>functions and</w:t>
      </w:r>
      <w:r>
        <w:rPr>
          <w:color w:val="1A282A"/>
          <w:spacing w:val="-14"/>
          <w:w w:val="105"/>
        </w:rPr>
        <w:t> </w:t>
      </w:r>
      <w:r>
        <w:rPr>
          <w:color w:val="1A282A"/>
          <w:w w:val="105"/>
        </w:rPr>
        <w:t>responsibilities</w:t>
      </w:r>
      <w:r>
        <w:rPr>
          <w:color w:val="364244"/>
          <w:w w:val="105"/>
        </w:rPr>
        <w:t>,</w:t>
      </w:r>
      <w:r>
        <w:rPr>
          <w:color w:val="364244"/>
          <w:spacing w:val="-6"/>
          <w:w w:val="105"/>
        </w:rPr>
        <w:t> </w:t>
      </w:r>
      <w:r>
        <w:rPr>
          <w:color w:val="1A282A"/>
          <w:w w:val="105"/>
        </w:rPr>
        <w:t>to</w:t>
      </w:r>
      <w:r>
        <w:rPr>
          <w:color w:val="1A282A"/>
          <w:spacing w:val="-5"/>
          <w:w w:val="105"/>
        </w:rPr>
        <w:t> </w:t>
      </w:r>
      <w:r>
        <w:rPr>
          <w:color w:val="1A282A"/>
          <w:w w:val="105"/>
        </w:rPr>
        <w:t>oversee</w:t>
      </w:r>
      <w:r>
        <w:rPr>
          <w:color w:val="1A282A"/>
          <w:spacing w:val="-2"/>
          <w:w w:val="105"/>
        </w:rPr>
        <w:t> </w:t>
      </w:r>
      <w:r>
        <w:rPr>
          <w:color w:val="1A282A"/>
          <w:w w:val="105"/>
        </w:rPr>
        <w:t>and</w:t>
      </w:r>
      <w:r>
        <w:rPr>
          <w:color w:val="1A282A"/>
          <w:spacing w:val="-12"/>
          <w:w w:val="105"/>
        </w:rPr>
        <w:t> </w:t>
      </w:r>
      <w:r>
        <w:rPr>
          <w:color w:val="1A282A"/>
          <w:w w:val="105"/>
        </w:rPr>
        <w:t>manage</w:t>
      </w:r>
      <w:r>
        <w:rPr>
          <w:color w:val="1A282A"/>
          <w:spacing w:val="-16"/>
          <w:w w:val="105"/>
        </w:rPr>
        <w:t> </w:t>
      </w:r>
      <w:r>
        <w:rPr>
          <w:color w:val="1A282A"/>
          <w:w w:val="105"/>
        </w:rPr>
        <w:t>its </w:t>
      </w:r>
      <w:r>
        <w:rPr>
          <w:color w:val="1A282A"/>
          <w:spacing w:val="-2"/>
          <w:w w:val="105"/>
        </w:rPr>
        <w:t>activities.</w:t>
      </w:r>
    </w:p>
    <w:p>
      <w:pPr>
        <w:pStyle w:val="BodyText"/>
        <w:spacing w:before="2"/>
        <w:rPr>
          <w:sz w:val="25"/>
        </w:rPr>
      </w:pPr>
    </w:p>
    <w:p>
      <w:pPr>
        <w:pStyle w:val="BodyText"/>
        <w:spacing w:line="278" w:lineRule="auto"/>
        <w:ind w:left="1738" w:right="1289" w:hanging="3"/>
      </w:pPr>
      <w:r>
        <w:rPr>
          <w:color w:val="1A282A"/>
          <w:w w:val="105"/>
        </w:rPr>
        <w:t>The</w:t>
      </w:r>
      <w:r>
        <w:rPr>
          <w:color w:val="1A282A"/>
          <w:spacing w:val="-16"/>
          <w:w w:val="105"/>
        </w:rPr>
        <w:t> </w:t>
      </w:r>
      <w:r>
        <w:rPr>
          <w:b/>
          <w:color w:val="1A282A"/>
          <w:w w:val="105"/>
          <w:sz w:val="19"/>
        </w:rPr>
        <w:t>Governing</w:t>
      </w:r>
      <w:r>
        <w:rPr>
          <w:b/>
          <w:color w:val="1A282A"/>
          <w:spacing w:val="-7"/>
          <w:w w:val="105"/>
          <w:sz w:val="19"/>
        </w:rPr>
        <w:t> </w:t>
      </w:r>
      <w:r>
        <w:rPr>
          <w:b/>
          <w:color w:val="1A282A"/>
          <w:w w:val="105"/>
          <w:sz w:val="19"/>
        </w:rPr>
        <w:t>Body</w:t>
      </w:r>
      <w:r>
        <w:rPr>
          <w:b/>
          <w:color w:val="1A282A"/>
          <w:spacing w:val="-9"/>
          <w:w w:val="105"/>
          <w:sz w:val="19"/>
        </w:rPr>
        <w:t> </w:t>
      </w:r>
      <w:r>
        <w:rPr>
          <w:color w:val="1A282A"/>
          <w:w w:val="105"/>
        </w:rPr>
        <w:t>has</w:t>
      </w:r>
      <w:r>
        <w:rPr>
          <w:color w:val="1A282A"/>
          <w:spacing w:val="-15"/>
          <w:w w:val="105"/>
        </w:rPr>
        <w:t> </w:t>
      </w:r>
      <w:r>
        <w:rPr>
          <w:color w:val="1A282A"/>
          <w:w w:val="105"/>
        </w:rPr>
        <w:t>overall</w:t>
      </w:r>
      <w:r>
        <w:rPr>
          <w:color w:val="1A282A"/>
          <w:spacing w:val="-16"/>
          <w:w w:val="105"/>
        </w:rPr>
        <w:t> </w:t>
      </w:r>
      <w:r>
        <w:rPr>
          <w:color w:val="1A282A"/>
          <w:w w:val="105"/>
        </w:rPr>
        <w:t>responsibility</w:t>
      </w:r>
      <w:r>
        <w:rPr>
          <w:color w:val="1A282A"/>
          <w:spacing w:val="-15"/>
          <w:w w:val="105"/>
        </w:rPr>
        <w:t> </w:t>
      </w:r>
      <w:r>
        <w:rPr>
          <w:color w:val="1A282A"/>
          <w:w w:val="105"/>
        </w:rPr>
        <w:t>for</w:t>
      </w:r>
      <w:r>
        <w:rPr>
          <w:color w:val="1A282A"/>
          <w:spacing w:val="-10"/>
          <w:w w:val="105"/>
        </w:rPr>
        <w:t> </w:t>
      </w:r>
      <w:r>
        <w:rPr>
          <w:color w:val="1A282A"/>
          <w:w w:val="105"/>
        </w:rPr>
        <w:t>the</w:t>
      </w:r>
      <w:r>
        <w:rPr>
          <w:color w:val="1A282A"/>
          <w:spacing w:val="-16"/>
          <w:w w:val="105"/>
        </w:rPr>
        <w:t> </w:t>
      </w:r>
      <w:r>
        <w:rPr>
          <w:color w:val="1A282A"/>
          <w:w w:val="105"/>
        </w:rPr>
        <w:t>management</w:t>
      </w:r>
      <w:r>
        <w:rPr>
          <w:color w:val="1A282A"/>
          <w:spacing w:val="2"/>
          <w:w w:val="105"/>
        </w:rPr>
        <w:t> </w:t>
      </w:r>
      <w:r>
        <w:rPr>
          <w:color w:val="1A282A"/>
          <w:w w:val="105"/>
        </w:rPr>
        <w:t>of</w:t>
      </w:r>
      <w:r>
        <w:rPr>
          <w:color w:val="1A282A"/>
          <w:spacing w:val="-6"/>
          <w:w w:val="105"/>
        </w:rPr>
        <w:t> </w:t>
      </w:r>
      <w:r>
        <w:rPr>
          <w:color w:val="1A282A"/>
          <w:w w:val="105"/>
        </w:rPr>
        <w:t>the</w:t>
      </w:r>
      <w:r>
        <w:rPr>
          <w:color w:val="1A282A"/>
          <w:spacing w:val="-16"/>
          <w:w w:val="105"/>
        </w:rPr>
        <w:t> </w:t>
      </w:r>
      <w:r>
        <w:rPr>
          <w:color w:val="1A282A"/>
          <w:w w:val="105"/>
        </w:rPr>
        <w:t>affairs</w:t>
      </w:r>
      <w:r>
        <w:rPr>
          <w:color w:val="1A282A"/>
          <w:spacing w:val="-15"/>
          <w:w w:val="105"/>
        </w:rPr>
        <w:t> </w:t>
      </w:r>
      <w:r>
        <w:rPr>
          <w:color w:val="1A282A"/>
          <w:w w:val="105"/>
        </w:rPr>
        <w:t>of the</w:t>
      </w:r>
      <w:r>
        <w:rPr>
          <w:color w:val="1A282A"/>
          <w:spacing w:val="-16"/>
          <w:w w:val="105"/>
        </w:rPr>
        <w:t> </w:t>
      </w:r>
      <w:r>
        <w:rPr>
          <w:color w:val="1A282A"/>
          <w:w w:val="105"/>
        </w:rPr>
        <w:t>School</w:t>
      </w:r>
      <w:r>
        <w:rPr>
          <w:color w:val="1A282A"/>
          <w:spacing w:val="-4"/>
          <w:w w:val="105"/>
        </w:rPr>
        <w:t> </w:t>
      </w:r>
      <w:r>
        <w:rPr>
          <w:color w:val="1A282A"/>
          <w:w w:val="105"/>
        </w:rPr>
        <w:t>and</w:t>
      </w:r>
      <w:r>
        <w:rPr>
          <w:color w:val="1A282A"/>
          <w:spacing w:val="-12"/>
          <w:w w:val="105"/>
        </w:rPr>
        <w:t> </w:t>
      </w:r>
      <w:r>
        <w:rPr>
          <w:color w:val="1A282A"/>
          <w:w w:val="105"/>
        </w:rPr>
        <w:t>is</w:t>
      </w:r>
      <w:r>
        <w:rPr>
          <w:color w:val="1A282A"/>
          <w:spacing w:val="-16"/>
          <w:w w:val="105"/>
        </w:rPr>
        <w:t> </w:t>
      </w:r>
      <w:r>
        <w:rPr>
          <w:color w:val="1A282A"/>
          <w:w w:val="105"/>
        </w:rPr>
        <w:t>unambiguously and</w:t>
      </w:r>
      <w:r>
        <w:rPr>
          <w:color w:val="1A282A"/>
          <w:spacing w:val="-15"/>
          <w:w w:val="105"/>
        </w:rPr>
        <w:t> </w:t>
      </w:r>
      <w:r>
        <w:rPr>
          <w:color w:val="1A282A"/>
          <w:w w:val="105"/>
        </w:rPr>
        <w:t>collectively accountable for</w:t>
      </w:r>
      <w:r>
        <w:rPr>
          <w:color w:val="1A282A"/>
          <w:spacing w:val="-8"/>
          <w:w w:val="105"/>
        </w:rPr>
        <w:t> </w:t>
      </w:r>
      <w:r>
        <w:rPr>
          <w:color w:val="1A282A"/>
          <w:w w:val="105"/>
        </w:rPr>
        <w:t>institutional </w:t>
      </w:r>
      <w:r>
        <w:rPr>
          <w:color w:val="1A282A"/>
          <w:spacing w:val="-2"/>
          <w:w w:val="105"/>
        </w:rPr>
        <w:t>activities.</w:t>
      </w:r>
    </w:p>
    <w:p>
      <w:pPr>
        <w:pStyle w:val="BodyText"/>
        <w:spacing w:line="276" w:lineRule="auto" w:before="6"/>
        <w:ind w:left="1742" w:right="1366" w:hanging="7"/>
      </w:pPr>
      <w:r>
        <w:rPr>
          <w:color w:val="1A282A"/>
        </w:rPr>
        <w:t>The</w:t>
      </w:r>
      <w:r>
        <w:rPr>
          <w:color w:val="1A282A"/>
          <w:spacing w:val="-3"/>
        </w:rPr>
        <w:t> </w:t>
      </w:r>
      <w:r>
        <w:rPr>
          <w:color w:val="1A282A"/>
        </w:rPr>
        <w:t>Governing Body held five</w:t>
      </w:r>
      <w:r>
        <w:rPr>
          <w:color w:val="1A282A"/>
          <w:spacing w:val="-6"/>
        </w:rPr>
        <w:t> </w:t>
      </w:r>
      <w:r>
        <w:rPr>
          <w:color w:val="1A282A"/>
        </w:rPr>
        <w:t>meetings during the academic</w:t>
      </w:r>
      <w:r>
        <w:rPr>
          <w:color w:val="1A282A"/>
          <w:spacing w:val="27"/>
        </w:rPr>
        <w:t> </w:t>
      </w:r>
      <w:r>
        <w:rPr>
          <w:color w:val="1A282A"/>
        </w:rPr>
        <w:t>year 2018/19, including two strategic topic meetings.</w:t>
      </w:r>
    </w:p>
    <w:p>
      <w:pPr>
        <w:pStyle w:val="BodyText"/>
        <w:spacing w:before="7"/>
        <w:rPr>
          <w:sz w:val="25"/>
        </w:rPr>
      </w:pPr>
    </w:p>
    <w:p>
      <w:pPr>
        <w:pStyle w:val="BodyText"/>
        <w:spacing w:line="278" w:lineRule="auto" w:before="1"/>
        <w:ind w:left="1722" w:right="1407" w:firstLine="4"/>
      </w:pPr>
      <w:r>
        <w:rPr>
          <w:color w:val="1A282A"/>
          <w:w w:val="105"/>
        </w:rPr>
        <w:t>The</w:t>
      </w:r>
      <w:r>
        <w:rPr>
          <w:color w:val="1A282A"/>
          <w:spacing w:val="-11"/>
          <w:w w:val="105"/>
        </w:rPr>
        <w:t> </w:t>
      </w:r>
      <w:r>
        <w:rPr>
          <w:b/>
          <w:color w:val="1A282A"/>
          <w:w w:val="105"/>
          <w:sz w:val="19"/>
        </w:rPr>
        <w:t>Academic Board</w:t>
      </w:r>
      <w:r>
        <w:rPr>
          <w:b/>
          <w:color w:val="1A282A"/>
          <w:spacing w:val="-4"/>
          <w:w w:val="105"/>
          <w:sz w:val="19"/>
        </w:rPr>
        <w:t> </w:t>
      </w:r>
      <w:r>
        <w:rPr>
          <w:color w:val="1A282A"/>
          <w:w w:val="105"/>
        </w:rPr>
        <w:t>has</w:t>
      </w:r>
      <w:r>
        <w:rPr>
          <w:color w:val="1A282A"/>
          <w:spacing w:val="-12"/>
          <w:w w:val="105"/>
        </w:rPr>
        <w:t> </w:t>
      </w:r>
      <w:r>
        <w:rPr>
          <w:color w:val="1A282A"/>
          <w:w w:val="105"/>
        </w:rPr>
        <w:t>responsibility</w:t>
      </w:r>
      <w:r>
        <w:rPr>
          <w:color w:val="1A282A"/>
          <w:spacing w:val="-12"/>
          <w:w w:val="105"/>
        </w:rPr>
        <w:t> </w:t>
      </w:r>
      <w:r>
        <w:rPr>
          <w:color w:val="1A282A"/>
          <w:w w:val="105"/>
        </w:rPr>
        <w:t>for</w:t>
      </w:r>
      <w:r>
        <w:rPr>
          <w:color w:val="1A282A"/>
          <w:spacing w:val="-6"/>
          <w:w w:val="105"/>
        </w:rPr>
        <w:t> </w:t>
      </w:r>
      <w:r>
        <w:rPr>
          <w:color w:val="1A282A"/>
          <w:w w:val="105"/>
        </w:rPr>
        <w:t>research, scholarship,</w:t>
      </w:r>
      <w:r>
        <w:rPr>
          <w:color w:val="1A282A"/>
          <w:spacing w:val="12"/>
          <w:w w:val="105"/>
        </w:rPr>
        <w:t> </w:t>
      </w:r>
      <w:r>
        <w:rPr>
          <w:color w:val="1A282A"/>
          <w:w w:val="105"/>
        </w:rPr>
        <w:t>teaching, and development</w:t>
      </w:r>
      <w:r>
        <w:rPr>
          <w:color w:val="1A282A"/>
          <w:spacing w:val="-9"/>
          <w:w w:val="105"/>
        </w:rPr>
        <w:t> </w:t>
      </w:r>
      <w:r>
        <w:rPr>
          <w:color w:val="1A282A"/>
          <w:w w:val="105"/>
        </w:rPr>
        <w:t>of</w:t>
      </w:r>
      <w:r>
        <w:rPr>
          <w:color w:val="1A282A"/>
          <w:spacing w:val="-15"/>
          <w:w w:val="105"/>
        </w:rPr>
        <w:t> </w:t>
      </w:r>
      <w:r>
        <w:rPr>
          <w:color w:val="1A282A"/>
          <w:w w:val="105"/>
        </w:rPr>
        <w:t>academic</w:t>
      </w:r>
      <w:r>
        <w:rPr>
          <w:color w:val="1A282A"/>
          <w:spacing w:val="-7"/>
          <w:w w:val="105"/>
        </w:rPr>
        <w:t> </w:t>
      </w:r>
      <w:r>
        <w:rPr>
          <w:color w:val="1A282A"/>
          <w:w w:val="105"/>
        </w:rPr>
        <w:t>activity.</w:t>
      </w:r>
      <w:r>
        <w:rPr>
          <w:color w:val="1A282A"/>
          <w:spacing w:val="25"/>
          <w:w w:val="105"/>
        </w:rPr>
        <w:t> </w:t>
      </w:r>
      <w:r>
        <w:rPr>
          <w:color w:val="1A282A"/>
          <w:w w:val="105"/>
        </w:rPr>
        <w:t>In</w:t>
      </w:r>
      <w:r>
        <w:rPr>
          <w:color w:val="1A282A"/>
          <w:spacing w:val="-15"/>
          <w:w w:val="105"/>
        </w:rPr>
        <w:t> </w:t>
      </w:r>
      <w:r>
        <w:rPr>
          <w:color w:val="1A282A"/>
          <w:w w:val="105"/>
        </w:rPr>
        <w:t>accordance</w:t>
      </w:r>
      <w:r>
        <w:rPr>
          <w:color w:val="1A282A"/>
          <w:spacing w:val="-9"/>
          <w:w w:val="105"/>
        </w:rPr>
        <w:t> </w:t>
      </w:r>
      <w:r>
        <w:rPr>
          <w:color w:val="1A282A"/>
          <w:w w:val="105"/>
        </w:rPr>
        <w:t>with</w:t>
      </w:r>
      <w:r>
        <w:rPr>
          <w:color w:val="1A282A"/>
          <w:spacing w:val="-13"/>
          <w:w w:val="105"/>
        </w:rPr>
        <w:t> </w:t>
      </w:r>
      <w:r>
        <w:rPr>
          <w:color w:val="1A282A"/>
          <w:w w:val="105"/>
        </w:rPr>
        <w:t>the</w:t>
      </w:r>
      <w:r>
        <w:rPr>
          <w:color w:val="1A282A"/>
          <w:spacing w:val="-15"/>
          <w:w w:val="105"/>
        </w:rPr>
        <w:t> </w:t>
      </w:r>
      <w:r>
        <w:rPr>
          <w:color w:val="1A282A"/>
          <w:w w:val="105"/>
        </w:rPr>
        <w:t>Articles</w:t>
      </w:r>
      <w:r>
        <w:rPr>
          <w:color w:val="1A282A"/>
          <w:spacing w:val="-14"/>
          <w:w w:val="105"/>
        </w:rPr>
        <w:t> </w:t>
      </w:r>
      <w:r>
        <w:rPr>
          <w:color w:val="1A282A"/>
          <w:w w:val="105"/>
        </w:rPr>
        <w:t>of</w:t>
      </w:r>
      <w:r>
        <w:rPr>
          <w:color w:val="1A282A"/>
          <w:spacing w:val="-15"/>
          <w:w w:val="105"/>
        </w:rPr>
        <w:t> </w:t>
      </w:r>
      <w:r>
        <w:rPr>
          <w:color w:val="1A282A"/>
          <w:w w:val="105"/>
        </w:rPr>
        <w:t>Association</w:t>
      </w:r>
      <w:r>
        <w:rPr>
          <w:color w:val="1A282A"/>
          <w:spacing w:val="-15"/>
          <w:w w:val="105"/>
        </w:rPr>
        <w:t> </w:t>
      </w:r>
      <w:r>
        <w:rPr>
          <w:color w:val="1A282A"/>
          <w:w w:val="105"/>
        </w:rPr>
        <w:t>it is</w:t>
      </w:r>
      <w:r>
        <w:rPr>
          <w:color w:val="1A282A"/>
          <w:spacing w:val="-15"/>
          <w:w w:val="105"/>
        </w:rPr>
        <w:t> </w:t>
      </w:r>
      <w:r>
        <w:rPr>
          <w:color w:val="1A282A"/>
          <w:w w:val="105"/>
        </w:rPr>
        <w:t>chaired</w:t>
      </w:r>
      <w:r>
        <w:rPr>
          <w:color w:val="1A282A"/>
          <w:spacing w:val="-5"/>
          <w:w w:val="105"/>
        </w:rPr>
        <w:t> </w:t>
      </w:r>
      <w:r>
        <w:rPr>
          <w:color w:val="1A282A"/>
          <w:w w:val="105"/>
        </w:rPr>
        <w:t>by</w:t>
      </w:r>
      <w:r>
        <w:rPr>
          <w:color w:val="1A282A"/>
          <w:spacing w:val="-3"/>
          <w:w w:val="105"/>
        </w:rPr>
        <w:t> </w:t>
      </w:r>
      <w:r>
        <w:rPr>
          <w:color w:val="1A282A"/>
          <w:w w:val="105"/>
        </w:rPr>
        <w:t>the</w:t>
      </w:r>
      <w:r>
        <w:rPr>
          <w:color w:val="1A282A"/>
          <w:spacing w:val="-15"/>
          <w:w w:val="105"/>
        </w:rPr>
        <w:t> </w:t>
      </w:r>
      <w:r>
        <w:rPr>
          <w:color w:val="1A282A"/>
          <w:w w:val="105"/>
        </w:rPr>
        <w:t>Principal</w:t>
      </w:r>
      <w:r>
        <w:rPr>
          <w:color w:val="1A282A"/>
          <w:spacing w:val="-10"/>
          <w:w w:val="105"/>
        </w:rPr>
        <w:t> </w:t>
      </w:r>
      <w:r>
        <w:rPr>
          <w:color w:val="1A282A"/>
          <w:w w:val="105"/>
        </w:rPr>
        <w:t>and</w:t>
      </w:r>
      <w:r>
        <w:rPr>
          <w:color w:val="1A282A"/>
          <w:spacing w:val="-10"/>
          <w:w w:val="105"/>
        </w:rPr>
        <w:t> </w:t>
      </w:r>
      <w:r>
        <w:rPr>
          <w:color w:val="1A282A"/>
          <w:w w:val="105"/>
        </w:rPr>
        <w:t>comprises staff</w:t>
      </w:r>
      <w:r>
        <w:rPr>
          <w:color w:val="1A282A"/>
          <w:spacing w:val="-5"/>
          <w:w w:val="105"/>
        </w:rPr>
        <w:t> </w:t>
      </w:r>
      <w:r>
        <w:rPr>
          <w:color w:val="1A282A"/>
          <w:w w:val="105"/>
        </w:rPr>
        <w:t>and</w:t>
      </w:r>
      <w:r>
        <w:rPr>
          <w:color w:val="1A282A"/>
          <w:spacing w:val="-12"/>
          <w:w w:val="105"/>
        </w:rPr>
        <w:t> </w:t>
      </w:r>
      <w:r>
        <w:rPr>
          <w:color w:val="1A282A"/>
          <w:w w:val="105"/>
        </w:rPr>
        <w:t>student members.</w:t>
      </w:r>
      <w:r>
        <w:rPr>
          <w:color w:val="1A282A"/>
          <w:spacing w:val="65"/>
          <w:w w:val="105"/>
        </w:rPr>
        <w:t> </w:t>
      </w:r>
      <w:r>
        <w:rPr>
          <w:color w:val="1A282A"/>
          <w:w w:val="105"/>
        </w:rPr>
        <w:t>An </w:t>
      </w:r>
      <w:r>
        <w:rPr>
          <w:color w:val="1A282A"/>
        </w:rPr>
        <w:t>independent Governor attends meetings as</w:t>
      </w:r>
      <w:r>
        <w:rPr>
          <w:color w:val="1A282A"/>
          <w:spacing w:val="-4"/>
        </w:rPr>
        <w:t> </w:t>
      </w:r>
      <w:r>
        <w:rPr>
          <w:color w:val="1A282A"/>
        </w:rPr>
        <w:t>an</w:t>
      </w:r>
      <w:r>
        <w:rPr>
          <w:color w:val="1A282A"/>
          <w:spacing w:val="-2"/>
        </w:rPr>
        <w:t> </w:t>
      </w:r>
      <w:r>
        <w:rPr>
          <w:color w:val="1A282A"/>
        </w:rPr>
        <w:t>observer in the</w:t>
      </w:r>
      <w:r>
        <w:rPr>
          <w:color w:val="1A282A"/>
          <w:spacing w:val="-10"/>
        </w:rPr>
        <w:t> </w:t>
      </w:r>
      <w:r>
        <w:rPr>
          <w:color w:val="1A282A"/>
        </w:rPr>
        <w:t>capacity of academic </w:t>
      </w:r>
      <w:r>
        <w:rPr>
          <w:color w:val="1A282A"/>
          <w:w w:val="105"/>
        </w:rPr>
        <w:t>link Governor</w:t>
      </w:r>
      <w:r>
        <w:rPr>
          <w:color w:val="364244"/>
          <w:w w:val="105"/>
        </w:rPr>
        <w:t>.</w:t>
      </w:r>
    </w:p>
    <w:p>
      <w:pPr>
        <w:spacing w:before="142"/>
        <w:ind w:left="1727" w:right="0" w:firstLine="0"/>
        <w:jc w:val="left"/>
        <w:rPr>
          <w:b/>
          <w:sz w:val="19"/>
        </w:rPr>
      </w:pPr>
      <w:r>
        <w:rPr>
          <w:b/>
          <w:color w:val="1A282A"/>
          <w:w w:val="105"/>
          <w:sz w:val="19"/>
        </w:rPr>
        <w:t>Governing</w:t>
      </w:r>
      <w:r>
        <w:rPr>
          <w:b/>
          <w:color w:val="1A282A"/>
          <w:spacing w:val="16"/>
          <w:w w:val="105"/>
          <w:sz w:val="19"/>
        </w:rPr>
        <w:t> </w:t>
      </w:r>
      <w:r>
        <w:rPr>
          <w:b/>
          <w:color w:val="1A282A"/>
          <w:w w:val="105"/>
          <w:sz w:val="19"/>
        </w:rPr>
        <w:t>Body</w:t>
      </w:r>
      <w:r>
        <w:rPr>
          <w:b/>
          <w:color w:val="1A282A"/>
          <w:spacing w:val="14"/>
          <w:w w:val="105"/>
          <w:sz w:val="19"/>
        </w:rPr>
        <w:t> </w:t>
      </w:r>
      <w:r>
        <w:rPr>
          <w:b/>
          <w:color w:val="1A282A"/>
          <w:w w:val="105"/>
          <w:sz w:val="19"/>
        </w:rPr>
        <w:t>Recruitment</w:t>
      </w:r>
      <w:r>
        <w:rPr>
          <w:b/>
          <w:color w:val="1A282A"/>
          <w:spacing w:val="28"/>
          <w:w w:val="105"/>
          <w:sz w:val="19"/>
        </w:rPr>
        <w:t> </w:t>
      </w:r>
      <w:r>
        <w:rPr>
          <w:b/>
          <w:color w:val="1A282A"/>
          <w:w w:val="105"/>
          <w:sz w:val="19"/>
        </w:rPr>
        <w:t>and</w:t>
      </w:r>
      <w:r>
        <w:rPr>
          <w:b/>
          <w:color w:val="1A282A"/>
          <w:spacing w:val="7"/>
          <w:w w:val="105"/>
          <w:sz w:val="19"/>
        </w:rPr>
        <w:t> </w:t>
      </w:r>
      <w:r>
        <w:rPr>
          <w:b/>
          <w:color w:val="1A282A"/>
          <w:spacing w:val="-2"/>
          <w:w w:val="105"/>
          <w:sz w:val="19"/>
        </w:rPr>
        <w:t>Development</w:t>
      </w:r>
    </w:p>
    <w:p>
      <w:pPr>
        <w:pStyle w:val="BodyText"/>
        <w:spacing w:line="278" w:lineRule="auto" w:before="162"/>
        <w:ind w:left="1713" w:right="1458" w:firstLine="9"/>
      </w:pPr>
      <w:r>
        <w:rPr>
          <w:color w:val="1A282A"/>
        </w:rPr>
        <w:t>The</w:t>
      </w:r>
      <w:r>
        <w:rPr>
          <w:color w:val="1A282A"/>
          <w:spacing w:val="-8"/>
        </w:rPr>
        <w:t> </w:t>
      </w:r>
      <w:r>
        <w:rPr>
          <w:color w:val="1A282A"/>
        </w:rPr>
        <w:t>Governing Body has</w:t>
      </w:r>
      <w:r>
        <w:rPr>
          <w:color w:val="1A282A"/>
          <w:spacing w:val="-2"/>
        </w:rPr>
        <w:t> </w:t>
      </w:r>
      <w:r>
        <w:rPr>
          <w:color w:val="1A282A"/>
        </w:rPr>
        <w:t>determined maximum membership numbers of nineteen, of whom fourteen will be external independent lay members</w:t>
      </w:r>
      <w:r>
        <w:rPr>
          <w:color w:val="364244"/>
        </w:rPr>
        <w:t>.</w:t>
      </w:r>
      <w:r>
        <w:rPr>
          <w:color w:val="364244"/>
          <w:spacing w:val="40"/>
        </w:rPr>
        <w:t> </w:t>
      </w:r>
      <w:r>
        <w:rPr>
          <w:color w:val="1A282A"/>
        </w:rPr>
        <w:t>The Governing Body comprised seventeen members on 31 July 2019 including the Principal/CEO.</w:t>
      </w:r>
      <w:r>
        <w:rPr>
          <w:color w:val="1A282A"/>
          <w:spacing w:val="40"/>
        </w:rPr>
        <w:t> </w:t>
      </w:r>
      <w:r>
        <w:rPr>
          <w:color w:val="1A282A"/>
        </w:rPr>
        <w:t>The Chair is elected from among the independent members and was chaired by John Willis throughout</w:t>
      </w:r>
      <w:r>
        <w:rPr>
          <w:color w:val="1A282A"/>
          <w:spacing w:val="40"/>
        </w:rPr>
        <w:t> </w:t>
      </w:r>
      <w:r>
        <w:rPr>
          <w:color w:val="1A282A"/>
        </w:rPr>
        <w:t>the year.</w:t>
      </w:r>
      <w:r>
        <w:rPr>
          <w:color w:val="1A282A"/>
          <w:spacing w:val="40"/>
        </w:rPr>
        <w:t> </w:t>
      </w:r>
      <w:r>
        <w:rPr>
          <w:color w:val="1A282A"/>
        </w:rPr>
        <w:t>Members of the Governing Body, excluding the Chair, may serve for a maximum of three terms of three years.</w:t>
      </w:r>
      <w:r>
        <w:rPr>
          <w:color w:val="1A282A"/>
          <w:spacing w:val="40"/>
        </w:rPr>
        <w:t> </w:t>
      </w:r>
      <w:r>
        <w:rPr>
          <w:color w:val="1A282A"/>
        </w:rPr>
        <w:t>Exceptionally, a Governor may serve</w:t>
      </w:r>
      <w:r>
        <w:rPr>
          <w:color w:val="1A282A"/>
          <w:spacing w:val="27"/>
        </w:rPr>
        <w:t> </w:t>
      </w:r>
      <w:r>
        <w:rPr>
          <w:color w:val="1A282A"/>
        </w:rPr>
        <w:t>for</w:t>
      </w:r>
      <w:r>
        <w:rPr>
          <w:color w:val="1A282A"/>
          <w:spacing w:val="23"/>
        </w:rPr>
        <w:t> </w:t>
      </w:r>
      <w:r>
        <w:rPr>
          <w:color w:val="1A282A"/>
        </w:rPr>
        <w:t>a fourth term on a resolution</w:t>
      </w:r>
      <w:r>
        <w:rPr>
          <w:color w:val="1A282A"/>
          <w:spacing w:val="26"/>
        </w:rPr>
        <w:t> </w:t>
      </w:r>
      <w:r>
        <w:rPr>
          <w:color w:val="1A282A"/>
        </w:rPr>
        <w:t>of</w:t>
      </w:r>
      <w:r>
        <w:rPr>
          <w:color w:val="1A282A"/>
          <w:spacing w:val="29"/>
        </w:rPr>
        <w:t> </w:t>
      </w:r>
      <w:r>
        <w:rPr>
          <w:color w:val="1A282A"/>
        </w:rPr>
        <w:t>the majority</w:t>
      </w:r>
      <w:r>
        <w:rPr>
          <w:color w:val="1A282A"/>
          <w:spacing w:val="26"/>
        </w:rPr>
        <w:t> </w:t>
      </w:r>
      <w:r>
        <w:rPr>
          <w:color w:val="1A282A"/>
        </w:rPr>
        <w:t>of Governors.</w:t>
      </w:r>
      <w:r>
        <w:rPr>
          <w:color w:val="1A282A"/>
          <w:spacing w:val="80"/>
        </w:rPr>
        <w:t> </w:t>
      </w:r>
      <w:r>
        <w:rPr>
          <w:color w:val="1A282A"/>
        </w:rPr>
        <w:t>Currently the Chair</w:t>
      </w:r>
      <w:r>
        <w:rPr>
          <w:color w:val="1A282A"/>
          <w:spacing w:val="30"/>
        </w:rPr>
        <w:t> </w:t>
      </w:r>
      <w:r>
        <w:rPr>
          <w:color w:val="1A282A"/>
        </w:rPr>
        <w:t>of Governors may serve for a maximum of three terms of four years.</w:t>
      </w:r>
    </w:p>
    <w:p>
      <w:pPr>
        <w:pStyle w:val="BodyText"/>
        <w:spacing w:before="9"/>
        <w:rPr>
          <w:sz w:val="20"/>
        </w:rPr>
      </w:pPr>
    </w:p>
    <w:p>
      <w:pPr>
        <w:pStyle w:val="BodyText"/>
        <w:spacing w:line="280" w:lineRule="auto" w:before="1"/>
        <w:ind w:left="1714" w:right="1366" w:hanging="7"/>
      </w:pPr>
      <w:r>
        <w:rPr>
          <w:color w:val="1A282A"/>
        </w:rPr>
        <w:t>There is also provision for the appointment of co-opted members</w:t>
      </w:r>
      <w:r>
        <w:rPr>
          <w:color w:val="364244"/>
        </w:rPr>
        <w:t>, </w:t>
      </w:r>
      <w:r>
        <w:rPr>
          <w:color w:val="1A282A"/>
        </w:rPr>
        <w:t>and members from the staff and the student bodies.</w:t>
      </w:r>
    </w:p>
    <w:p>
      <w:pPr>
        <w:pStyle w:val="BodyText"/>
        <w:spacing w:before="4"/>
        <w:rPr>
          <w:sz w:val="24"/>
        </w:rPr>
      </w:pPr>
    </w:p>
    <w:p>
      <w:pPr>
        <w:pStyle w:val="BodyText"/>
        <w:spacing w:line="280" w:lineRule="auto" w:before="1"/>
        <w:ind w:left="1694" w:right="1289" w:firstLine="7"/>
      </w:pPr>
      <w:r>
        <w:rPr>
          <w:color w:val="1A282A"/>
        </w:rPr>
        <w:t>Central values the diversity</w:t>
      </w:r>
      <w:r>
        <w:rPr>
          <w:color w:val="1A282A"/>
          <w:spacing w:val="40"/>
        </w:rPr>
        <w:t> </w:t>
      </w:r>
      <w:r>
        <w:rPr>
          <w:color w:val="1A282A"/>
        </w:rPr>
        <w:t>of its</w:t>
      </w:r>
      <w:r>
        <w:rPr>
          <w:color w:val="1A282A"/>
          <w:spacing w:val="40"/>
        </w:rPr>
        <w:t> </w:t>
      </w:r>
      <w:r>
        <w:rPr>
          <w:color w:val="1A282A"/>
        </w:rPr>
        <w:t>workforce and student population</w:t>
      </w:r>
      <w:r>
        <w:rPr>
          <w:color w:val="1A282A"/>
          <w:spacing w:val="39"/>
        </w:rPr>
        <w:t> </w:t>
      </w:r>
      <w:r>
        <w:rPr>
          <w:color w:val="1A282A"/>
        </w:rPr>
        <w:t>and it</w:t>
      </w:r>
      <w:r>
        <w:rPr>
          <w:color w:val="1A282A"/>
          <w:spacing w:val="40"/>
        </w:rPr>
        <w:t> </w:t>
      </w:r>
      <w:r>
        <w:rPr>
          <w:color w:val="1A282A"/>
        </w:rPr>
        <w:t>is the Governing</w:t>
      </w:r>
      <w:r>
        <w:rPr>
          <w:color w:val="1A282A"/>
          <w:spacing w:val="37"/>
        </w:rPr>
        <w:t> </w:t>
      </w:r>
      <w:r>
        <w:rPr>
          <w:color w:val="1A282A"/>
        </w:rPr>
        <w:t>Body's ambition</w:t>
      </w:r>
      <w:r>
        <w:rPr>
          <w:color w:val="1A282A"/>
          <w:spacing w:val="40"/>
        </w:rPr>
        <w:t> </w:t>
      </w:r>
      <w:r>
        <w:rPr>
          <w:color w:val="1A282A"/>
        </w:rPr>
        <w:t>to reflect greater</w:t>
      </w:r>
      <w:r>
        <w:rPr>
          <w:color w:val="1A282A"/>
          <w:spacing w:val="37"/>
        </w:rPr>
        <w:t> </w:t>
      </w:r>
      <w:r>
        <w:rPr>
          <w:color w:val="1A282A"/>
        </w:rPr>
        <w:t>diversity</w:t>
      </w:r>
      <w:r>
        <w:rPr>
          <w:color w:val="1A282A"/>
          <w:spacing w:val="37"/>
        </w:rPr>
        <w:t> </w:t>
      </w:r>
      <w:r>
        <w:rPr>
          <w:color w:val="1A282A"/>
        </w:rPr>
        <w:t>across Central's</w:t>
      </w:r>
      <w:r>
        <w:rPr>
          <w:color w:val="1A282A"/>
          <w:spacing w:val="40"/>
        </w:rPr>
        <w:t> </w:t>
      </w:r>
      <w:r>
        <w:rPr>
          <w:color w:val="1A282A"/>
        </w:rPr>
        <w:t>staff and student bodies and also within its own membership</w:t>
      </w:r>
      <w:r>
        <w:rPr>
          <w:color w:val="364244"/>
        </w:rPr>
        <w:t>.</w:t>
      </w:r>
      <w:r>
        <w:rPr>
          <w:color w:val="364244"/>
          <w:spacing w:val="40"/>
        </w:rPr>
        <w:t> </w:t>
      </w:r>
      <w:r>
        <w:rPr>
          <w:color w:val="1A282A"/>
        </w:rPr>
        <w:t>The current Governing Body membership has a 53</w:t>
      </w:r>
      <w:r>
        <w:rPr>
          <w:color w:val="364244"/>
        </w:rPr>
        <w:t>%</w:t>
      </w:r>
      <w:r>
        <w:rPr>
          <w:color w:val="1A282A"/>
        </w:rPr>
        <w:t>ratio of women to men</w:t>
      </w:r>
      <w:r>
        <w:rPr>
          <w:color w:val="364244"/>
        </w:rPr>
        <w:t>, </w:t>
      </w:r>
      <w:r>
        <w:rPr>
          <w:color w:val="1A282A"/>
        </w:rPr>
        <w:t>and a 21</w:t>
      </w:r>
      <w:r>
        <w:rPr>
          <w:color w:val="364244"/>
        </w:rPr>
        <w:t>%</w:t>
      </w:r>
      <w:r>
        <w:rPr>
          <w:color w:val="1A282A"/>
        </w:rPr>
        <w:t>ethnic diversity</w:t>
      </w:r>
      <w:r>
        <w:rPr>
          <w:color w:val="1A282A"/>
          <w:spacing w:val="40"/>
        </w:rPr>
        <w:t> </w:t>
      </w:r>
      <w:r>
        <w:rPr>
          <w:color w:val="1A282A"/>
        </w:rPr>
        <w:t>- unusual within</w:t>
      </w:r>
      <w:r>
        <w:rPr>
          <w:color w:val="1A282A"/>
          <w:spacing w:val="37"/>
        </w:rPr>
        <w:t> </w:t>
      </w:r>
      <w:r>
        <w:rPr>
          <w:color w:val="1A282A"/>
        </w:rPr>
        <w:t>the HE sector;</w:t>
      </w:r>
      <w:r>
        <w:rPr>
          <w:color w:val="1A282A"/>
          <w:spacing w:val="40"/>
        </w:rPr>
        <w:t> </w:t>
      </w:r>
      <w:r>
        <w:rPr>
          <w:color w:val="1A282A"/>
        </w:rPr>
        <w:t>however,</w:t>
      </w:r>
      <w:r>
        <w:rPr>
          <w:color w:val="1A282A"/>
          <w:spacing w:val="40"/>
        </w:rPr>
        <w:t> </w:t>
      </w:r>
      <w:r>
        <w:rPr>
          <w:color w:val="1A282A"/>
        </w:rPr>
        <w:t>the Board continues</w:t>
      </w:r>
      <w:r>
        <w:rPr>
          <w:color w:val="1A282A"/>
          <w:spacing w:val="40"/>
        </w:rPr>
        <w:t> </w:t>
      </w:r>
      <w:r>
        <w:rPr>
          <w:color w:val="1A282A"/>
        </w:rPr>
        <w:t>to face the challenge of addressing all</w:t>
      </w:r>
      <w:r>
        <w:rPr>
          <w:color w:val="1A282A"/>
          <w:spacing w:val="30"/>
        </w:rPr>
        <w:t> </w:t>
      </w:r>
      <w:r>
        <w:rPr>
          <w:color w:val="1A282A"/>
        </w:rPr>
        <w:t>aspects of diversity and</w:t>
      </w:r>
      <w:r>
        <w:rPr>
          <w:color w:val="1A282A"/>
          <w:spacing w:val="-2"/>
        </w:rPr>
        <w:t> </w:t>
      </w:r>
      <w:r>
        <w:rPr>
          <w:color w:val="1A282A"/>
        </w:rPr>
        <w:t>various external</w:t>
      </w:r>
      <w:r>
        <w:rPr>
          <w:color w:val="1A282A"/>
          <w:spacing w:val="-3"/>
        </w:rPr>
        <w:t> </w:t>
      </w:r>
      <w:r>
        <w:rPr>
          <w:color w:val="1A282A"/>
        </w:rPr>
        <w:t>platforms and</w:t>
      </w:r>
      <w:r>
        <w:rPr>
          <w:color w:val="1A282A"/>
          <w:spacing w:val="-4"/>
        </w:rPr>
        <w:t> </w:t>
      </w:r>
      <w:r>
        <w:rPr>
          <w:color w:val="1A282A"/>
        </w:rPr>
        <w:t>mechanisms are being utilised to widen the search for members</w:t>
      </w:r>
      <w:r>
        <w:rPr>
          <w:color w:val="364244"/>
        </w:rPr>
        <w:t>.</w:t>
      </w:r>
    </w:p>
    <w:p>
      <w:pPr>
        <w:pStyle w:val="BodyText"/>
        <w:spacing w:before="5"/>
        <w:rPr>
          <w:sz w:val="24"/>
        </w:rPr>
      </w:pPr>
    </w:p>
    <w:p>
      <w:pPr>
        <w:pStyle w:val="BodyText"/>
        <w:spacing w:line="280" w:lineRule="auto" w:before="1"/>
        <w:ind w:left="1676" w:right="1407" w:firstLine="11"/>
      </w:pPr>
      <w:r>
        <w:rPr>
          <w:color w:val="1A282A"/>
        </w:rPr>
        <w:t>The Nominations</w:t>
      </w:r>
      <w:r>
        <w:rPr>
          <w:color w:val="1A282A"/>
          <w:spacing w:val="36"/>
        </w:rPr>
        <w:t> </w:t>
      </w:r>
      <w:r>
        <w:rPr>
          <w:color w:val="1A282A"/>
        </w:rPr>
        <w:t>Committee regularly reviews the mix and skills of</w:t>
      </w:r>
      <w:r>
        <w:rPr>
          <w:color w:val="1A282A"/>
          <w:spacing w:val="36"/>
        </w:rPr>
        <w:t> </w:t>
      </w:r>
      <w:r>
        <w:rPr>
          <w:color w:val="1A282A"/>
        </w:rPr>
        <w:t>the Governing Body in order to identify gaps and consider ways of attracting appropriate candidates and maintaining a diverse and effective membership.</w:t>
      </w:r>
      <w:r>
        <w:rPr>
          <w:color w:val="1A282A"/>
          <w:spacing w:val="80"/>
        </w:rPr>
        <w:t> </w:t>
      </w:r>
      <w:r>
        <w:rPr>
          <w:color w:val="1A282A"/>
        </w:rPr>
        <w:t>Central has had some success</w:t>
      </w:r>
      <w:r>
        <w:rPr>
          <w:color w:val="1A282A"/>
        </w:rPr>
        <w:t> in</w:t>
      </w:r>
      <w:r>
        <w:rPr>
          <w:color w:val="1A282A"/>
          <w:spacing w:val="40"/>
        </w:rPr>
        <w:t> </w:t>
      </w:r>
      <w:r>
        <w:rPr>
          <w:color w:val="1A282A"/>
        </w:rPr>
        <w:t>diversification to include Governors</w:t>
      </w:r>
      <w:r>
        <w:rPr>
          <w:color w:val="1A282A"/>
          <w:spacing w:val="40"/>
        </w:rPr>
        <w:t> </w:t>
      </w:r>
      <w:r>
        <w:rPr>
          <w:color w:val="1A282A"/>
        </w:rPr>
        <w:t>from black, Asian and minority ethnic (BAME) backgrounds,</w:t>
      </w:r>
      <w:r>
        <w:rPr>
          <w:color w:val="1A282A"/>
          <w:spacing w:val="40"/>
        </w:rPr>
        <w:t> </w:t>
      </w:r>
      <w:r>
        <w:rPr>
          <w:color w:val="1A282A"/>
        </w:rPr>
        <w:t>but this remains an area of challenge, as does attracting suitably qualified candidates</w:t>
      </w:r>
      <w:r>
        <w:rPr>
          <w:color w:val="1A282A"/>
          <w:spacing w:val="40"/>
        </w:rPr>
        <w:t> </w:t>
      </w:r>
      <w:r>
        <w:rPr>
          <w:color w:val="1A282A"/>
        </w:rPr>
        <w:t>with disabilities</w:t>
      </w:r>
      <w:r>
        <w:rPr>
          <w:color w:val="364244"/>
        </w:rPr>
        <w:t>, </w:t>
      </w:r>
      <w:r>
        <w:rPr>
          <w:color w:val="1A282A"/>
        </w:rPr>
        <w:t>and</w:t>
      </w:r>
      <w:r>
        <w:rPr>
          <w:color w:val="1A282A"/>
          <w:spacing w:val="35"/>
        </w:rPr>
        <w:t> </w:t>
      </w:r>
      <w:r>
        <w:rPr>
          <w:color w:val="1A282A"/>
        </w:rPr>
        <w:t>those from a younger</w:t>
      </w:r>
      <w:r>
        <w:rPr>
          <w:color w:val="1A282A"/>
          <w:spacing w:val="40"/>
        </w:rPr>
        <w:t> </w:t>
      </w:r>
      <w:r>
        <w:rPr>
          <w:color w:val="1A282A"/>
        </w:rPr>
        <w:t>age group.</w:t>
      </w:r>
      <w:r>
        <w:rPr>
          <w:color w:val="1A282A"/>
          <w:spacing w:val="80"/>
        </w:rPr>
        <w:t> </w:t>
      </w:r>
      <w:r>
        <w:rPr>
          <w:color w:val="1A282A"/>
        </w:rPr>
        <w:t>Central has utilised</w:t>
      </w:r>
      <w:r>
        <w:rPr>
          <w:color w:val="1A282A"/>
          <w:spacing w:val="40"/>
        </w:rPr>
        <w:t> </w:t>
      </w:r>
      <w:r>
        <w:rPr>
          <w:color w:val="1A282A"/>
        </w:rPr>
        <w:t>external</w:t>
      </w:r>
      <w:r>
        <w:rPr>
          <w:color w:val="1A282A"/>
          <w:spacing w:val="40"/>
        </w:rPr>
        <w:t> </w:t>
      </w:r>
      <w:r>
        <w:rPr>
          <w:color w:val="1A282A"/>
        </w:rPr>
        <w:t>search</w:t>
      </w:r>
      <w:r>
        <w:rPr>
          <w:color w:val="1A282A"/>
          <w:spacing w:val="40"/>
        </w:rPr>
        <w:t> </w:t>
      </w:r>
      <w:r>
        <w:rPr>
          <w:color w:val="1A282A"/>
        </w:rPr>
        <w:t>platforms</w:t>
      </w:r>
      <w:r>
        <w:rPr>
          <w:color w:val="1A282A"/>
          <w:spacing w:val="40"/>
        </w:rPr>
        <w:t> </w:t>
      </w:r>
      <w:r>
        <w:rPr>
          <w:color w:val="1A282A"/>
        </w:rPr>
        <w:t>to attract</w:t>
      </w:r>
      <w:r>
        <w:rPr>
          <w:color w:val="1A282A"/>
          <w:spacing w:val="40"/>
        </w:rPr>
        <w:t> </w:t>
      </w:r>
      <w:r>
        <w:rPr>
          <w:color w:val="1A282A"/>
        </w:rPr>
        <w:t>qualified</w:t>
      </w:r>
      <w:r>
        <w:rPr>
          <w:color w:val="1A282A"/>
          <w:spacing w:val="40"/>
        </w:rPr>
        <w:t> </w:t>
      </w:r>
      <w:r>
        <w:rPr>
          <w:color w:val="1A282A"/>
        </w:rPr>
        <w:t>candidates</w:t>
      </w:r>
      <w:r>
        <w:rPr>
          <w:color w:val="1A282A"/>
          <w:spacing w:val="40"/>
        </w:rPr>
        <w:t> </w:t>
      </w:r>
      <w:r>
        <w:rPr>
          <w:color w:val="1A282A"/>
        </w:rPr>
        <w:t>from more diverse communities and underrepresented groups.</w:t>
      </w:r>
    </w:p>
    <w:p>
      <w:pPr>
        <w:spacing w:after="0" w:line="280" w:lineRule="auto"/>
        <w:sectPr>
          <w:pgSz w:w="11910" w:h="16830"/>
          <w:pgMar w:header="986" w:footer="1303" w:top="1320" w:bottom="1520" w:left="320" w:right="460"/>
        </w:sectPr>
      </w:pPr>
    </w:p>
    <w:p>
      <w:pPr>
        <w:pStyle w:val="BodyText"/>
        <w:rPr>
          <w:sz w:val="20"/>
        </w:rPr>
      </w:pPr>
    </w:p>
    <w:p>
      <w:pPr>
        <w:pStyle w:val="BodyText"/>
        <w:spacing w:before="4"/>
        <w:rPr>
          <w:sz w:val="26"/>
        </w:rPr>
      </w:pPr>
    </w:p>
    <w:p>
      <w:pPr>
        <w:pStyle w:val="BodyText"/>
        <w:spacing w:line="280" w:lineRule="auto" w:before="94"/>
        <w:ind w:left="1715" w:right="1289" w:firstLine="6"/>
      </w:pPr>
      <w:r>
        <w:rPr>
          <w:color w:val="1A282A"/>
          <w:w w:val="105"/>
        </w:rPr>
        <w:t>All</w:t>
      </w:r>
      <w:r>
        <w:rPr>
          <w:color w:val="1A282A"/>
          <w:spacing w:val="-16"/>
          <w:w w:val="105"/>
        </w:rPr>
        <w:t> </w:t>
      </w:r>
      <w:r>
        <w:rPr>
          <w:color w:val="1A282A"/>
          <w:w w:val="105"/>
        </w:rPr>
        <w:t>Governors complete a </w:t>
      </w:r>
      <w:r>
        <w:rPr>
          <w:color w:val="1A282A"/>
          <w:w w:val="115"/>
        </w:rPr>
        <w:t>'fit</w:t>
      </w:r>
      <w:r>
        <w:rPr>
          <w:color w:val="1A282A"/>
          <w:spacing w:val="-17"/>
          <w:w w:val="115"/>
        </w:rPr>
        <w:t> </w:t>
      </w:r>
      <w:r>
        <w:rPr>
          <w:color w:val="1A282A"/>
          <w:w w:val="105"/>
        </w:rPr>
        <w:t>and</w:t>
      </w:r>
      <w:r>
        <w:rPr>
          <w:color w:val="1A282A"/>
          <w:spacing w:val="-8"/>
          <w:w w:val="105"/>
        </w:rPr>
        <w:t> </w:t>
      </w:r>
      <w:r>
        <w:rPr>
          <w:color w:val="1A282A"/>
          <w:w w:val="105"/>
        </w:rPr>
        <w:t>proper person' declaration and</w:t>
      </w:r>
      <w:r>
        <w:rPr>
          <w:color w:val="1A282A"/>
          <w:spacing w:val="-1"/>
          <w:w w:val="105"/>
        </w:rPr>
        <w:t> </w:t>
      </w:r>
      <w:r>
        <w:rPr>
          <w:color w:val="1A282A"/>
          <w:w w:val="105"/>
        </w:rPr>
        <w:t>register of</w:t>
      </w:r>
      <w:r>
        <w:rPr>
          <w:color w:val="1A282A"/>
          <w:w w:val="105"/>
        </w:rPr>
        <w:t> interests.</w:t>
      </w:r>
      <w:r>
        <w:rPr>
          <w:color w:val="1A282A"/>
          <w:spacing w:val="40"/>
          <w:w w:val="105"/>
        </w:rPr>
        <w:t> </w:t>
      </w:r>
      <w:r>
        <w:rPr>
          <w:color w:val="1A282A"/>
          <w:w w:val="105"/>
        </w:rPr>
        <w:t>The</w:t>
      </w:r>
      <w:r>
        <w:rPr>
          <w:color w:val="1A282A"/>
          <w:spacing w:val="-8"/>
          <w:w w:val="105"/>
        </w:rPr>
        <w:t> </w:t>
      </w:r>
      <w:r>
        <w:rPr>
          <w:color w:val="1A282A"/>
          <w:w w:val="105"/>
        </w:rPr>
        <w:t>Governors'</w:t>
      </w:r>
      <w:r>
        <w:rPr>
          <w:color w:val="1A282A"/>
          <w:spacing w:val="25"/>
          <w:w w:val="105"/>
        </w:rPr>
        <w:t> </w:t>
      </w:r>
      <w:r>
        <w:rPr>
          <w:color w:val="1A282A"/>
          <w:w w:val="105"/>
        </w:rPr>
        <w:t>register of</w:t>
      </w:r>
      <w:r>
        <w:rPr>
          <w:color w:val="1A282A"/>
          <w:spacing w:val="-4"/>
          <w:w w:val="105"/>
        </w:rPr>
        <w:t> </w:t>
      </w:r>
      <w:r>
        <w:rPr>
          <w:color w:val="1A282A"/>
          <w:w w:val="105"/>
        </w:rPr>
        <w:t>interests</w:t>
      </w:r>
      <w:r>
        <w:rPr>
          <w:color w:val="1A282A"/>
          <w:spacing w:val="-3"/>
          <w:w w:val="105"/>
        </w:rPr>
        <w:t> </w:t>
      </w:r>
      <w:r>
        <w:rPr>
          <w:color w:val="1A282A"/>
          <w:w w:val="105"/>
        </w:rPr>
        <w:t>is</w:t>
      </w:r>
      <w:r>
        <w:rPr>
          <w:color w:val="1A282A"/>
          <w:spacing w:val="-11"/>
          <w:w w:val="105"/>
        </w:rPr>
        <w:t> </w:t>
      </w:r>
      <w:r>
        <w:rPr>
          <w:color w:val="1A282A"/>
          <w:w w:val="105"/>
        </w:rPr>
        <w:t>publicly available on</w:t>
      </w:r>
      <w:r>
        <w:rPr>
          <w:color w:val="1A282A"/>
          <w:spacing w:val="-1"/>
          <w:w w:val="105"/>
        </w:rPr>
        <w:t> </w:t>
      </w:r>
      <w:r>
        <w:rPr>
          <w:color w:val="1A282A"/>
          <w:w w:val="105"/>
        </w:rPr>
        <w:t>the </w:t>
      </w:r>
      <w:r>
        <w:rPr>
          <w:color w:val="1A282A"/>
          <w:spacing w:val="-2"/>
          <w:w w:val="105"/>
        </w:rPr>
        <w:t>Governance</w:t>
      </w:r>
      <w:r>
        <w:rPr>
          <w:color w:val="1A282A"/>
          <w:spacing w:val="-6"/>
          <w:w w:val="105"/>
        </w:rPr>
        <w:t> </w:t>
      </w:r>
      <w:r>
        <w:rPr>
          <w:color w:val="1A282A"/>
          <w:spacing w:val="-2"/>
          <w:w w:val="105"/>
        </w:rPr>
        <w:t>section</w:t>
      </w:r>
      <w:r>
        <w:rPr>
          <w:color w:val="1A282A"/>
          <w:spacing w:val="-5"/>
          <w:w w:val="105"/>
        </w:rPr>
        <w:t> </w:t>
      </w:r>
      <w:r>
        <w:rPr>
          <w:color w:val="1A282A"/>
          <w:spacing w:val="-2"/>
          <w:w w:val="105"/>
        </w:rPr>
        <w:t>of</w:t>
      </w:r>
      <w:r>
        <w:rPr>
          <w:color w:val="1A282A"/>
          <w:spacing w:val="-10"/>
          <w:w w:val="105"/>
        </w:rPr>
        <w:t> </w:t>
      </w:r>
      <w:r>
        <w:rPr>
          <w:color w:val="1A282A"/>
          <w:spacing w:val="-2"/>
          <w:w w:val="105"/>
        </w:rPr>
        <w:t>Central's</w:t>
      </w:r>
      <w:r>
        <w:rPr>
          <w:color w:val="1A282A"/>
          <w:spacing w:val="-3"/>
          <w:w w:val="105"/>
        </w:rPr>
        <w:t> </w:t>
      </w:r>
      <w:r>
        <w:rPr>
          <w:color w:val="1A282A"/>
          <w:spacing w:val="-2"/>
          <w:w w:val="105"/>
        </w:rPr>
        <w:t>website.</w:t>
      </w:r>
      <w:r>
        <w:rPr>
          <w:color w:val="1A282A"/>
          <w:spacing w:val="40"/>
          <w:w w:val="105"/>
        </w:rPr>
        <w:t> </w:t>
      </w:r>
      <w:r>
        <w:rPr>
          <w:color w:val="1A282A"/>
          <w:spacing w:val="-2"/>
          <w:w w:val="105"/>
        </w:rPr>
        <w:t>No</w:t>
      </w:r>
      <w:r>
        <w:rPr>
          <w:color w:val="1A282A"/>
          <w:spacing w:val="-14"/>
          <w:w w:val="105"/>
        </w:rPr>
        <w:t> </w:t>
      </w:r>
      <w:r>
        <w:rPr>
          <w:color w:val="1A282A"/>
          <w:spacing w:val="-2"/>
          <w:w w:val="105"/>
        </w:rPr>
        <w:t>conflicts</w:t>
      </w:r>
      <w:r>
        <w:rPr>
          <w:color w:val="1A282A"/>
          <w:spacing w:val="-8"/>
          <w:w w:val="105"/>
        </w:rPr>
        <w:t> </w:t>
      </w:r>
      <w:r>
        <w:rPr>
          <w:color w:val="1A282A"/>
          <w:spacing w:val="-2"/>
          <w:w w:val="105"/>
        </w:rPr>
        <w:t>of</w:t>
      </w:r>
      <w:r>
        <w:rPr>
          <w:color w:val="1A282A"/>
          <w:spacing w:val="-12"/>
          <w:w w:val="105"/>
        </w:rPr>
        <w:t> </w:t>
      </w:r>
      <w:r>
        <w:rPr>
          <w:color w:val="1A282A"/>
          <w:spacing w:val="-2"/>
          <w:w w:val="105"/>
        </w:rPr>
        <w:t>interest have</w:t>
      </w:r>
      <w:r>
        <w:rPr>
          <w:color w:val="1A282A"/>
          <w:spacing w:val="-13"/>
          <w:w w:val="105"/>
        </w:rPr>
        <w:t> </w:t>
      </w:r>
      <w:r>
        <w:rPr>
          <w:color w:val="1A282A"/>
          <w:spacing w:val="-2"/>
          <w:w w:val="105"/>
        </w:rPr>
        <w:t>been</w:t>
      </w:r>
      <w:r>
        <w:rPr>
          <w:color w:val="1A282A"/>
          <w:spacing w:val="-7"/>
          <w:w w:val="105"/>
        </w:rPr>
        <w:t> </w:t>
      </w:r>
      <w:r>
        <w:rPr>
          <w:color w:val="1A282A"/>
          <w:spacing w:val="-2"/>
          <w:w w:val="105"/>
        </w:rPr>
        <w:t>revealed </w:t>
      </w:r>
      <w:r>
        <w:rPr>
          <w:color w:val="1A282A"/>
          <w:w w:val="105"/>
        </w:rPr>
        <w:t>by review of returns for the current year.</w:t>
      </w:r>
    </w:p>
    <w:p>
      <w:pPr>
        <w:pStyle w:val="BodyText"/>
        <w:spacing w:before="2"/>
        <w:rPr>
          <w:sz w:val="24"/>
        </w:rPr>
      </w:pPr>
    </w:p>
    <w:p>
      <w:pPr>
        <w:pStyle w:val="BodyText"/>
        <w:spacing w:line="280" w:lineRule="auto"/>
        <w:ind w:left="1706" w:right="1289" w:firstLine="11"/>
      </w:pPr>
      <w:r>
        <w:rPr>
          <w:color w:val="1A282A"/>
        </w:rPr>
        <w:t>All</w:t>
      </w:r>
      <w:r>
        <w:rPr>
          <w:color w:val="1A282A"/>
          <w:spacing w:val="-1"/>
        </w:rPr>
        <w:t> </w:t>
      </w:r>
      <w:r>
        <w:rPr>
          <w:color w:val="1A282A"/>
        </w:rPr>
        <w:t>Governors receive induction to address particular needs to</w:t>
      </w:r>
      <w:r>
        <w:rPr>
          <w:color w:val="1A282A"/>
          <w:spacing w:val="40"/>
        </w:rPr>
        <w:t> </w:t>
      </w:r>
      <w:r>
        <w:rPr>
          <w:color w:val="1A282A"/>
        </w:rPr>
        <w:t>meet their existing knowledge and experience and Central provides continuous development</w:t>
      </w:r>
      <w:r>
        <w:rPr>
          <w:color w:val="1A282A"/>
          <w:spacing w:val="40"/>
        </w:rPr>
        <w:t> </w:t>
      </w:r>
      <w:r>
        <w:rPr>
          <w:color w:val="1A282A"/>
        </w:rPr>
        <w:t>to meet Governors'</w:t>
      </w:r>
      <w:r>
        <w:rPr>
          <w:color w:val="1A282A"/>
          <w:spacing w:val="31"/>
        </w:rPr>
        <w:t> </w:t>
      </w:r>
      <w:r>
        <w:rPr>
          <w:color w:val="1A282A"/>
        </w:rPr>
        <w:t>individual requirements, recognising the wide</w:t>
      </w:r>
      <w:r>
        <w:rPr>
          <w:color w:val="1A282A"/>
          <w:spacing w:val="-3"/>
        </w:rPr>
        <w:t> </w:t>
      </w:r>
      <w:r>
        <w:rPr>
          <w:color w:val="1A282A"/>
        </w:rPr>
        <w:t>range of backgrounds and skills held.</w:t>
      </w:r>
      <w:r>
        <w:rPr>
          <w:color w:val="1A282A"/>
          <w:spacing w:val="40"/>
        </w:rPr>
        <w:t> </w:t>
      </w:r>
      <w:r>
        <w:rPr>
          <w:color w:val="1A282A"/>
        </w:rPr>
        <w:t>Alongside the various opportunities to attend events and conferences relating to Central's specialist provision and the HE sector more generally, recent Governor development has also</w:t>
      </w:r>
      <w:r>
        <w:rPr>
          <w:color w:val="1A282A"/>
          <w:spacing w:val="-2"/>
        </w:rPr>
        <w:t> </w:t>
      </w:r>
      <w:r>
        <w:rPr>
          <w:color w:val="1A282A"/>
        </w:rPr>
        <w:t>included Unconscious Bias training and</w:t>
      </w:r>
      <w:r>
        <w:rPr>
          <w:color w:val="1A282A"/>
          <w:spacing w:val="-2"/>
        </w:rPr>
        <w:t> </w:t>
      </w:r>
      <w:r>
        <w:rPr>
          <w:color w:val="1A282A"/>
        </w:rPr>
        <w:t>a sexual harassment awareness workshop.</w:t>
      </w:r>
    </w:p>
    <w:p>
      <w:pPr>
        <w:pStyle w:val="BodyText"/>
        <w:spacing w:before="2"/>
        <w:rPr>
          <w:sz w:val="26"/>
        </w:rPr>
      </w:pPr>
    </w:p>
    <w:p>
      <w:pPr>
        <w:spacing w:before="0"/>
        <w:ind w:left="1703" w:right="0" w:firstLine="0"/>
        <w:jc w:val="left"/>
        <w:rPr>
          <w:b/>
          <w:sz w:val="19"/>
        </w:rPr>
      </w:pPr>
      <w:r>
        <w:rPr>
          <w:b/>
          <w:color w:val="1A282A"/>
          <w:w w:val="105"/>
          <w:sz w:val="19"/>
        </w:rPr>
        <w:t>Governing</w:t>
      </w:r>
      <w:r>
        <w:rPr>
          <w:b/>
          <w:color w:val="1A282A"/>
          <w:spacing w:val="6"/>
          <w:w w:val="105"/>
          <w:sz w:val="19"/>
        </w:rPr>
        <w:t> </w:t>
      </w:r>
      <w:r>
        <w:rPr>
          <w:b/>
          <w:color w:val="1A282A"/>
          <w:w w:val="105"/>
          <w:sz w:val="19"/>
        </w:rPr>
        <w:t>Body</w:t>
      </w:r>
      <w:r>
        <w:rPr>
          <w:b/>
          <w:color w:val="1A282A"/>
          <w:spacing w:val="5"/>
          <w:w w:val="105"/>
          <w:sz w:val="19"/>
        </w:rPr>
        <w:t> </w:t>
      </w:r>
      <w:r>
        <w:rPr>
          <w:b/>
          <w:color w:val="1A282A"/>
          <w:w w:val="105"/>
          <w:sz w:val="19"/>
        </w:rPr>
        <w:t>Conduct</w:t>
      </w:r>
      <w:r>
        <w:rPr>
          <w:b/>
          <w:color w:val="1A282A"/>
          <w:spacing w:val="8"/>
          <w:w w:val="105"/>
          <w:sz w:val="19"/>
        </w:rPr>
        <w:t> </w:t>
      </w:r>
      <w:r>
        <w:rPr>
          <w:b/>
          <w:color w:val="1A282A"/>
          <w:w w:val="105"/>
          <w:sz w:val="19"/>
        </w:rPr>
        <w:t>and</w:t>
      </w:r>
      <w:r>
        <w:rPr>
          <w:b/>
          <w:color w:val="1A282A"/>
          <w:spacing w:val="-6"/>
          <w:w w:val="105"/>
          <w:sz w:val="19"/>
        </w:rPr>
        <w:t> </w:t>
      </w:r>
      <w:r>
        <w:rPr>
          <w:b/>
          <w:color w:val="1A282A"/>
          <w:w w:val="105"/>
          <w:sz w:val="19"/>
        </w:rPr>
        <w:t>Code</w:t>
      </w:r>
      <w:r>
        <w:rPr>
          <w:b/>
          <w:color w:val="1A282A"/>
          <w:spacing w:val="2"/>
          <w:w w:val="105"/>
          <w:sz w:val="19"/>
        </w:rPr>
        <w:t> </w:t>
      </w:r>
      <w:r>
        <w:rPr>
          <w:b/>
          <w:color w:val="1A282A"/>
          <w:w w:val="105"/>
          <w:sz w:val="19"/>
        </w:rPr>
        <w:t>of</w:t>
      </w:r>
      <w:r>
        <w:rPr>
          <w:b/>
          <w:color w:val="1A282A"/>
          <w:spacing w:val="1"/>
          <w:w w:val="105"/>
          <w:sz w:val="19"/>
        </w:rPr>
        <w:t> </w:t>
      </w:r>
      <w:r>
        <w:rPr>
          <w:b/>
          <w:color w:val="1A282A"/>
          <w:spacing w:val="-2"/>
          <w:w w:val="105"/>
          <w:sz w:val="19"/>
        </w:rPr>
        <w:t>Governance</w:t>
      </w:r>
    </w:p>
    <w:p>
      <w:pPr>
        <w:pStyle w:val="BodyText"/>
        <w:spacing w:line="280" w:lineRule="auto" w:before="162"/>
        <w:ind w:left="1694" w:right="1531" w:firstLine="3"/>
        <w:rPr>
          <w:i/>
          <w:sz w:val="20"/>
        </w:rPr>
      </w:pPr>
      <w:r>
        <w:rPr>
          <w:color w:val="1A282A"/>
        </w:rPr>
        <w:t>The Board of Governors of Central is committed</w:t>
      </w:r>
      <w:r>
        <w:rPr>
          <w:color w:val="1A282A"/>
          <w:spacing w:val="40"/>
        </w:rPr>
        <w:t> </w:t>
      </w:r>
      <w:r>
        <w:rPr>
          <w:color w:val="1A282A"/>
        </w:rPr>
        <w:t>to exhibiting good practice in all aspects of corporate governance.</w:t>
      </w:r>
      <w:r>
        <w:rPr>
          <w:color w:val="1A282A"/>
          <w:spacing w:val="40"/>
        </w:rPr>
        <w:t> </w:t>
      </w:r>
      <w:r>
        <w:rPr>
          <w:color w:val="1A282A"/>
        </w:rPr>
        <w:t>To this end, Central endeavours to conduct its business in</w:t>
      </w:r>
      <w:r>
        <w:rPr>
          <w:color w:val="1A282A"/>
          <w:spacing w:val="40"/>
        </w:rPr>
        <w:t> </w:t>
      </w:r>
      <w:r>
        <w:rPr>
          <w:color w:val="1A282A"/>
        </w:rPr>
        <w:t>accordance with the seven principles identified by the Committee on Standards in Public Life (selflessness, integrity, objectivity, accountability, openness, honesty</w:t>
      </w:r>
      <w:r>
        <w:rPr>
          <w:color w:val="1A282A"/>
          <w:spacing w:val="40"/>
        </w:rPr>
        <w:t> </w:t>
      </w:r>
      <w:r>
        <w:rPr>
          <w:color w:val="1A282A"/>
        </w:rPr>
        <w:t>and</w:t>
      </w:r>
      <w:r>
        <w:rPr>
          <w:color w:val="1A282A"/>
          <w:spacing w:val="21"/>
        </w:rPr>
        <w:t> </w:t>
      </w:r>
      <w:r>
        <w:rPr>
          <w:color w:val="1A282A"/>
        </w:rPr>
        <w:t>leadership),</w:t>
      </w:r>
      <w:r>
        <w:rPr>
          <w:color w:val="1A282A"/>
          <w:spacing w:val="40"/>
        </w:rPr>
        <w:t> </w:t>
      </w:r>
      <w:r>
        <w:rPr>
          <w:color w:val="1A282A"/>
        </w:rPr>
        <w:t>and</w:t>
      </w:r>
      <w:r>
        <w:rPr>
          <w:color w:val="1A282A"/>
          <w:spacing w:val="27"/>
        </w:rPr>
        <w:t> </w:t>
      </w:r>
      <w:r>
        <w:rPr>
          <w:color w:val="1A282A"/>
        </w:rPr>
        <w:t>to</w:t>
      </w:r>
      <w:r>
        <w:rPr>
          <w:color w:val="1A282A"/>
          <w:spacing w:val="16"/>
        </w:rPr>
        <w:t> </w:t>
      </w:r>
      <w:r>
        <w:rPr>
          <w:color w:val="1A282A"/>
        </w:rPr>
        <w:t>apply</w:t>
      </w:r>
      <w:r>
        <w:rPr>
          <w:color w:val="1A282A"/>
          <w:spacing w:val="40"/>
        </w:rPr>
        <w:t> </w:t>
      </w:r>
      <w:r>
        <w:rPr>
          <w:color w:val="1A282A"/>
        </w:rPr>
        <w:t>the</w:t>
      </w:r>
      <w:r>
        <w:rPr>
          <w:color w:val="1A282A"/>
          <w:spacing w:val="11"/>
        </w:rPr>
        <w:t> </w:t>
      </w:r>
      <w:r>
        <w:rPr>
          <w:color w:val="1A282A"/>
        </w:rPr>
        <w:t>guidance</w:t>
      </w:r>
      <w:r>
        <w:rPr>
          <w:color w:val="1A282A"/>
          <w:spacing w:val="36"/>
        </w:rPr>
        <w:t> </w:t>
      </w:r>
      <w:r>
        <w:rPr>
          <w:color w:val="1A282A"/>
        </w:rPr>
        <w:t>to</w:t>
      </w:r>
      <w:r>
        <w:rPr>
          <w:color w:val="1A282A"/>
          <w:spacing w:val="13"/>
        </w:rPr>
        <w:t> </w:t>
      </w:r>
      <w:r>
        <w:rPr>
          <w:color w:val="1A282A"/>
        </w:rPr>
        <w:t>institutions</w:t>
      </w:r>
      <w:r>
        <w:rPr>
          <w:color w:val="1A282A"/>
          <w:spacing w:val="40"/>
        </w:rPr>
        <w:t> </w:t>
      </w:r>
      <w:r>
        <w:rPr>
          <w:color w:val="1A282A"/>
        </w:rPr>
        <w:t>of</w:t>
      </w:r>
      <w:r>
        <w:rPr>
          <w:color w:val="1A282A"/>
          <w:spacing w:val="27"/>
        </w:rPr>
        <w:t> </w:t>
      </w:r>
      <w:r>
        <w:rPr>
          <w:color w:val="1A282A"/>
        </w:rPr>
        <w:t>higher</w:t>
      </w:r>
      <w:r>
        <w:rPr>
          <w:color w:val="1A282A"/>
        </w:rPr>
        <w:t> education from the Committee of University Chairmen (CUC) in</w:t>
      </w:r>
      <w:r>
        <w:rPr>
          <w:color w:val="1A282A"/>
          <w:spacing w:val="40"/>
        </w:rPr>
        <w:t> </w:t>
      </w:r>
      <w:r>
        <w:rPr>
          <w:color w:val="1A282A"/>
        </w:rPr>
        <w:t>its </w:t>
      </w:r>
      <w:r>
        <w:rPr>
          <w:i/>
          <w:color w:val="1A282A"/>
          <w:sz w:val="20"/>
        </w:rPr>
        <w:t>Higher</w:t>
      </w:r>
      <w:r>
        <w:rPr>
          <w:i/>
          <w:color w:val="1A282A"/>
          <w:spacing w:val="40"/>
          <w:sz w:val="20"/>
        </w:rPr>
        <w:t> </w:t>
      </w:r>
      <w:r>
        <w:rPr>
          <w:i/>
          <w:color w:val="1A282A"/>
          <w:sz w:val="20"/>
        </w:rPr>
        <w:t>Education</w:t>
      </w:r>
      <w:r>
        <w:rPr>
          <w:i/>
          <w:color w:val="1A282A"/>
          <w:sz w:val="20"/>
        </w:rPr>
        <w:t> Code of</w:t>
      </w:r>
      <w:r>
        <w:rPr>
          <w:i/>
          <w:color w:val="1A282A"/>
          <w:spacing w:val="40"/>
          <w:sz w:val="20"/>
        </w:rPr>
        <w:t> </w:t>
      </w:r>
      <w:r>
        <w:rPr>
          <w:i/>
          <w:color w:val="1A282A"/>
          <w:sz w:val="20"/>
        </w:rPr>
        <w:t>Governance</w:t>
      </w:r>
      <w:r>
        <w:rPr>
          <w:i/>
          <w:color w:val="1A282A"/>
          <w:spacing w:val="40"/>
          <w:sz w:val="20"/>
        </w:rPr>
        <w:t> </w:t>
      </w:r>
      <w:r>
        <w:rPr>
          <w:i/>
          <w:color w:val="1A282A"/>
          <w:sz w:val="20"/>
        </w:rPr>
        <w:t>published</w:t>
      </w:r>
      <w:r>
        <w:rPr>
          <w:i/>
          <w:color w:val="1A282A"/>
          <w:spacing w:val="40"/>
          <w:sz w:val="20"/>
        </w:rPr>
        <w:t> </w:t>
      </w:r>
      <w:r>
        <w:rPr>
          <w:i/>
          <w:color w:val="1A282A"/>
          <w:sz w:val="20"/>
        </w:rPr>
        <w:t>in</w:t>
      </w:r>
      <w:r>
        <w:rPr>
          <w:i/>
          <w:color w:val="1A282A"/>
          <w:spacing w:val="32"/>
          <w:sz w:val="20"/>
        </w:rPr>
        <w:t> </w:t>
      </w:r>
      <w:r>
        <w:rPr>
          <w:i/>
          <w:color w:val="1A282A"/>
          <w:sz w:val="20"/>
        </w:rPr>
        <w:t>December</w:t>
      </w:r>
      <w:r>
        <w:rPr>
          <w:i/>
          <w:color w:val="1A282A"/>
          <w:spacing w:val="38"/>
          <w:sz w:val="20"/>
        </w:rPr>
        <w:t> </w:t>
      </w:r>
      <w:r>
        <w:rPr>
          <w:i/>
          <w:color w:val="1A282A"/>
          <w:sz w:val="20"/>
        </w:rPr>
        <w:t>2014 and Revised</w:t>
      </w:r>
      <w:r>
        <w:rPr>
          <w:i/>
          <w:color w:val="1A282A"/>
          <w:spacing w:val="40"/>
          <w:sz w:val="20"/>
        </w:rPr>
        <w:t> </w:t>
      </w:r>
      <w:r>
        <w:rPr>
          <w:i/>
          <w:color w:val="1A282A"/>
          <w:sz w:val="20"/>
        </w:rPr>
        <w:t>in</w:t>
      </w:r>
      <w:r>
        <w:rPr>
          <w:i/>
          <w:color w:val="1A282A"/>
          <w:spacing w:val="33"/>
          <w:sz w:val="20"/>
        </w:rPr>
        <w:t> </w:t>
      </w:r>
      <w:r>
        <w:rPr>
          <w:i/>
          <w:color w:val="1A282A"/>
          <w:sz w:val="20"/>
        </w:rPr>
        <w:t>June 2018.</w:t>
      </w:r>
    </w:p>
    <w:p>
      <w:pPr>
        <w:pStyle w:val="BodyText"/>
        <w:spacing w:before="3"/>
        <w:rPr>
          <w:i/>
          <w:sz w:val="25"/>
        </w:rPr>
      </w:pPr>
    </w:p>
    <w:p>
      <w:pPr>
        <w:pStyle w:val="BodyText"/>
        <w:spacing w:line="273" w:lineRule="auto"/>
        <w:ind w:left="1689" w:right="1531" w:hanging="1"/>
      </w:pPr>
      <w:r>
        <w:rPr>
          <w:color w:val="1A282A"/>
        </w:rPr>
        <w:t>The</w:t>
      </w:r>
      <w:r>
        <w:rPr>
          <w:color w:val="1A282A"/>
          <w:spacing w:val="-11"/>
        </w:rPr>
        <w:t> </w:t>
      </w:r>
      <w:r>
        <w:rPr>
          <w:color w:val="1A282A"/>
        </w:rPr>
        <w:t>Governing</w:t>
      </w:r>
      <w:r>
        <w:rPr>
          <w:color w:val="1A282A"/>
          <w:spacing w:val="-1"/>
        </w:rPr>
        <w:t> </w:t>
      </w:r>
      <w:r>
        <w:rPr>
          <w:color w:val="1A282A"/>
        </w:rPr>
        <w:t>Body has</w:t>
      </w:r>
      <w:r>
        <w:rPr>
          <w:color w:val="1A282A"/>
          <w:spacing w:val="-5"/>
        </w:rPr>
        <w:t> </w:t>
      </w:r>
      <w:r>
        <w:rPr>
          <w:color w:val="1A282A"/>
        </w:rPr>
        <w:t>adopted the</w:t>
      </w:r>
      <w:r>
        <w:rPr>
          <w:color w:val="1A282A"/>
          <w:spacing w:val="-13"/>
        </w:rPr>
        <w:t> </w:t>
      </w:r>
      <w:r>
        <w:rPr>
          <w:color w:val="1A282A"/>
        </w:rPr>
        <w:t>core</w:t>
      </w:r>
      <w:r>
        <w:rPr>
          <w:color w:val="1A282A"/>
          <w:spacing w:val="-9"/>
        </w:rPr>
        <w:t> </w:t>
      </w:r>
      <w:r>
        <w:rPr>
          <w:color w:val="1A282A"/>
        </w:rPr>
        <w:t>values</w:t>
      </w:r>
      <w:r>
        <w:rPr>
          <w:color w:val="1A282A"/>
          <w:spacing w:val="-4"/>
        </w:rPr>
        <w:t> </w:t>
      </w:r>
      <w:r>
        <w:rPr>
          <w:color w:val="1A282A"/>
        </w:rPr>
        <w:t>of</w:t>
      </w:r>
      <w:r>
        <w:rPr>
          <w:color w:val="1A282A"/>
          <w:spacing w:val="-1"/>
        </w:rPr>
        <w:t> </w:t>
      </w:r>
      <w:r>
        <w:rPr>
          <w:color w:val="1A282A"/>
        </w:rPr>
        <w:t>higher education governance</w:t>
      </w:r>
      <w:r>
        <w:rPr>
          <w:color w:val="1A282A"/>
          <w:spacing w:val="-7"/>
        </w:rPr>
        <w:t> </w:t>
      </w:r>
      <w:r>
        <w:rPr>
          <w:color w:val="1A282A"/>
        </w:rPr>
        <w:t>as set out in the </w:t>
      </w:r>
      <w:r>
        <w:rPr>
          <w:rFonts w:ascii="Times New Roman"/>
          <w:b/>
          <w:color w:val="1A282A"/>
          <w:sz w:val="22"/>
        </w:rPr>
        <w:t>HE </w:t>
      </w:r>
      <w:r>
        <w:rPr>
          <w:color w:val="1A282A"/>
        </w:rPr>
        <w:t>Code of Governance,</w:t>
      </w:r>
      <w:r>
        <w:rPr>
          <w:color w:val="1A282A"/>
          <w:spacing w:val="35"/>
        </w:rPr>
        <w:t> </w:t>
      </w:r>
      <w:r>
        <w:rPr>
          <w:color w:val="1A282A"/>
        </w:rPr>
        <w:t>which build upon the above principles of public life, and have adopted the seven primary elements of governance which underpin these values, as outlined below:</w:t>
      </w:r>
    </w:p>
    <w:p>
      <w:pPr>
        <w:pStyle w:val="BodyText"/>
        <w:spacing w:before="7"/>
        <w:rPr>
          <w:sz w:val="25"/>
        </w:rPr>
      </w:pPr>
    </w:p>
    <w:p>
      <w:pPr>
        <w:pStyle w:val="ListParagraph"/>
        <w:numPr>
          <w:ilvl w:val="0"/>
          <w:numId w:val="17"/>
        </w:numPr>
        <w:tabs>
          <w:tab w:pos="2248" w:val="left" w:leader="none"/>
        </w:tabs>
        <w:spacing w:line="240" w:lineRule="auto" w:before="0" w:after="0"/>
        <w:ind w:left="2247" w:right="0" w:hanging="568"/>
        <w:jc w:val="both"/>
        <w:rPr>
          <w:sz w:val="21"/>
        </w:rPr>
      </w:pPr>
      <w:r>
        <w:rPr>
          <w:color w:val="1A282A"/>
          <w:sz w:val="21"/>
        </w:rPr>
        <w:t>to</w:t>
      </w:r>
      <w:r>
        <w:rPr>
          <w:color w:val="1A282A"/>
          <w:spacing w:val="26"/>
          <w:sz w:val="21"/>
        </w:rPr>
        <w:t> </w:t>
      </w:r>
      <w:r>
        <w:rPr>
          <w:color w:val="1A282A"/>
          <w:sz w:val="21"/>
        </w:rPr>
        <w:t>be</w:t>
      </w:r>
      <w:r>
        <w:rPr>
          <w:color w:val="1A282A"/>
          <w:spacing w:val="8"/>
          <w:sz w:val="21"/>
        </w:rPr>
        <w:t> </w:t>
      </w:r>
      <w:r>
        <w:rPr>
          <w:color w:val="1A282A"/>
          <w:sz w:val="21"/>
        </w:rPr>
        <w:t>unambiguously</w:t>
      </w:r>
      <w:r>
        <w:rPr>
          <w:color w:val="1A282A"/>
          <w:spacing w:val="42"/>
          <w:sz w:val="21"/>
        </w:rPr>
        <w:t> </w:t>
      </w:r>
      <w:r>
        <w:rPr>
          <w:color w:val="1A282A"/>
          <w:sz w:val="21"/>
        </w:rPr>
        <w:t>and</w:t>
      </w:r>
      <w:r>
        <w:rPr>
          <w:color w:val="1A282A"/>
          <w:spacing w:val="13"/>
          <w:sz w:val="21"/>
        </w:rPr>
        <w:t> </w:t>
      </w:r>
      <w:r>
        <w:rPr>
          <w:color w:val="1A282A"/>
          <w:sz w:val="21"/>
        </w:rPr>
        <w:t>collectively</w:t>
      </w:r>
      <w:r>
        <w:rPr>
          <w:color w:val="1A282A"/>
          <w:spacing w:val="22"/>
          <w:sz w:val="21"/>
        </w:rPr>
        <w:t> </w:t>
      </w:r>
      <w:r>
        <w:rPr>
          <w:color w:val="1A282A"/>
          <w:sz w:val="21"/>
        </w:rPr>
        <w:t>accountable</w:t>
      </w:r>
      <w:r>
        <w:rPr>
          <w:color w:val="1A282A"/>
          <w:spacing w:val="34"/>
          <w:sz w:val="21"/>
        </w:rPr>
        <w:t> </w:t>
      </w:r>
      <w:r>
        <w:rPr>
          <w:color w:val="1A282A"/>
          <w:sz w:val="21"/>
        </w:rPr>
        <w:t>for</w:t>
      </w:r>
      <w:r>
        <w:rPr>
          <w:color w:val="1A282A"/>
          <w:spacing w:val="16"/>
          <w:sz w:val="21"/>
        </w:rPr>
        <w:t> </w:t>
      </w:r>
      <w:r>
        <w:rPr>
          <w:color w:val="1A282A"/>
          <w:sz w:val="21"/>
        </w:rPr>
        <w:t>institutional</w:t>
      </w:r>
      <w:r>
        <w:rPr>
          <w:color w:val="1A282A"/>
          <w:spacing w:val="22"/>
          <w:sz w:val="21"/>
        </w:rPr>
        <w:t> </w:t>
      </w:r>
      <w:r>
        <w:rPr>
          <w:color w:val="1A282A"/>
          <w:spacing w:val="-2"/>
          <w:sz w:val="21"/>
        </w:rPr>
        <w:t>activities;</w:t>
      </w:r>
    </w:p>
    <w:p>
      <w:pPr>
        <w:pStyle w:val="ListParagraph"/>
        <w:numPr>
          <w:ilvl w:val="0"/>
          <w:numId w:val="17"/>
        </w:numPr>
        <w:tabs>
          <w:tab w:pos="2243" w:val="left" w:leader="none"/>
        </w:tabs>
        <w:spacing w:line="278" w:lineRule="auto" w:before="42" w:after="0"/>
        <w:ind w:left="2233" w:right="1328" w:hanging="547"/>
        <w:jc w:val="both"/>
        <w:rPr>
          <w:sz w:val="21"/>
        </w:rPr>
      </w:pPr>
      <w:r>
        <w:rPr>
          <w:color w:val="1A282A"/>
          <w:sz w:val="21"/>
        </w:rPr>
        <w:t>to</w:t>
      </w:r>
      <w:r>
        <w:rPr>
          <w:color w:val="1A282A"/>
          <w:spacing w:val="40"/>
          <w:sz w:val="21"/>
        </w:rPr>
        <w:t> </w:t>
      </w:r>
      <w:r>
        <w:rPr>
          <w:color w:val="1A282A"/>
          <w:sz w:val="21"/>
        </w:rPr>
        <w:t>protect</w:t>
      </w:r>
      <w:r>
        <w:rPr>
          <w:color w:val="1A282A"/>
          <w:spacing w:val="40"/>
          <w:sz w:val="21"/>
        </w:rPr>
        <w:t> </w:t>
      </w:r>
      <w:r>
        <w:rPr>
          <w:color w:val="1A282A"/>
          <w:sz w:val="21"/>
        </w:rPr>
        <w:t>institutional</w:t>
      </w:r>
      <w:r>
        <w:rPr>
          <w:color w:val="1A282A"/>
          <w:spacing w:val="40"/>
          <w:sz w:val="21"/>
        </w:rPr>
        <w:t> </w:t>
      </w:r>
      <w:r>
        <w:rPr>
          <w:color w:val="1A282A"/>
          <w:sz w:val="21"/>
        </w:rPr>
        <w:t>reputation</w:t>
      </w:r>
      <w:r>
        <w:rPr>
          <w:color w:val="1A282A"/>
          <w:spacing w:val="40"/>
          <w:sz w:val="21"/>
        </w:rPr>
        <w:t> </w:t>
      </w:r>
      <w:r>
        <w:rPr>
          <w:color w:val="1A282A"/>
          <w:sz w:val="21"/>
        </w:rPr>
        <w:t>by</w:t>
      </w:r>
      <w:r>
        <w:rPr>
          <w:color w:val="1A282A"/>
          <w:spacing w:val="40"/>
          <w:sz w:val="21"/>
        </w:rPr>
        <w:t> </w:t>
      </w:r>
      <w:r>
        <w:rPr>
          <w:color w:val="1A282A"/>
          <w:sz w:val="21"/>
        </w:rPr>
        <w:t>being</w:t>
      </w:r>
      <w:r>
        <w:rPr>
          <w:color w:val="1A282A"/>
          <w:spacing w:val="40"/>
          <w:sz w:val="21"/>
        </w:rPr>
        <w:t> </w:t>
      </w:r>
      <w:r>
        <w:rPr>
          <w:color w:val="1A282A"/>
          <w:sz w:val="21"/>
        </w:rPr>
        <w:t>assured</w:t>
      </w:r>
      <w:r>
        <w:rPr>
          <w:color w:val="1A282A"/>
          <w:spacing w:val="40"/>
          <w:sz w:val="21"/>
        </w:rPr>
        <w:t> </w:t>
      </w:r>
      <w:r>
        <w:rPr>
          <w:color w:val="1A282A"/>
          <w:sz w:val="21"/>
        </w:rPr>
        <w:t>that</w:t>
      </w:r>
      <w:r>
        <w:rPr>
          <w:color w:val="1A282A"/>
          <w:spacing w:val="40"/>
          <w:sz w:val="21"/>
        </w:rPr>
        <w:t> </w:t>
      </w:r>
      <w:r>
        <w:rPr>
          <w:color w:val="1A282A"/>
          <w:sz w:val="21"/>
        </w:rPr>
        <w:t>clear</w:t>
      </w:r>
      <w:r>
        <w:rPr>
          <w:color w:val="1A282A"/>
          <w:spacing w:val="40"/>
          <w:sz w:val="21"/>
        </w:rPr>
        <w:t> </w:t>
      </w:r>
      <w:r>
        <w:rPr>
          <w:color w:val="1A282A"/>
          <w:sz w:val="21"/>
        </w:rPr>
        <w:t>regulations, policies and procedures</w:t>
      </w:r>
      <w:r>
        <w:rPr>
          <w:color w:val="1A282A"/>
          <w:spacing w:val="40"/>
          <w:sz w:val="21"/>
        </w:rPr>
        <w:t> </w:t>
      </w:r>
      <w:r>
        <w:rPr>
          <w:color w:val="1A282A"/>
          <w:sz w:val="21"/>
        </w:rPr>
        <w:t>that adhere to legislative and regulatory requirements are in</w:t>
      </w:r>
      <w:r>
        <w:rPr>
          <w:color w:val="1A282A"/>
          <w:spacing w:val="40"/>
          <w:sz w:val="21"/>
        </w:rPr>
        <w:t> </w:t>
      </w:r>
      <w:r>
        <w:rPr>
          <w:color w:val="1A282A"/>
          <w:sz w:val="21"/>
        </w:rPr>
        <w:t>place, ethical in nature and followed;</w:t>
      </w:r>
    </w:p>
    <w:p>
      <w:pPr>
        <w:pStyle w:val="ListParagraph"/>
        <w:numPr>
          <w:ilvl w:val="0"/>
          <w:numId w:val="17"/>
        </w:numPr>
        <w:tabs>
          <w:tab w:pos="2238" w:val="left" w:leader="none"/>
        </w:tabs>
        <w:spacing w:line="240" w:lineRule="auto" w:before="6" w:after="0"/>
        <w:ind w:left="2237" w:right="0" w:hanging="554"/>
        <w:jc w:val="both"/>
        <w:rPr>
          <w:sz w:val="21"/>
        </w:rPr>
      </w:pPr>
      <w:r>
        <w:rPr>
          <w:color w:val="1A282A"/>
          <w:sz w:val="21"/>
        </w:rPr>
        <w:t>to</w:t>
      </w:r>
      <w:r>
        <w:rPr>
          <w:color w:val="1A282A"/>
          <w:spacing w:val="59"/>
          <w:sz w:val="21"/>
        </w:rPr>
        <w:t> </w:t>
      </w:r>
      <w:r>
        <w:rPr>
          <w:color w:val="1A282A"/>
          <w:sz w:val="21"/>
        </w:rPr>
        <w:t>ensure</w:t>
      </w:r>
      <w:r>
        <w:rPr>
          <w:color w:val="1A282A"/>
          <w:spacing w:val="12"/>
          <w:sz w:val="21"/>
        </w:rPr>
        <w:t> </w:t>
      </w:r>
      <w:r>
        <w:rPr>
          <w:color w:val="1A282A"/>
          <w:sz w:val="21"/>
        </w:rPr>
        <w:t>institutional</w:t>
      </w:r>
      <w:r>
        <w:rPr>
          <w:color w:val="1A282A"/>
          <w:spacing w:val="23"/>
          <w:sz w:val="21"/>
        </w:rPr>
        <w:t> </w:t>
      </w:r>
      <w:r>
        <w:rPr>
          <w:color w:val="1A282A"/>
          <w:spacing w:val="-2"/>
          <w:sz w:val="21"/>
        </w:rPr>
        <w:t>sustainability;</w:t>
      </w:r>
    </w:p>
    <w:p>
      <w:pPr>
        <w:pStyle w:val="ListParagraph"/>
        <w:numPr>
          <w:ilvl w:val="0"/>
          <w:numId w:val="17"/>
        </w:numPr>
        <w:tabs>
          <w:tab w:pos="2238" w:val="left" w:leader="none"/>
        </w:tabs>
        <w:spacing w:line="240" w:lineRule="auto" w:before="37" w:after="0"/>
        <w:ind w:left="2237" w:right="0" w:hanging="562"/>
        <w:jc w:val="both"/>
        <w:rPr>
          <w:sz w:val="21"/>
        </w:rPr>
      </w:pPr>
      <w:r>
        <w:rPr>
          <w:color w:val="1A282A"/>
          <w:sz w:val="21"/>
        </w:rPr>
        <w:t>to</w:t>
      </w:r>
      <w:r>
        <w:rPr>
          <w:color w:val="1A282A"/>
          <w:spacing w:val="5"/>
          <w:sz w:val="21"/>
        </w:rPr>
        <w:t> </w:t>
      </w:r>
      <w:r>
        <w:rPr>
          <w:color w:val="1A282A"/>
          <w:sz w:val="21"/>
        </w:rPr>
        <w:t>receive</w:t>
      </w:r>
      <w:r>
        <w:rPr>
          <w:color w:val="1A282A"/>
          <w:spacing w:val="-3"/>
          <w:sz w:val="21"/>
        </w:rPr>
        <w:t> </w:t>
      </w:r>
      <w:r>
        <w:rPr>
          <w:color w:val="1A282A"/>
          <w:sz w:val="21"/>
        </w:rPr>
        <w:t>assurance</w:t>
      </w:r>
      <w:r>
        <w:rPr>
          <w:color w:val="1A282A"/>
          <w:spacing w:val="7"/>
          <w:sz w:val="21"/>
        </w:rPr>
        <w:t> </w:t>
      </w:r>
      <w:r>
        <w:rPr>
          <w:color w:val="1A282A"/>
          <w:sz w:val="21"/>
        </w:rPr>
        <w:t>that</w:t>
      </w:r>
      <w:r>
        <w:rPr>
          <w:color w:val="1A282A"/>
          <w:spacing w:val="-6"/>
          <w:sz w:val="21"/>
        </w:rPr>
        <w:t> </w:t>
      </w:r>
      <w:r>
        <w:rPr>
          <w:color w:val="1A282A"/>
          <w:sz w:val="21"/>
        </w:rPr>
        <w:t>academic</w:t>
      </w:r>
      <w:r>
        <w:rPr>
          <w:color w:val="1A282A"/>
          <w:spacing w:val="9"/>
          <w:sz w:val="21"/>
        </w:rPr>
        <w:t> </w:t>
      </w:r>
      <w:r>
        <w:rPr>
          <w:color w:val="1A282A"/>
          <w:sz w:val="21"/>
        </w:rPr>
        <w:t>governance</w:t>
      </w:r>
      <w:r>
        <w:rPr>
          <w:color w:val="1A282A"/>
          <w:spacing w:val="-1"/>
          <w:sz w:val="21"/>
        </w:rPr>
        <w:t> </w:t>
      </w:r>
      <w:r>
        <w:rPr>
          <w:color w:val="1A282A"/>
          <w:sz w:val="21"/>
        </w:rPr>
        <w:t>is</w:t>
      </w:r>
      <w:r>
        <w:rPr>
          <w:color w:val="1A282A"/>
          <w:spacing w:val="-12"/>
          <w:sz w:val="21"/>
        </w:rPr>
        <w:t> </w:t>
      </w:r>
      <w:r>
        <w:rPr>
          <w:color w:val="1A282A"/>
          <w:spacing w:val="-2"/>
          <w:sz w:val="21"/>
        </w:rPr>
        <w:t>effective;</w:t>
      </w:r>
    </w:p>
    <w:p>
      <w:pPr>
        <w:pStyle w:val="ListParagraph"/>
        <w:numPr>
          <w:ilvl w:val="0"/>
          <w:numId w:val="17"/>
        </w:numPr>
        <w:tabs>
          <w:tab w:pos="2242" w:val="left" w:leader="none"/>
          <w:tab w:pos="2243" w:val="left" w:leader="none"/>
        </w:tabs>
        <w:spacing w:line="285" w:lineRule="auto" w:before="42" w:after="0"/>
        <w:ind w:left="2237" w:right="1320" w:hanging="554"/>
        <w:jc w:val="left"/>
        <w:rPr>
          <w:sz w:val="21"/>
        </w:rPr>
      </w:pPr>
      <w:r>
        <w:rPr>
          <w:color w:val="1C4F4D"/>
          <w:spacing w:val="-2"/>
          <w:w w:val="105"/>
          <w:sz w:val="21"/>
        </w:rPr>
        <w:t>t</w:t>
      </w:r>
      <w:r>
        <w:rPr>
          <w:color w:val="1A282A"/>
          <w:spacing w:val="-2"/>
          <w:w w:val="105"/>
          <w:sz w:val="21"/>
        </w:rPr>
        <w:t>o</w:t>
      </w:r>
      <w:r>
        <w:rPr>
          <w:color w:val="1A282A"/>
          <w:spacing w:val="-14"/>
          <w:w w:val="105"/>
          <w:sz w:val="21"/>
        </w:rPr>
        <w:t> </w:t>
      </w:r>
      <w:r>
        <w:rPr>
          <w:color w:val="1A282A"/>
          <w:spacing w:val="-2"/>
          <w:w w:val="105"/>
          <w:sz w:val="21"/>
        </w:rPr>
        <w:t>work</w:t>
      </w:r>
      <w:r>
        <w:rPr>
          <w:color w:val="1A282A"/>
          <w:spacing w:val="-13"/>
          <w:w w:val="105"/>
          <w:sz w:val="21"/>
        </w:rPr>
        <w:t> </w:t>
      </w:r>
      <w:r>
        <w:rPr>
          <w:color w:val="1A282A"/>
          <w:spacing w:val="-2"/>
          <w:w w:val="105"/>
          <w:sz w:val="21"/>
        </w:rPr>
        <w:t>with</w:t>
      </w:r>
      <w:r>
        <w:rPr>
          <w:color w:val="1A282A"/>
          <w:spacing w:val="-3"/>
          <w:w w:val="105"/>
          <w:sz w:val="21"/>
        </w:rPr>
        <w:t> </w:t>
      </w:r>
      <w:r>
        <w:rPr>
          <w:color w:val="1A282A"/>
          <w:spacing w:val="-2"/>
          <w:w w:val="105"/>
          <w:sz w:val="21"/>
        </w:rPr>
        <w:t>the</w:t>
      </w:r>
      <w:r>
        <w:rPr>
          <w:color w:val="1A282A"/>
          <w:spacing w:val="-14"/>
          <w:w w:val="105"/>
          <w:sz w:val="21"/>
        </w:rPr>
        <w:t> </w:t>
      </w:r>
      <w:r>
        <w:rPr>
          <w:color w:val="1A282A"/>
          <w:spacing w:val="-2"/>
          <w:w w:val="105"/>
          <w:sz w:val="21"/>
        </w:rPr>
        <w:t>Executive</w:t>
      </w:r>
      <w:r>
        <w:rPr>
          <w:color w:val="1A282A"/>
          <w:spacing w:val="6"/>
          <w:w w:val="105"/>
          <w:sz w:val="21"/>
        </w:rPr>
        <w:t> </w:t>
      </w:r>
      <w:r>
        <w:rPr>
          <w:color w:val="1A282A"/>
          <w:spacing w:val="-2"/>
          <w:w w:val="105"/>
          <w:sz w:val="21"/>
        </w:rPr>
        <w:t>to</w:t>
      </w:r>
      <w:r>
        <w:rPr>
          <w:color w:val="1A282A"/>
          <w:spacing w:val="-14"/>
          <w:w w:val="105"/>
          <w:sz w:val="21"/>
        </w:rPr>
        <w:t> </w:t>
      </w:r>
      <w:r>
        <w:rPr>
          <w:color w:val="1A282A"/>
          <w:spacing w:val="-2"/>
          <w:w w:val="105"/>
          <w:sz w:val="21"/>
        </w:rPr>
        <w:t>be</w:t>
      </w:r>
      <w:r>
        <w:rPr>
          <w:color w:val="1A282A"/>
          <w:spacing w:val="-13"/>
          <w:w w:val="105"/>
          <w:sz w:val="21"/>
        </w:rPr>
        <w:t> </w:t>
      </w:r>
      <w:r>
        <w:rPr>
          <w:color w:val="1A282A"/>
          <w:spacing w:val="-2"/>
          <w:w w:val="105"/>
          <w:sz w:val="21"/>
        </w:rPr>
        <w:t>assured that</w:t>
      </w:r>
      <w:r>
        <w:rPr>
          <w:color w:val="1A282A"/>
          <w:spacing w:val="-7"/>
          <w:w w:val="105"/>
          <w:sz w:val="21"/>
        </w:rPr>
        <w:t> </w:t>
      </w:r>
      <w:r>
        <w:rPr>
          <w:color w:val="1A282A"/>
          <w:spacing w:val="-2"/>
          <w:w w:val="105"/>
          <w:sz w:val="21"/>
        </w:rPr>
        <w:t>effective</w:t>
      </w:r>
      <w:r>
        <w:rPr>
          <w:color w:val="1A282A"/>
          <w:spacing w:val="-9"/>
          <w:w w:val="105"/>
          <w:sz w:val="21"/>
        </w:rPr>
        <w:t> </w:t>
      </w:r>
      <w:r>
        <w:rPr>
          <w:color w:val="1A282A"/>
          <w:spacing w:val="-2"/>
          <w:w w:val="105"/>
          <w:sz w:val="21"/>
        </w:rPr>
        <w:t>control</w:t>
      </w:r>
      <w:r>
        <w:rPr>
          <w:color w:val="1A282A"/>
          <w:spacing w:val="-7"/>
          <w:w w:val="105"/>
          <w:sz w:val="21"/>
        </w:rPr>
        <w:t> </w:t>
      </w:r>
      <w:r>
        <w:rPr>
          <w:color w:val="1A282A"/>
          <w:spacing w:val="-2"/>
          <w:w w:val="105"/>
          <w:sz w:val="21"/>
        </w:rPr>
        <w:t>and</w:t>
      </w:r>
      <w:r>
        <w:rPr>
          <w:color w:val="1A282A"/>
          <w:spacing w:val="-11"/>
          <w:w w:val="105"/>
          <w:sz w:val="21"/>
        </w:rPr>
        <w:t> </w:t>
      </w:r>
      <w:r>
        <w:rPr>
          <w:color w:val="1A282A"/>
          <w:spacing w:val="-2"/>
          <w:w w:val="105"/>
          <w:sz w:val="21"/>
        </w:rPr>
        <w:t>due</w:t>
      </w:r>
      <w:r>
        <w:rPr>
          <w:color w:val="1A282A"/>
          <w:spacing w:val="-10"/>
          <w:w w:val="105"/>
          <w:sz w:val="21"/>
        </w:rPr>
        <w:t> </w:t>
      </w:r>
      <w:r>
        <w:rPr>
          <w:color w:val="1A282A"/>
          <w:spacing w:val="-2"/>
          <w:w w:val="105"/>
          <w:sz w:val="21"/>
        </w:rPr>
        <w:t>diligence </w:t>
      </w:r>
      <w:r>
        <w:rPr>
          <w:color w:val="1A282A"/>
          <w:w w:val="105"/>
          <w:sz w:val="21"/>
        </w:rPr>
        <w:t>take place;</w:t>
      </w:r>
    </w:p>
    <w:p>
      <w:pPr>
        <w:pStyle w:val="ListParagraph"/>
        <w:numPr>
          <w:ilvl w:val="0"/>
          <w:numId w:val="17"/>
        </w:numPr>
        <w:tabs>
          <w:tab w:pos="2233" w:val="left" w:leader="none"/>
          <w:tab w:pos="2234" w:val="left" w:leader="none"/>
        </w:tabs>
        <w:spacing w:line="234" w:lineRule="exact" w:before="0" w:after="0"/>
        <w:ind w:left="2233" w:right="0" w:hanging="563"/>
        <w:jc w:val="left"/>
        <w:rPr>
          <w:sz w:val="21"/>
        </w:rPr>
      </w:pPr>
      <w:r>
        <w:rPr>
          <w:color w:val="1A282A"/>
          <w:w w:val="105"/>
          <w:sz w:val="21"/>
        </w:rPr>
        <w:t>to</w:t>
      </w:r>
      <w:r>
        <w:rPr>
          <w:color w:val="1A282A"/>
          <w:spacing w:val="-7"/>
          <w:w w:val="105"/>
          <w:sz w:val="21"/>
        </w:rPr>
        <w:t> </w:t>
      </w:r>
      <w:r>
        <w:rPr>
          <w:color w:val="1A282A"/>
          <w:w w:val="105"/>
          <w:sz w:val="21"/>
        </w:rPr>
        <w:t>promote</w:t>
      </w:r>
      <w:r>
        <w:rPr>
          <w:color w:val="1A282A"/>
          <w:spacing w:val="-10"/>
          <w:w w:val="105"/>
          <w:sz w:val="21"/>
        </w:rPr>
        <w:t> </w:t>
      </w:r>
      <w:r>
        <w:rPr>
          <w:color w:val="1A282A"/>
          <w:w w:val="105"/>
          <w:sz w:val="21"/>
        </w:rPr>
        <w:t>equality</w:t>
      </w:r>
      <w:r>
        <w:rPr>
          <w:color w:val="1A282A"/>
          <w:spacing w:val="-8"/>
          <w:w w:val="105"/>
          <w:sz w:val="21"/>
        </w:rPr>
        <w:t> </w:t>
      </w:r>
      <w:r>
        <w:rPr>
          <w:color w:val="1A282A"/>
          <w:w w:val="105"/>
          <w:sz w:val="21"/>
        </w:rPr>
        <w:t>and</w:t>
      </w:r>
      <w:r>
        <w:rPr>
          <w:color w:val="1A282A"/>
          <w:spacing w:val="-12"/>
          <w:w w:val="105"/>
          <w:sz w:val="21"/>
        </w:rPr>
        <w:t> </w:t>
      </w:r>
      <w:r>
        <w:rPr>
          <w:color w:val="1A282A"/>
          <w:w w:val="105"/>
          <w:sz w:val="21"/>
        </w:rPr>
        <w:t>diversity</w:t>
      </w:r>
      <w:r>
        <w:rPr>
          <w:color w:val="1A282A"/>
          <w:spacing w:val="-4"/>
          <w:w w:val="105"/>
          <w:sz w:val="21"/>
        </w:rPr>
        <w:t> </w:t>
      </w:r>
      <w:r>
        <w:rPr>
          <w:color w:val="1A282A"/>
          <w:w w:val="105"/>
          <w:sz w:val="21"/>
        </w:rPr>
        <w:t>throughout</w:t>
      </w:r>
      <w:r>
        <w:rPr>
          <w:color w:val="1A282A"/>
          <w:spacing w:val="1"/>
          <w:w w:val="105"/>
          <w:sz w:val="21"/>
        </w:rPr>
        <w:t> </w:t>
      </w:r>
      <w:r>
        <w:rPr>
          <w:color w:val="1A282A"/>
          <w:w w:val="105"/>
          <w:sz w:val="21"/>
        </w:rPr>
        <w:t>the</w:t>
      </w:r>
      <w:r>
        <w:rPr>
          <w:color w:val="1A282A"/>
          <w:spacing w:val="-15"/>
          <w:w w:val="105"/>
          <w:sz w:val="21"/>
        </w:rPr>
        <w:t> </w:t>
      </w:r>
      <w:r>
        <w:rPr>
          <w:color w:val="1A282A"/>
          <w:spacing w:val="-2"/>
          <w:w w:val="105"/>
          <w:sz w:val="21"/>
        </w:rPr>
        <w:t>institution;</w:t>
      </w:r>
    </w:p>
    <w:p>
      <w:pPr>
        <w:pStyle w:val="ListParagraph"/>
        <w:numPr>
          <w:ilvl w:val="0"/>
          <w:numId w:val="17"/>
        </w:numPr>
        <w:tabs>
          <w:tab w:pos="2233" w:val="left" w:leader="none"/>
          <w:tab w:pos="2234" w:val="left" w:leader="none"/>
        </w:tabs>
        <w:spacing w:line="240" w:lineRule="auto" w:before="43" w:after="0"/>
        <w:ind w:left="2233" w:right="0" w:hanging="570"/>
        <w:jc w:val="left"/>
        <w:rPr>
          <w:sz w:val="21"/>
        </w:rPr>
      </w:pPr>
      <w:r>
        <w:rPr>
          <w:color w:val="1A282A"/>
          <w:sz w:val="21"/>
        </w:rPr>
        <w:t>to</w:t>
      </w:r>
      <w:r>
        <w:rPr>
          <w:color w:val="1A282A"/>
          <w:spacing w:val="-7"/>
          <w:sz w:val="21"/>
        </w:rPr>
        <w:t> </w:t>
      </w:r>
      <w:r>
        <w:rPr>
          <w:color w:val="1A282A"/>
          <w:sz w:val="21"/>
        </w:rPr>
        <w:t>ensure</w:t>
      </w:r>
      <w:r>
        <w:rPr>
          <w:color w:val="1A282A"/>
          <w:spacing w:val="9"/>
          <w:sz w:val="21"/>
        </w:rPr>
        <w:t> </w:t>
      </w:r>
      <w:r>
        <w:rPr>
          <w:color w:val="1A282A"/>
          <w:sz w:val="21"/>
        </w:rPr>
        <w:t>that</w:t>
      </w:r>
      <w:r>
        <w:rPr>
          <w:color w:val="1A282A"/>
          <w:spacing w:val="2"/>
          <w:sz w:val="21"/>
        </w:rPr>
        <w:t> </w:t>
      </w:r>
      <w:r>
        <w:rPr>
          <w:color w:val="1A282A"/>
          <w:sz w:val="21"/>
        </w:rPr>
        <w:t>governance</w:t>
      </w:r>
      <w:r>
        <w:rPr>
          <w:color w:val="1A282A"/>
          <w:spacing w:val="14"/>
          <w:sz w:val="21"/>
        </w:rPr>
        <w:t> </w:t>
      </w:r>
      <w:r>
        <w:rPr>
          <w:color w:val="1A282A"/>
          <w:sz w:val="21"/>
        </w:rPr>
        <w:t>structures</w:t>
      </w:r>
      <w:r>
        <w:rPr>
          <w:color w:val="1A282A"/>
          <w:spacing w:val="7"/>
          <w:sz w:val="21"/>
        </w:rPr>
        <w:t> </w:t>
      </w:r>
      <w:r>
        <w:rPr>
          <w:color w:val="1A282A"/>
          <w:sz w:val="21"/>
        </w:rPr>
        <w:t>and</w:t>
      </w:r>
      <w:r>
        <w:rPr>
          <w:color w:val="1A282A"/>
          <w:spacing w:val="-1"/>
          <w:sz w:val="21"/>
        </w:rPr>
        <w:t> </w:t>
      </w:r>
      <w:r>
        <w:rPr>
          <w:color w:val="1A282A"/>
          <w:sz w:val="21"/>
        </w:rPr>
        <w:t>processes</w:t>
      </w:r>
      <w:r>
        <w:rPr>
          <w:color w:val="1A282A"/>
          <w:spacing w:val="12"/>
          <w:sz w:val="21"/>
        </w:rPr>
        <w:t> </w:t>
      </w:r>
      <w:r>
        <w:rPr>
          <w:color w:val="1A282A"/>
          <w:sz w:val="21"/>
        </w:rPr>
        <w:t>are</w:t>
      </w:r>
      <w:r>
        <w:rPr>
          <w:color w:val="1A282A"/>
          <w:spacing w:val="-2"/>
          <w:sz w:val="21"/>
        </w:rPr>
        <w:t> </w:t>
      </w:r>
      <w:r>
        <w:rPr>
          <w:color w:val="1A282A"/>
          <w:sz w:val="21"/>
        </w:rPr>
        <w:t>fit</w:t>
      </w:r>
      <w:r>
        <w:rPr>
          <w:color w:val="1A282A"/>
          <w:spacing w:val="48"/>
          <w:sz w:val="21"/>
        </w:rPr>
        <w:t> </w:t>
      </w:r>
      <w:r>
        <w:rPr>
          <w:color w:val="1A282A"/>
          <w:sz w:val="21"/>
        </w:rPr>
        <w:t>for</w:t>
      </w:r>
      <w:r>
        <w:rPr>
          <w:color w:val="1A282A"/>
          <w:spacing w:val="-1"/>
          <w:sz w:val="21"/>
        </w:rPr>
        <w:t> </w:t>
      </w:r>
      <w:r>
        <w:rPr>
          <w:color w:val="1A282A"/>
          <w:spacing w:val="-2"/>
          <w:sz w:val="21"/>
        </w:rPr>
        <w:t>purpose.</w:t>
      </w:r>
    </w:p>
    <w:p>
      <w:pPr>
        <w:pStyle w:val="BodyText"/>
        <w:spacing w:before="6"/>
        <w:rPr>
          <w:sz w:val="24"/>
        </w:rPr>
      </w:pPr>
    </w:p>
    <w:p>
      <w:pPr>
        <w:pStyle w:val="BodyText"/>
        <w:spacing w:line="285" w:lineRule="auto"/>
        <w:ind w:left="1670" w:right="1531" w:hanging="6"/>
      </w:pPr>
      <w:r>
        <w:rPr>
          <w:color w:val="1A282A"/>
        </w:rPr>
        <w:t>The</w:t>
      </w:r>
      <w:r>
        <w:rPr>
          <w:color w:val="1A282A"/>
          <w:spacing w:val="-4"/>
        </w:rPr>
        <w:t> </w:t>
      </w:r>
      <w:r>
        <w:rPr>
          <w:color w:val="1A282A"/>
        </w:rPr>
        <w:t>Governors have applied all</w:t>
      </w:r>
      <w:r>
        <w:rPr>
          <w:color w:val="1A282A"/>
          <w:spacing w:val="22"/>
        </w:rPr>
        <w:t> </w:t>
      </w:r>
      <w:r>
        <w:rPr>
          <w:color w:val="1A282A"/>
        </w:rPr>
        <w:t>seven elements of the</w:t>
      </w:r>
      <w:r>
        <w:rPr>
          <w:color w:val="1A282A"/>
          <w:spacing w:val="-8"/>
        </w:rPr>
        <w:t> </w:t>
      </w:r>
      <w:r>
        <w:rPr>
          <w:color w:val="1A282A"/>
        </w:rPr>
        <w:t>Code in</w:t>
      </w:r>
      <w:r>
        <w:rPr>
          <w:color w:val="1A282A"/>
          <w:spacing w:val="31"/>
        </w:rPr>
        <w:t> </w:t>
      </w:r>
      <w:r>
        <w:rPr>
          <w:color w:val="1A282A"/>
        </w:rPr>
        <w:t>full</w:t>
      </w:r>
      <w:r>
        <w:rPr>
          <w:color w:val="1A282A"/>
          <w:spacing w:val="-12"/>
        </w:rPr>
        <w:t> </w:t>
      </w:r>
      <w:r>
        <w:rPr>
          <w:color w:val="1A282A"/>
        </w:rPr>
        <w:t>in</w:t>
      </w:r>
      <w:r>
        <w:rPr>
          <w:color w:val="1A282A"/>
          <w:spacing w:val="-7"/>
        </w:rPr>
        <w:t> </w:t>
      </w:r>
      <w:r>
        <w:rPr>
          <w:color w:val="1A282A"/>
        </w:rPr>
        <w:t>the</w:t>
      </w:r>
      <w:r>
        <w:rPr>
          <w:color w:val="1A282A"/>
          <w:spacing w:val="-6"/>
        </w:rPr>
        <w:t> </w:t>
      </w:r>
      <w:r>
        <w:rPr>
          <w:color w:val="1A282A"/>
        </w:rPr>
        <w:t>year ended 31 July 2019.</w:t>
      </w:r>
    </w:p>
    <w:p>
      <w:pPr>
        <w:pStyle w:val="BodyText"/>
        <w:rPr>
          <w:sz w:val="24"/>
        </w:rPr>
      </w:pPr>
    </w:p>
    <w:p>
      <w:pPr>
        <w:pStyle w:val="BodyText"/>
        <w:spacing w:line="278" w:lineRule="auto"/>
        <w:ind w:left="1650" w:right="1429" w:firstLine="9"/>
      </w:pPr>
      <w:r>
        <w:rPr>
          <w:color w:val="1A282A"/>
        </w:rPr>
        <w:t>The Governors</w:t>
      </w:r>
      <w:r>
        <w:rPr>
          <w:color w:val="1A282A"/>
          <w:spacing w:val="40"/>
        </w:rPr>
        <w:t> </w:t>
      </w:r>
      <w:r>
        <w:rPr>
          <w:color w:val="1A282A"/>
        </w:rPr>
        <w:t>have also applied the majority of </w:t>
      </w:r>
      <w:r>
        <w:rPr>
          <w:i/>
          <w:color w:val="1A282A"/>
          <w:sz w:val="20"/>
        </w:rPr>
        <w:t>The Higher</w:t>
      </w:r>
      <w:r>
        <w:rPr>
          <w:i/>
          <w:color w:val="1A282A"/>
          <w:spacing w:val="40"/>
          <w:sz w:val="20"/>
        </w:rPr>
        <w:t> </w:t>
      </w:r>
      <w:r>
        <w:rPr>
          <w:i/>
          <w:color w:val="1A282A"/>
          <w:sz w:val="20"/>
        </w:rPr>
        <w:t>Education Senior</w:t>
      </w:r>
      <w:r>
        <w:rPr>
          <w:i/>
          <w:color w:val="1A282A"/>
          <w:spacing w:val="40"/>
          <w:sz w:val="20"/>
        </w:rPr>
        <w:t> </w:t>
      </w:r>
      <w:r>
        <w:rPr>
          <w:i/>
          <w:color w:val="1A282A"/>
          <w:sz w:val="20"/>
        </w:rPr>
        <w:t>Staff</w:t>
      </w:r>
      <w:r>
        <w:rPr>
          <w:i/>
          <w:color w:val="1A282A"/>
          <w:sz w:val="20"/>
        </w:rPr>
        <w:t> Remuneration</w:t>
      </w:r>
      <w:r>
        <w:rPr>
          <w:i/>
          <w:color w:val="1A282A"/>
          <w:spacing w:val="12"/>
          <w:sz w:val="20"/>
        </w:rPr>
        <w:t> </w:t>
      </w:r>
      <w:r>
        <w:rPr>
          <w:i/>
          <w:color w:val="1A282A"/>
          <w:sz w:val="20"/>
        </w:rPr>
        <w:t>Code </w:t>
      </w:r>
      <w:r>
        <w:rPr>
          <w:color w:val="1A282A"/>
        </w:rPr>
        <w:t>published by the</w:t>
      </w:r>
      <w:r>
        <w:rPr>
          <w:color w:val="1A282A"/>
          <w:spacing w:val="-11"/>
        </w:rPr>
        <w:t> </w:t>
      </w:r>
      <w:r>
        <w:rPr>
          <w:color w:val="1A282A"/>
        </w:rPr>
        <w:t>CUC</w:t>
      </w:r>
      <w:r>
        <w:rPr>
          <w:color w:val="1A282A"/>
          <w:spacing w:val="-5"/>
        </w:rPr>
        <w:t> </w:t>
      </w:r>
      <w:r>
        <w:rPr>
          <w:color w:val="1A282A"/>
        </w:rPr>
        <w:t>in</w:t>
      </w:r>
      <w:r>
        <w:rPr>
          <w:color w:val="1A282A"/>
          <w:spacing w:val="22"/>
        </w:rPr>
        <w:t> </w:t>
      </w:r>
      <w:r>
        <w:rPr>
          <w:color w:val="1A282A"/>
        </w:rPr>
        <w:t>June</w:t>
      </w:r>
      <w:r>
        <w:rPr>
          <w:color w:val="1A282A"/>
          <w:spacing w:val="-8"/>
        </w:rPr>
        <w:t> </w:t>
      </w:r>
      <w:r>
        <w:rPr>
          <w:color w:val="1A282A"/>
        </w:rPr>
        <w:t>2018. The</w:t>
      </w:r>
      <w:r>
        <w:rPr>
          <w:color w:val="1A282A"/>
          <w:spacing w:val="-9"/>
        </w:rPr>
        <w:t> </w:t>
      </w:r>
      <w:r>
        <w:rPr>
          <w:color w:val="1A282A"/>
        </w:rPr>
        <w:t>Governors have</w:t>
      </w:r>
      <w:r>
        <w:rPr>
          <w:color w:val="1A282A"/>
          <w:spacing w:val="-10"/>
        </w:rPr>
        <w:t> </w:t>
      </w:r>
      <w:r>
        <w:rPr>
          <w:color w:val="1A282A"/>
        </w:rPr>
        <w:t>adopted the</w:t>
      </w:r>
      <w:r>
        <w:rPr>
          <w:color w:val="1A282A"/>
          <w:spacing w:val="31"/>
        </w:rPr>
        <w:t> </w:t>
      </w:r>
      <w:r>
        <w:rPr>
          <w:color w:val="1A282A"/>
        </w:rPr>
        <w:t>three</w:t>
      </w:r>
      <w:r>
        <w:rPr>
          <w:color w:val="1A282A"/>
          <w:spacing w:val="31"/>
        </w:rPr>
        <w:t> </w:t>
      </w:r>
      <w:r>
        <w:rPr>
          <w:color w:val="1A282A"/>
        </w:rPr>
        <w:t>elements</w:t>
      </w:r>
      <w:r>
        <w:rPr>
          <w:color w:val="1A282A"/>
          <w:spacing w:val="40"/>
        </w:rPr>
        <w:t> </w:t>
      </w:r>
      <w:r>
        <w:rPr>
          <w:color w:val="1A282A"/>
        </w:rPr>
        <w:t>of</w:t>
      </w:r>
      <w:r>
        <w:rPr>
          <w:color w:val="1A282A"/>
          <w:spacing w:val="40"/>
        </w:rPr>
        <w:t> </w:t>
      </w:r>
      <w:r>
        <w:rPr>
          <w:color w:val="1A282A"/>
        </w:rPr>
        <w:t>fair</w:t>
      </w:r>
      <w:r>
        <w:rPr>
          <w:color w:val="1A282A"/>
          <w:spacing w:val="35"/>
        </w:rPr>
        <w:t> </w:t>
      </w:r>
      <w:r>
        <w:rPr>
          <w:color w:val="1A282A"/>
        </w:rPr>
        <w:t>and appropriate</w:t>
      </w:r>
      <w:r>
        <w:rPr>
          <w:color w:val="1A282A"/>
          <w:spacing w:val="40"/>
        </w:rPr>
        <w:t> </w:t>
      </w:r>
      <w:r>
        <w:rPr>
          <w:color w:val="1A282A"/>
        </w:rPr>
        <w:t>remuneration</w:t>
      </w:r>
      <w:r>
        <w:rPr>
          <w:color w:val="1A282A"/>
          <w:spacing w:val="40"/>
        </w:rPr>
        <w:t> </w:t>
      </w:r>
      <w:r>
        <w:rPr>
          <w:color w:val="1A282A"/>
        </w:rPr>
        <w:t>and</w:t>
      </w:r>
      <w:r>
        <w:rPr>
          <w:color w:val="1A282A"/>
          <w:spacing w:val="37"/>
        </w:rPr>
        <w:t> </w:t>
      </w:r>
      <w:r>
        <w:rPr>
          <w:color w:val="1A282A"/>
        </w:rPr>
        <w:t>the supporting principles. Modifications were made to Central's Remuneration Committee processes in</w:t>
      </w:r>
      <w:r>
        <w:rPr>
          <w:color w:val="1A282A"/>
          <w:spacing w:val="35"/>
        </w:rPr>
        <w:t> </w:t>
      </w:r>
      <w:r>
        <w:rPr>
          <w:color w:val="1A282A"/>
        </w:rPr>
        <w:t>October</w:t>
      </w:r>
      <w:r>
        <w:rPr>
          <w:color w:val="1A282A"/>
          <w:spacing w:val="25"/>
        </w:rPr>
        <w:t> </w:t>
      </w:r>
      <w:r>
        <w:rPr>
          <w:color w:val="1A282A"/>
        </w:rPr>
        <w:t>2018</w:t>
      </w:r>
      <w:r>
        <w:rPr>
          <w:color w:val="1A282A"/>
          <w:spacing w:val="13"/>
        </w:rPr>
        <w:t> </w:t>
      </w:r>
      <w:r>
        <w:rPr>
          <w:color w:val="1A282A"/>
        </w:rPr>
        <w:t>to</w:t>
      </w:r>
      <w:r>
        <w:rPr>
          <w:color w:val="1A282A"/>
          <w:spacing w:val="32"/>
        </w:rPr>
        <w:t> </w:t>
      </w:r>
      <w:r>
        <w:rPr>
          <w:color w:val="1A282A"/>
        </w:rPr>
        <w:t>reflect</w:t>
      </w:r>
      <w:r>
        <w:rPr>
          <w:color w:val="1A282A"/>
          <w:spacing w:val="15"/>
        </w:rPr>
        <w:t> </w:t>
      </w:r>
      <w:r>
        <w:rPr>
          <w:color w:val="1A282A"/>
        </w:rPr>
        <w:t>good</w:t>
      </w:r>
      <w:r>
        <w:rPr>
          <w:color w:val="1A282A"/>
          <w:spacing w:val="13"/>
        </w:rPr>
        <w:t> </w:t>
      </w:r>
      <w:r>
        <w:rPr>
          <w:color w:val="1A282A"/>
        </w:rPr>
        <w:t>practice.</w:t>
      </w:r>
      <w:r>
        <w:rPr>
          <w:color w:val="1A282A"/>
          <w:spacing w:val="23"/>
        </w:rPr>
        <w:t> </w:t>
      </w:r>
      <w:r>
        <w:rPr>
          <w:color w:val="1A282A"/>
        </w:rPr>
        <w:t>Progress</w:t>
      </w:r>
      <w:r>
        <w:rPr>
          <w:color w:val="1A282A"/>
          <w:spacing w:val="15"/>
        </w:rPr>
        <w:t> </w:t>
      </w:r>
      <w:r>
        <w:rPr>
          <w:color w:val="1A282A"/>
        </w:rPr>
        <w:t>in</w:t>
      </w:r>
      <w:r>
        <w:rPr>
          <w:color w:val="1A282A"/>
          <w:spacing w:val="38"/>
        </w:rPr>
        <w:t> </w:t>
      </w:r>
      <w:r>
        <w:rPr>
          <w:color w:val="1A282A"/>
        </w:rPr>
        <w:t>the</w:t>
      </w:r>
      <w:r>
        <w:rPr>
          <w:color w:val="1A282A"/>
          <w:spacing w:val="8"/>
        </w:rPr>
        <w:t> </w:t>
      </w:r>
      <w:r>
        <w:rPr>
          <w:color w:val="1A282A"/>
        </w:rPr>
        <w:t>full</w:t>
      </w:r>
      <w:r>
        <w:rPr>
          <w:color w:val="1A282A"/>
          <w:spacing w:val="-2"/>
        </w:rPr>
        <w:t> </w:t>
      </w:r>
      <w:r>
        <w:rPr>
          <w:color w:val="1A282A"/>
        </w:rPr>
        <w:t>application</w:t>
      </w:r>
      <w:r>
        <w:rPr>
          <w:color w:val="1A282A"/>
          <w:spacing w:val="22"/>
        </w:rPr>
        <w:t> </w:t>
      </w:r>
      <w:r>
        <w:rPr>
          <w:color w:val="1A282A"/>
        </w:rPr>
        <w:t>of</w:t>
      </w:r>
      <w:r>
        <w:rPr>
          <w:color w:val="1A282A"/>
          <w:spacing w:val="19"/>
        </w:rPr>
        <w:t> </w:t>
      </w:r>
      <w:r>
        <w:rPr>
          <w:color w:val="1A282A"/>
        </w:rPr>
        <w:t>the</w:t>
      </w:r>
      <w:r>
        <w:rPr>
          <w:color w:val="1A282A"/>
          <w:spacing w:val="-1"/>
        </w:rPr>
        <w:t> </w:t>
      </w:r>
      <w:r>
        <w:rPr>
          <w:color w:val="1A282A"/>
          <w:spacing w:val="-4"/>
        </w:rPr>
        <w:t>Code</w:t>
      </w:r>
    </w:p>
    <w:p>
      <w:pPr>
        <w:spacing w:after="0" w:line="278" w:lineRule="auto"/>
        <w:sectPr>
          <w:pgSz w:w="11910" w:h="16830"/>
          <w:pgMar w:header="986" w:footer="1303" w:top="1300" w:bottom="1540" w:left="320" w:right="460"/>
        </w:sectPr>
      </w:pPr>
    </w:p>
    <w:p>
      <w:pPr>
        <w:pStyle w:val="BodyText"/>
        <w:spacing w:before="8"/>
      </w:pPr>
    </w:p>
    <w:p>
      <w:pPr>
        <w:pStyle w:val="BodyText"/>
        <w:spacing w:line="280" w:lineRule="auto" w:before="94"/>
        <w:ind w:left="1737" w:right="1458" w:firstLine="5"/>
      </w:pPr>
      <w:r>
        <w:rPr>
          <w:color w:val="1A282A"/>
        </w:rPr>
        <w:t>continued in</w:t>
      </w:r>
      <w:r>
        <w:rPr>
          <w:color w:val="1A282A"/>
          <w:spacing w:val="40"/>
        </w:rPr>
        <w:t> </w:t>
      </w:r>
      <w:r>
        <w:rPr>
          <w:color w:val="1A282A"/>
        </w:rPr>
        <w:t>year where an equal pay audit for senior staff paid outside of the national pay scale was undertaken. Overall the gender balance between those identifying as male and female is</w:t>
      </w:r>
      <w:r>
        <w:rPr>
          <w:color w:val="1A282A"/>
          <w:spacing w:val="-3"/>
        </w:rPr>
        <w:t> </w:t>
      </w:r>
      <w:r>
        <w:rPr>
          <w:color w:val="1A282A"/>
        </w:rPr>
        <w:t>equal. The pay gap is</w:t>
      </w:r>
      <w:r>
        <w:rPr>
          <w:color w:val="1A282A"/>
          <w:spacing w:val="-4"/>
        </w:rPr>
        <w:t> </w:t>
      </w:r>
      <w:r>
        <w:rPr>
          <w:color w:val="1A282A"/>
        </w:rPr>
        <w:t>currently -0.37% in</w:t>
      </w:r>
      <w:r>
        <w:rPr>
          <w:color w:val="1A282A"/>
          <w:spacing w:val="38"/>
        </w:rPr>
        <w:t> </w:t>
      </w:r>
      <w:r>
        <w:rPr>
          <w:color w:val="1A282A"/>
        </w:rPr>
        <w:t>favour of female workers.</w:t>
      </w:r>
      <w:r>
        <w:rPr>
          <w:color w:val="1A282A"/>
          <w:spacing w:val="40"/>
        </w:rPr>
        <w:t> </w:t>
      </w:r>
      <w:r>
        <w:rPr>
          <w:color w:val="1A282A"/>
        </w:rPr>
        <w:t>The development of a revised policy on external income is in progress in</w:t>
      </w:r>
      <w:r>
        <w:rPr>
          <w:color w:val="1A282A"/>
          <w:spacing w:val="40"/>
        </w:rPr>
        <w:t> </w:t>
      </w:r>
      <w:r>
        <w:rPr>
          <w:color w:val="1A282A"/>
        </w:rPr>
        <w:t>order</w:t>
      </w:r>
      <w:r>
        <w:rPr>
          <w:color w:val="1A282A"/>
          <w:spacing w:val="39"/>
        </w:rPr>
        <w:t> </w:t>
      </w:r>
      <w:r>
        <w:rPr>
          <w:color w:val="1A282A"/>
        </w:rPr>
        <w:t>to</w:t>
      </w:r>
      <w:r>
        <w:rPr>
          <w:color w:val="1A282A"/>
          <w:spacing w:val="29"/>
        </w:rPr>
        <w:t> </w:t>
      </w:r>
      <w:r>
        <w:rPr>
          <w:color w:val="1A282A"/>
        </w:rPr>
        <w:t>enable</w:t>
      </w:r>
      <w:r>
        <w:rPr>
          <w:color w:val="1A282A"/>
          <w:spacing w:val="28"/>
        </w:rPr>
        <w:t> </w:t>
      </w:r>
      <w:r>
        <w:rPr>
          <w:color w:val="1A282A"/>
        </w:rPr>
        <w:t>a statement</w:t>
      </w:r>
      <w:r>
        <w:rPr>
          <w:color w:val="1A282A"/>
          <w:spacing w:val="35"/>
        </w:rPr>
        <w:t> </w:t>
      </w:r>
      <w:r>
        <w:rPr>
          <w:color w:val="1A282A"/>
        </w:rPr>
        <w:t>of</w:t>
      </w:r>
      <w:r>
        <w:rPr>
          <w:color w:val="1A282A"/>
          <w:spacing w:val="35"/>
        </w:rPr>
        <w:t> </w:t>
      </w:r>
      <w:r>
        <w:rPr>
          <w:color w:val="1A282A"/>
        </w:rPr>
        <w:t>full application</w:t>
      </w:r>
      <w:r>
        <w:rPr>
          <w:color w:val="1A282A"/>
          <w:spacing w:val="34"/>
        </w:rPr>
        <w:t> </w:t>
      </w:r>
      <w:r>
        <w:rPr>
          <w:color w:val="1A282A"/>
        </w:rPr>
        <w:t>of</w:t>
      </w:r>
      <w:r>
        <w:rPr>
          <w:color w:val="1A282A"/>
          <w:spacing w:val="26"/>
        </w:rPr>
        <w:t> </w:t>
      </w:r>
      <w:r>
        <w:rPr>
          <w:color w:val="1A282A"/>
        </w:rPr>
        <w:t>all</w:t>
      </w:r>
      <w:r>
        <w:rPr>
          <w:color w:val="1A282A"/>
          <w:spacing w:val="40"/>
        </w:rPr>
        <w:t> </w:t>
      </w:r>
      <w:r>
        <w:rPr>
          <w:color w:val="1A282A"/>
        </w:rPr>
        <w:t>three elements</w:t>
      </w:r>
      <w:r>
        <w:rPr>
          <w:color w:val="1A282A"/>
          <w:spacing w:val="33"/>
        </w:rPr>
        <w:t> </w:t>
      </w:r>
      <w:r>
        <w:rPr>
          <w:color w:val="1A282A"/>
        </w:rPr>
        <w:t>of the Remuneration</w:t>
      </w:r>
      <w:r>
        <w:rPr>
          <w:color w:val="1A282A"/>
          <w:spacing w:val="29"/>
        </w:rPr>
        <w:t> </w:t>
      </w:r>
      <w:r>
        <w:rPr>
          <w:color w:val="1A282A"/>
        </w:rPr>
        <w:t>Code to</w:t>
      </w:r>
      <w:r>
        <w:rPr>
          <w:color w:val="1A282A"/>
          <w:spacing w:val="40"/>
        </w:rPr>
        <w:t> </w:t>
      </w:r>
      <w:r>
        <w:rPr>
          <w:color w:val="1A282A"/>
        </w:rPr>
        <w:t>be applied in</w:t>
      </w:r>
      <w:r>
        <w:rPr>
          <w:color w:val="1A282A"/>
          <w:spacing w:val="35"/>
        </w:rPr>
        <w:t> </w:t>
      </w:r>
      <w:r>
        <w:rPr>
          <w:color w:val="1A282A"/>
        </w:rPr>
        <w:t>time for</w:t>
      </w:r>
      <w:r>
        <w:rPr>
          <w:color w:val="1A282A"/>
          <w:spacing w:val="29"/>
        </w:rPr>
        <w:t> </w:t>
      </w:r>
      <w:r>
        <w:rPr>
          <w:color w:val="1A282A"/>
        </w:rPr>
        <w:t>the year ending 31 July 2020.</w:t>
      </w:r>
    </w:p>
    <w:p>
      <w:pPr>
        <w:pStyle w:val="BodyText"/>
        <w:spacing w:before="9"/>
        <w:rPr>
          <w:sz w:val="24"/>
        </w:rPr>
      </w:pPr>
    </w:p>
    <w:p>
      <w:pPr>
        <w:spacing w:before="0"/>
        <w:ind w:left="1731" w:right="0" w:firstLine="0"/>
        <w:jc w:val="left"/>
        <w:rPr>
          <w:b/>
          <w:sz w:val="20"/>
        </w:rPr>
      </w:pPr>
      <w:r>
        <w:rPr>
          <w:b/>
          <w:color w:val="1A282A"/>
          <w:sz w:val="20"/>
        </w:rPr>
        <w:t>Review</w:t>
      </w:r>
      <w:r>
        <w:rPr>
          <w:b/>
          <w:color w:val="1A282A"/>
          <w:spacing w:val="29"/>
          <w:sz w:val="20"/>
        </w:rPr>
        <w:t> </w:t>
      </w:r>
      <w:r>
        <w:rPr>
          <w:b/>
          <w:color w:val="1A282A"/>
          <w:sz w:val="20"/>
        </w:rPr>
        <w:t>of</w:t>
      </w:r>
      <w:r>
        <w:rPr>
          <w:b/>
          <w:color w:val="1A282A"/>
          <w:spacing w:val="12"/>
          <w:sz w:val="20"/>
        </w:rPr>
        <w:t> </w:t>
      </w:r>
      <w:r>
        <w:rPr>
          <w:b/>
          <w:color w:val="1A282A"/>
          <w:spacing w:val="-2"/>
          <w:sz w:val="20"/>
        </w:rPr>
        <w:t>Effectiveness</w:t>
      </w:r>
    </w:p>
    <w:p>
      <w:pPr>
        <w:pStyle w:val="BodyText"/>
        <w:spacing w:line="278" w:lineRule="auto" w:before="164"/>
        <w:ind w:left="1706" w:right="1289" w:firstLine="25"/>
      </w:pPr>
      <w:r>
        <w:rPr>
          <w:color w:val="1A282A"/>
        </w:rPr>
        <w:t>The Governing Body undertakes periodic Effectiveness Reviews.</w:t>
      </w:r>
      <w:r>
        <w:rPr>
          <w:color w:val="1A282A"/>
          <w:spacing w:val="80"/>
        </w:rPr>
        <w:t> </w:t>
      </w:r>
      <w:r>
        <w:rPr>
          <w:color w:val="1A282A"/>
        </w:rPr>
        <w:t>An external review was conducted in 2017</w:t>
      </w:r>
      <w:r>
        <w:rPr>
          <w:color w:val="1A282A"/>
          <w:spacing w:val="-28"/>
        </w:rPr>
        <w:t> </w:t>
      </w:r>
      <w:r>
        <w:rPr>
          <w:rFonts w:ascii="Times New Roman"/>
          <w:i/>
          <w:color w:val="1A282A"/>
          <w:sz w:val="22"/>
        </w:rPr>
        <w:t>I</w:t>
      </w:r>
      <w:r>
        <w:rPr>
          <w:rFonts w:ascii="Times New Roman"/>
          <w:i/>
          <w:color w:val="1A282A"/>
          <w:spacing w:val="-27"/>
          <w:sz w:val="22"/>
        </w:rPr>
        <w:t> </w:t>
      </w:r>
      <w:r>
        <w:rPr>
          <w:color w:val="1A282A"/>
        </w:rPr>
        <w:t>18, specifically</w:t>
      </w:r>
      <w:r>
        <w:rPr>
          <w:color w:val="1A282A"/>
          <w:spacing w:val="32"/>
        </w:rPr>
        <w:t> </w:t>
      </w:r>
      <w:r>
        <w:rPr>
          <w:color w:val="1A282A"/>
        </w:rPr>
        <w:t>focussing on governance of diversity and inclusion,</w:t>
      </w:r>
      <w:r>
        <w:rPr>
          <w:color w:val="1A282A"/>
          <w:spacing w:val="40"/>
        </w:rPr>
        <w:t> </w:t>
      </w:r>
      <w:r>
        <w:rPr>
          <w:color w:val="1A282A"/>
        </w:rPr>
        <w:t>and which led to a review of the Governance committee structure and an action</w:t>
      </w:r>
      <w:r>
        <w:rPr>
          <w:color w:val="1A282A"/>
          <w:spacing w:val="25"/>
        </w:rPr>
        <w:t> </w:t>
      </w:r>
      <w:r>
        <w:rPr>
          <w:color w:val="1A282A"/>
        </w:rPr>
        <w:t>plan</w:t>
      </w:r>
      <w:r>
        <w:rPr>
          <w:color w:val="1A282A"/>
          <w:spacing w:val="35"/>
        </w:rPr>
        <w:t> </w:t>
      </w:r>
      <w:r>
        <w:rPr>
          <w:color w:val="1A282A"/>
        </w:rPr>
        <w:t>for</w:t>
      </w:r>
      <w:r>
        <w:rPr>
          <w:color w:val="1A282A"/>
          <w:spacing w:val="25"/>
        </w:rPr>
        <w:t> </w:t>
      </w:r>
      <w:r>
        <w:rPr>
          <w:color w:val="1A282A"/>
        </w:rPr>
        <w:t>diversity</w:t>
      </w:r>
      <w:r>
        <w:rPr>
          <w:color w:val="1A282A"/>
          <w:spacing w:val="30"/>
        </w:rPr>
        <w:t> </w:t>
      </w:r>
      <w:r>
        <w:rPr>
          <w:color w:val="1A282A"/>
        </w:rPr>
        <w:t>and inclusion.</w:t>
      </w:r>
      <w:r>
        <w:rPr>
          <w:color w:val="1A282A"/>
          <w:spacing w:val="80"/>
        </w:rPr>
        <w:t> </w:t>
      </w:r>
      <w:r>
        <w:rPr>
          <w:color w:val="1A282A"/>
        </w:rPr>
        <w:t>In 2014/15</w:t>
      </w:r>
      <w:r>
        <w:rPr>
          <w:color w:val="1A282A"/>
          <w:spacing w:val="36"/>
        </w:rPr>
        <w:t> </w:t>
      </w:r>
      <w:r>
        <w:rPr>
          <w:color w:val="1A282A"/>
        </w:rPr>
        <w:t>an effectiveness</w:t>
      </w:r>
      <w:r>
        <w:rPr>
          <w:color w:val="1A282A"/>
          <w:spacing w:val="40"/>
        </w:rPr>
        <w:t> </w:t>
      </w:r>
      <w:r>
        <w:rPr>
          <w:color w:val="1A282A"/>
        </w:rPr>
        <w:t>review</w:t>
      </w:r>
      <w:r>
        <w:rPr>
          <w:color w:val="1A282A"/>
          <w:spacing w:val="32"/>
        </w:rPr>
        <w:t> </w:t>
      </w:r>
      <w:r>
        <w:rPr>
          <w:color w:val="1A282A"/>
        </w:rPr>
        <w:t>formed part of</w:t>
      </w:r>
      <w:r>
        <w:rPr>
          <w:color w:val="1A282A"/>
          <w:spacing w:val="28"/>
        </w:rPr>
        <w:t> </w:t>
      </w:r>
      <w:r>
        <w:rPr>
          <w:color w:val="1A282A"/>
        </w:rPr>
        <w:t>the review</w:t>
      </w:r>
      <w:r>
        <w:rPr>
          <w:color w:val="1A282A"/>
          <w:spacing w:val="28"/>
        </w:rPr>
        <w:t> </w:t>
      </w:r>
      <w:r>
        <w:rPr>
          <w:color w:val="1A282A"/>
        </w:rPr>
        <w:t>of application</w:t>
      </w:r>
      <w:r>
        <w:rPr>
          <w:color w:val="1A282A"/>
          <w:spacing w:val="29"/>
        </w:rPr>
        <w:t> </w:t>
      </w:r>
      <w:r>
        <w:rPr>
          <w:color w:val="1A282A"/>
        </w:rPr>
        <w:t>of</w:t>
      </w:r>
      <w:r>
        <w:rPr>
          <w:color w:val="1A282A"/>
          <w:spacing w:val="28"/>
        </w:rPr>
        <w:t> </w:t>
      </w:r>
      <w:r>
        <w:rPr>
          <w:color w:val="1A282A"/>
        </w:rPr>
        <w:t>the new Higher Education</w:t>
      </w:r>
      <w:r>
        <w:rPr>
          <w:color w:val="1A282A"/>
          <w:spacing w:val="30"/>
        </w:rPr>
        <w:t> </w:t>
      </w:r>
      <w:r>
        <w:rPr>
          <w:color w:val="1A282A"/>
        </w:rPr>
        <w:t>Code of Governance. The Effectiveness review resulted in the production of an Action Plan to enhance governance arrangements and demonstrate evidence in the application of the Code. Meeting effectiveness reviews have also been</w:t>
      </w:r>
      <w:r>
        <w:rPr>
          <w:color w:val="1A282A"/>
          <w:spacing w:val="-2"/>
        </w:rPr>
        <w:t> </w:t>
      </w:r>
      <w:r>
        <w:rPr>
          <w:color w:val="1A282A"/>
        </w:rPr>
        <w:t>undertaken in respect of the</w:t>
      </w:r>
      <w:r>
        <w:rPr>
          <w:color w:val="1A282A"/>
          <w:spacing w:val="-5"/>
        </w:rPr>
        <w:t> </w:t>
      </w:r>
      <w:r>
        <w:rPr>
          <w:color w:val="1A282A"/>
        </w:rPr>
        <w:t>Governing Body and its</w:t>
      </w:r>
      <w:r>
        <w:rPr>
          <w:color w:val="1A282A"/>
          <w:spacing w:val="40"/>
        </w:rPr>
        <w:t> </w:t>
      </w:r>
      <w:r>
        <w:rPr>
          <w:color w:val="1A282A"/>
        </w:rPr>
        <w:t>key committees.</w:t>
      </w:r>
    </w:p>
    <w:p>
      <w:pPr>
        <w:pStyle w:val="BodyText"/>
        <w:spacing w:before="1"/>
        <w:rPr>
          <w:sz w:val="25"/>
        </w:rPr>
      </w:pPr>
    </w:p>
    <w:p>
      <w:pPr>
        <w:pStyle w:val="BodyText"/>
        <w:spacing w:line="278" w:lineRule="auto"/>
        <w:ind w:left="1714" w:right="1352" w:firstLine="2"/>
      </w:pPr>
      <w:r>
        <w:rPr>
          <w:color w:val="1A282A"/>
        </w:rPr>
        <w:t>The implementation of Actions arising from such effectiveness reviews are monitored by the Nominations Committee,</w:t>
      </w:r>
      <w:r>
        <w:rPr>
          <w:color w:val="1A282A"/>
          <w:spacing w:val="40"/>
        </w:rPr>
        <w:t> </w:t>
      </w:r>
      <w:r>
        <w:rPr>
          <w:color w:val="1A282A"/>
        </w:rPr>
        <w:t>the Audit Committee and the Internal Auditors as </w:t>
      </w:r>
      <w:r>
        <w:rPr>
          <w:color w:val="1A282A"/>
          <w:spacing w:val="-2"/>
        </w:rPr>
        <w:t>appropriate.</w:t>
      </w:r>
    </w:p>
    <w:p>
      <w:pPr>
        <w:pStyle w:val="BodyText"/>
        <w:spacing w:before="8"/>
        <w:rPr>
          <w:sz w:val="24"/>
        </w:rPr>
      </w:pPr>
    </w:p>
    <w:p>
      <w:pPr>
        <w:pStyle w:val="BodyText"/>
        <w:spacing w:line="276" w:lineRule="auto"/>
        <w:ind w:left="1708" w:right="1653" w:firstLine="4"/>
      </w:pPr>
      <w:r>
        <w:rPr>
          <w:color w:val="1A282A"/>
        </w:rPr>
        <w:t>The Academic Board also</w:t>
      </w:r>
      <w:r>
        <w:rPr>
          <w:color w:val="1A282A"/>
          <w:spacing w:val="-3"/>
        </w:rPr>
        <w:t> </w:t>
      </w:r>
      <w:r>
        <w:rPr>
          <w:color w:val="1A282A"/>
        </w:rPr>
        <w:t>undertakes periodic effectiveness reviews and the</w:t>
      </w:r>
      <w:r>
        <w:rPr>
          <w:color w:val="1A282A"/>
          <w:spacing w:val="-4"/>
        </w:rPr>
        <w:t> </w:t>
      </w:r>
      <w:r>
        <w:rPr>
          <w:color w:val="1A282A"/>
        </w:rPr>
        <w:t>last review was undertaken in 2018.</w:t>
      </w:r>
    </w:p>
    <w:p>
      <w:pPr>
        <w:pStyle w:val="BodyText"/>
        <w:spacing w:before="1"/>
        <w:rPr>
          <w:sz w:val="26"/>
        </w:rPr>
      </w:pPr>
    </w:p>
    <w:p>
      <w:pPr>
        <w:spacing w:before="1"/>
        <w:ind w:left="1715" w:right="0" w:firstLine="0"/>
        <w:jc w:val="left"/>
        <w:rPr>
          <w:b/>
          <w:sz w:val="20"/>
        </w:rPr>
      </w:pPr>
      <w:r>
        <w:rPr>
          <w:b/>
          <w:color w:val="1A282A"/>
          <w:sz w:val="20"/>
        </w:rPr>
        <w:t>Summary</w:t>
      </w:r>
      <w:r>
        <w:rPr>
          <w:b/>
          <w:color w:val="1A282A"/>
          <w:spacing w:val="24"/>
          <w:sz w:val="20"/>
        </w:rPr>
        <w:t> </w:t>
      </w:r>
      <w:r>
        <w:rPr>
          <w:b/>
          <w:color w:val="1A282A"/>
          <w:sz w:val="20"/>
        </w:rPr>
        <w:t>of</w:t>
      </w:r>
      <w:r>
        <w:rPr>
          <w:b/>
          <w:color w:val="1A282A"/>
          <w:spacing w:val="5"/>
          <w:sz w:val="20"/>
        </w:rPr>
        <w:t> </w:t>
      </w:r>
      <w:r>
        <w:rPr>
          <w:b/>
          <w:color w:val="1A282A"/>
          <w:sz w:val="20"/>
        </w:rPr>
        <w:t>Delegated</w:t>
      </w:r>
      <w:r>
        <w:rPr>
          <w:b/>
          <w:color w:val="1A282A"/>
          <w:spacing w:val="15"/>
          <w:sz w:val="20"/>
        </w:rPr>
        <w:t> </w:t>
      </w:r>
      <w:r>
        <w:rPr>
          <w:b/>
          <w:color w:val="1A282A"/>
          <w:spacing w:val="-2"/>
          <w:sz w:val="20"/>
        </w:rPr>
        <w:t>Authority</w:t>
      </w:r>
    </w:p>
    <w:p>
      <w:pPr>
        <w:spacing w:before="173"/>
        <w:ind w:left="1700" w:right="0" w:firstLine="0"/>
        <w:jc w:val="left"/>
        <w:rPr>
          <w:b/>
          <w:i/>
          <w:sz w:val="19"/>
        </w:rPr>
      </w:pPr>
      <w:r>
        <w:rPr>
          <w:b/>
          <w:i/>
          <w:color w:val="1A282A"/>
          <w:w w:val="105"/>
          <w:sz w:val="19"/>
        </w:rPr>
        <w:t>Governing</w:t>
      </w:r>
      <w:r>
        <w:rPr>
          <w:b/>
          <w:i/>
          <w:color w:val="1A282A"/>
          <w:spacing w:val="18"/>
          <w:w w:val="105"/>
          <w:sz w:val="19"/>
        </w:rPr>
        <w:t> </w:t>
      </w:r>
      <w:r>
        <w:rPr>
          <w:b/>
          <w:i/>
          <w:color w:val="1A282A"/>
          <w:spacing w:val="-4"/>
          <w:w w:val="105"/>
          <w:sz w:val="19"/>
        </w:rPr>
        <w:t>Body</w:t>
      </w:r>
    </w:p>
    <w:p>
      <w:pPr>
        <w:pStyle w:val="BodyText"/>
        <w:spacing w:line="278" w:lineRule="auto" w:before="162"/>
        <w:ind w:left="1694" w:right="1289" w:firstLine="4"/>
      </w:pPr>
      <w:r>
        <w:rPr>
          <w:color w:val="1A282A"/>
          <w:w w:val="105"/>
        </w:rPr>
        <w:t>The</w:t>
      </w:r>
      <w:r>
        <w:rPr>
          <w:color w:val="1A282A"/>
          <w:spacing w:val="-10"/>
          <w:w w:val="105"/>
        </w:rPr>
        <w:t> </w:t>
      </w:r>
      <w:r>
        <w:rPr>
          <w:color w:val="1A282A"/>
          <w:w w:val="105"/>
        </w:rPr>
        <w:t>matters</w:t>
      </w:r>
      <w:r>
        <w:rPr>
          <w:color w:val="1A282A"/>
          <w:spacing w:val="-3"/>
          <w:w w:val="105"/>
        </w:rPr>
        <w:t> </w:t>
      </w:r>
      <w:r>
        <w:rPr>
          <w:color w:val="1A282A"/>
          <w:w w:val="105"/>
        </w:rPr>
        <w:t>specifically reserved to the</w:t>
      </w:r>
      <w:r>
        <w:rPr>
          <w:color w:val="1A282A"/>
          <w:spacing w:val="-13"/>
          <w:w w:val="105"/>
        </w:rPr>
        <w:t> </w:t>
      </w:r>
      <w:r>
        <w:rPr>
          <w:color w:val="1A282A"/>
          <w:w w:val="105"/>
        </w:rPr>
        <w:t>Governors for</w:t>
      </w:r>
      <w:r>
        <w:rPr>
          <w:color w:val="1A282A"/>
          <w:spacing w:val="-4"/>
          <w:w w:val="105"/>
        </w:rPr>
        <w:t> </w:t>
      </w:r>
      <w:r>
        <w:rPr>
          <w:color w:val="1A282A"/>
          <w:w w:val="105"/>
        </w:rPr>
        <w:t>decision are</w:t>
      </w:r>
      <w:r>
        <w:rPr>
          <w:color w:val="1A282A"/>
          <w:spacing w:val="-13"/>
          <w:w w:val="105"/>
        </w:rPr>
        <w:t> </w:t>
      </w:r>
      <w:r>
        <w:rPr>
          <w:color w:val="1A282A"/>
          <w:w w:val="105"/>
        </w:rPr>
        <w:t>set</w:t>
      </w:r>
      <w:r>
        <w:rPr>
          <w:color w:val="1A282A"/>
          <w:spacing w:val="-3"/>
          <w:w w:val="105"/>
        </w:rPr>
        <w:t> </w:t>
      </w:r>
      <w:r>
        <w:rPr>
          <w:color w:val="1A282A"/>
          <w:w w:val="105"/>
        </w:rPr>
        <w:t>out</w:t>
      </w:r>
      <w:r>
        <w:rPr>
          <w:color w:val="1A282A"/>
          <w:spacing w:val="-6"/>
          <w:w w:val="105"/>
        </w:rPr>
        <w:t> </w:t>
      </w:r>
      <w:r>
        <w:rPr>
          <w:color w:val="1A282A"/>
          <w:w w:val="105"/>
        </w:rPr>
        <w:t>in the Articles</w:t>
      </w:r>
      <w:r>
        <w:rPr>
          <w:color w:val="1A282A"/>
          <w:spacing w:val="-11"/>
          <w:w w:val="105"/>
        </w:rPr>
        <w:t> </w:t>
      </w:r>
      <w:r>
        <w:rPr>
          <w:color w:val="1A282A"/>
          <w:w w:val="105"/>
        </w:rPr>
        <w:t>of</w:t>
      </w:r>
      <w:r>
        <w:rPr>
          <w:color w:val="1A282A"/>
          <w:spacing w:val="-15"/>
          <w:w w:val="105"/>
        </w:rPr>
        <w:t> </w:t>
      </w:r>
      <w:r>
        <w:rPr>
          <w:color w:val="1A282A"/>
          <w:w w:val="105"/>
        </w:rPr>
        <w:t>Association</w:t>
      </w:r>
      <w:r>
        <w:rPr>
          <w:color w:val="1A282A"/>
          <w:spacing w:val="-6"/>
          <w:w w:val="105"/>
        </w:rPr>
        <w:t> </w:t>
      </w:r>
      <w:r>
        <w:rPr>
          <w:color w:val="1A282A"/>
          <w:w w:val="105"/>
        </w:rPr>
        <w:t>and</w:t>
      </w:r>
      <w:r>
        <w:rPr>
          <w:color w:val="1A282A"/>
          <w:spacing w:val="-15"/>
          <w:w w:val="105"/>
        </w:rPr>
        <w:t> </w:t>
      </w:r>
      <w:r>
        <w:rPr>
          <w:color w:val="1A282A"/>
          <w:w w:val="105"/>
        </w:rPr>
        <w:t>include:</w:t>
      </w:r>
      <w:r>
        <w:rPr>
          <w:color w:val="1A282A"/>
          <w:spacing w:val="-5"/>
          <w:w w:val="105"/>
        </w:rPr>
        <w:t> </w:t>
      </w:r>
      <w:r>
        <w:rPr>
          <w:color w:val="1A282A"/>
          <w:w w:val="105"/>
        </w:rPr>
        <w:t>the</w:t>
      </w:r>
      <w:r>
        <w:rPr>
          <w:color w:val="1A282A"/>
          <w:spacing w:val="-15"/>
          <w:w w:val="105"/>
        </w:rPr>
        <w:t> </w:t>
      </w:r>
      <w:r>
        <w:rPr>
          <w:color w:val="1A282A"/>
          <w:w w:val="105"/>
        </w:rPr>
        <w:t>determination</w:t>
      </w:r>
      <w:r>
        <w:rPr>
          <w:color w:val="1A282A"/>
          <w:spacing w:val="-5"/>
          <w:w w:val="105"/>
        </w:rPr>
        <w:t> </w:t>
      </w:r>
      <w:r>
        <w:rPr>
          <w:color w:val="1A282A"/>
          <w:w w:val="105"/>
        </w:rPr>
        <w:t>of</w:t>
      </w:r>
      <w:r>
        <w:rPr>
          <w:color w:val="1A282A"/>
          <w:spacing w:val="-14"/>
          <w:w w:val="105"/>
        </w:rPr>
        <w:t> </w:t>
      </w:r>
      <w:r>
        <w:rPr>
          <w:color w:val="1A282A"/>
          <w:w w:val="105"/>
        </w:rPr>
        <w:t>the</w:t>
      </w:r>
      <w:r>
        <w:rPr>
          <w:color w:val="1A282A"/>
          <w:spacing w:val="-15"/>
          <w:w w:val="105"/>
        </w:rPr>
        <w:t> </w:t>
      </w:r>
      <w:r>
        <w:rPr>
          <w:color w:val="1A282A"/>
          <w:w w:val="105"/>
        </w:rPr>
        <w:t>educational</w:t>
      </w:r>
      <w:r>
        <w:rPr>
          <w:color w:val="1A282A"/>
          <w:spacing w:val="-13"/>
          <w:w w:val="105"/>
        </w:rPr>
        <w:t> </w:t>
      </w:r>
      <w:r>
        <w:rPr>
          <w:color w:val="1A282A"/>
          <w:w w:val="105"/>
        </w:rPr>
        <w:t>character</w:t>
      </w:r>
      <w:r>
        <w:rPr>
          <w:color w:val="1A282A"/>
          <w:spacing w:val="2"/>
          <w:w w:val="105"/>
        </w:rPr>
        <w:t> </w:t>
      </w:r>
      <w:r>
        <w:rPr>
          <w:color w:val="1A282A"/>
          <w:w w:val="105"/>
        </w:rPr>
        <w:t>of the</w:t>
      </w:r>
      <w:r>
        <w:rPr>
          <w:color w:val="1A282A"/>
          <w:spacing w:val="-4"/>
          <w:w w:val="105"/>
        </w:rPr>
        <w:t> </w:t>
      </w:r>
      <w:r>
        <w:rPr>
          <w:color w:val="1A282A"/>
          <w:w w:val="105"/>
        </w:rPr>
        <w:t>institution; the approval of annual estimates of 'income and expenditure'; ensuring</w:t>
      </w:r>
      <w:r>
        <w:rPr>
          <w:color w:val="1A282A"/>
          <w:spacing w:val="-3"/>
          <w:w w:val="105"/>
        </w:rPr>
        <w:t> </w:t>
      </w:r>
      <w:r>
        <w:rPr>
          <w:color w:val="1A282A"/>
          <w:w w:val="105"/>
        </w:rPr>
        <w:t>the</w:t>
      </w:r>
      <w:r>
        <w:rPr>
          <w:color w:val="1A282A"/>
          <w:spacing w:val="-13"/>
          <w:w w:val="105"/>
        </w:rPr>
        <w:t> </w:t>
      </w:r>
      <w:r>
        <w:rPr>
          <w:color w:val="1A282A"/>
          <w:w w:val="105"/>
        </w:rPr>
        <w:t>solvency</w:t>
      </w:r>
      <w:r>
        <w:rPr>
          <w:color w:val="1A282A"/>
          <w:spacing w:val="-2"/>
          <w:w w:val="105"/>
        </w:rPr>
        <w:t> </w:t>
      </w:r>
      <w:r>
        <w:rPr>
          <w:color w:val="1A282A"/>
          <w:w w:val="105"/>
        </w:rPr>
        <w:t>of</w:t>
      </w:r>
      <w:r>
        <w:rPr>
          <w:color w:val="1A282A"/>
          <w:spacing w:val="-4"/>
          <w:w w:val="105"/>
        </w:rPr>
        <w:t> </w:t>
      </w:r>
      <w:r>
        <w:rPr>
          <w:color w:val="1A282A"/>
          <w:w w:val="105"/>
        </w:rPr>
        <w:t>the</w:t>
      </w:r>
      <w:r>
        <w:rPr>
          <w:color w:val="1A282A"/>
          <w:spacing w:val="-15"/>
          <w:w w:val="105"/>
        </w:rPr>
        <w:t> </w:t>
      </w:r>
      <w:r>
        <w:rPr>
          <w:color w:val="1A282A"/>
          <w:w w:val="105"/>
        </w:rPr>
        <w:t>institution</w:t>
      </w:r>
      <w:r>
        <w:rPr>
          <w:color w:val="1A282A"/>
          <w:spacing w:val="-5"/>
          <w:w w:val="105"/>
        </w:rPr>
        <w:t> </w:t>
      </w:r>
      <w:r>
        <w:rPr>
          <w:color w:val="1A282A"/>
          <w:w w:val="105"/>
        </w:rPr>
        <w:t>and</w:t>
      </w:r>
      <w:r>
        <w:rPr>
          <w:color w:val="1A282A"/>
          <w:spacing w:val="-6"/>
          <w:w w:val="105"/>
        </w:rPr>
        <w:t> </w:t>
      </w:r>
      <w:r>
        <w:rPr>
          <w:color w:val="1A282A"/>
          <w:w w:val="105"/>
        </w:rPr>
        <w:t>the</w:t>
      </w:r>
      <w:r>
        <w:rPr>
          <w:color w:val="1A282A"/>
          <w:spacing w:val="-13"/>
          <w:w w:val="105"/>
        </w:rPr>
        <w:t> </w:t>
      </w:r>
      <w:r>
        <w:rPr>
          <w:color w:val="1A282A"/>
          <w:w w:val="105"/>
        </w:rPr>
        <w:t>safeguarding of</w:t>
      </w:r>
      <w:r>
        <w:rPr>
          <w:color w:val="1A282A"/>
          <w:spacing w:val="-8"/>
          <w:w w:val="105"/>
        </w:rPr>
        <w:t> </w:t>
      </w:r>
      <w:r>
        <w:rPr>
          <w:color w:val="1A282A"/>
          <w:w w:val="105"/>
        </w:rPr>
        <w:t>its</w:t>
      </w:r>
      <w:r>
        <w:rPr>
          <w:color w:val="1A282A"/>
          <w:spacing w:val="-4"/>
          <w:w w:val="105"/>
        </w:rPr>
        <w:t> </w:t>
      </w:r>
      <w:r>
        <w:rPr>
          <w:color w:val="1A282A"/>
          <w:w w:val="105"/>
        </w:rPr>
        <w:t>assets</w:t>
      </w:r>
      <w:r>
        <w:rPr>
          <w:color w:val="1A282A"/>
          <w:spacing w:val="-6"/>
          <w:w w:val="105"/>
        </w:rPr>
        <w:t> </w:t>
      </w:r>
      <w:r>
        <w:rPr>
          <w:color w:val="1A282A"/>
          <w:w w:val="105"/>
        </w:rPr>
        <w:t>and</w:t>
      </w:r>
      <w:r>
        <w:rPr>
          <w:color w:val="1A282A"/>
          <w:spacing w:val="-6"/>
          <w:w w:val="105"/>
        </w:rPr>
        <w:t> </w:t>
      </w:r>
      <w:r>
        <w:rPr>
          <w:color w:val="1A282A"/>
          <w:w w:val="105"/>
        </w:rPr>
        <w:t>for maintaining a sound system of internal control.</w:t>
      </w:r>
    </w:p>
    <w:p>
      <w:pPr>
        <w:pStyle w:val="BodyText"/>
        <w:spacing w:before="11"/>
        <w:rPr>
          <w:sz w:val="24"/>
        </w:rPr>
      </w:pPr>
    </w:p>
    <w:p>
      <w:pPr>
        <w:pStyle w:val="BodyText"/>
        <w:spacing w:line="280" w:lineRule="auto"/>
        <w:ind w:left="1685" w:right="1653" w:hanging="9"/>
      </w:pPr>
      <w:r>
        <w:rPr>
          <w:color w:val="1A282A"/>
          <w:w w:val="105"/>
        </w:rPr>
        <w:t>M</w:t>
      </w:r>
      <w:r>
        <w:rPr>
          <w:color w:val="1A4B4D"/>
          <w:w w:val="105"/>
        </w:rPr>
        <w:t>u</w:t>
      </w:r>
      <w:r>
        <w:rPr>
          <w:color w:val="1A282A"/>
          <w:w w:val="105"/>
        </w:rPr>
        <w:t>ch</w:t>
      </w:r>
      <w:r>
        <w:rPr>
          <w:color w:val="1A282A"/>
          <w:spacing w:val="-3"/>
          <w:w w:val="105"/>
        </w:rPr>
        <w:t> </w:t>
      </w:r>
      <w:r>
        <w:rPr>
          <w:color w:val="1A4B4D"/>
          <w:w w:val="105"/>
        </w:rPr>
        <w:t>o</w:t>
      </w:r>
      <w:r>
        <w:rPr>
          <w:color w:val="1A282A"/>
          <w:w w:val="105"/>
        </w:rPr>
        <w:t>f</w:t>
      </w:r>
      <w:r>
        <w:rPr>
          <w:color w:val="1A282A"/>
          <w:spacing w:val="26"/>
          <w:w w:val="105"/>
        </w:rPr>
        <w:t> </w:t>
      </w:r>
      <w:r>
        <w:rPr>
          <w:color w:val="1A282A"/>
          <w:w w:val="105"/>
        </w:rPr>
        <w:t>t</w:t>
      </w:r>
      <w:r>
        <w:rPr>
          <w:color w:val="1A4B4D"/>
          <w:w w:val="105"/>
        </w:rPr>
        <w:t>h</w:t>
      </w:r>
      <w:r>
        <w:rPr>
          <w:color w:val="1A282A"/>
          <w:w w:val="105"/>
        </w:rPr>
        <w:t>e</w:t>
      </w:r>
      <w:r>
        <w:rPr>
          <w:color w:val="1A282A"/>
          <w:spacing w:val="-3"/>
          <w:w w:val="105"/>
        </w:rPr>
        <w:t> </w:t>
      </w:r>
      <w:r>
        <w:rPr>
          <w:color w:val="1A282A"/>
          <w:w w:val="105"/>
        </w:rPr>
        <w:t>detailed </w:t>
      </w:r>
      <w:r>
        <w:rPr>
          <w:color w:val="1A4B4D"/>
          <w:w w:val="105"/>
        </w:rPr>
        <w:t>wo</w:t>
      </w:r>
      <w:r>
        <w:rPr>
          <w:color w:val="1A282A"/>
          <w:w w:val="105"/>
        </w:rPr>
        <w:t>rk</w:t>
      </w:r>
      <w:r>
        <w:rPr>
          <w:color w:val="1A282A"/>
          <w:spacing w:val="-1"/>
          <w:w w:val="105"/>
        </w:rPr>
        <w:t> </w:t>
      </w:r>
      <w:r>
        <w:rPr>
          <w:color w:val="1A282A"/>
          <w:w w:val="105"/>
        </w:rPr>
        <w:t>of t</w:t>
      </w:r>
      <w:r>
        <w:rPr>
          <w:color w:val="1A4B4D"/>
          <w:w w:val="105"/>
        </w:rPr>
        <w:t>h</w:t>
      </w:r>
      <w:r>
        <w:rPr>
          <w:color w:val="1A282A"/>
          <w:w w:val="105"/>
        </w:rPr>
        <w:t>e</w:t>
      </w:r>
      <w:r>
        <w:rPr>
          <w:color w:val="1A282A"/>
          <w:spacing w:val="-7"/>
          <w:w w:val="105"/>
        </w:rPr>
        <w:t> </w:t>
      </w:r>
      <w:r>
        <w:rPr>
          <w:color w:val="1A282A"/>
          <w:w w:val="105"/>
        </w:rPr>
        <w:t>G</w:t>
      </w:r>
      <w:r>
        <w:rPr>
          <w:color w:val="1A4B4D"/>
          <w:w w:val="105"/>
        </w:rPr>
        <w:t>ov</w:t>
      </w:r>
      <w:r>
        <w:rPr>
          <w:color w:val="1A282A"/>
          <w:w w:val="105"/>
        </w:rPr>
        <w:t>erning</w:t>
      </w:r>
      <w:r>
        <w:rPr>
          <w:color w:val="1A282A"/>
          <w:spacing w:val="-22"/>
          <w:w w:val="105"/>
        </w:rPr>
        <w:t> </w:t>
      </w:r>
      <w:r>
        <w:rPr>
          <w:color w:val="1A282A"/>
          <w:w w:val="105"/>
        </w:rPr>
        <w:t>B</w:t>
      </w:r>
      <w:r>
        <w:rPr>
          <w:color w:val="1A4B4D"/>
          <w:w w:val="105"/>
        </w:rPr>
        <w:t>o</w:t>
      </w:r>
      <w:r>
        <w:rPr>
          <w:color w:val="1A282A"/>
          <w:w w:val="105"/>
        </w:rPr>
        <w:t>d</w:t>
      </w:r>
      <w:r>
        <w:rPr>
          <w:color w:val="1A4B4D"/>
          <w:w w:val="105"/>
        </w:rPr>
        <w:t>y</w:t>
      </w:r>
      <w:r>
        <w:rPr>
          <w:color w:val="1A4B4D"/>
          <w:spacing w:val="-8"/>
          <w:w w:val="105"/>
        </w:rPr>
        <w:t> </w:t>
      </w:r>
      <w:r>
        <w:rPr>
          <w:color w:val="1A282A"/>
          <w:w w:val="105"/>
        </w:rPr>
        <w:t>is</w:t>
      </w:r>
      <w:r>
        <w:rPr>
          <w:color w:val="1A282A"/>
          <w:spacing w:val="-2"/>
          <w:w w:val="105"/>
        </w:rPr>
        <w:t> </w:t>
      </w:r>
      <w:r>
        <w:rPr>
          <w:color w:val="1A4B4D"/>
          <w:w w:val="105"/>
        </w:rPr>
        <w:t>ini</w:t>
      </w:r>
      <w:r>
        <w:rPr>
          <w:color w:val="1A282A"/>
          <w:w w:val="105"/>
        </w:rPr>
        <w:t>t</w:t>
      </w:r>
      <w:r>
        <w:rPr>
          <w:color w:val="1A4B4D"/>
          <w:w w:val="105"/>
        </w:rPr>
        <w:t>i</w:t>
      </w:r>
      <w:r>
        <w:rPr>
          <w:color w:val="1A282A"/>
          <w:w w:val="105"/>
        </w:rPr>
        <w:t>all</w:t>
      </w:r>
      <w:r>
        <w:rPr>
          <w:color w:val="1A4B4D"/>
          <w:w w:val="105"/>
        </w:rPr>
        <w:t>y scrutinise</w:t>
      </w:r>
      <w:r>
        <w:rPr>
          <w:color w:val="1A282A"/>
          <w:w w:val="105"/>
        </w:rPr>
        <w:t>d by </w:t>
      </w:r>
      <w:r>
        <w:rPr>
          <w:color w:val="1A282A"/>
        </w:rPr>
        <w:t>Committees established for this purpose in accordance with specific delegated </w:t>
      </w:r>
      <w:r>
        <w:rPr>
          <w:color w:val="1A282A"/>
          <w:w w:val="105"/>
        </w:rPr>
        <w:t>authority incorporated within each committee's terms of reference.</w:t>
      </w:r>
    </w:p>
    <w:p>
      <w:pPr>
        <w:pStyle w:val="BodyText"/>
        <w:spacing w:line="276" w:lineRule="auto" w:before="119"/>
        <w:ind w:left="1681" w:right="1531" w:firstLine="2"/>
      </w:pPr>
      <w:r>
        <w:rPr>
          <w:color w:val="1A282A"/>
        </w:rPr>
        <w:t>The Schedule of Delegation incorporated within the</w:t>
      </w:r>
      <w:r>
        <w:rPr>
          <w:color w:val="1A282A"/>
          <w:spacing w:val="-2"/>
        </w:rPr>
        <w:t> </w:t>
      </w:r>
      <w:r>
        <w:rPr>
          <w:color w:val="1A282A"/>
        </w:rPr>
        <w:t>Corporate Governance </w:t>
      </w:r>
      <w:r>
        <w:rPr>
          <w:color w:val="1A282A"/>
          <w:w w:val="105"/>
        </w:rPr>
        <w:t>Framework</w:t>
      </w:r>
      <w:r>
        <w:rPr>
          <w:color w:val="1A282A"/>
          <w:spacing w:val="32"/>
          <w:w w:val="105"/>
        </w:rPr>
        <w:t> </w:t>
      </w:r>
      <w:r>
        <w:rPr>
          <w:color w:val="1A282A"/>
          <w:w w:val="105"/>
        </w:rPr>
        <w:t>defines the</w:t>
      </w:r>
      <w:r>
        <w:rPr>
          <w:color w:val="1A282A"/>
          <w:spacing w:val="-3"/>
          <w:w w:val="105"/>
        </w:rPr>
        <w:t> </w:t>
      </w:r>
      <w:r>
        <w:rPr>
          <w:color w:val="1A282A"/>
          <w:w w:val="105"/>
        </w:rPr>
        <w:t>approved level</w:t>
      </w:r>
      <w:r>
        <w:rPr>
          <w:color w:val="1A282A"/>
          <w:spacing w:val="-1"/>
          <w:w w:val="105"/>
        </w:rPr>
        <w:t> </w:t>
      </w:r>
      <w:r>
        <w:rPr>
          <w:color w:val="1A282A"/>
          <w:w w:val="105"/>
        </w:rPr>
        <w:t>of authority.</w:t>
      </w:r>
    </w:p>
    <w:p>
      <w:pPr>
        <w:spacing w:before="141"/>
        <w:ind w:left="1676" w:right="0" w:firstLine="0"/>
        <w:jc w:val="left"/>
        <w:rPr>
          <w:b/>
          <w:i/>
          <w:sz w:val="19"/>
        </w:rPr>
      </w:pPr>
      <w:r>
        <w:rPr>
          <w:b/>
          <w:i/>
          <w:color w:val="1A282A"/>
          <w:w w:val="105"/>
          <w:sz w:val="19"/>
        </w:rPr>
        <w:t>Governing</w:t>
      </w:r>
      <w:r>
        <w:rPr>
          <w:b/>
          <w:i/>
          <w:color w:val="1A282A"/>
          <w:spacing w:val="8"/>
          <w:w w:val="105"/>
          <w:sz w:val="19"/>
        </w:rPr>
        <w:t> </w:t>
      </w:r>
      <w:r>
        <w:rPr>
          <w:b/>
          <w:i/>
          <w:color w:val="1A282A"/>
          <w:w w:val="105"/>
          <w:sz w:val="19"/>
        </w:rPr>
        <w:t>Body</w:t>
      </w:r>
      <w:r>
        <w:rPr>
          <w:b/>
          <w:i/>
          <w:color w:val="1A282A"/>
          <w:spacing w:val="3"/>
          <w:w w:val="105"/>
          <w:sz w:val="19"/>
        </w:rPr>
        <w:t> </w:t>
      </w:r>
      <w:r>
        <w:rPr>
          <w:b/>
          <w:i/>
          <w:color w:val="1A282A"/>
          <w:spacing w:val="-2"/>
          <w:w w:val="105"/>
          <w:sz w:val="19"/>
        </w:rPr>
        <w:t>Committees</w:t>
      </w:r>
    </w:p>
    <w:p>
      <w:pPr>
        <w:pStyle w:val="BodyText"/>
        <w:spacing w:line="280" w:lineRule="auto" w:before="162"/>
        <w:ind w:left="1672" w:right="1531" w:firstLine="3"/>
      </w:pPr>
      <w:r>
        <w:rPr>
          <w:color w:val="1A282A"/>
        </w:rPr>
        <w:t>Following recent review, the Governing Body has revised its</w:t>
      </w:r>
      <w:r>
        <w:rPr>
          <w:color w:val="1A282A"/>
          <w:spacing w:val="37"/>
        </w:rPr>
        <w:t> </w:t>
      </w:r>
      <w:r>
        <w:rPr>
          <w:color w:val="1A282A"/>
        </w:rPr>
        <w:t>Committee structure to widen discussion and better utilise Governor</w:t>
      </w:r>
      <w:r>
        <w:rPr>
          <w:color w:val="1A282A"/>
          <w:spacing w:val="40"/>
        </w:rPr>
        <w:t> </w:t>
      </w:r>
      <w:r>
        <w:rPr>
          <w:color w:val="1A282A"/>
        </w:rPr>
        <w:t>skills and experience and to</w:t>
      </w:r>
      <w:r>
        <w:rPr>
          <w:color w:val="1A282A"/>
          <w:spacing w:val="40"/>
        </w:rPr>
        <w:t> </w:t>
      </w:r>
      <w:r>
        <w:rPr>
          <w:color w:val="1A282A"/>
        </w:rPr>
        <w:t>further invest in Central's commitment</w:t>
      </w:r>
      <w:r>
        <w:rPr>
          <w:color w:val="1A282A"/>
          <w:spacing w:val="33"/>
        </w:rPr>
        <w:t> </w:t>
      </w:r>
      <w:r>
        <w:rPr>
          <w:color w:val="1A282A"/>
        </w:rPr>
        <w:t>to</w:t>
      </w:r>
      <w:r>
        <w:rPr>
          <w:color w:val="1A282A"/>
          <w:spacing w:val="23"/>
        </w:rPr>
        <w:t> </w:t>
      </w:r>
      <w:r>
        <w:rPr>
          <w:color w:val="1A282A"/>
        </w:rPr>
        <w:t>diversity and inclusion.</w:t>
      </w:r>
      <w:r>
        <w:rPr>
          <w:color w:val="1A282A"/>
          <w:spacing w:val="80"/>
        </w:rPr>
        <w:t> </w:t>
      </w:r>
      <w:r>
        <w:rPr>
          <w:color w:val="1A282A"/>
        </w:rPr>
        <w:t>This included segregation of</w:t>
      </w:r>
      <w:r>
        <w:rPr>
          <w:color w:val="1A282A"/>
          <w:spacing w:val="35"/>
        </w:rPr>
        <w:t> </w:t>
      </w:r>
      <w:r>
        <w:rPr>
          <w:color w:val="1A282A"/>
        </w:rPr>
        <w:t>matters</w:t>
      </w:r>
      <w:r>
        <w:rPr>
          <w:color w:val="1A282A"/>
          <w:spacing w:val="40"/>
        </w:rPr>
        <w:t> </w:t>
      </w:r>
      <w:r>
        <w:rPr>
          <w:color w:val="1A282A"/>
        </w:rPr>
        <w:t>relating</w:t>
      </w:r>
      <w:r>
        <w:rPr>
          <w:color w:val="1A282A"/>
          <w:spacing w:val="39"/>
        </w:rPr>
        <w:t> </w:t>
      </w:r>
      <w:r>
        <w:rPr>
          <w:color w:val="1A282A"/>
        </w:rPr>
        <w:t>to</w:t>
      </w:r>
      <w:r>
        <w:rPr>
          <w:color w:val="1A282A"/>
          <w:spacing w:val="36"/>
        </w:rPr>
        <w:t> </w:t>
      </w:r>
      <w:r>
        <w:rPr>
          <w:color w:val="1A282A"/>
        </w:rPr>
        <w:t>employment</w:t>
      </w:r>
      <w:r>
        <w:rPr>
          <w:color w:val="1A282A"/>
          <w:spacing w:val="40"/>
        </w:rPr>
        <w:t> </w:t>
      </w:r>
      <w:r>
        <w:rPr>
          <w:color w:val="1A282A"/>
        </w:rPr>
        <w:t>and senior</w:t>
      </w:r>
      <w:r>
        <w:rPr>
          <w:color w:val="1A282A"/>
          <w:spacing w:val="40"/>
        </w:rPr>
        <w:t> </w:t>
      </w:r>
      <w:r>
        <w:rPr>
          <w:color w:val="1A282A"/>
        </w:rPr>
        <w:t>staff</w:t>
      </w:r>
      <w:r>
        <w:rPr>
          <w:color w:val="1A282A"/>
          <w:spacing w:val="40"/>
        </w:rPr>
        <w:t> </w:t>
      </w:r>
      <w:r>
        <w:rPr>
          <w:color w:val="1A282A"/>
        </w:rPr>
        <w:t>remuneration</w:t>
      </w:r>
      <w:r>
        <w:rPr>
          <w:color w:val="1A282A"/>
          <w:spacing w:val="40"/>
        </w:rPr>
        <w:t> </w:t>
      </w:r>
      <w:r>
        <w:rPr>
          <w:color w:val="1A282A"/>
        </w:rPr>
        <w:t>from those of finance and estates; widening of the Nominations Committee membership</w:t>
      </w:r>
      <w:r>
        <w:rPr>
          <w:color w:val="1A282A"/>
          <w:spacing w:val="37"/>
        </w:rPr>
        <w:t> </w:t>
      </w:r>
      <w:r>
        <w:rPr>
          <w:color w:val="1A282A"/>
        </w:rPr>
        <w:t>to include staff and student governors; incorporation</w:t>
      </w:r>
      <w:r>
        <w:rPr>
          <w:color w:val="1A282A"/>
          <w:spacing w:val="40"/>
        </w:rPr>
        <w:t> </w:t>
      </w:r>
      <w:r>
        <w:rPr>
          <w:color w:val="1A282A"/>
        </w:rPr>
        <w:t>of a new Diversity and Inclusion</w:t>
      </w:r>
    </w:p>
    <w:p>
      <w:pPr>
        <w:spacing w:after="0" w:line="280" w:lineRule="auto"/>
        <w:sectPr>
          <w:pgSz w:w="11910" w:h="16830"/>
          <w:pgMar w:header="986" w:footer="1303" w:top="1280" w:bottom="1540" w:left="320" w:right="460"/>
        </w:sectPr>
      </w:pPr>
    </w:p>
    <w:p>
      <w:pPr>
        <w:pStyle w:val="BodyText"/>
        <w:spacing w:before="1"/>
        <w:rPr>
          <w:sz w:val="22"/>
        </w:rPr>
      </w:pPr>
    </w:p>
    <w:p>
      <w:pPr>
        <w:pStyle w:val="BodyText"/>
        <w:spacing w:line="278" w:lineRule="auto" w:before="94"/>
        <w:ind w:left="1749" w:right="2275"/>
        <w:jc w:val="both"/>
      </w:pPr>
      <w:r>
        <w:rPr>
          <w:color w:val="1D282A"/>
          <w:w w:val="105"/>
        </w:rPr>
        <w:t>Committee</w:t>
      </w:r>
      <w:r>
        <w:rPr>
          <w:color w:val="1D282A"/>
          <w:spacing w:val="-16"/>
          <w:w w:val="105"/>
        </w:rPr>
        <w:t> </w:t>
      </w:r>
      <w:r>
        <w:rPr>
          <w:color w:val="1D282A"/>
          <w:w w:val="105"/>
        </w:rPr>
        <w:t>with</w:t>
      </w:r>
      <w:r>
        <w:rPr>
          <w:color w:val="1D282A"/>
          <w:spacing w:val="-15"/>
          <w:w w:val="105"/>
        </w:rPr>
        <w:t> </w:t>
      </w:r>
      <w:r>
        <w:rPr>
          <w:color w:val="1D282A"/>
          <w:w w:val="105"/>
        </w:rPr>
        <w:t>staff</w:t>
      </w:r>
      <w:r>
        <w:rPr>
          <w:color w:val="1D282A"/>
          <w:spacing w:val="-15"/>
          <w:w w:val="105"/>
        </w:rPr>
        <w:t> </w:t>
      </w:r>
      <w:r>
        <w:rPr>
          <w:color w:val="1D282A"/>
          <w:w w:val="105"/>
        </w:rPr>
        <w:t>and</w:t>
      </w:r>
      <w:r>
        <w:rPr>
          <w:color w:val="1D282A"/>
          <w:spacing w:val="-16"/>
          <w:w w:val="105"/>
        </w:rPr>
        <w:t> </w:t>
      </w:r>
      <w:r>
        <w:rPr>
          <w:color w:val="1D282A"/>
          <w:w w:val="105"/>
        </w:rPr>
        <w:t>student</w:t>
      </w:r>
      <w:r>
        <w:rPr>
          <w:color w:val="1D282A"/>
          <w:spacing w:val="-15"/>
          <w:w w:val="105"/>
        </w:rPr>
        <w:t> </w:t>
      </w:r>
      <w:r>
        <w:rPr>
          <w:color w:val="1D282A"/>
          <w:w w:val="105"/>
        </w:rPr>
        <w:t>representation,</w:t>
      </w:r>
      <w:r>
        <w:rPr>
          <w:color w:val="1D282A"/>
          <w:spacing w:val="-15"/>
          <w:w w:val="105"/>
        </w:rPr>
        <w:t> </w:t>
      </w:r>
      <w:r>
        <w:rPr>
          <w:color w:val="1D282A"/>
          <w:w w:val="105"/>
        </w:rPr>
        <w:t>and</w:t>
      </w:r>
      <w:r>
        <w:rPr>
          <w:color w:val="1D282A"/>
          <w:spacing w:val="-16"/>
          <w:w w:val="105"/>
        </w:rPr>
        <w:t> </w:t>
      </w:r>
      <w:r>
        <w:rPr>
          <w:color w:val="1D282A"/>
          <w:w w:val="105"/>
        </w:rPr>
        <w:t>also</w:t>
      </w:r>
      <w:r>
        <w:rPr>
          <w:color w:val="1D282A"/>
          <w:spacing w:val="-15"/>
          <w:w w:val="105"/>
        </w:rPr>
        <w:t> </w:t>
      </w:r>
      <w:r>
        <w:rPr>
          <w:color w:val="1D282A"/>
          <w:w w:val="105"/>
        </w:rPr>
        <w:t>a</w:t>
      </w:r>
      <w:r>
        <w:rPr>
          <w:color w:val="1D282A"/>
          <w:spacing w:val="-15"/>
          <w:w w:val="105"/>
        </w:rPr>
        <w:t> </w:t>
      </w:r>
      <w:r>
        <w:rPr>
          <w:color w:val="1D282A"/>
          <w:w w:val="105"/>
        </w:rPr>
        <w:t>new</w:t>
      </w:r>
      <w:r>
        <w:rPr>
          <w:color w:val="1D282A"/>
          <w:spacing w:val="-16"/>
          <w:w w:val="105"/>
        </w:rPr>
        <w:t> </w:t>
      </w:r>
      <w:r>
        <w:rPr>
          <w:color w:val="1D282A"/>
          <w:w w:val="105"/>
        </w:rPr>
        <w:t>Strategic </w:t>
      </w:r>
      <w:r>
        <w:rPr>
          <w:color w:val="1D282A"/>
        </w:rPr>
        <w:t>Development Committee for strategic discussion on innovation and</w:t>
      </w:r>
      <w:r>
        <w:rPr>
          <w:color w:val="1D282A"/>
          <w:spacing w:val="-3"/>
        </w:rPr>
        <w:t> </w:t>
      </w:r>
      <w:r>
        <w:rPr>
          <w:color w:val="1D282A"/>
        </w:rPr>
        <w:t>income </w:t>
      </w:r>
      <w:r>
        <w:rPr>
          <w:color w:val="1D282A"/>
          <w:spacing w:val="-2"/>
          <w:w w:val="105"/>
        </w:rPr>
        <w:t>generation.</w:t>
      </w:r>
    </w:p>
    <w:p>
      <w:pPr>
        <w:pStyle w:val="BodyText"/>
        <w:spacing w:before="2"/>
        <w:rPr>
          <w:sz w:val="25"/>
        </w:rPr>
      </w:pPr>
    </w:p>
    <w:p>
      <w:pPr>
        <w:pStyle w:val="BodyText"/>
        <w:spacing w:line="276" w:lineRule="auto"/>
        <w:ind w:left="1750" w:right="1653" w:hanging="4"/>
      </w:pPr>
      <w:r>
        <w:rPr>
          <w:color w:val="1D282A"/>
        </w:rPr>
        <w:t>The</w:t>
      </w:r>
      <w:r>
        <w:rPr>
          <w:color w:val="1D282A"/>
          <w:spacing w:val="-2"/>
        </w:rPr>
        <w:t> </w:t>
      </w:r>
      <w:r>
        <w:rPr>
          <w:color w:val="1D282A"/>
        </w:rPr>
        <w:t>new</w:t>
      </w:r>
      <w:r>
        <w:rPr>
          <w:color w:val="1D282A"/>
          <w:spacing w:val="-3"/>
        </w:rPr>
        <w:t> </w:t>
      </w:r>
      <w:r>
        <w:rPr>
          <w:color w:val="1D282A"/>
        </w:rPr>
        <w:t>Committee structure, approved by the</w:t>
      </w:r>
      <w:r>
        <w:rPr>
          <w:color w:val="1D282A"/>
          <w:spacing w:val="-12"/>
        </w:rPr>
        <w:t> </w:t>
      </w:r>
      <w:r>
        <w:rPr>
          <w:color w:val="1D282A"/>
        </w:rPr>
        <w:t>Governing Body on</w:t>
      </w:r>
      <w:r>
        <w:rPr>
          <w:color w:val="1D282A"/>
          <w:spacing w:val="-2"/>
        </w:rPr>
        <w:t> </w:t>
      </w:r>
      <w:r>
        <w:rPr>
          <w:color w:val="1D282A"/>
        </w:rPr>
        <w:t>26</w:t>
      </w:r>
      <w:r>
        <w:rPr>
          <w:color w:val="1D282A"/>
          <w:spacing w:val="-5"/>
        </w:rPr>
        <w:t> </w:t>
      </w:r>
      <w:r>
        <w:rPr>
          <w:color w:val="1D282A"/>
        </w:rPr>
        <w:t>November </w:t>
      </w:r>
      <w:r>
        <w:rPr>
          <w:color w:val="1D282A"/>
          <w:w w:val="105"/>
        </w:rPr>
        <w:t>2018 for</w:t>
      </w:r>
      <w:r>
        <w:rPr>
          <w:color w:val="1D282A"/>
          <w:spacing w:val="-1"/>
          <w:w w:val="105"/>
        </w:rPr>
        <w:t> </w:t>
      </w:r>
      <w:r>
        <w:rPr>
          <w:color w:val="1D282A"/>
          <w:w w:val="105"/>
        </w:rPr>
        <w:t>implementation</w:t>
      </w:r>
      <w:r>
        <w:rPr>
          <w:color w:val="1D282A"/>
          <w:spacing w:val="-16"/>
          <w:w w:val="105"/>
        </w:rPr>
        <w:t> </w:t>
      </w:r>
      <w:r>
        <w:rPr>
          <w:color w:val="1D282A"/>
          <w:w w:val="105"/>
        </w:rPr>
        <w:t>in 2019</w:t>
      </w:r>
      <w:r>
        <w:rPr>
          <w:color w:val="1D282A"/>
          <w:spacing w:val="-6"/>
          <w:w w:val="105"/>
        </w:rPr>
        <w:t> </w:t>
      </w:r>
      <w:r>
        <w:rPr>
          <w:color w:val="1D282A"/>
          <w:w w:val="105"/>
        </w:rPr>
        <w:t>is</w:t>
      </w:r>
      <w:r>
        <w:rPr>
          <w:color w:val="1D282A"/>
          <w:spacing w:val="-8"/>
          <w:w w:val="105"/>
        </w:rPr>
        <w:t> </w:t>
      </w:r>
      <w:r>
        <w:rPr>
          <w:color w:val="1D282A"/>
          <w:w w:val="105"/>
        </w:rPr>
        <w:t>shown below:</w:t>
      </w:r>
    </w:p>
    <w:p>
      <w:pPr>
        <w:pStyle w:val="BodyText"/>
        <w:spacing w:before="7"/>
        <w:rPr>
          <w:sz w:val="28"/>
        </w:rPr>
      </w:pPr>
      <w:r>
        <w:rPr/>
        <w:pict>
          <v:group style="position:absolute;margin-left:89.141602pt;margin-top:17.662502pt;width:446.2pt;height:263.5pt;mso-position-horizontal-relative:page;mso-position-vertical-relative:paragraph;z-index:-15726080;mso-wrap-distance-left:0;mso-wrap-distance-right:0" id="docshapegroup38" coordorigin="1783,353" coordsize="8924,5270">
            <v:shape style="position:absolute;left:4324;top:353;width:558;height:635" type="#_x0000_t75" id="docshape39" stroked="false">
              <v:imagedata r:id="rId27" o:title=""/>
            </v:shape>
            <v:shape style="position:absolute;left:6304;top:641;width:1730;height:1981" type="#_x0000_t75" id="docshape40" stroked="false">
              <v:imagedata r:id="rId28" o:title=""/>
            </v:shape>
            <v:shape style="position:absolute;left:4882;top:372;width:1461;height:616" id="docshape41" coordorigin="4882,372" coordsize="1461,616" path="m6338,988l6338,372m4882,372l6343,372e" filled="false" stroked="true" strokeweight="1.201652pt" strokecolor="#000000">
              <v:path arrowok="t"/>
              <v:stroke dashstyle="solid"/>
            </v:shape>
            <v:shape style="position:absolute;left:2460;top:468;width:1284;height:1635" id="docshape42" coordorigin="2460,469" coordsize="1284,1635" path="m2460,1103l2460,469m3743,2103l3743,1469e" filled="false" stroked="true" strokeweight=".961322pt" strokecolor="#000000">
              <v:path arrowok="t"/>
              <v:stroke dashstyle="solid"/>
            </v:shape>
            <v:line style="position:absolute" from="5574,2949" to="5574,969" stroked="true" strokeweight=".720821pt" strokecolor="#000000">
              <v:stroke dashstyle="solid"/>
            </v:line>
            <v:line style="position:absolute" from="6358,3969" to="6358,3238" stroked="true" strokeweight="2.162464pt" strokecolor="#000000">
              <v:stroke dashstyle="solid"/>
            </v:line>
            <v:shape style="position:absolute;left:2460;top:468;width:5969;height:5154" id="docshape43" coordorigin="2460,469" coordsize="5969,5154" path="m8429,5623l8429,4949m2460,469l4325,469e" filled="false" stroked="true" strokeweight=".961322pt" strokecolor="#000000">
              <v:path arrowok="t"/>
              <v:stroke dashstyle="solid"/>
            </v:shape>
            <v:shape style="position:absolute;left:9130;top:372;width:1577;height:1231" type="#_x0000_t75" id="docshape44" stroked="false">
              <v:imagedata r:id="rId29" o:title=""/>
            </v:shape>
            <v:shape style="position:absolute;left:8962;top:1218;width:1370;height:4404" id="docshape45" coordorigin="8962,1219" coordsize="1370,4404" path="m8962,1853l8962,1219m9299,4988l9299,3988m9971,5623l9971,4969m10332,1872l10332,1219e" filled="false" stroked="true" strokeweight=".961322pt" strokecolor="#000000">
              <v:path arrowok="t"/>
              <v:stroke dashstyle="solid"/>
            </v:shape>
            <v:line style="position:absolute" from="10553,2065" to="10553,1046" stroked="true" strokeweight=".720821pt" strokecolor="#000000">
              <v:stroke dashstyle="solid"/>
            </v:line>
            <v:line style="position:absolute" from="8035,695" to="9130,695" stroked="true" strokeweight=".480774pt" strokecolor="#000000">
              <v:stroke dashstyle="solid"/>
            </v:line>
            <v:line style="position:absolute" from="4863,978" to="6362,978" stroked="true" strokeweight=".961549pt" strokecolor="#000000">
              <v:stroke dashstyle="solid"/>
            </v:line>
            <v:shape style="position:absolute;left:2614;top:1468;width:58;height:635" type="#_x0000_t75" id="docshape46" stroked="false">
              <v:imagedata r:id="rId30" o:title=""/>
            </v:shape>
            <v:shape style="position:absolute;left:2902;top:2891;width:2442;height:1039" type="#_x0000_t75" id="docshape47" stroked="false">
              <v:imagedata r:id="rId31" o:title=""/>
            </v:shape>
            <v:line style="position:absolute" from="2907,3853" to="2907,3219" stroked="true" strokeweight="1.201369pt" strokecolor="#000000">
              <v:stroke dashstyle="solid"/>
            </v:line>
            <v:shape style="position:absolute;left:8611;top:3295;width:173;height:693" type="#_x0000_t75" id="docshape48" stroked="false">
              <v:imagedata r:id="rId32" o:title=""/>
            </v:shape>
            <v:shape style="position:absolute;left:2441;top:1079;width:7901;height:986" id="docshape49" coordorigin="2441,1079" coordsize="7901,986" path="m2441,1079l4363,1079m2672,1473l3748,1473m8957,1848l10341,1848m9130,2065l10188,2065e" filled="false" stroked="true" strokeweight=".961322pt" strokecolor="#000000">
              <v:path arrowok="t"/>
              <v:stroke dashstyle="solid"/>
            </v:shape>
            <v:shape style="position:absolute;left:2671;top:2084;width:5363;height:525" id="docshape50" coordorigin="2672,2084" coordsize="5363,525" path="m2672,2084l3767,2084m6766,2608l8035,2608e" filled="false" stroked="true" strokeweight="1.201652pt" strokecolor="#000000">
              <v:path arrowok="t"/>
              <v:stroke dashstyle="solid"/>
            </v:shape>
            <v:line style="position:absolute" from="2249,2921" to="3844,2921" stroked="true" strokeweight=".721161pt" strokecolor="#000000">
              <v:stroke dashstyle="solid"/>
            </v:line>
            <v:line style="position:absolute" from="5228,2930" to="8304,2930" stroked="true" strokeweight=".480774pt" strokecolor="#000000">
              <v:stroke dashstyle="solid"/>
            </v:line>
            <v:line style="position:absolute" from="1826,3772" to="2826,3772" stroked="true" strokeweight="1.201936pt" strokecolor="#000000">
              <v:stroke dashstyle="solid"/>
            </v:line>
            <v:line style="position:absolute" from="8784,3834" to="9784,3834" stroked="true" strokeweight=".961549pt" strokecolor="#000000">
              <v:stroke dashstyle="solid"/>
            </v:line>
            <v:shape style="position:absolute;left:5343;top:3896;width:3268;height:77" id="docshape51" coordorigin="5344,3897" coordsize="3268,77" path="m5344,3897l6324,3897m7497,3973l8611,3973e" filled="false" stroked="true" strokeweight="1.201652pt" strokecolor="#000000">
              <v:path arrowok="t"/>
              <v:stroke dashstyle="solid"/>
            </v:shape>
            <v:line style="position:absolute" from="8419,4964" to="9995,4964" stroked="true" strokeweight=".961549pt" strokecolor="#000000">
              <v:stroke dashstyle="solid"/>
            </v:line>
            <v:line style="position:absolute" from="8419,5603" to="9995,5603" stroked="true" strokeweight="1.201936pt" strokecolor="#000000">
              <v:stroke dashstyle="solid"/>
            </v:line>
            <v:rect style="position:absolute;left:9752;top:2413;width:49;height:236" id="docshape52" filled="true" fillcolor="#dddddd" stroked="false">
              <v:fill type="solid"/>
            </v:rect>
            <v:shape style="position:absolute;left:5064;top:426;width:1050;height:518" type="#_x0000_t202" id="docshape53" filled="false" stroked="false">
              <v:textbox inset="0,0,0,0">
                <w:txbxContent>
                  <w:p>
                    <w:pPr>
                      <w:spacing w:line="224" w:lineRule="exact" w:before="0"/>
                      <w:ind w:left="4" w:right="22" w:firstLine="0"/>
                      <w:jc w:val="center"/>
                      <w:rPr>
                        <w:b/>
                        <w:sz w:val="20"/>
                      </w:rPr>
                    </w:pPr>
                    <w:r>
                      <w:rPr>
                        <w:b/>
                        <w:color w:val="528CA3"/>
                        <w:spacing w:val="-2"/>
                        <w:sz w:val="20"/>
                      </w:rPr>
                      <w:t>Governing</w:t>
                    </w:r>
                  </w:p>
                  <w:p>
                    <w:pPr>
                      <w:spacing w:before="63"/>
                      <w:ind w:left="4" w:right="13" w:firstLine="0"/>
                      <w:jc w:val="center"/>
                      <w:rPr>
                        <w:b/>
                        <w:sz w:val="20"/>
                      </w:rPr>
                    </w:pPr>
                    <w:r>
                      <w:rPr>
                        <w:b/>
                        <w:color w:val="528CA3"/>
                        <w:spacing w:val="-4"/>
                        <w:sz w:val="20"/>
                      </w:rPr>
                      <w:t>Body</w:t>
                    </w:r>
                  </w:p>
                </w:txbxContent>
              </v:textbox>
              <w10:wrap type="none"/>
            </v:shape>
            <v:shape style="position:absolute;left:7086;top:2125;width:738;height:344" type="#_x0000_t202" id="docshape54" filled="false" stroked="false">
              <v:textbox inset="0,0,0,0">
                <w:txbxContent>
                  <w:p>
                    <w:pPr>
                      <w:spacing w:line="157" w:lineRule="exact" w:before="0"/>
                      <w:ind w:left="0" w:right="0" w:firstLine="0"/>
                      <w:jc w:val="left"/>
                      <w:rPr>
                        <w:sz w:val="14"/>
                      </w:rPr>
                    </w:pPr>
                    <w:r>
                      <w:rPr>
                        <w:color w:val="6D9989"/>
                        <w:w w:val="105"/>
                        <w:sz w:val="14"/>
                      </w:rPr>
                      <w:t>,-</w:t>
                    </w:r>
                    <w:r>
                      <w:rPr>
                        <w:color w:val="6D9989"/>
                        <w:spacing w:val="-2"/>
                        <w:w w:val="110"/>
                        <w:sz w:val="14"/>
                      </w:rPr>
                      <w:t>i</w:t>
                    </w:r>
                    <w:r>
                      <w:rPr>
                        <w:color w:val="528CA3"/>
                        <w:spacing w:val="-2"/>
                        <w:w w:val="110"/>
                        <w:sz w:val="14"/>
                      </w:rPr>
                      <w:t>ageme</w:t>
                    </w:r>
                    <w:r>
                      <w:rPr>
                        <w:color w:val="6B99AC"/>
                        <w:spacing w:val="-2"/>
                        <w:w w:val="110"/>
                        <w:sz w:val="14"/>
                      </w:rPr>
                      <w:t>n</w:t>
                    </w:r>
                    <w:r>
                      <w:rPr>
                        <w:color w:val="528CA3"/>
                        <w:spacing w:val="-2"/>
                        <w:w w:val="110"/>
                        <w:sz w:val="14"/>
                      </w:rPr>
                      <w:t>t</w:t>
                    </w:r>
                  </w:p>
                  <w:p>
                    <w:pPr>
                      <w:spacing w:before="83"/>
                      <w:ind w:left="110" w:right="0" w:firstLine="0"/>
                      <w:jc w:val="left"/>
                      <w:rPr>
                        <w:b/>
                        <w:sz w:val="9"/>
                      </w:rPr>
                    </w:pPr>
                    <w:r>
                      <w:rPr>
                        <w:b/>
                        <w:color w:val="6D9989"/>
                        <w:spacing w:val="-2"/>
                        <w:sz w:val="9"/>
                      </w:rPr>
                      <w:t>11,:&gt;U[</w:t>
                    </w:r>
                  </w:p>
                </w:txbxContent>
              </v:textbox>
              <w10:wrap type="none"/>
            </v:shape>
            <v:shape style="position:absolute;left:9289;top:2071;width:761;height:559" type="#_x0000_t202" id="docshape55" filled="false" stroked="false">
              <v:textbox inset="0,0,0,0">
                <w:txbxContent>
                  <w:p>
                    <w:pPr>
                      <w:spacing w:line="145" w:lineRule="exact" w:before="0"/>
                      <w:ind w:left="55" w:right="18" w:firstLine="0"/>
                      <w:jc w:val="center"/>
                      <w:rPr>
                        <w:sz w:val="13"/>
                      </w:rPr>
                    </w:pPr>
                    <w:r>
                      <w:rPr>
                        <w:color w:val="6B99AC"/>
                        <w:spacing w:val="-2"/>
                        <w:w w:val="120"/>
                        <w:sz w:val="13"/>
                      </w:rPr>
                      <w:t>'iono,,iry</w:t>
                    </w:r>
                  </w:p>
                  <w:p>
                    <w:pPr>
                      <w:spacing w:before="57"/>
                      <w:ind w:left="-1" w:right="18" w:firstLine="0"/>
                      <w:jc w:val="center"/>
                      <w:rPr>
                        <w:sz w:val="12"/>
                      </w:rPr>
                    </w:pPr>
                    <w:r>
                      <w:rPr>
                        <w:color w:val="6B99AC"/>
                        <w:spacing w:val="-2"/>
                        <w:sz w:val="12"/>
                      </w:rPr>
                      <w:t>Df'grf-'f•'&gt;</w:t>
                    </w:r>
                    <w:r>
                      <w:rPr>
                        <w:color w:val="6B99AC"/>
                        <w:spacing w:val="7"/>
                        <w:sz w:val="12"/>
                      </w:rPr>
                      <w:t> </w:t>
                    </w:r>
                    <w:r>
                      <w:rPr>
                        <w:color w:val="6B99AC"/>
                        <w:spacing w:val="-5"/>
                        <w:sz w:val="12"/>
                      </w:rPr>
                      <w:t>and</w:t>
                    </w:r>
                  </w:p>
                  <w:p>
                    <w:pPr>
                      <w:spacing w:before="22"/>
                      <w:ind w:left="2" w:right="18" w:firstLine="0"/>
                      <w:jc w:val="center"/>
                      <w:rPr>
                        <w:rFonts w:ascii="Times New Roman" w:hAnsi="Times New Roman"/>
                        <w:b/>
                        <w:sz w:val="17"/>
                      </w:rPr>
                    </w:pPr>
                    <w:r>
                      <w:rPr>
                        <w:rFonts w:ascii="Times New Roman" w:hAnsi="Times New Roman"/>
                        <w:b/>
                        <w:color w:val="959599"/>
                        <w:w w:val="85"/>
                        <w:sz w:val="17"/>
                      </w:rPr>
                      <w:t>'t&gt;llow</w:t>
                    </w:r>
                    <w:r>
                      <w:rPr>
                        <w:rFonts w:ascii="Times New Roman" w:hAnsi="Times New Roman"/>
                        <w:b/>
                        <w:color w:val="959599"/>
                        <w:sz w:val="17"/>
                      </w:rPr>
                      <w:t> </w:t>
                    </w:r>
                    <w:r>
                      <w:rPr>
                        <w:rFonts w:ascii="Times New Roman" w:hAnsi="Times New Roman"/>
                        <w:b/>
                        <w:color w:val="959599"/>
                        <w:spacing w:val="-5"/>
                        <w:w w:val="95"/>
                        <w:sz w:val="17"/>
                      </w:rPr>
                      <w:t>h</w:t>
                    </w:r>
                    <w:r>
                      <w:rPr>
                        <w:rFonts w:ascii="Times New Roman" w:hAnsi="Times New Roman"/>
                        <w:b/>
                        <w:color w:val="6B99AC"/>
                        <w:spacing w:val="-5"/>
                        <w:w w:val="95"/>
                        <w:sz w:val="17"/>
                      </w:rPr>
                      <w:t>•</w:t>
                    </w:r>
                    <w:r>
                      <w:rPr>
                        <w:rFonts w:ascii="Times New Roman" w:hAnsi="Times New Roman"/>
                        <w:b/>
                        <w:color w:val="959599"/>
                        <w:spacing w:val="-5"/>
                        <w:w w:val="95"/>
                        <w:sz w:val="17"/>
                      </w:rPr>
                      <w:t>n</w:t>
                    </w:r>
                  </w:p>
                </w:txbxContent>
              </v:textbox>
              <w10:wrap type="none"/>
            </v:shape>
            <v:shape style="position:absolute;left:1944;top:3293;width:731;height:343" type="#_x0000_t202" id="docshape56" filled="false" stroked="false">
              <v:textbox inset="0,0,0,0">
                <w:txbxContent>
                  <w:p>
                    <w:pPr>
                      <w:spacing w:line="145" w:lineRule="exact" w:before="0"/>
                      <w:ind w:left="0" w:right="14" w:firstLine="0"/>
                      <w:jc w:val="center"/>
                      <w:rPr>
                        <w:sz w:val="13"/>
                      </w:rPr>
                    </w:pPr>
                    <w:r>
                      <w:rPr>
                        <w:color w:val="6B99AC"/>
                        <w:spacing w:val="-4"/>
                        <w:w w:val="110"/>
                        <w:sz w:val="13"/>
                      </w:rPr>
                      <w:t>Audit</w:t>
                    </w:r>
                  </w:p>
                  <w:p>
                    <w:pPr>
                      <w:spacing w:before="47"/>
                      <w:ind w:left="0" w:right="18" w:firstLine="0"/>
                      <w:jc w:val="center"/>
                      <w:rPr>
                        <w:sz w:val="13"/>
                      </w:rPr>
                    </w:pPr>
                    <w:r>
                      <w:rPr>
                        <w:color w:val="6B99AC"/>
                        <w:spacing w:val="-2"/>
                        <w:w w:val="110"/>
                        <w:sz w:val="13"/>
                      </w:rPr>
                      <w:t>Committee</w:t>
                    </w:r>
                  </w:p>
                </w:txbxContent>
              </v:textbox>
              <w10:wrap type="none"/>
            </v:shape>
            <v:shape style="position:absolute;left:3165;top:3241;width:536;height:168" type="#_x0000_t202" id="docshape57" filled="false" stroked="false">
              <v:textbox inset="0,0,0,0">
                <w:txbxContent>
                  <w:p>
                    <w:pPr>
                      <w:spacing w:line="168" w:lineRule="exact" w:before="0"/>
                      <w:ind w:left="0" w:right="0" w:firstLine="0"/>
                      <w:jc w:val="left"/>
                      <w:rPr>
                        <w:b/>
                        <w:sz w:val="15"/>
                      </w:rPr>
                    </w:pPr>
                    <w:r>
                      <w:rPr>
                        <w:b/>
                        <w:color w:val="6B99AC"/>
                        <w:spacing w:val="-2"/>
                        <w:w w:val="90"/>
                        <w:sz w:val="15"/>
                      </w:rPr>
                      <w:t>Frn.inc</w:t>
                    </w:r>
                    <w:r>
                      <w:rPr>
                        <w:b/>
                        <w:color w:val="8CA8AF"/>
                        <w:spacing w:val="-2"/>
                        <w:w w:val="90"/>
                        <w:sz w:val="15"/>
                      </w:rPr>
                      <w:t>c</w:t>
                    </w:r>
                  </w:p>
                </w:txbxContent>
              </v:textbox>
              <w10:wrap type="none"/>
            </v:shape>
            <v:shape style="position:absolute;left:5457;top:3260;width:734;height:551" type="#_x0000_t202" id="docshape58" filled="false" stroked="false">
              <v:textbox inset="0,0,0,0">
                <w:txbxContent>
                  <w:p>
                    <w:pPr>
                      <w:spacing w:line="273" w:lineRule="auto" w:before="0"/>
                      <w:ind w:left="0" w:right="18" w:firstLine="10"/>
                      <w:jc w:val="center"/>
                      <w:rPr>
                        <w:b/>
                        <w:sz w:val="14"/>
                      </w:rPr>
                    </w:pPr>
                    <w:r>
                      <w:rPr>
                        <w:b/>
                        <w:color w:val="6B99AC"/>
                        <w:spacing w:val="-2"/>
                        <w:sz w:val="15"/>
                      </w:rPr>
                      <w:t>Human</w:t>
                    </w:r>
                    <w:r>
                      <w:rPr>
                        <w:b/>
                        <w:color w:val="6B99AC"/>
                        <w:sz w:val="15"/>
                      </w:rPr>
                      <w:t> </w:t>
                    </w:r>
                    <w:r>
                      <w:rPr>
                        <w:b/>
                        <w:color w:val="6B8595"/>
                        <w:spacing w:val="-4"/>
                        <w:sz w:val="15"/>
                      </w:rPr>
                      <w:t>Re5ource.</w:t>
                    </w:r>
                    <w:r>
                      <w:rPr>
                        <w:b/>
                        <w:color w:val="6B8595"/>
                        <w:sz w:val="15"/>
                      </w:rPr>
                      <w:t> </w:t>
                    </w:r>
                    <w:r>
                      <w:rPr>
                        <w:b/>
                        <w:color w:val="6B8595"/>
                        <w:spacing w:val="-2"/>
                        <w:w w:val="90"/>
                        <w:sz w:val="14"/>
                      </w:rPr>
                      <w:t>C.Ommrttee</w:t>
                    </w:r>
                  </w:p>
                </w:txbxContent>
              </v:textbox>
              <w10:wrap type="none"/>
            </v:shape>
            <v:shape style="position:absolute;left:6538;top:3325;width:734;height:579" type="#_x0000_t202" id="docshape59" filled="false" stroked="false">
              <v:textbox inset="0,0,0,0">
                <w:txbxContent>
                  <w:p>
                    <w:pPr>
                      <w:spacing w:line="278" w:lineRule="auto" w:before="0"/>
                      <w:ind w:left="0" w:right="18" w:firstLine="9"/>
                      <w:jc w:val="center"/>
                      <w:rPr>
                        <w:b/>
                        <w:sz w:val="15"/>
                      </w:rPr>
                    </w:pPr>
                    <w:r>
                      <w:rPr>
                        <w:rFonts w:ascii="Times New Roman"/>
                        <w:b/>
                        <w:color w:val="6B99AC"/>
                        <w:spacing w:val="-2"/>
                        <w:sz w:val="16"/>
                      </w:rPr>
                      <w:t>.incl</w:t>
                    </w:r>
                    <w:r>
                      <w:rPr>
                        <w:rFonts w:ascii="Times New Roman"/>
                        <w:b/>
                        <w:color w:val="6B99AC"/>
                        <w:spacing w:val="40"/>
                        <w:sz w:val="16"/>
                      </w:rPr>
                      <w:t> </w:t>
                    </w:r>
                    <w:r>
                      <w:rPr>
                        <w:b/>
                        <w:color w:val="6B99AC"/>
                        <w:spacing w:val="-2"/>
                        <w:sz w:val="15"/>
                      </w:rPr>
                      <w:t>Inclusion</w:t>
                    </w:r>
                    <w:r>
                      <w:rPr>
                        <w:b/>
                        <w:color w:val="6B99AC"/>
                        <w:sz w:val="15"/>
                      </w:rPr>
                      <w:t> </w:t>
                    </w:r>
                    <w:r>
                      <w:rPr>
                        <w:b/>
                        <w:color w:val="6B99AC"/>
                        <w:spacing w:val="-2"/>
                        <w:w w:val="90"/>
                        <w:sz w:val="15"/>
                      </w:rPr>
                      <w:t>Committee</w:t>
                    </w:r>
                  </w:p>
                </w:txbxContent>
              </v:textbox>
              <w10:wrap type="none"/>
            </v:shape>
            <v:shape style="position:absolute;left:6621;top:3028;width:3262;height:347" type="#_x0000_t202" id="docshape60" filled="false" stroked="false">
              <v:textbox inset="0,0,0,0">
                <w:txbxContent>
                  <w:p>
                    <w:pPr>
                      <w:tabs>
                        <w:tab w:pos="855" w:val="left" w:leader="none"/>
                        <w:tab w:pos="3240" w:val="left" w:leader="none"/>
                      </w:tabs>
                      <w:spacing w:line="347" w:lineRule="exact" w:before="0"/>
                      <w:ind w:left="0" w:right="0" w:firstLine="0"/>
                      <w:jc w:val="left"/>
                      <w:rPr>
                        <w:sz w:val="31"/>
                      </w:rPr>
                    </w:pPr>
                    <w:r>
                      <w:rPr>
                        <w:b/>
                        <w:color w:val="6B8595"/>
                        <w:spacing w:val="-2"/>
                        <w:sz w:val="12"/>
                        <w:u w:val="thick" w:color="6B8595"/>
                      </w:rPr>
                      <w:t>0111!.'f)ity</w:t>
                    </w:r>
                    <w:r>
                      <w:rPr>
                        <w:b/>
                        <w:color w:val="6B8595"/>
                        <w:sz w:val="12"/>
                      </w:rPr>
                      <w:tab/>
                    </w:r>
                    <w:r>
                      <w:rPr>
                        <w:color w:val="6B8595"/>
                        <w:w w:val="300"/>
                        <w:sz w:val="12"/>
                      </w:rPr>
                      <w:t>,---'--</w:t>
                    </w:r>
                    <w:r>
                      <w:rPr>
                        <w:color w:val="6B8595"/>
                        <w:spacing w:val="-58"/>
                        <w:w w:val="300"/>
                        <w:sz w:val="12"/>
                      </w:rPr>
                      <w:t>-</w:t>
                    </w:r>
                    <w:r>
                      <w:rPr>
                        <w:color w:val="6B8595"/>
                        <w:sz w:val="31"/>
                      </w:rPr>
                      <w:t>:==</w:t>
                    </w:r>
                    <w:r>
                      <w:rPr>
                        <w:color w:val="8CA8AF"/>
                        <w:sz w:val="31"/>
                      </w:rPr>
                      <w:t>==</w:t>
                    </w:r>
                    <w:r>
                      <w:rPr>
                        <w:color w:val="6B8595"/>
                        <w:sz w:val="31"/>
                      </w:rPr>
                      <w:t>-</w:t>
                    </w:r>
                    <w:r>
                      <w:rPr>
                        <w:color w:val="6B8595"/>
                        <w:spacing w:val="-4"/>
                        <w:sz w:val="31"/>
                      </w:rPr>
                      <w:t>/_..</w:t>
                    </w:r>
                    <w:r>
                      <w:rPr>
                        <w:color w:val="6B8595"/>
                        <w:sz w:val="31"/>
                        <w:u w:val="single" w:color="6A8494"/>
                      </w:rPr>
                      <w:tab/>
                    </w:r>
                  </w:p>
                </w:txbxContent>
              </v:textbox>
              <w10:wrap type="none"/>
            </v:shape>
            <v:shape style="position:absolute;left:7634;top:3325;width:2078;height:579" type="#_x0000_t202" id="docshape61" filled="false" stroked="false">
              <v:textbox inset="0,0,0,0">
                <w:txbxContent>
                  <w:p>
                    <w:pPr>
                      <w:tabs>
                        <w:tab w:pos="1255" w:val="left" w:leader="none"/>
                      </w:tabs>
                      <w:spacing w:line="185" w:lineRule="exact" w:before="0"/>
                      <w:ind w:left="151" w:right="0" w:firstLine="0"/>
                      <w:jc w:val="left"/>
                      <w:rPr>
                        <w:sz w:val="13"/>
                      </w:rPr>
                    </w:pPr>
                    <w:r>
                      <w:rPr>
                        <w:rFonts w:ascii="Times New Roman"/>
                        <w:b/>
                        <w:color w:val="6B8595"/>
                        <w:spacing w:val="-2"/>
                        <w:position w:val="1"/>
                        <w:sz w:val="16"/>
                      </w:rPr>
                      <w:t>Str</w:t>
                    </w:r>
                    <w:r>
                      <w:rPr>
                        <w:rFonts w:ascii="Times New Roman"/>
                        <w:b/>
                        <w:color w:val="6B99AC"/>
                        <w:spacing w:val="-2"/>
                        <w:position w:val="1"/>
                        <w:sz w:val="16"/>
                      </w:rPr>
                      <w:t>ateg1c</w:t>
                    </w:r>
                    <w:r>
                      <w:rPr>
                        <w:rFonts w:ascii="Times New Roman"/>
                        <w:b/>
                        <w:color w:val="6B99AC"/>
                        <w:position w:val="1"/>
                        <w:sz w:val="16"/>
                      </w:rPr>
                      <w:tab/>
                    </w:r>
                    <w:r>
                      <w:rPr>
                        <w:color w:val="6B99AC"/>
                        <w:spacing w:val="-2"/>
                        <w:sz w:val="13"/>
                      </w:rPr>
                      <w:t>Nom1nat1ons</w:t>
                    </w:r>
                  </w:p>
                  <w:p>
                    <w:pPr>
                      <w:tabs>
                        <w:tab w:pos="1306" w:val="left" w:leader="none"/>
                      </w:tabs>
                      <w:spacing w:before="33"/>
                      <w:ind w:left="0" w:right="0" w:firstLine="0"/>
                      <w:jc w:val="left"/>
                      <w:rPr>
                        <w:sz w:val="13"/>
                      </w:rPr>
                    </w:pPr>
                    <w:r>
                      <w:rPr>
                        <w:b/>
                        <w:color w:val="6B8595"/>
                        <w:spacing w:val="-2"/>
                        <w:sz w:val="15"/>
                      </w:rPr>
                      <w:t>Development</w:t>
                    </w:r>
                    <w:r>
                      <w:rPr>
                        <w:b/>
                        <w:color w:val="6B8595"/>
                        <w:sz w:val="15"/>
                      </w:rPr>
                      <w:tab/>
                    </w:r>
                    <w:r>
                      <w:rPr>
                        <w:color w:val="528CA3"/>
                        <w:spacing w:val="-2"/>
                        <w:position w:val="1"/>
                        <w:sz w:val="13"/>
                      </w:rPr>
                      <w:t>Cornm1:tee</w:t>
                    </w:r>
                  </w:p>
                  <w:p>
                    <w:pPr>
                      <w:spacing w:before="15"/>
                      <w:ind w:left="66" w:right="0" w:firstLine="0"/>
                      <w:jc w:val="left"/>
                      <w:rPr>
                        <w:b/>
                        <w:sz w:val="15"/>
                      </w:rPr>
                    </w:pPr>
                    <w:r>
                      <w:rPr>
                        <w:b/>
                        <w:color w:val="6B99AC"/>
                        <w:spacing w:val="-2"/>
                        <w:sz w:val="15"/>
                      </w:rPr>
                      <w:t>Committee</w:t>
                    </w:r>
                  </w:p>
                </w:txbxContent>
              </v:textbox>
              <w10:wrap type="none"/>
            </v:shape>
            <v:shape style="position:absolute;left:8438;top:4973;width:1524;height:618" type="#_x0000_t202" id="docshape62" filled="false" stroked="false">
              <v:textbox inset="0,0,0,0">
                <w:txbxContent>
                  <w:p>
                    <w:pPr>
                      <w:spacing w:line="240" w:lineRule="auto" w:before="6"/>
                      <w:rPr>
                        <w:sz w:val="11"/>
                      </w:rPr>
                    </w:pPr>
                  </w:p>
                  <w:p>
                    <w:pPr>
                      <w:spacing w:line="316" w:lineRule="auto" w:before="0"/>
                      <w:ind w:left="515" w:right="0" w:hanging="384"/>
                      <w:jc w:val="left"/>
                      <w:rPr>
                        <w:sz w:val="13"/>
                      </w:rPr>
                    </w:pPr>
                    <w:r>
                      <w:rPr>
                        <w:color w:val="6B99AC"/>
                        <w:spacing w:val="-2"/>
                        <w:sz w:val="13"/>
                      </w:rPr>
                      <w:t>:&gt;&lt;:'a,</w:t>
                    </w:r>
                    <w:r>
                      <w:rPr>
                        <w:color w:val="6B99AC"/>
                        <w:spacing w:val="-8"/>
                        <w:sz w:val="13"/>
                      </w:rPr>
                      <w:t> </w:t>
                    </w:r>
                    <w:r>
                      <w:rPr>
                        <w:color w:val="6B99AC"/>
                        <w:spacing w:val="-2"/>
                        <w:sz w:val="13"/>
                      </w:rPr>
                      <w:t>ch</w:t>
                    </w:r>
                    <w:r>
                      <w:rPr>
                        <w:color w:val="6B99AC"/>
                        <w:spacing w:val="11"/>
                        <w:sz w:val="13"/>
                      </w:rPr>
                      <w:t> </w:t>
                    </w:r>
                    <w:r>
                      <w:rPr>
                        <w:color w:val="528CA3"/>
                        <w:spacing w:val="-2"/>
                        <w:sz w:val="13"/>
                      </w:rPr>
                      <w:t>Cornrn,ttt'es</w:t>
                    </w:r>
                    <w:r>
                      <w:rPr>
                        <w:color w:val="528CA3"/>
                        <w:spacing w:val="40"/>
                        <w:sz w:val="13"/>
                      </w:rPr>
                      <w:t> </w:t>
                    </w:r>
                    <w:r>
                      <w:rPr>
                        <w:color w:val="528CA3"/>
                        <w:sz w:val="13"/>
                      </w:rPr>
                      <w:t>(ad hoc)</w:t>
                    </w:r>
                  </w:p>
                </w:txbxContent>
              </v:textbox>
              <w10:wrap type="none"/>
            </v:shape>
            <v:shape style="position:absolute;left:1792;top:4151;width:1144;height:914" type="#_x0000_t202" id="docshape63" filled="false" stroked="true" strokeweight=".961095pt" strokecolor="#000000">
              <v:textbox inset="0,0,0,0">
                <w:txbxContent>
                  <w:p>
                    <w:pPr>
                      <w:spacing w:line="240" w:lineRule="auto" w:before="8"/>
                      <w:rPr>
                        <w:sz w:val="15"/>
                      </w:rPr>
                    </w:pPr>
                  </w:p>
                  <w:p>
                    <w:pPr>
                      <w:spacing w:line="321" w:lineRule="auto" w:before="0"/>
                      <w:ind w:left="204" w:right="202" w:firstLine="13"/>
                      <w:jc w:val="center"/>
                      <w:rPr>
                        <w:sz w:val="13"/>
                      </w:rPr>
                    </w:pPr>
                    <w:r>
                      <w:rPr>
                        <w:color w:val="6B99AC"/>
                        <w:spacing w:val="-2"/>
                        <w:w w:val="115"/>
                        <w:sz w:val="13"/>
                      </w:rPr>
                      <w:t>Evaluation</w:t>
                    </w:r>
                    <w:r>
                      <w:rPr>
                        <w:color w:val="6B99AC"/>
                        <w:spacing w:val="-2"/>
                        <w:w w:val="120"/>
                        <w:sz w:val="13"/>
                      </w:rPr>
                      <w:t> </w:t>
                    </w:r>
                    <w:r>
                      <w:rPr>
                        <w:color w:val="6B99AC"/>
                        <w:spacing w:val="-2"/>
                        <w:w w:val="120"/>
                        <w:sz w:val="12"/>
                      </w:rPr>
                      <w:t>(ornrn1ttef'</w:t>
                    </w:r>
                    <w:r>
                      <w:rPr>
                        <w:color w:val="6B99AC"/>
                        <w:spacing w:val="40"/>
                        <w:w w:val="120"/>
                        <w:sz w:val="12"/>
                      </w:rPr>
                      <w:t> </w:t>
                    </w:r>
                    <w:r>
                      <w:rPr>
                        <w:color w:val="6B99AC"/>
                        <w:w w:val="120"/>
                        <w:sz w:val="13"/>
                      </w:rPr>
                      <w:t>lad</w:t>
                    </w:r>
                    <w:r>
                      <w:rPr>
                        <w:color w:val="6B99AC"/>
                        <w:spacing w:val="-15"/>
                        <w:w w:val="120"/>
                        <w:sz w:val="13"/>
                      </w:rPr>
                      <w:t> </w:t>
                    </w:r>
                    <w:r>
                      <w:rPr>
                        <w:color w:val="6B99AC"/>
                        <w:w w:val="120"/>
                        <w:sz w:val="13"/>
                      </w:rPr>
                      <w:t>hoc)</w:t>
                    </w:r>
                  </w:p>
                </w:txbxContent>
              </v:textbox>
              <v:stroke dashstyle="solid"/>
              <w10:wrap type="none"/>
            </v:shape>
            <v:shape style="position:absolute;left:8971;top:1218;width:1351;height:621" type="#_x0000_t202" id="docshape64" filled="false" stroked="false">
              <v:textbox inset="0,0,0,0">
                <w:txbxContent>
                  <w:p>
                    <w:pPr>
                      <w:spacing w:line="240" w:lineRule="auto" w:before="0"/>
                      <w:rPr>
                        <w:sz w:val="16"/>
                      </w:rPr>
                    </w:pPr>
                  </w:p>
                  <w:p>
                    <w:pPr>
                      <w:spacing w:line="240" w:lineRule="auto" w:before="5"/>
                      <w:rPr>
                        <w:sz w:val="19"/>
                      </w:rPr>
                    </w:pPr>
                  </w:p>
                  <w:p>
                    <w:pPr>
                      <w:tabs>
                        <w:tab w:pos="683" w:val="left" w:leader="dot"/>
                      </w:tabs>
                      <w:spacing w:before="0"/>
                      <w:ind w:left="326" w:right="0" w:firstLine="0"/>
                      <w:jc w:val="left"/>
                      <w:rPr>
                        <w:rFonts w:ascii="Times New Roman"/>
                        <w:sz w:val="14"/>
                      </w:rPr>
                    </w:pPr>
                    <w:r>
                      <w:rPr>
                        <w:rFonts w:ascii="Times New Roman"/>
                        <w:color w:val="6B99AC"/>
                        <w:spacing w:val="-4"/>
                        <w:sz w:val="14"/>
                      </w:rPr>
                      <w:t>Cor,.</w:t>
                    </w:r>
                    <w:r>
                      <w:rPr>
                        <w:rFonts w:ascii="Times New Roman"/>
                        <w:color w:val="6B99AC"/>
                        <w:sz w:val="14"/>
                      </w:rPr>
                      <w:tab/>
                    </w:r>
                    <w:r>
                      <w:rPr>
                        <w:rFonts w:ascii="Times New Roman"/>
                        <w:color w:val="6B99AC"/>
                        <w:spacing w:val="-2"/>
                        <w:sz w:val="14"/>
                      </w:rPr>
                      <w:t>m</w:t>
                    </w:r>
                    <w:r>
                      <w:rPr>
                        <w:rFonts w:ascii="Times New Roman"/>
                        <w:color w:val="8CA8AF"/>
                        <w:spacing w:val="-2"/>
                        <w:sz w:val="14"/>
                      </w:rPr>
                      <w:t>;</w:t>
                    </w:r>
                    <w:r>
                      <w:rPr>
                        <w:rFonts w:ascii="Times New Roman"/>
                        <w:color w:val="6B99AC"/>
                        <w:spacing w:val="-2"/>
                        <w:sz w:val="14"/>
                      </w:rPr>
                      <w:t>ttPP</w:t>
                    </w:r>
                  </w:p>
                </w:txbxContent>
              </v:textbox>
              <w10:wrap type="none"/>
            </v:shape>
            <v:shape style="position:absolute;left:2671;top:1483;width:1063;height:589" type="#_x0000_t202" id="docshape65" filled="false" stroked="false">
              <v:textbox inset="0,0,0,0">
                <w:txbxContent>
                  <w:p>
                    <w:pPr>
                      <w:spacing w:line="203" w:lineRule="exact" w:before="0"/>
                      <w:ind w:left="108" w:right="139" w:firstLine="0"/>
                      <w:jc w:val="center"/>
                      <w:rPr>
                        <w:rFonts w:ascii="Times New Roman"/>
                        <w:b/>
                        <w:sz w:val="23"/>
                      </w:rPr>
                    </w:pPr>
                    <w:r>
                      <w:rPr>
                        <w:rFonts w:ascii="Times New Roman"/>
                        <w:b/>
                        <w:color w:val="8CA8AF"/>
                        <w:spacing w:val="-4"/>
                        <w:w w:val="90"/>
                        <w:sz w:val="23"/>
                      </w:rPr>
                      <w:t>csso</w:t>
                    </w:r>
                  </w:p>
                  <w:p>
                    <w:pPr>
                      <w:spacing w:line="178" w:lineRule="exact" w:before="0"/>
                      <w:ind w:left="108" w:right="146" w:firstLine="0"/>
                      <w:jc w:val="center"/>
                      <w:rPr>
                        <w:rFonts w:ascii="Times New Roman"/>
                        <w:b/>
                        <w:sz w:val="16"/>
                      </w:rPr>
                    </w:pPr>
                    <w:r>
                      <w:rPr>
                        <w:rFonts w:ascii="Times New Roman"/>
                        <w:b/>
                        <w:color w:val="8CA8AF"/>
                        <w:spacing w:val="-2"/>
                        <w:sz w:val="16"/>
                      </w:rPr>
                      <w:t>Enterprises</w:t>
                    </w:r>
                  </w:p>
                  <w:p>
                    <w:pPr>
                      <w:spacing w:before="31"/>
                      <w:ind w:left="108" w:right="136" w:firstLine="0"/>
                      <w:jc w:val="center"/>
                      <w:rPr>
                        <w:sz w:val="14"/>
                      </w:rPr>
                    </w:pPr>
                    <w:r>
                      <w:rPr>
                        <w:color w:val="959599"/>
                        <w:spacing w:val="-5"/>
                        <w:w w:val="105"/>
                        <w:sz w:val="14"/>
                      </w:rPr>
                      <w:t>Ltd</w:t>
                    </w:r>
                  </w:p>
                </w:txbxContent>
              </v:textbox>
              <w10:wrap type="none"/>
            </v:shape>
            <v:shape style="position:absolute;left:2470;top:478;width:1855;height:592" type="#_x0000_t202" id="docshape66" filled="false" stroked="false">
              <v:textbox inset="0,0,0,0">
                <w:txbxContent>
                  <w:p>
                    <w:pPr>
                      <w:spacing w:line="292" w:lineRule="auto" w:before="109"/>
                      <w:ind w:left="543" w:right="114" w:hanging="395"/>
                      <w:jc w:val="left"/>
                      <w:rPr>
                        <w:sz w:val="14"/>
                      </w:rPr>
                    </w:pPr>
                    <w:r>
                      <w:rPr>
                        <w:color w:val="6B99AC"/>
                        <w:w w:val="105"/>
                        <w:sz w:val="14"/>
                      </w:rPr>
                      <w:t>Annual</w:t>
                    </w:r>
                    <w:r>
                      <w:rPr>
                        <w:color w:val="6B99AC"/>
                        <w:spacing w:val="-11"/>
                        <w:w w:val="105"/>
                        <w:sz w:val="14"/>
                      </w:rPr>
                      <w:t> </w:t>
                    </w:r>
                    <w:r>
                      <w:rPr>
                        <w:color w:val="6B99AC"/>
                        <w:w w:val="105"/>
                        <w:sz w:val="14"/>
                      </w:rPr>
                      <w:t>Gene</w:t>
                    </w:r>
                    <w:r>
                      <w:rPr>
                        <w:color w:val="8CA8AF"/>
                        <w:w w:val="105"/>
                        <w:sz w:val="14"/>
                      </w:rPr>
                      <w:t>r</w:t>
                    </w:r>
                    <w:r>
                      <w:rPr>
                        <w:color w:val="6B99AC"/>
                        <w:w w:val="105"/>
                        <w:sz w:val="14"/>
                      </w:rPr>
                      <w:t>al</w:t>
                    </w:r>
                    <w:r>
                      <w:rPr>
                        <w:color w:val="6B99AC"/>
                        <w:spacing w:val="-10"/>
                        <w:w w:val="105"/>
                        <w:sz w:val="14"/>
                      </w:rPr>
                      <w:t> </w:t>
                    </w:r>
                    <w:r>
                      <w:rPr>
                        <w:color w:val="6B99AC"/>
                        <w:w w:val="105"/>
                        <w:sz w:val="14"/>
                      </w:rPr>
                      <w:t>Meet</w:t>
                    </w:r>
                    <w:r>
                      <w:rPr>
                        <w:color w:val="8CA8AF"/>
                        <w:w w:val="105"/>
                        <w:sz w:val="14"/>
                      </w:rPr>
                      <w:t>i</w:t>
                    </w:r>
                    <w:r>
                      <w:rPr>
                        <w:color w:val="6B99AC"/>
                        <w:w w:val="105"/>
                        <w:sz w:val="14"/>
                      </w:rPr>
                      <w:t>r,g of Memb</w:t>
                    </w:r>
                    <w:r>
                      <w:rPr>
                        <w:color w:val="8CA8AF"/>
                        <w:w w:val="105"/>
                        <w:sz w:val="14"/>
                      </w:rPr>
                      <w:t>er</w:t>
                    </w:r>
                    <w:r>
                      <w:rPr>
                        <w:color w:val="6B99AC"/>
                        <w:w w:val="105"/>
                        <w:sz w:val="14"/>
                      </w:rPr>
                      <w:t>s</w:t>
                    </w:r>
                  </w:p>
                </w:txbxContent>
              </v:textbox>
              <w10:wrap type="none"/>
            </v:shape>
            <w10:wrap type="topAndBottom"/>
          </v:group>
        </w:pict>
      </w:r>
    </w:p>
    <w:p>
      <w:pPr>
        <w:pStyle w:val="BodyText"/>
        <w:spacing w:before="5"/>
        <w:rPr>
          <w:sz w:val="19"/>
        </w:rPr>
      </w:pPr>
    </w:p>
    <w:p>
      <w:pPr>
        <w:pStyle w:val="BodyText"/>
        <w:spacing w:line="278" w:lineRule="auto" w:before="94"/>
        <w:ind w:left="1705" w:right="1289" w:firstLine="2"/>
      </w:pPr>
      <w:r>
        <w:rPr>
          <w:color w:val="1D282A"/>
        </w:rPr>
        <w:t>The </w:t>
      </w:r>
      <w:r>
        <w:rPr>
          <w:b/>
          <w:color w:val="1D282A"/>
          <w:sz w:val="20"/>
        </w:rPr>
        <w:t>Finance and Estates Committee </w:t>
      </w:r>
      <w:r>
        <w:rPr>
          <w:color w:val="1D282A"/>
        </w:rPr>
        <w:t>monitors finance and estates matters and, inter alia, recommends</w:t>
      </w:r>
      <w:r>
        <w:rPr>
          <w:color w:val="1D282A"/>
          <w:spacing w:val="40"/>
        </w:rPr>
        <w:t> </w:t>
      </w:r>
      <w:r>
        <w:rPr>
          <w:color w:val="1D282A"/>
        </w:rPr>
        <w:t>to the Governing Body the annual revenue and capital budgets; monitors</w:t>
      </w:r>
      <w:r>
        <w:rPr>
          <w:color w:val="1D282A"/>
          <w:spacing w:val="29"/>
        </w:rPr>
        <w:t> </w:t>
      </w:r>
      <w:r>
        <w:rPr>
          <w:color w:val="1D282A"/>
        </w:rPr>
        <w:t>performance</w:t>
      </w:r>
      <w:r>
        <w:rPr>
          <w:color w:val="1D282A"/>
          <w:spacing w:val="40"/>
        </w:rPr>
        <w:t> </w:t>
      </w:r>
      <w:r>
        <w:rPr>
          <w:color w:val="1D282A"/>
        </w:rPr>
        <w:t>in</w:t>
      </w:r>
      <w:r>
        <w:rPr>
          <w:color w:val="1D282A"/>
          <w:spacing w:val="28"/>
        </w:rPr>
        <w:t> </w:t>
      </w:r>
      <w:r>
        <w:rPr>
          <w:color w:val="1D282A"/>
        </w:rPr>
        <w:t>relation</w:t>
      </w:r>
      <w:r>
        <w:rPr>
          <w:color w:val="1D282A"/>
          <w:spacing w:val="32"/>
        </w:rPr>
        <w:t> </w:t>
      </w:r>
      <w:r>
        <w:rPr>
          <w:color w:val="1D282A"/>
        </w:rPr>
        <w:t>to</w:t>
      </w:r>
      <w:r>
        <w:rPr>
          <w:color w:val="1D282A"/>
          <w:spacing w:val="25"/>
        </w:rPr>
        <w:t> </w:t>
      </w:r>
      <w:r>
        <w:rPr>
          <w:color w:val="1D282A"/>
        </w:rPr>
        <w:t>the approved</w:t>
      </w:r>
      <w:r>
        <w:rPr>
          <w:color w:val="1D282A"/>
          <w:spacing w:val="24"/>
        </w:rPr>
        <w:t> </w:t>
      </w:r>
      <w:r>
        <w:rPr>
          <w:color w:val="1D282A"/>
        </w:rPr>
        <w:t>budgets;</w:t>
      </w:r>
      <w:r>
        <w:rPr>
          <w:color w:val="1D282A"/>
          <w:spacing w:val="40"/>
        </w:rPr>
        <w:t> </w:t>
      </w:r>
      <w:r>
        <w:rPr>
          <w:color w:val="1D282A"/>
        </w:rPr>
        <w:t>reviews</w:t>
      </w:r>
      <w:r>
        <w:rPr>
          <w:color w:val="1D282A"/>
          <w:spacing w:val="34"/>
        </w:rPr>
        <w:t> </w:t>
      </w:r>
      <w:r>
        <w:rPr>
          <w:color w:val="1D282A"/>
        </w:rPr>
        <w:t>the management of significant risks and reviews investment</w:t>
      </w:r>
      <w:r>
        <w:rPr>
          <w:color w:val="1D282A"/>
          <w:spacing w:val="40"/>
        </w:rPr>
        <w:t> </w:t>
      </w:r>
      <w:r>
        <w:rPr>
          <w:color w:val="1D282A"/>
        </w:rPr>
        <w:t>strategy and performance.</w:t>
      </w:r>
    </w:p>
    <w:p>
      <w:pPr>
        <w:pStyle w:val="BodyText"/>
        <w:rPr>
          <w:sz w:val="25"/>
        </w:rPr>
      </w:pPr>
    </w:p>
    <w:p>
      <w:pPr>
        <w:pStyle w:val="BodyText"/>
        <w:spacing w:line="278" w:lineRule="auto"/>
        <w:ind w:left="1691" w:right="1531" w:firstLine="6"/>
      </w:pPr>
      <w:r>
        <w:rPr>
          <w:color w:val="1D282A"/>
        </w:rPr>
        <w:t>The </w:t>
      </w:r>
      <w:r>
        <w:rPr>
          <w:b/>
          <w:color w:val="1D282A"/>
          <w:sz w:val="20"/>
        </w:rPr>
        <w:t>Remuneration Committee </w:t>
      </w:r>
      <w:r>
        <w:rPr>
          <w:color w:val="1D282A"/>
        </w:rPr>
        <w:t>reviews the performance, and determines</w:t>
      </w:r>
      <w:r>
        <w:rPr>
          <w:color w:val="1D282A"/>
          <w:spacing w:val="40"/>
        </w:rPr>
        <w:t> </w:t>
      </w:r>
      <w:r>
        <w:rPr>
          <w:color w:val="1D282A"/>
        </w:rPr>
        <w:t>the annual remuneration,</w:t>
      </w:r>
      <w:r>
        <w:rPr>
          <w:color w:val="1D282A"/>
          <w:spacing w:val="40"/>
        </w:rPr>
        <w:t> </w:t>
      </w:r>
      <w:r>
        <w:rPr>
          <w:color w:val="1D282A"/>
        </w:rPr>
        <w:t>of senior post-holders;</w:t>
      </w:r>
      <w:r>
        <w:rPr>
          <w:color w:val="1D282A"/>
          <w:spacing w:val="40"/>
        </w:rPr>
        <w:t> </w:t>
      </w:r>
      <w:r>
        <w:rPr>
          <w:color w:val="1D282A"/>
        </w:rPr>
        <w:t>and reviews</w:t>
      </w:r>
      <w:r>
        <w:rPr>
          <w:color w:val="1D282A"/>
          <w:spacing w:val="40"/>
        </w:rPr>
        <w:t> </w:t>
      </w:r>
      <w:r>
        <w:rPr>
          <w:color w:val="1D282A"/>
        </w:rPr>
        <w:t>the remuneration policy of executive</w:t>
      </w:r>
      <w:r>
        <w:rPr>
          <w:color w:val="1D282A"/>
          <w:spacing w:val="39"/>
        </w:rPr>
        <w:t> </w:t>
      </w:r>
      <w:r>
        <w:rPr>
          <w:color w:val="1D282A"/>
        </w:rPr>
        <w:t>staff.</w:t>
      </w:r>
      <w:r>
        <w:rPr>
          <w:color w:val="1D282A"/>
          <w:spacing w:val="80"/>
        </w:rPr>
        <w:t> </w:t>
      </w:r>
      <w:r>
        <w:rPr>
          <w:color w:val="1D282A"/>
        </w:rPr>
        <w:t>The Chair</w:t>
      </w:r>
      <w:r>
        <w:rPr>
          <w:color w:val="1D282A"/>
          <w:spacing w:val="40"/>
        </w:rPr>
        <w:t> </w:t>
      </w:r>
      <w:r>
        <w:rPr>
          <w:color w:val="1D282A"/>
        </w:rPr>
        <w:t>of Gove</w:t>
      </w:r>
      <w:r>
        <w:rPr>
          <w:color w:val="1D4B4D"/>
        </w:rPr>
        <w:t>rn</w:t>
      </w:r>
      <w:r>
        <w:rPr>
          <w:color w:val="1D282A"/>
        </w:rPr>
        <w:t>ors</w:t>
      </w:r>
      <w:r>
        <w:rPr>
          <w:color w:val="1D282A"/>
          <w:spacing w:val="-6"/>
        </w:rPr>
        <w:t> </w:t>
      </w:r>
      <w:r>
        <w:rPr>
          <w:color w:val="1D282A"/>
        </w:rPr>
        <w:t>ch</w:t>
      </w:r>
      <w:r>
        <w:rPr>
          <w:color w:val="1D4B4D"/>
        </w:rPr>
        <w:t>ai</w:t>
      </w:r>
      <w:r>
        <w:rPr>
          <w:color w:val="1D282A"/>
        </w:rPr>
        <w:t>r</w:t>
      </w:r>
      <w:r>
        <w:rPr>
          <w:color w:val="1D4B4D"/>
        </w:rPr>
        <w:t>s </w:t>
      </w:r>
      <w:r>
        <w:rPr>
          <w:color w:val="1D282A"/>
        </w:rPr>
        <w:t>the Committe</w:t>
      </w:r>
      <w:r>
        <w:rPr>
          <w:color w:val="1D4B4D"/>
        </w:rPr>
        <w:t>e wi</w:t>
      </w:r>
      <w:r>
        <w:rPr>
          <w:color w:val="1D282A"/>
        </w:rPr>
        <w:t>th t</w:t>
      </w:r>
      <w:r>
        <w:rPr>
          <w:color w:val="1D4B4D"/>
        </w:rPr>
        <w:t>he exce</w:t>
      </w:r>
      <w:r>
        <w:rPr>
          <w:color w:val="1D282A"/>
        </w:rPr>
        <w:t>pt</w:t>
      </w:r>
      <w:r>
        <w:rPr>
          <w:color w:val="365B5D"/>
        </w:rPr>
        <w:t>io</w:t>
      </w:r>
      <w:r>
        <w:rPr>
          <w:color w:val="1D282A"/>
        </w:rPr>
        <w:t>n</w:t>
      </w:r>
      <w:r>
        <w:rPr>
          <w:color w:val="1D282A"/>
          <w:spacing w:val="-8"/>
        </w:rPr>
        <w:t> </w:t>
      </w:r>
      <w:r>
        <w:rPr>
          <w:color w:val="1D4B4D"/>
        </w:rPr>
        <w:t>of </w:t>
      </w:r>
      <w:r>
        <w:rPr>
          <w:color w:val="1D282A"/>
        </w:rPr>
        <w:t>business in</w:t>
      </w:r>
      <w:r>
        <w:rPr>
          <w:color w:val="1D282A"/>
          <w:spacing w:val="40"/>
        </w:rPr>
        <w:t> </w:t>
      </w:r>
      <w:r>
        <w:rPr>
          <w:color w:val="1D282A"/>
        </w:rPr>
        <w:t>relation to the Principal's remuneration when the Deputy Chair of Governors/Chair of Human Resources Committee chairs proceedings.</w:t>
      </w:r>
    </w:p>
    <w:p>
      <w:pPr>
        <w:pStyle w:val="BodyText"/>
        <w:spacing w:before="4"/>
        <w:rPr>
          <w:sz w:val="25"/>
        </w:rPr>
      </w:pPr>
    </w:p>
    <w:p>
      <w:pPr>
        <w:pStyle w:val="BodyText"/>
        <w:spacing w:line="280" w:lineRule="auto" w:before="1"/>
        <w:ind w:left="1687" w:right="1289" w:firstLine="1"/>
      </w:pPr>
      <w:r>
        <w:rPr>
          <w:color w:val="1D282A"/>
        </w:rPr>
        <w:t>The</w:t>
      </w:r>
      <w:r>
        <w:rPr>
          <w:color w:val="1D282A"/>
          <w:spacing w:val="-2"/>
        </w:rPr>
        <w:t> </w:t>
      </w:r>
      <w:r>
        <w:rPr>
          <w:b/>
          <w:color w:val="1D282A"/>
          <w:sz w:val="20"/>
        </w:rPr>
        <w:t>Human Resources Committee </w:t>
      </w:r>
      <w:r>
        <w:rPr>
          <w:color w:val="1D282A"/>
        </w:rPr>
        <w:t>reviews and makes recommendations</w:t>
      </w:r>
      <w:r>
        <w:rPr>
          <w:color w:val="1D282A"/>
          <w:spacing w:val="-4"/>
        </w:rPr>
        <w:t> </w:t>
      </w:r>
      <w:r>
        <w:rPr>
          <w:color w:val="1D282A"/>
        </w:rPr>
        <w:t>to the Governing Body on the Framework</w:t>
      </w:r>
      <w:r>
        <w:rPr>
          <w:color w:val="1D282A"/>
          <w:spacing w:val="40"/>
        </w:rPr>
        <w:t> </w:t>
      </w:r>
      <w:r>
        <w:rPr>
          <w:color w:val="1D282A"/>
        </w:rPr>
        <w:t>for Pay and Conditions of staff.</w:t>
      </w:r>
    </w:p>
    <w:p>
      <w:pPr>
        <w:pStyle w:val="BodyText"/>
        <w:spacing w:before="5"/>
        <w:rPr>
          <w:sz w:val="24"/>
        </w:rPr>
      </w:pPr>
    </w:p>
    <w:p>
      <w:pPr>
        <w:pStyle w:val="BodyText"/>
        <w:spacing w:line="278" w:lineRule="auto"/>
        <w:ind w:left="1679" w:right="1571" w:firstLine="4"/>
        <w:jc w:val="both"/>
      </w:pPr>
      <w:r>
        <w:rPr>
          <w:color w:val="1D282A"/>
        </w:rPr>
        <w:t>The</w:t>
      </w:r>
      <w:r>
        <w:rPr>
          <w:color w:val="1D282A"/>
          <w:spacing w:val="-1"/>
        </w:rPr>
        <w:t> </w:t>
      </w:r>
      <w:r>
        <w:rPr>
          <w:b/>
          <w:color w:val="1D282A"/>
          <w:sz w:val="20"/>
        </w:rPr>
        <w:t>Nominations Committee </w:t>
      </w:r>
      <w:r>
        <w:rPr>
          <w:color w:val="1D282A"/>
        </w:rPr>
        <w:t>reviews the</w:t>
      </w:r>
      <w:r>
        <w:rPr>
          <w:color w:val="1D282A"/>
          <w:spacing w:val="-1"/>
        </w:rPr>
        <w:t> </w:t>
      </w:r>
      <w:r>
        <w:rPr>
          <w:color w:val="1D282A"/>
        </w:rPr>
        <w:t>balance of skills and experience needs of the</w:t>
      </w:r>
      <w:r>
        <w:rPr>
          <w:color w:val="1D282A"/>
          <w:spacing w:val="-1"/>
        </w:rPr>
        <w:t> </w:t>
      </w:r>
      <w:r>
        <w:rPr>
          <w:color w:val="1D282A"/>
        </w:rPr>
        <w:t>Governing Body; considers arrangements for the identification</w:t>
      </w:r>
      <w:r>
        <w:rPr>
          <w:color w:val="1D282A"/>
          <w:spacing w:val="-1"/>
        </w:rPr>
        <w:t> </w:t>
      </w:r>
      <w:r>
        <w:rPr>
          <w:color w:val="1D282A"/>
        </w:rPr>
        <w:t>and selection of new members and makes recommendations for new appointments.</w:t>
      </w:r>
    </w:p>
    <w:p>
      <w:pPr>
        <w:pStyle w:val="BodyText"/>
        <w:spacing w:before="2"/>
        <w:rPr>
          <w:sz w:val="25"/>
        </w:rPr>
      </w:pPr>
    </w:p>
    <w:p>
      <w:pPr>
        <w:pStyle w:val="BodyText"/>
        <w:spacing w:line="280" w:lineRule="auto"/>
        <w:ind w:left="1682" w:right="1352" w:hanging="3"/>
      </w:pPr>
      <w:r>
        <w:rPr>
          <w:color w:val="1D282A"/>
        </w:rPr>
        <w:t>The </w:t>
      </w:r>
      <w:r>
        <w:rPr>
          <w:b/>
          <w:color w:val="1D282A"/>
          <w:sz w:val="20"/>
        </w:rPr>
        <w:t>Audit Committee</w:t>
      </w:r>
      <w:r>
        <w:rPr>
          <w:b/>
          <w:color w:val="1D282A"/>
          <w:spacing w:val="40"/>
          <w:sz w:val="20"/>
        </w:rPr>
        <w:t> </w:t>
      </w:r>
      <w:r>
        <w:rPr>
          <w:color w:val="1D282A"/>
        </w:rPr>
        <w:t>meets</w:t>
      </w:r>
      <w:r>
        <w:rPr>
          <w:color w:val="1D282A"/>
          <w:spacing w:val="40"/>
        </w:rPr>
        <w:t> </w:t>
      </w:r>
      <w:r>
        <w:rPr>
          <w:color w:val="1D282A"/>
        </w:rPr>
        <w:t>with external and internal auditors</w:t>
      </w:r>
      <w:r>
        <w:rPr>
          <w:color w:val="1D282A"/>
          <w:spacing w:val="40"/>
        </w:rPr>
        <w:t> </w:t>
      </w:r>
      <w:r>
        <w:rPr>
          <w:color w:val="1D282A"/>
        </w:rPr>
        <w:t>to review audit findings;</w:t>
      </w:r>
      <w:r>
        <w:rPr>
          <w:color w:val="1D282A"/>
          <w:spacing w:val="80"/>
        </w:rPr>
        <w:t> </w:t>
      </w:r>
      <w:r>
        <w:rPr>
          <w:color w:val="1D282A"/>
        </w:rPr>
        <w:t>review</w:t>
      </w:r>
      <w:r>
        <w:rPr>
          <w:color w:val="1D282A"/>
          <w:spacing w:val="28"/>
        </w:rPr>
        <w:t> </w:t>
      </w:r>
      <w:r>
        <w:rPr>
          <w:color w:val="1D282A"/>
        </w:rPr>
        <w:t>the financial statements</w:t>
      </w:r>
      <w:r>
        <w:rPr>
          <w:color w:val="1D282A"/>
          <w:spacing w:val="32"/>
        </w:rPr>
        <w:t> </w:t>
      </w:r>
      <w:r>
        <w:rPr>
          <w:color w:val="1D282A"/>
        </w:rPr>
        <w:t>and accounting</w:t>
      </w:r>
      <w:r>
        <w:rPr>
          <w:color w:val="1D282A"/>
          <w:spacing w:val="23"/>
        </w:rPr>
        <w:t> </w:t>
      </w:r>
      <w:r>
        <w:rPr>
          <w:color w:val="1D282A"/>
        </w:rPr>
        <w:t>policies;</w:t>
      </w:r>
      <w:r>
        <w:rPr>
          <w:color w:val="1D282A"/>
          <w:spacing w:val="32"/>
        </w:rPr>
        <w:t> </w:t>
      </w:r>
      <w:r>
        <w:rPr>
          <w:color w:val="1D282A"/>
        </w:rPr>
        <w:t>monitor</w:t>
      </w:r>
      <w:r>
        <w:rPr>
          <w:color w:val="1D282A"/>
          <w:spacing w:val="32"/>
        </w:rPr>
        <w:t> </w:t>
      </w:r>
      <w:r>
        <w:rPr>
          <w:color w:val="1D282A"/>
        </w:rPr>
        <w:t>regulatory</w:t>
      </w:r>
    </w:p>
    <w:p>
      <w:pPr>
        <w:spacing w:after="0" w:line="280" w:lineRule="auto"/>
        <w:sectPr>
          <w:pgSz w:w="11910" w:h="16830"/>
          <w:pgMar w:header="986" w:footer="1303" w:top="1340" w:bottom="1500" w:left="320" w:right="460"/>
        </w:sectPr>
      </w:pPr>
    </w:p>
    <w:p>
      <w:pPr>
        <w:pStyle w:val="BodyText"/>
        <w:spacing w:before="1"/>
        <w:rPr>
          <w:sz w:val="22"/>
        </w:rPr>
      </w:pPr>
    </w:p>
    <w:p>
      <w:pPr>
        <w:pStyle w:val="BodyText"/>
        <w:spacing w:line="278" w:lineRule="auto" w:before="94"/>
        <w:ind w:left="1767" w:right="1352" w:firstLine="9"/>
      </w:pPr>
      <w:r>
        <w:rPr>
          <w:color w:val="232323"/>
        </w:rPr>
        <w:t>adherence;</w:t>
      </w:r>
      <w:r>
        <w:rPr>
          <w:color w:val="232323"/>
          <w:spacing w:val="36"/>
        </w:rPr>
        <w:t> </w:t>
      </w:r>
      <w:r>
        <w:rPr>
          <w:color w:val="232323"/>
        </w:rPr>
        <w:t>review</w:t>
      </w:r>
      <w:r>
        <w:rPr>
          <w:color w:val="232323"/>
          <w:spacing w:val="35"/>
        </w:rPr>
        <w:t> </w:t>
      </w:r>
      <w:r>
        <w:rPr>
          <w:color w:val="232323"/>
        </w:rPr>
        <w:t>effectiveness</w:t>
      </w:r>
      <w:r>
        <w:rPr>
          <w:color w:val="232323"/>
          <w:spacing w:val="40"/>
        </w:rPr>
        <w:t> </w:t>
      </w:r>
      <w:r>
        <w:rPr>
          <w:color w:val="232323"/>
        </w:rPr>
        <w:t>of health,</w:t>
      </w:r>
      <w:r>
        <w:rPr>
          <w:color w:val="232323"/>
          <w:spacing w:val="40"/>
        </w:rPr>
        <w:t> </w:t>
      </w:r>
      <w:r>
        <w:rPr>
          <w:color w:val="232323"/>
        </w:rPr>
        <w:t>safety and wellbeing arrangements; review risk management control; review value for money arrangements;</w:t>
      </w:r>
      <w:r>
        <w:rPr>
          <w:color w:val="232323"/>
          <w:spacing w:val="36"/>
        </w:rPr>
        <w:t> </w:t>
      </w:r>
      <w:r>
        <w:rPr>
          <w:color w:val="232323"/>
        </w:rPr>
        <w:t>and monitor quality assurance of data.</w:t>
      </w:r>
    </w:p>
    <w:p>
      <w:pPr>
        <w:pStyle w:val="BodyText"/>
        <w:spacing w:before="2"/>
        <w:rPr>
          <w:sz w:val="25"/>
        </w:rPr>
      </w:pPr>
    </w:p>
    <w:p>
      <w:pPr>
        <w:pStyle w:val="BodyText"/>
        <w:spacing w:line="278" w:lineRule="auto"/>
        <w:ind w:left="1761" w:right="1289" w:firstLine="3"/>
      </w:pPr>
      <w:r>
        <w:rPr>
          <w:color w:val="232323"/>
        </w:rPr>
        <w:t>The</w:t>
      </w:r>
      <w:r>
        <w:rPr>
          <w:color w:val="232323"/>
          <w:spacing w:val="-9"/>
        </w:rPr>
        <w:t> </w:t>
      </w:r>
      <w:r>
        <w:rPr>
          <w:b/>
          <w:color w:val="232323"/>
          <w:sz w:val="20"/>
        </w:rPr>
        <w:t>Diversity and</w:t>
      </w:r>
      <w:r>
        <w:rPr>
          <w:b/>
          <w:color w:val="232323"/>
          <w:spacing w:val="-4"/>
          <w:sz w:val="20"/>
        </w:rPr>
        <w:t> </w:t>
      </w:r>
      <w:r>
        <w:rPr>
          <w:b/>
          <w:color w:val="232323"/>
          <w:sz w:val="20"/>
        </w:rPr>
        <w:t>Inclusion Committee </w:t>
      </w:r>
      <w:r>
        <w:rPr>
          <w:color w:val="232323"/>
        </w:rPr>
        <w:t>provides assurance</w:t>
      </w:r>
      <w:r>
        <w:rPr>
          <w:color w:val="232323"/>
          <w:spacing w:val="14"/>
        </w:rPr>
        <w:t> </w:t>
      </w:r>
      <w:r>
        <w:rPr>
          <w:color w:val="232323"/>
        </w:rPr>
        <w:t>to</w:t>
      </w:r>
      <w:r>
        <w:rPr>
          <w:color w:val="232323"/>
          <w:spacing w:val="-2"/>
        </w:rPr>
        <w:t> </w:t>
      </w:r>
      <w:r>
        <w:rPr>
          <w:color w:val="232323"/>
        </w:rPr>
        <w:t>the</w:t>
      </w:r>
      <w:r>
        <w:rPr>
          <w:color w:val="232323"/>
          <w:spacing w:val="-11"/>
        </w:rPr>
        <w:t> </w:t>
      </w:r>
      <w:r>
        <w:rPr>
          <w:color w:val="232323"/>
        </w:rPr>
        <w:t>Governing Body</w:t>
      </w:r>
      <w:r>
        <w:rPr>
          <w:color w:val="232323"/>
          <w:spacing w:val="-4"/>
        </w:rPr>
        <w:t> </w:t>
      </w:r>
      <w:r>
        <w:rPr>
          <w:color w:val="232323"/>
        </w:rPr>
        <w:t>in relation</w:t>
      </w:r>
      <w:r>
        <w:rPr>
          <w:color w:val="232323"/>
          <w:spacing w:val="40"/>
        </w:rPr>
        <w:t> </w:t>
      </w:r>
      <w:r>
        <w:rPr>
          <w:color w:val="232323"/>
        </w:rPr>
        <w:t>to</w:t>
      </w:r>
      <w:r>
        <w:rPr>
          <w:color w:val="232323"/>
          <w:spacing w:val="40"/>
        </w:rPr>
        <w:t> </w:t>
      </w:r>
      <w:r>
        <w:rPr>
          <w:color w:val="232323"/>
        </w:rPr>
        <w:t>the</w:t>
      </w:r>
      <w:r>
        <w:rPr>
          <w:color w:val="232323"/>
          <w:spacing w:val="27"/>
        </w:rPr>
        <w:t> </w:t>
      </w:r>
      <w:r>
        <w:rPr>
          <w:color w:val="232323"/>
        </w:rPr>
        <w:t>effective</w:t>
      </w:r>
      <w:r>
        <w:rPr>
          <w:color w:val="232323"/>
          <w:spacing w:val="40"/>
        </w:rPr>
        <w:t> </w:t>
      </w:r>
      <w:r>
        <w:rPr>
          <w:color w:val="232323"/>
        </w:rPr>
        <w:t>promotion</w:t>
      </w:r>
      <w:r>
        <w:rPr>
          <w:color w:val="232323"/>
          <w:spacing w:val="40"/>
        </w:rPr>
        <w:t> </w:t>
      </w:r>
      <w:r>
        <w:rPr>
          <w:color w:val="232323"/>
        </w:rPr>
        <w:t>and</w:t>
      </w:r>
      <w:r>
        <w:rPr>
          <w:color w:val="232323"/>
          <w:spacing w:val="33"/>
        </w:rPr>
        <w:t> </w:t>
      </w:r>
      <w:r>
        <w:rPr>
          <w:color w:val="232323"/>
        </w:rPr>
        <w:t>progression</w:t>
      </w:r>
      <w:r>
        <w:rPr>
          <w:color w:val="232323"/>
          <w:spacing w:val="40"/>
        </w:rPr>
        <w:t> </w:t>
      </w:r>
      <w:r>
        <w:rPr>
          <w:color w:val="232323"/>
        </w:rPr>
        <w:t>of</w:t>
      </w:r>
      <w:r>
        <w:rPr>
          <w:color w:val="232323"/>
          <w:spacing w:val="40"/>
        </w:rPr>
        <w:t> </w:t>
      </w:r>
      <w:r>
        <w:rPr>
          <w:color w:val="232323"/>
        </w:rPr>
        <w:t>equality,</w:t>
      </w:r>
      <w:r>
        <w:rPr>
          <w:color w:val="232323"/>
          <w:spacing w:val="40"/>
        </w:rPr>
        <w:t> </w:t>
      </w:r>
      <w:r>
        <w:rPr>
          <w:color w:val="232323"/>
        </w:rPr>
        <w:t>diversity, participation and inclusion across the institution and compliance with relevant</w:t>
      </w:r>
      <w:r>
        <w:rPr>
          <w:color w:val="232323"/>
          <w:spacing w:val="40"/>
        </w:rPr>
        <w:t> </w:t>
      </w:r>
      <w:r>
        <w:rPr>
          <w:color w:val="232323"/>
          <w:spacing w:val="-2"/>
        </w:rPr>
        <w:t>legislation.</w:t>
      </w:r>
    </w:p>
    <w:p>
      <w:pPr>
        <w:pStyle w:val="BodyText"/>
        <w:rPr>
          <w:sz w:val="25"/>
        </w:rPr>
      </w:pPr>
    </w:p>
    <w:p>
      <w:pPr>
        <w:pStyle w:val="BodyText"/>
        <w:spacing w:line="278" w:lineRule="auto" w:before="1"/>
        <w:ind w:left="1755" w:right="1531" w:firstLine="10"/>
      </w:pPr>
      <w:r>
        <w:rPr>
          <w:color w:val="232323"/>
        </w:rPr>
        <w:t>All</w:t>
      </w:r>
      <w:r>
        <w:rPr>
          <w:color w:val="232323"/>
          <w:spacing w:val="-4"/>
        </w:rPr>
        <w:t> </w:t>
      </w:r>
      <w:r>
        <w:rPr>
          <w:color w:val="232323"/>
        </w:rPr>
        <w:t>Governing Body committees are formally constituted with set memberships and terms of reference and comprise mainly independent members of the Governing Body, one of whom is nominated as Chair.</w:t>
      </w:r>
    </w:p>
    <w:p>
      <w:pPr>
        <w:pStyle w:val="BodyText"/>
        <w:spacing w:before="4"/>
        <w:rPr>
          <w:sz w:val="24"/>
        </w:rPr>
      </w:pPr>
    </w:p>
    <w:p>
      <w:pPr>
        <w:pStyle w:val="Heading6"/>
        <w:ind w:left="1767"/>
        <w:rPr>
          <w:i/>
        </w:rPr>
      </w:pPr>
      <w:r>
        <w:rPr>
          <w:i/>
          <w:color w:val="232323"/>
          <w:w w:val="105"/>
        </w:rPr>
        <w:t>Principal</w:t>
      </w:r>
      <w:r>
        <w:rPr>
          <w:i/>
          <w:color w:val="232323"/>
          <w:spacing w:val="24"/>
          <w:w w:val="105"/>
        </w:rPr>
        <w:t> </w:t>
      </w:r>
      <w:r>
        <w:rPr>
          <w:i/>
          <w:color w:val="232323"/>
          <w:w w:val="105"/>
        </w:rPr>
        <w:t>and</w:t>
      </w:r>
      <w:r>
        <w:rPr>
          <w:i/>
          <w:color w:val="232323"/>
          <w:spacing w:val="9"/>
          <w:w w:val="105"/>
        </w:rPr>
        <w:t> </w:t>
      </w:r>
      <w:r>
        <w:rPr>
          <w:i/>
          <w:color w:val="232323"/>
          <w:w w:val="105"/>
        </w:rPr>
        <w:t>Accountable</w:t>
      </w:r>
      <w:r>
        <w:rPr>
          <w:i/>
          <w:color w:val="232323"/>
          <w:spacing w:val="5"/>
          <w:w w:val="105"/>
        </w:rPr>
        <w:t> </w:t>
      </w:r>
      <w:r>
        <w:rPr>
          <w:i/>
          <w:color w:val="232323"/>
          <w:spacing w:val="-2"/>
          <w:w w:val="105"/>
        </w:rPr>
        <w:t>Officer</w:t>
      </w:r>
    </w:p>
    <w:p>
      <w:pPr>
        <w:pStyle w:val="BodyText"/>
        <w:spacing w:line="278" w:lineRule="auto" w:before="154"/>
        <w:ind w:left="1747" w:right="1352" w:firstLine="2"/>
      </w:pPr>
      <w:r>
        <w:rPr>
          <w:color w:val="232323"/>
        </w:rPr>
        <w:t>Professor Gavin Henderson CBE holds the</w:t>
      </w:r>
      <w:r>
        <w:rPr>
          <w:color w:val="232323"/>
          <w:spacing w:val="-2"/>
        </w:rPr>
        <w:t> </w:t>
      </w:r>
      <w:r>
        <w:rPr>
          <w:color w:val="232323"/>
        </w:rPr>
        <w:t>office of Principal, Chief Executive and Accountable</w:t>
      </w:r>
      <w:r>
        <w:rPr>
          <w:color w:val="232323"/>
          <w:spacing w:val="35"/>
        </w:rPr>
        <w:t> </w:t>
      </w:r>
      <w:r>
        <w:rPr>
          <w:color w:val="232323"/>
        </w:rPr>
        <w:t>Officer</w:t>
      </w:r>
      <w:r>
        <w:rPr>
          <w:color w:val="232323"/>
          <w:spacing w:val="35"/>
        </w:rPr>
        <w:t> </w:t>
      </w:r>
      <w:r>
        <w:rPr>
          <w:color w:val="232323"/>
        </w:rPr>
        <w:t>and did so throughout</w:t>
      </w:r>
      <w:r>
        <w:rPr>
          <w:color w:val="232323"/>
          <w:spacing w:val="40"/>
        </w:rPr>
        <w:t> </w:t>
      </w:r>
      <w:r>
        <w:rPr>
          <w:color w:val="232323"/>
        </w:rPr>
        <w:t>2018/</w:t>
      </w:r>
      <w:r>
        <w:rPr>
          <w:color w:val="232323"/>
          <w:spacing w:val="-30"/>
        </w:rPr>
        <w:t> </w:t>
      </w:r>
      <w:r>
        <w:rPr>
          <w:color w:val="232323"/>
        </w:rPr>
        <w:t>19.</w:t>
      </w:r>
      <w:r>
        <w:rPr>
          <w:color w:val="232323"/>
          <w:spacing w:val="80"/>
        </w:rPr>
        <w:t> </w:t>
      </w:r>
      <w:r>
        <w:rPr>
          <w:color w:val="232323"/>
        </w:rPr>
        <w:t>The Principal has authority for the general organisation,</w:t>
      </w:r>
      <w:r>
        <w:rPr>
          <w:color w:val="232323"/>
          <w:spacing w:val="40"/>
        </w:rPr>
        <w:t> </w:t>
      </w:r>
      <w:r>
        <w:rPr>
          <w:color w:val="232323"/>
        </w:rPr>
        <w:t>direction and management</w:t>
      </w:r>
      <w:r>
        <w:rPr>
          <w:color w:val="232323"/>
          <w:spacing w:val="36"/>
        </w:rPr>
        <w:t> </w:t>
      </w:r>
      <w:r>
        <w:rPr>
          <w:color w:val="232323"/>
        </w:rPr>
        <w:t>of the institution and leadership of staff and is authorised</w:t>
      </w:r>
      <w:r>
        <w:rPr>
          <w:color w:val="232323"/>
          <w:spacing w:val="37"/>
        </w:rPr>
        <w:t> </w:t>
      </w:r>
      <w:r>
        <w:rPr>
          <w:color w:val="232323"/>
        </w:rPr>
        <w:t>to delegate powers to Senior Staff members subject</w:t>
      </w:r>
      <w:r>
        <w:rPr>
          <w:color w:val="232323"/>
          <w:spacing w:val="36"/>
        </w:rPr>
        <w:t> </w:t>
      </w:r>
      <w:r>
        <w:rPr>
          <w:color w:val="232323"/>
        </w:rPr>
        <w:t>to the limits of his own delegated authority.</w:t>
      </w:r>
    </w:p>
    <w:p>
      <w:pPr>
        <w:pStyle w:val="BodyText"/>
        <w:spacing w:before="2"/>
        <w:rPr>
          <w:sz w:val="26"/>
        </w:rPr>
      </w:pPr>
    </w:p>
    <w:p>
      <w:pPr>
        <w:spacing w:before="0"/>
        <w:ind w:left="1748" w:right="0" w:firstLine="0"/>
        <w:jc w:val="left"/>
        <w:rPr>
          <w:b/>
          <w:sz w:val="20"/>
        </w:rPr>
      </w:pPr>
      <w:r>
        <w:rPr>
          <w:b/>
          <w:color w:val="232323"/>
          <w:sz w:val="20"/>
        </w:rPr>
        <w:t>Statement</w:t>
      </w:r>
      <w:r>
        <w:rPr>
          <w:b/>
          <w:color w:val="232323"/>
          <w:spacing w:val="26"/>
          <w:sz w:val="20"/>
        </w:rPr>
        <w:t> </w:t>
      </w:r>
      <w:r>
        <w:rPr>
          <w:b/>
          <w:color w:val="232323"/>
          <w:sz w:val="20"/>
        </w:rPr>
        <w:t>of</w:t>
      </w:r>
      <w:r>
        <w:rPr>
          <w:b/>
          <w:color w:val="232323"/>
          <w:spacing w:val="15"/>
          <w:sz w:val="20"/>
        </w:rPr>
        <w:t> </w:t>
      </w:r>
      <w:r>
        <w:rPr>
          <w:b/>
          <w:color w:val="232323"/>
          <w:sz w:val="20"/>
        </w:rPr>
        <w:t>the</w:t>
      </w:r>
      <w:r>
        <w:rPr>
          <w:b/>
          <w:color w:val="232323"/>
          <w:spacing w:val="16"/>
          <w:sz w:val="20"/>
        </w:rPr>
        <w:t> </w:t>
      </w:r>
      <w:r>
        <w:rPr>
          <w:b/>
          <w:color w:val="232323"/>
          <w:sz w:val="20"/>
        </w:rPr>
        <w:t>Governing</w:t>
      </w:r>
      <w:r>
        <w:rPr>
          <w:b/>
          <w:color w:val="232323"/>
          <w:spacing w:val="24"/>
          <w:sz w:val="20"/>
        </w:rPr>
        <w:t> </w:t>
      </w:r>
      <w:r>
        <w:rPr>
          <w:b/>
          <w:color w:val="232323"/>
          <w:sz w:val="20"/>
        </w:rPr>
        <w:t>Body's</w:t>
      </w:r>
      <w:r>
        <w:rPr>
          <w:b/>
          <w:color w:val="232323"/>
          <w:spacing w:val="22"/>
          <w:sz w:val="20"/>
        </w:rPr>
        <w:t> </w:t>
      </w:r>
      <w:r>
        <w:rPr>
          <w:b/>
          <w:color w:val="232323"/>
          <w:spacing w:val="-2"/>
          <w:sz w:val="20"/>
        </w:rPr>
        <w:t>Responsibilities</w:t>
      </w:r>
    </w:p>
    <w:p>
      <w:pPr>
        <w:pStyle w:val="BodyText"/>
        <w:spacing w:line="278" w:lineRule="auto" w:before="155"/>
        <w:ind w:left="1735" w:right="1289" w:firstLine="5"/>
      </w:pPr>
      <w:r>
        <w:rPr>
          <w:color w:val="232323"/>
        </w:rPr>
        <w:t>In</w:t>
      </w:r>
      <w:r>
        <w:rPr>
          <w:color w:val="232323"/>
          <w:spacing w:val="-5"/>
        </w:rPr>
        <w:t> </w:t>
      </w:r>
      <w:r>
        <w:rPr>
          <w:color w:val="232323"/>
        </w:rPr>
        <w:t>accordance with</w:t>
      </w:r>
      <w:r>
        <w:rPr>
          <w:color w:val="232323"/>
          <w:spacing w:val="-5"/>
        </w:rPr>
        <w:t> </w:t>
      </w:r>
      <w:r>
        <w:rPr>
          <w:color w:val="232323"/>
        </w:rPr>
        <w:t>The</w:t>
      </w:r>
      <w:r>
        <w:rPr>
          <w:color w:val="232323"/>
          <w:spacing w:val="-3"/>
        </w:rPr>
        <w:t> </w:t>
      </w:r>
      <w:r>
        <w:rPr>
          <w:color w:val="232323"/>
        </w:rPr>
        <w:t>Higher Education Code</w:t>
      </w:r>
      <w:r>
        <w:rPr>
          <w:color w:val="232323"/>
          <w:spacing w:val="-3"/>
        </w:rPr>
        <w:t> </w:t>
      </w:r>
      <w:r>
        <w:rPr>
          <w:color w:val="232323"/>
        </w:rPr>
        <w:t>of</w:t>
      </w:r>
      <w:r>
        <w:rPr>
          <w:color w:val="232323"/>
          <w:spacing w:val="-1"/>
        </w:rPr>
        <w:t> </w:t>
      </w:r>
      <w:r>
        <w:rPr>
          <w:color w:val="232323"/>
        </w:rPr>
        <w:t>Governance published</w:t>
      </w:r>
      <w:r>
        <w:rPr>
          <w:color w:val="232323"/>
          <w:spacing w:val="-2"/>
        </w:rPr>
        <w:t> </w:t>
      </w:r>
      <w:r>
        <w:rPr>
          <w:color w:val="232323"/>
        </w:rPr>
        <w:t>by the Committee of University Chairmen (CUC), the Governing Body has adopted a Statement of Primary Responsibilities as follows:</w:t>
      </w:r>
    </w:p>
    <w:p>
      <w:pPr>
        <w:pStyle w:val="BodyText"/>
        <w:rPr>
          <w:sz w:val="22"/>
        </w:rPr>
      </w:pPr>
    </w:p>
    <w:p>
      <w:pPr>
        <w:pStyle w:val="ListParagraph"/>
        <w:numPr>
          <w:ilvl w:val="0"/>
          <w:numId w:val="18"/>
        </w:numPr>
        <w:tabs>
          <w:tab w:pos="2274" w:val="left" w:leader="none"/>
          <w:tab w:pos="2275" w:val="left" w:leader="none"/>
        </w:tabs>
        <w:spacing w:line="280" w:lineRule="auto" w:before="147" w:after="0"/>
        <w:ind w:left="2277" w:right="1670" w:hanging="544"/>
        <w:jc w:val="left"/>
        <w:rPr>
          <w:color w:val="232323"/>
          <w:sz w:val="21"/>
        </w:rPr>
      </w:pPr>
      <w:r>
        <w:rPr>
          <w:color w:val="232323"/>
          <w:sz w:val="21"/>
        </w:rPr>
        <w:t>To approve the mission and strategic vision of the institution,</w:t>
      </w:r>
      <w:r>
        <w:rPr>
          <w:color w:val="232323"/>
          <w:spacing w:val="40"/>
          <w:sz w:val="21"/>
        </w:rPr>
        <w:t> </w:t>
      </w:r>
      <w:r>
        <w:rPr>
          <w:color w:val="232323"/>
          <w:sz w:val="21"/>
        </w:rPr>
        <w:t>long-term academic and</w:t>
      </w:r>
      <w:r>
        <w:rPr>
          <w:color w:val="232323"/>
          <w:spacing w:val="-6"/>
          <w:sz w:val="21"/>
        </w:rPr>
        <w:t> </w:t>
      </w:r>
      <w:r>
        <w:rPr>
          <w:color w:val="232323"/>
          <w:sz w:val="21"/>
        </w:rPr>
        <w:t>business plans</w:t>
      </w:r>
      <w:r>
        <w:rPr>
          <w:color w:val="232323"/>
          <w:spacing w:val="-4"/>
          <w:sz w:val="21"/>
        </w:rPr>
        <w:t> </w:t>
      </w:r>
      <w:r>
        <w:rPr>
          <w:color w:val="232323"/>
          <w:sz w:val="21"/>
        </w:rPr>
        <w:t>and</w:t>
      </w:r>
      <w:r>
        <w:rPr>
          <w:color w:val="232323"/>
          <w:spacing w:val="-7"/>
          <w:sz w:val="21"/>
        </w:rPr>
        <w:t> </w:t>
      </w:r>
      <w:r>
        <w:rPr>
          <w:color w:val="232323"/>
          <w:sz w:val="21"/>
        </w:rPr>
        <w:t>key</w:t>
      </w:r>
      <w:r>
        <w:rPr>
          <w:color w:val="232323"/>
          <w:spacing w:val="-6"/>
          <w:sz w:val="21"/>
        </w:rPr>
        <w:t> </w:t>
      </w:r>
      <w:r>
        <w:rPr>
          <w:color w:val="232323"/>
          <w:sz w:val="21"/>
        </w:rPr>
        <w:t>performance indicators, and</w:t>
      </w:r>
      <w:r>
        <w:rPr>
          <w:color w:val="232323"/>
          <w:spacing w:val="-1"/>
          <w:sz w:val="21"/>
        </w:rPr>
        <w:t> </w:t>
      </w:r>
      <w:r>
        <w:rPr>
          <w:color w:val="232323"/>
          <w:sz w:val="21"/>
        </w:rPr>
        <w:t>to</w:t>
      </w:r>
      <w:r>
        <w:rPr>
          <w:color w:val="232323"/>
          <w:spacing w:val="-9"/>
          <w:sz w:val="21"/>
        </w:rPr>
        <w:t> </w:t>
      </w:r>
      <w:r>
        <w:rPr>
          <w:color w:val="232323"/>
          <w:sz w:val="21"/>
        </w:rPr>
        <w:t>ensure that these meet the interests of stakeholders.</w:t>
      </w:r>
    </w:p>
    <w:p>
      <w:pPr>
        <w:pStyle w:val="ListParagraph"/>
        <w:numPr>
          <w:ilvl w:val="0"/>
          <w:numId w:val="18"/>
        </w:numPr>
        <w:tabs>
          <w:tab w:pos="2274" w:val="left" w:leader="none"/>
          <w:tab w:pos="2275" w:val="left" w:leader="none"/>
        </w:tabs>
        <w:spacing w:line="280" w:lineRule="auto" w:before="114" w:after="0"/>
        <w:ind w:left="2270" w:right="1354" w:hanging="540"/>
        <w:jc w:val="left"/>
        <w:rPr>
          <w:color w:val="232323"/>
          <w:sz w:val="21"/>
        </w:rPr>
      </w:pPr>
      <w:r>
        <w:rPr>
          <w:color w:val="232323"/>
          <w:sz w:val="21"/>
        </w:rPr>
        <w:t>To ensure that processes are</w:t>
      </w:r>
      <w:r>
        <w:rPr>
          <w:color w:val="232323"/>
          <w:spacing w:val="-5"/>
          <w:sz w:val="21"/>
        </w:rPr>
        <w:t> </w:t>
      </w:r>
      <w:r>
        <w:rPr>
          <w:color w:val="232323"/>
          <w:sz w:val="21"/>
        </w:rPr>
        <w:t>in place to monitor and evaluate the performance and effectiveness of the institution against the plans and approved key performance indicators, which should be - where possible and appropriate </w:t>
      </w:r>
      <w:r>
        <w:rPr>
          <w:color w:val="444444"/>
          <w:sz w:val="21"/>
        </w:rPr>
        <w:t>- </w:t>
      </w:r>
      <w:r>
        <w:rPr>
          <w:color w:val="232323"/>
          <w:sz w:val="21"/>
        </w:rPr>
        <w:t>benchmarked against other comparable institutions.</w:t>
      </w:r>
    </w:p>
    <w:p>
      <w:pPr>
        <w:pStyle w:val="ListParagraph"/>
        <w:numPr>
          <w:ilvl w:val="0"/>
          <w:numId w:val="18"/>
        </w:numPr>
        <w:tabs>
          <w:tab w:pos="2265" w:val="left" w:leader="none"/>
          <w:tab w:pos="2266" w:val="left" w:leader="none"/>
        </w:tabs>
        <w:spacing w:line="278" w:lineRule="auto" w:before="115" w:after="0"/>
        <w:ind w:left="2261" w:right="1312" w:hanging="534"/>
        <w:jc w:val="left"/>
        <w:rPr>
          <w:color w:val="232323"/>
          <w:sz w:val="21"/>
        </w:rPr>
      </w:pPr>
      <w:r>
        <w:rPr>
          <w:color w:val="232323"/>
          <w:sz w:val="21"/>
        </w:rPr>
        <w:t>To delegate authority</w:t>
      </w:r>
      <w:r>
        <w:rPr>
          <w:color w:val="232323"/>
          <w:spacing w:val="40"/>
          <w:sz w:val="21"/>
        </w:rPr>
        <w:t> </w:t>
      </w:r>
      <w:r>
        <w:rPr>
          <w:color w:val="232323"/>
          <w:sz w:val="21"/>
        </w:rPr>
        <w:t>to the Principal,</w:t>
      </w:r>
      <w:r>
        <w:rPr>
          <w:color w:val="232323"/>
          <w:spacing w:val="40"/>
          <w:sz w:val="21"/>
        </w:rPr>
        <w:t> </w:t>
      </w:r>
      <w:r>
        <w:rPr>
          <w:color w:val="232323"/>
          <w:sz w:val="21"/>
        </w:rPr>
        <w:t>as chief executive,</w:t>
      </w:r>
      <w:r>
        <w:rPr>
          <w:color w:val="232323"/>
          <w:spacing w:val="40"/>
          <w:sz w:val="21"/>
        </w:rPr>
        <w:t> </w:t>
      </w:r>
      <w:r>
        <w:rPr>
          <w:color w:val="232323"/>
          <w:sz w:val="21"/>
        </w:rPr>
        <w:t>for the academic, corporate,</w:t>
      </w:r>
      <w:r>
        <w:rPr>
          <w:color w:val="232323"/>
          <w:spacing w:val="40"/>
          <w:sz w:val="21"/>
        </w:rPr>
        <w:t> </w:t>
      </w:r>
      <w:r>
        <w:rPr>
          <w:color w:val="232323"/>
          <w:sz w:val="21"/>
        </w:rPr>
        <w:t>financial,</w:t>
      </w:r>
      <w:r>
        <w:rPr>
          <w:color w:val="232323"/>
          <w:spacing w:val="40"/>
          <w:sz w:val="21"/>
        </w:rPr>
        <w:t> </w:t>
      </w:r>
      <w:r>
        <w:rPr>
          <w:color w:val="232323"/>
          <w:sz w:val="21"/>
        </w:rPr>
        <w:t>estate</w:t>
      </w:r>
      <w:r>
        <w:rPr>
          <w:color w:val="232323"/>
          <w:spacing w:val="24"/>
          <w:sz w:val="21"/>
        </w:rPr>
        <w:t> </w:t>
      </w:r>
      <w:r>
        <w:rPr>
          <w:color w:val="232323"/>
          <w:sz w:val="21"/>
        </w:rPr>
        <w:t>and</w:t>
      </w:r>
      <w:r>
        <w:rPr>
          <w:color w:val="232323"/>
          <w:spacing w:val="23"/>
          <w:sz w:val="21"/>
        </w:rPr>
        <w:t> </w:t>
      </w:r>
      <w:r>
        <w:rPr>
          <w:color w:val="232323"/>
          <w:sz w:val="21"/>
        </w:rPr>
        <w:t>human</w:t>
      </w:r>
      <w:r>
        <w:rPr>
          <w:color w:val="232323"/>
          <w:spacing w:val="30"/>
          <w:sz w:val="21"/>
        </w:rPr>
        <w:t> </w:t>
      </w:r>
      <w:r>
        <w:rPr>
          <w:color w:val="232323"/>
          <w:sz w:val="21"/>
        </w:rPr>
        <w:t>resource</w:t>
      </w:r>
      <w:r>
        <w:rPr>
          <w:color w:val="232323"/>
          <w:spacing w:val="80"/>
          <w:sz w:val="21"/>
        </w:rPr>
        <w:t> </w:t>
      </w:r>
      <w:r>
        <w:rPr>
          <w:color w:val="232323"/>
          <w:sz w:val="21"/>
        </w:rPr>
        <w:t>management</w:t>
      </w:r>
      <w:r>
        <w:rPr>
          <w:color w:val="232323"/>
          <w:spacing w:val="40"/>
          <w:sz w:val="21"/>
        </w:rPr>
        <w:t> </w:t>
      </w:r>
      <w:r>
        <w:rPr>
          <w:color w:val="232323"/>
          <w:sz w:val="21"/>
        </w:rPr>
        <w:t>of</w:t>
      </w:r>
      <w:r>
        <w:rPr>
          <w:color w:val="232323"/>
          <w:spacing w:val="37"/>
          <w:sz w:val="21"/>
        </w:rPr>
        <w:t> </w:t>
      </w:r>
      <w:r>
        <w:rPr>
          <w:color w:val="232323"/>
          <w:sz w:val="21"/>
        </w:rPr>
        <w:t>the institution.</w:t>
      </w:r>
      <w:r>
        <w:rPr>
          <w:color w:val="232323"/>
          <w:spacing w:val="40"/>
          <w:sz w:val="21"/>
        </w:rPr>
        <w:t> </w:t>
      </w:r>
      <w:r>
        <w:rPr>
          <w:color w:val="232323"/>
          <w:sz w:val="21"/>
        </w:rPr>
        <w:t>And to</w:t>
      </w:r>
      <w:r>
        <w:rPr>
          <w:color w:val="232323"/>
          <w:spacing w:val="40"/>
          <w:sz w:val="21"/>
        </w:rPr>
        <w:t> </w:t>
      </w:r>
      <w:r>
        <w:rPr>
          <w:color w:val="232323"/>
          <w:sz w:val="21"/>
        </w:rPr>
        <w:t>establish and keep under regular review the policies, procedures and limits within such management</w:t>
      </w:r>
      <w:r>
        <w:rPr>
          <w:color w:val="232323"/>
          <w:spacing w:val="23"/>
          <w:sz w:val="21"/>
        </w:rPr>
        <w:t> </w:t>
      </w:r>
      <w:r>
        <w:rPr>
          <w:color w:val="232323"/>
          <w:sz w:val="21"/>
        </w:rPr>
        <w:t>functions as</w:t>
      </w:r>
      <w:r>
        <w:rPr>
          <w:color w:val="232323"/>
          <w:spacing w:val="-2"/>
          <w:sz w:val="21"/>
        </w:rPr>
        <w:t> </w:t>
      </w:r>
      <w:r>
        <w:rPr>
          <w:color w:val="232323"/>
          <w:sz w:val="21"/>
        </w:rPr>
        <w:t>shall be</w:t>
      </w:r>
      <w:r>
        <w:rPr>
          <w:color w:val="232323"/>
          <w:spacing w:val="-5"/>
          <w:sz w:val="21"/>
        </w:rPr>
        <w:t> </w:t>
      </w:r>
      <w:r>
        <w:rPr>
          <w:color w:val="232323"/>
          <w:sz w:val="21"/>
        </w:rPr>
        <w:t>undertaken by and under</w:t>
      </w:r>
      <w:r>
        <w:rPr>
          <w:color w:val="232323"/>
          <w:spacing w:val="40"/>
          <w:sz w:val="21"/>
        </w:rPr>
        <w:t> </w:t>
      </w:r>
      <w:r>
        <w:rPr>
          <w:color w:val="232323"/>
          <w:sz w:val="21"/>
        </w:rPr>
        <w:t>the authority</w:t>
      </w:r>
      <w:r>
        <w:rPr>
          <w:color w:val="232323"/>
          <w:spacing w:val="40"/>
          <w:sz w:val="21"/>
        </w:rPr>
        <w:t> </w:t>
      </w:r>
      <w:r>
        <w:rPr>
          <w:color w:val="232323"/>
          <w:sz w:val="21"/>
        </w:rPr>
        <w:t>of</w:t>
      </w:r>
      <w:r>
        <w:rPr>
          <w:color w:val="232323"/>
          <w:spacing w:val="40"/>
          <w:sz w:val="21"/>
        </w:rPr>
        <w:t> </w:t>
      </w:r>
      <w:r>
        <w:rPr>
          <w:color w:val="232323"/>
          <w:sz w:val="21"/>
        </w:rPr>
        <w:t>the Principal.</w:t>
      </w:r>
    </w:p>
    <w:p>
      <w:pPr>
        <w:pStyle w:val="ListParagraph"/>
        <w:numPr>
          <w:ilvl w:val="0"/>
          <w:numId w:val="18"/>
        </w:numPr>
        <w:tabs>
          <w:tab w:pos="2255" w:val="left" w:leader="none"/>
          <w:tab w:pos="2256" w:val="left" w:leader="none"/>
        </w:tabs>
        <w:spacing w:line="280" w:lineRule="auto" w:before="124" w:after="0"/>
        <w:ind w:left="2251" w:right="1320" w:hanging="537"/>
        <w:jc w:val="left"/>
        <w:rPr>
          <w:color w:val="232323"/>
          <w:sz w:val="21"/>
        </w:rPr>
      </w:pPr>
      <w:r>
        <w:rPr>
          <w:color w:val="232323"/>
          <w:sz w:val="21"/>
        </w:rPr>
        <w:t>To ensure the establishment</w:t>
      </w:r>
      <w:r>
        <w:rPr>
          <w:color w:val="232323"/>
          <w:spacing w:val="40"/>
          <w:sz w:val="21"/>
        </w:rPr>
        <w:t> </w:t>
      </w:r>
      <w:r>
        <w:rPr>
          <w:color w:val="232323"/>
          <w:sz w:val="21"/>
        </w:rPr>
        <w:t>and monitoring of systems of control and accountability, including financial and operational controls and risk assessment, and procedures for handling internal grievances and for managing conflicts of </w:t>
      </w:r>
      <w:r>
        <w:rPr>
          <w:color w:val="232323"/>
          <w:spacing w:val="-2"/>
          <w:sz w:val="21"/>
        </w:rPr>
        <w:t>interest.</w:t>
      </w:r>
    </w:p>
    <w:p>
      <w:pPr>
        <w:pStyle w:val="ListParagraph"/>
        <w:numPr>
          <w:ilvl w:val="0"/>
          <w:numId w:val="18"/>
        </w:numPr>
        <w:tabs>
          <w:tab w:pos="2250" w:val="left" w:leader="none"/>
          <w:tab w:pos="2251" w:val="left" w:leader="none"/>
        </w:tabs>
        <w:spacing w:line="280" w:lineRule="auto" w:before="115" w:after="0"/>
        <w:ind w:left="2252" w:right="2369" w:hanging="535"/>
        <w:jc w:val="left"/>
        <w:rPr>
          <w:color w:val="232323"/>
          <w:sz w:val="21"/>
        </w:rPr>
      </w:pPr>
      <w:r>
        <w:rPr>
          <w:color w:val="232323"/>
          <w:sz w:val="21"/>
        </w:rPr>
        <w:t>To</w:t>
      </w:r>
      <w:r>
        <w:rPr>
          <w:color w:val="232323"/>
          <w:spacing w:val="-5"/>
          <w:sz w:val="21"/>
        </w:rPr>
        <w:t> </w:t>
      </w:r>
      <w:r>
        <w:rPr>
          <w:color w:val="232323"/>
          <w:sz w:val="21"/>
        </w:rPr>
        <w:t>establish processes</w:t>
      </w:r>
      <w:r>
        <w:rPr>
          <w:color w:val="232323"/>
          <w:spacing w:val="20"/>
          <w:sz w:val="21"/>
        </w:rPr>
        <w:t> </w:t>
      </w:r>
      <w:r>
        <w:rPr>
          <w:color w:val="232323"/>
          <w:sz w:val="21"/>
        </w:rPr>
        <w:t>to</w:t>
      </w:r>
      <w:r>
        <w:rPr>
          <w:color w:val="232323"/>
          <w:spacing w:val="21"/>
          <w:sz w:val="21"/>
        </w:rPr>
        <w:t> </w:t>
      </w:r>
      <w:r>
        <w:rPr>
          <w:color w:val="232323"/>
          <w:sz w:val="21"/>
        </w:rPr>
        <w:t>monitor and</w:t>
      </w:r>
      <w:r>
        <w:rPr>
          <w:color w:val="232323"/>
          <w:spacing w:val="-7"/>
          <w:sz w:val="21"/>
        </w:rPr>
        <w:t> </w:t>
      </w:r>
      <w:r>
        <w:rPr>
          <w:color w:val="232323"/>
          <w:sz w:val="21"/>
        </w:rPr>
        <w:t>evaluate the</w:t>
      </w:r>
      <w:r>
        <w:rPr>
          <w:color w:val="232323"/>
          <w:spacing w:val="-7"/>
          <w:sz w:val="21"/>
        </w:rPr>
        <w:t> </w:t>
      </w:r>
      <w:r>
        <w:rPr>
          <w:color w:val="232323"/>
          <w:sz w:val="21"/>
        </w:rPr>
        <w:t>performance and effectiveness of the Governing Body itself.</w:t>
      </w:r>
    </w:p>
    <w:p>
      <w:pPr>
        <w:spacing w:after="0" w:line="280" w:lineRule="auto"/>
        <w:jc w:val="left"/>
        <w:rPr>
          <w:sz w:val="21"/>
        </w:rPr>
        <w:sectPr>
          <w:pgSz w:w="11910" w:h="16830"/>
          <w:pgMar w:header="986" w:footer="1303" w:top="1320" w:bottom="1520" w:left="320" w:right="460"/>
        </w:sectPr>
      </w:pPr>
    </w:p>
    <w:p>
      <w:pPr>
        <w:pStyle w:val="BodyText"/>
        <w:spacing w:before="1"/>
        <w:rPr>
          <w:sz w:val="22"/>
        </w:rPr>
      </w:pPr>
    </w:p>
    <w:p>
      <w:pPr>
        <w:pStyle w:val="ListParagraph"/>
        <w:numPr>
          <w:ilvl w:val="0"/>
          <w:numId w:val="18"/>
        </w:numPr>
        <w:tabs>
          <w:tab w:pos="2290" w:val="left" w:leader="none"/>
        </w:tabs>
        <w:spacing w:line="276" w:lineRule="auto" w:before="94" w:after="0"/>
        <w:ind w:left="2283" w:right="1623" w:hanging="531"/>
        <w:jc w:val="both"/>
        <w:rPr>
          <w:color w:val="1A282A"/>
          <w:sz w:val="21"/>
        </w:rPr>
      </w:pPr>
      <w:r>
        <w:rPr>
          <w:color w:val="1A282A"/>
          <w:sz w:val="21"/>
        </w:rPr>
        <w:t>To conduct its business in accordance with</w:t>
      </w:r>
      <w:r>
        <w:rPr>
          <w:color w:val="1A282A"/>
          <w:spacing w:val="-4"/>
          <w:sz w:val="21"/>
        </w:rPr>
        <w:t> </w:t>
      </w:r>
      <w:r>
        <w:rPr>
          <w:color w:val="1A282A"/>
          <w:sz w:val="21"/>
        </w:rPr>
        <w:t>best practice in higher education corporate governance and with the principles of public life drawn up by the Committee on Standards in Public Life</w:t>
      </w:r>
      <w:r>
        <w:rPr>
          <w:color w:val="343F42"/>
          <w:sz w:val="21"/>
        </w:rPr>
        <w:t>.</w:t>
      </w:r>
    </w:p>
    <w:p>
      <w:pPr>
        <w:pStyle w:val="ListParagraph"/>
        <w:numPr>
          <w:ilvl w:val="0"/>
          <w:numId w:val="18"/>
        </w:numPr>
        <w:tabs>
          <w:tab w:pos="2237" w:val="left" w:leader="none"/>
        </w:tabs>
        <w:spacing w:line="240" w:lineRule="auto" w:before="123" w:after="0"/>
        <w:ind w:left="2236" w:right="0" w:hanging="496"/>
        <w:jc w:val="both"/>
        <w:rPr>
          <w:color w:val="1A282A"/>
          <w:sz w:val="21"/>
        </w:rPr>
      </w:pPr>
      <w:r>
        <w:rPr>
          <w:color w:val="1A282A"/>
          <w:sz w:val="21"/>
        </w:rPr>
        <w:t>To</w:t>
      </w:r>
      <w:r>
        <w:rPr>
          <w:color w:val="1A282A"/>
          <w:spacing w:val="-3"/>
          <w:sz w:val="21"/>
        </w:rPr>
        <w:t> </w:t>
      </w:r>
      <w:r>
        <w:rPr>
          <w:color w:val="1A282A"/>
          <w:sz w:val="21"/>
        </w:rPr>
        <w:t>safeguard</w:t>
      </w:r>
      <w:r>
        <w:rPr>
          <w:color w:val="1A282A"/>
          <w:spacing w:val="17"/>
          <w:sz w:val="21"/>
        </w:rPr>
        <w:t> </w:t>
      </w:r>
      <w:r>
        <w:rPr>
          <w:color w:val="1A282A"/>
          <w:sz w:val="21"/>
        </w:rPr>
        <w:t>the</w:t>
      </w:r>
      <w:r>
        <w:rPr>
          <w:color w:val="1A282A"/>
          <w:spacing w:val="-8"/>
          <w:sz w:val="21"/>
        </w:rPr>
        <w:t> </w:t>
      </w:r>
      <w:r>
        <w:rPr>
          <w:color w:val="1A282A"/>
          <w:sz w:val="21"/>
        </w:rPr>
        <w:t>good</w:t>
      </w:r>
      <w:r>
        <w:rPr>
          <w:color w:val="1A282A"/>
          <w:spacing w:val="1"/>
          <w:sz w:val="21"/>
        </w:rPr>
        <w:t> </w:t>
      </w:r>
      <w:r>
        <w:rPr>
          <w:color w:val="1A282A"/>
          <w:sz w:val="21"/>
        </w:rPr>
        <w:t>name</w:t>
      </w:r>
      <w:r>
        <w:rPr>
          <w:color w:val="1A282A"/>
          <w:spacing w:val="-3"/>
          <w:sz w:val="21"/>
        </w:rPr>
        <w:t> </w:t>
      </w:r>
      <w:r>
        <w:rPr>
          <w:color w:val="1A282A"/>
          <w:sz w:val="21"/>
        </w:rPr>
        <w:t>and</w:t>
      </w:r>
      <w:r>
        <w:rPr>
          <w:color w:val="1A282A"/>
          <w:spacing w:val="-4"/>
          <w:sz w:val="21"/>
        </w:rPr>
        <w:t> </w:t>
      </w:r>
      <w:r>
        <w:rPr>
          <w:color w:val="1A282A"/>
          <w:sz w:val="21"/>
        </w:rPr>
        <w:t>values</w:t>
      </w:r>
      <w:r>
        <w:rPr>
          <w:color w:val="1A282A"/>
          <w:spacing w:val="4"/>
          <w:sz w:val="21"/>
        </w:rPr>
        <w:t> </w:t>
      </w:r>
      <w:r>
        <w:rPr>
          <w:color w:val="1A282A"/>
          <w:sz w:val="21"/>
        </w:rPr>
        <w:t>of</w:t>
      </w:r>
      <w:r>
        <w:rPr>
          <w:color w:val="1A282A"/>
          <w:spacing w:val="11"/>
          <w:sz w:val="21"/>
        </w:rPr>
        <w:t> </w:t>
      </w:r>
      <w:r>
        <w:rPr>
          <w:color w:val="1A282A"/>
          <w:sz w:val="21"/>
        </w:rPr>
        <w:t>the</w:t>
      </w:r>
      <w:r>
        <w:rPr>
          <w:color w:val="1A282A"/>
          <w:spacing w:val="-10"/>
          <w:sz w:val="21"/>
        </w:rPr>
        <w:t> </w:t>
      </w:r>
      <w:r>
        <w:rPr>
          <w:color w:val="1A282A"/>
          <w:spacing w:val="-2"/>
          <w:sz w:val="21"/>
        </w:rPr>
        <w:t>institution.</w:t>
      </w:r>
    </w:p>
    <w:p>
      <w:pPr>
        <w:pStyle w:val="ListParagraph"/>
        <w:numPr>
          <w:ilvl w:val="0"/>
          <w:numId w:val="18"/>
        </w:numPr>
        <w:tabs>
          <w:tab w:pos="2231" w:val="left" w:leader="none"/>
          <w:tab w:pos="2232" w:val="left" w:leader="none"/>
        </w:tabs>
        <w:spacing w:line="280" w:lineRule="auto" w:before="158" w:after="0"/>
        <w:ind w:left="2233" w:right="2093" w:hanging="497"/>
        <w:jc w:val="left"/>
        <w:rPr>
          <w:color w:val="1A282A"/>
          <w:sz w:val="21"/>
        </w:rPr>
      </w:pPr>
      <w:r>
        <w:rPr>
          <w:color w:val="1A282A"/>
          <w:sz w:val="21"/>
        </w:rPr>
        <w:t>To appoint the Principal as chief executive,</w:t>
      </w:r>
      <w:r>
        <w:rPr>
          <w:color w:val="1A282A"/>
          <w:spacing w:val="35"/>
          <w:sz w:val="21"/>
        </w:rPr>
        <w:t> </w:t>
      </w:r>
      <w:r>
        <w:rPr>
          <w:color w:val="1A282A"/>
          <w:sz w:val="21"/>
        </w:rPr>
        <w:t>and to put in place suitable arrangements for monitoring his/her performance.</w:t>
      </w:r>
    </w:p>
    <w:p>
      <w:pPr>
        <w:pStyle w:val="ListParagraph"/>
        <w:numPr>
          <w:ilvl w:val="0"/>
          <w:numId w:val="18"/>
        </w:numPr>
        <w:tabs>
          <w:tab w:pos="2226" w:val="left" w:leader="none"/>
          <w:tab w:pos="2227" w:val="left" w:leader="none"/>
        </w:tabs>
        <w:spacing w:line="278" w:lineRule="auto" w:before="113" w:after="0"/>
        <w:ind w:left="2224" w:right="1833" w:hanging="492"/>
        <w:jc w:val="left"/>
        <w:rPr>
          <w:color w:val="1A282A"/>
          <w:sz w:val="21"/>
        </w:rPr>
      </w:pPr>
      <w:r>
        <w:rPr>
          <w:color w:val="1A282A"/>
          <w:w w:val="105"/>
          <w:sz w:val="21"/>
        </w:rPr>
        <w:t>To</w:t>
      </w:r>
      <w:r>
        <w:rPr>
          <w:color w:val="1A282A"/>
          <w:spacing w:val="-16"/>
          <w:w w:val="105"/>
          <w:sz w:val="21"/>
        </w:rPr>
        <w:t> </w:t>
      </w:r>
      <w:r>
        <w:rPr>
          <w:color w:val="1A282A"/>
          <w:w w:val="105"/>
          <w:sz w:val="21"/>
        </w:rPr>
        <w:t>appoint</w:t>
      </w:r>
      <w:r>
        <w:rPr>
          <w:color w:val="1A282A"/>
          <w:spacing w:val="-14"/>
          <w:w w:val="105"/>
          <w:sz w:val="21"/>
        </w:rPr>
        <w:t> </w:t>
      </w:r>
      <w:r>
        <w:rPr>
          <w:color w:val="1A282A"/>
          <w:w w:val="105"/>
          <w:sz w:val="21"/>
        </w:rPr>
        <w:t>a</w:t>
      </w:r>
      <w:r>
        <w:rPr>
          <w:color w:val="1A282A"/>
          <w:spacing w:val="-15"/>
          <w:w w:val="105"/>
          <w:sz w:val="21"/>
        </w:rPr>
        <w:t> </w:t>
      </w:r>
      <w:r>
        <w:rPr>
          <w:color w:val="1A282A"/>
          <w:w w:val="105"/>
          <w:sz w:val="21"/>
        </w:rPr>
        <w:t>Clerk</w:t>
      </w:r>
      <w:r>
        <w:rPr>
          <w:color w:val="1A282A"/>
          <w:spacing w:val="-11"/>
          <w:w w:val="105"/>
          <w:sz w:val="21"/>
        </w:rPr>
        <w:t> </w:t>
      </w:r>
      <w:r>
        <w:rPr>
          <w:color w:val="1A282A"/>
          <w:w w:val="105"/>
          <w:sz w:val="21"/>
        </w:rPr>
        <w:t>to</w:t>
      </w:r>
      <w:r>
        <w:rPr>
          <w:color w:val="1A282A"/>
          <w:spacing w:val="-15"/>
          <w:w w:val="105"/>
          <w:sz w:val="21"/>
        </w:rPr>
        <w:t> </w:t>
      </w:r>
      <w:r>
        <w:rPr>
          <w:color w:val="1A282A"/>
          <w:w w:val="105"/>
          <w:sz w:val="21"/>
        </w:rPr>
        <w:t>the</w:t>
      </w:r>
      <w:r>
        <w:rPr>
          <w:color w:val="1A282A"/>
          <w:spacing w:val="-15"/>
          <w:w w:val="105"/>
          <w:sz w:val="21"/>
        </w:rPr>
        <w:t> </w:t>
      </w:r>
      <w:r>
        <w:rPr>
          <w:color w:val="1A282A"/>
          <w:w w:val="105"/>
          <w:sz w:val="21"/>
        </w:rPr>
        <w:t>Governing</w:t>
      </w:r>
      <w:r>
        <w:rPr>
          <w:color w:val="1A282A"/>
          <w:spacing w:val="-16"/>
          <w:w w:val="105"/>
          <w:sz w:val="21"/>
        </w:rPr>
        <w:t> </w:t>
      </w:r>
      <w:r>
        <w:rPr>
          <w:color w:val="1A282A"/>
          <w:w w:val="105"/>
          <w:sz w:val="21"/>
        </w:rPr>
        <w:t>Body</w:t>
      </w:r>
      <w:r>
        <w:rPr>
          <w:color w:val="1A282A"/>
          <w:spacing w:val="-15"/>
          <w:w w:val="105"/>
          <w:sz w:val="21"/>
        </w:rPr>
        <w:t> </w:t>
      </w:r>
      <w:r>
        <w:rPr>
          <w:color w:val="1A282A"/>
          <w:w w:val="105"/>
          <w:sz w:val="21"/>
        </w:rPr>
        <w:t>and</w:t>
      </w:r>
      <w:r>
        <w:rPr>
          <w:color w:val="1A282A"/>
          <w:spacing w:val="-15"/>
          <w:w w:val="105"/>
          <w:sz w:val="21"/>
        </w:rPr>
        <w:t> </w:t>
      </w:r>
      <w:r>
        <w:rPr>
          <w:color w:val="1A282A"/>
          <w:w w:val="105"/>
          <w:sz w:val="21"/>
        </w:rPr>
        <w:t>to</w:t>
      </w:r>
      <w:r>
        <w:rPr>
          <w:color w:val="1A282A"/>
          <w:spacing w:val="-15"/>
          <w:w w:val="105"/>
          <w:sz w:val="21"/>
        </w:rPr>
        <w:t> </w:t>
      </w:r>
      <w:r>
        <w:rPr>
          <w:color w:val="1A282A"/>
          <w:w w:val="105"/>
          <w:sz w:val="21"/>
        </w:rPr>
        <w:t>ensure</w:t>
      </w:r>
      <w:r>
        <w:rPr>
          <w:color w:val="1A282A"/>
          <w:spacing w:val="-14"/>
          <w:w w:val="105"/>
          <w:sz w:val="21"/>
        </w:rPr>
        <w:t> </w:t>
      </w:r>
      <w:r>
        <w:rPr>
          <w:color w:val="1A282A"/>
          <w:w w:val="105"/>
          <w:sz w:val="21"/>
        </w:rPr>
        <w:t>that,</w:t>
      </w:r>
      <w:r>
        <w:rPr>
          <w:color w:val="1A282A"/>
          <w:spacing w:val="-16"/>
          <w:w w:val="105"/>
          <w:sz w:val="21"/>
        </w:rPr>
        <w:t> </w:t>
      </w:r>
      <w:r>
        <w:rPr>
          <w:color w:val="1A282A"/>
          <w:w w:val="105"/>
          <w:sz w:val="21"/>
        </w:rPr>
        <w:t>if</w:t>
      </w:r>
      <w:r>
        <w:rPr>
          <w:color w:val="1A282A"/>
          <w:spacing w:val="1"/>
          <w:w w:val="105"/>
          <w:sz w:val="21"/>
        </w:rPr>
        <w:t> </w:t>
      </w:r>
      <w:r>
        <w:rPr>
          <w:color w:val="1A282A"/>
          <w:w w:val="105"/>
          <w:sz w:val="21"/>
        </w:rPr>
        <w:t>the</w:t>
      </w:r>
      <w:r>
        <w:rPr>
          <w:color w:val="1A282A"/>
          <w:spacing w:val="-15"/>
          <w:w w:val="105"/>
          <w:sz w:val="21"/>
        </w:rPr>
        <w:t> </w:t>
      </w:r>
      <w:r>
        <w:rPr>
          <w:color w:val="1A282A"/>
          <w:w w:val="105"/>
          <w:sz w:val="21"/>
        </w:rPr>
        <w:t>person appointed has managerial responsibilities</w:t>
      </w:r>
      <w:r>
        <w:rPr>
          <w:color w:val="1A282A"/>
          <w:spacing w:val="-7"/>
          <w:w w:val="105"/>
          <w:sz w:val="21"/>
        </w:rPr>
        <w:t> </w:t>
      </w:r>
      <w:r>
        <w:rPr>
          <w:color w:val="1A282A"/>
          <w:w w:val="105"/>
          <w:sz w:val="21"/>
        </w:rPr>
        <w:t>in the</w:t>
      </w:r>
      <w:r>
        <w:rPr>
          <w:color w:val="1A282A"/>
          <w:spacing w:val="-2"/>
          <w:w w:val="105"/>
          <w:sz w:val="21"/>
        </w:rPr>
        <w:t> </w:t>
      </w:r>
      <w:r>
        <w:rPr>
          <w:color w:val="1A282A"/>
          <w:w w:val="105"/>
          <w:sz w:val="21"/>
        </w:rPr>
        <w:t>institution, there is</w:t>
      </w:r>
      <w:r>
        <w:rPr>
          <w:color w:val="1A282A"/>
          <w:spacing w:val="-2"/>
          <w:w w:val="105"/>
          <w:sz w:val="21"/>
        </w:rPr>
        <w:t> </w:t>
      </w:r>
      <w:r>
        <w:rPr>
          <w:color w:val="1A282A"/>
          <w:w w:val="105"/>
          <w:sz w:val="21"/>
        </w:rPr>
        <w:t>an appropriate separation in the lines of accountability.</w:t>
      </w:r>
    </w:p>
    <w:p>
      <w:pPr>
        <w:pStyle w:val="ListParagraph"/>
        <w:numPr>
          <w:ilvl w:val="0"/>
          <w:numId w:val="18"/>
        </w:numPr>
        <w:tabs>
          <w:tab w:pos="2221" w:val="left" w:leader="none"/>
          <w:tab w:pos="2223" w:val="left" w:leader="none"/>
        </w:tabs>
        <w:spacing w:line="276" w:lineRule="auto" w:before="126" w:after="0"/>
        <w:ind w:left="2227" w:right="2276" w:hanging="500"/>
        <w:jc w:val="left"/>
        <w:rPr>
          <w:color w:val="1A282A"/>
          <w:sz w:val="21"/>
        </w:rPr>
      </w:pPr>
      <w:r>
        <w:rPr>
          <w:color w:val="1A282A"/>
          <w:sz w:val="21"/>
        </w:rPr>
        <w:t>To be the employing</w:t>
      </w:r>
      <w:r>
        <w:rPr>
          <w:color w:val="1A282A"/>
          <w:spacing w:val="35"/>
          <w:sz w:val="21"/>
        </w:rPr>
        <w:t> </w:t>
      </w:r>
      <w:r>
        <w:rPr>
          <w:color w:val="1A282A"/>
          <w:sz w:val="21"/>
        </w:rPr>
        <w:t>authority</w:t>
      </w:r>
      <w:r>
        <w:rPr>
          <w:color w:val="1A282A"/>
          <w:spacing w:val="40"/>
          <w:sz w:val="21"/>
        </w:rPr>
        <w:t> </w:t>
      </w:r>
      <w:r>
        <w:rPr>
          <w:color w:val="1A282A"/>
          <w:sz w:val="21"/>
        </w:rPr>
        <w:t>for</w:t>
      </w:r>
      <w:r>
        <w:rPr>
          <w:color w:val="1A282A"/>
          <w:spacing w:val="33"/>
          <w:sz w:val="21"/>
        </w:rPr>
        <w:t> </w:t>
      </w:r>
      <w:r>
        <w:rPr>
          <w:color w:val="1A282A"/>
          <w:sz w:val="21"/>
        </w:rPr>
        <w:t>all</w:t>
      </w:r>
      <w:r>
        <w:rPr>
          <w:color w:val="1A282A"/>
          <w:spacing w:val="38"/>
          <w:sz w:val="21"/>
        </w:rPr>
        <w:t> </w:t>
      </w:r>
      <w:r>
        <w:rPr>
          <w:color w:val="1A282A"/>
          <w:sz w:val="21"/>
        </w:rPr>
        <w:t>staff</w:t>
      </w:r>
      <w:r>
        <w:rPr>
          <w:color w:val="1A282A"/>
          <w:spacing w:val="24"/>
          <w:sz w:val="21"/>
        </w:rPr>
        <w:t> </w:t>
      </w:r>
      <w:r>
        <w:rPr>
          <w:color w:val="1A282A"/>
          <w:sz w:val="21"/>
        </w:rPr>
        <w:t>in</w:t>
      </w:r>
      <w:r>
        <w:rPr>
          <w:color w:val="1A282A"/>
          <w:spacing w:val="35"/>
          <w:sz w:val="21"/>
        </w:rPr>
        <w:t> </w:t>
      </w:r>
      <w:r>
        <w:rPr>
          <w:color w:val="1A282A"/>
          <w:sz w:val="21"/>
        </w:rPr>
        <w:t>the institution</w:t>
      </w:r>
      <w:r>
        <w:rPr>
          <w:color w:val="1A282A"/>
          <w:spacing w:val="24"/>
          <w:sz w:val="21"/>
        </w:rPr>
        <w:t> </w:t>
      </w:r>
      <w:r>
        <w:rPr>
          <w:color w:val="1A282A"/>
          <w:sz w:val="21"/>
        </w:rPr>
        <w:t>and</w:t>
      </w:r>
      <w:r>
        <w:rPr>
          <w:color w:val="1A282A"/>
          <w:spacing w:val="33"/>
          <w:sz w:val="21"/>
        </w:rPr>
        <w:t> </w:t>
      </w:r>
      <w:r>
        <w:rPr>
          <w:color w:val="1A282A"/>
          <w:sz w:val="21"/>
        </w:rPr>
        <w:t>to be responsible for establishing a human resources strategy.</w:t>
      </w:r>
    </w:p>
    <w:p>
      <w:pPr>
        <w:pStyle w:val="ListParagraph"/>
        <w:numPr>
          <w:ilvl w:val="0"/>
          <w:numId w:val="18"/>
        </w:numPr>
        <w:tabs>
          <w:tab w:pos="2221" w:val="left" w:leader="none"/>
          <w:tab w:pos="2223" w:val="left" w:leader="none"/>
        </w:tabs>
        <w:spacing w:line="280" w:lineRule="auto" w:before="122" w:after="0"/>
        <w:ind w:left="2214" w:right="1367" w:hanging="491"/>
        <w:jc w:val="left"/>
        <w:rPr>
          <w:color w:val="1A282A"/>
          <w:sz w:val="21"/>
        </w:rPr>
      </w:pPr>
      <w:r>
        <w:rPr>
          <w:color w:val="1A282A"/>
          <w:w w:val="105"/>
          <w:sz w:val="21"/>
        </w:rPr>
        <w:t>To</w:t>
      </w:r>
      <w:r>
        <w:rPr>
          <w:color w:val="1A282A"/>
          <w:spacing w:val="-16"/>
          <w:w w:val="105"/>
          <w:sz w:val="21"/>
        </w:rPr>
        <w:t> </w:t>
      </w:r>
      <w:r>
        <w:rPr>
          <w:color w:val="1A282A"/>
          <w:w w:val="105"/>
          <w:sz w:val="21"/>
        </w:rPr>
        <w:t>be</w:t>
      </w:r>
      <w:r>
        <w:rPr>
          <w:color w:val="1A282A"/>
          <w:spacing w:val="-15"/>
          <w:w w:val="105"/>
          <w:sz w:val="21"/>
        </w:rPr>
        <w:t> </w:t>
      </w:r>
      <w:r>
        <w:rPr>
          <w:color w:val="1A282A"/>
          <w:w w:val="105"/>
          <w:sz w:val="21"/>
        </w:rPr>
        <w:t>the</w:t>
      </w:r>
      <w:r>
        <w:rPr>
          <w:color w:val="1A282A"/>
          <w:spacing w:val="-15"/>
          <w:w w:val="105"/>
          <w:sz w:val="21"/>
        </w:rPr>
        <w:t> </w:t>
      </w:r>
      <w:r>
        <w:rPr>
          <w:color w:val="1A282A"/>
          <w:w w:val="105"/>
          <w:sz w:val="21"/>
        </w:rPr>
        <w:t>principal</w:t>
      </w:r>
      <w:r>
        <w:rPr>
          <w:color w:val="1A282A"/>
          <w:spacing w:val="-7"/>
          <w:w w:val="105"/>
          <w:sz w:val="21"/>
        </w:rPr>
        <w:t> </w:t>
      </w:r>
      <w:r>
        <w:rPr>
          <w:color w:val="1A282A"/>
          <w:w w:val="105"/>
          <w:sz w:val="21"/>
        </w:rPr>
        <w:t>financial and</w:t>
      </w:r>
      <w:r>
        <w:rPr>
          <w:color w:val="1A282A"/>
          <w:spacing w:val="-11"/>
          <w:w w:val="105"/>
          <w:sz w:val="21"/>
        </w:rPr>
        <w:t> </w:t>
      </w:r>
      <w:r>
        <w:rPr>
          <w:color w:val="1A282A"/>
          <w:w w:val="105"/>
          <w:sz w:val="21"/>
        </w:rPr>
        <w:t>business</w:t>
      </w:r>
      <w:r>
        <w:rPr>
          <w:color w:val="1A282A"/>
          <w:spacing w:val="-4"/>
          <w:w w:val="105"/>
          <w:sz w:val="21"/>
        </w:rPr>
        <w:t> </w:t>
      </w:r>
      <w:r>
        <w:rPr>
          <w:color w:val="1A282A"/>
          <w:w w:val="105"/>
          <w:sz w:val="21"/>
        </w:rPr>
        <w:t>authority of</w:t>
      </w:r>
      <w:r>
        <w:rPr>
          <w:color w:val="1A282A"/>
          <w:spacing w:val="-4"/>
          <w:w w:val="105"/>
          <w:sz w:val="21"/>
        </w:rPr>
        <w:t> </w:t>
      </w:r>
      <w:r>
        <w:rPr>
          <w:color w:val="1A282A"/>
          <w:w w:val="105"/>
          <w:sz w:val="21"/>
        </w:rPr>
        <w:t>the</w:t>
      </w:r>
      <w:r>
        <w:rPr>
          <w:color w:val="1A282A"/>
          <w:spacing w:val="-16"/>
          <w:w w:val="105"/>
          <w:sz w:val="21"/>
        </w:rPr>
        <w:t> </w:t>
      </w:r>
      <w:r>
        <w:rPr>
          <w:color w:val="1A282A"/>
          <w:w w:val="105"/>
          <w:sz w:val="21"/>
        </w:rPr>
        <w:t>institution, to</w:t>
      </w:r>
      <w:r>
        <w:rPr>
          <w:color w:val="1A282A"/>
          <w:spacing w:val="-16"/>
          <w:w w:val="105"/>
          <w:sz w:val="21"/>
        </w:rPr>
        <w:t> </w:t>
      </w:r>
      <w:r>
        <w:rPr>
          <w:color w:val="1A282A"/>
          <w:w w:val="105"/>
          <w:sz w:val="21"/>
        </w:rPr>
        <w:t>ensure that</w:t>
      </w:r>
      <w:r>
        <w:rPr>
          <w:color w:val="1A282A"/>
          <w:spacing w:val="-1"/>
          <w:w w:val="105"/>
          <w:sz w:val="21"/>
        </w:rPr>
        <w:t> </w:t>
      </w:r>
      <w:r>
        <w:rPr>
          <w:color w:val="1A282A"/>
          <w:w w:val="105"/>
          <w:sz w:val="21"/>
        </w:rPr>
        <w:t>proper books of account are</w:t>
      </w:r>
      <w:r>
        <w:rPr>
          <w:color w:val="1A282A"/>
          <w:spacing w:val="-5"/>
          <w:w w:val="105"/>
          <w:sz w:val="21"/>
        </w:rPr>
        <w:t> </w:t>
      </w:r>
      <w:r>
        <w:rPr>
          <w:color w:val="1A282A"/>
          <w:w w:val="105"/>
          <w:sz w:val="21"/>
        </w:rPr>
        <w:t>kept</w:t>
      </w:r>
      <w:r>
        <w:rPr>
          <w:color w:val="343F42"/>
          <w:w w:val="105"/>
          <w:sz w:val="21"/>
        </w:rPr>
        <w:t>, </w:t>
      </w:r>
      <w:r>
        <w:rPr>
          <w:color w:val="1A282A"/>
          <w:w w:val="105"/>
          <w:sz w:val="21"/>
        </w:rPr>
        <w:t>to</w:t>
      </w:r>
      <w:r>
        <w:rPr>
          <w:color w:val="1A282A"/>
          <w:spacing w:val="-9"/>
          <w:w w:val="105"/>
          <w:sz w:val="21"/>
        </w:rPr>
        <w:t> </w:t>
      </w:r>
      <w:r>
        <w:rPr>
          <w:color w:val="1A282A"/>
          <w:w w:val="105"/>
          <w:sz w:val="21"/>
        </w:rPr>
        <w:t>approve the</w:t>
      </w:r>
      <w:r>
        <w:rPr>
          <w:color w:val="1A282A"/>
          <w:spacing w:val="-7"/>
          <w:w w:val="105"/>
          <w:sz w:val="21"/>
        </w:rPr>
        <w:t> </w:t>
      </w:r>
      <w:r>
        <w:rPr>
          <w:color w:val="1A282A"/>
          <w:w w:val="105"/>
          <w:sz w:val="21"/>
        </w:rPr>
        <w:t>annual</w:t>
      </w:r>
      <w:r>
        <w:rPr>
          <w:color w:val="1A282A"/>
          <w:spacing w:val="-9"/>
          <w:w w:val="105"/>
          <w:sz w:val="21"/>
        </w:rPr>
        <w:t> </w:t>
      </w:r>
      <w:r>
        <w:rPr>
          <w:color w:val="1A282A"/>
          <w:w w:val="105"/>
          <w:sz w:val="21"/>
        </w:rPr>
        <w:t>budget</w:t>
      </w:r>
      <w:r>
        <w:rPr>
          <w:color w:val="1A282A"/>
          <w:spacing w:val="-2"/>
          <w:w w:val="105"/>
          <w:sz w:val="21"/>
        </w:rPr>
        <w:t> </w:t>
      </w:r>
      <w:r>
        <w:rPr>
          <w:color w:val="1A282A"/>
          <w:w w:val="105"/>
          <w:sz w:val="21"/>
        </w:rPr>
        <w:t>and financial statements, and to have overall responsibility for the</w:t>
      </w:r>
      <w:r>
        <w:rPr>
          <w:color w:val="1A282A"/>
          <w:spacing w:val="-3"/>
          <w:w w:val="105"/>
          <w:sz w:val="21"/>
        </w:rPr>
        <w:t> </w:t>
      </w:r>
      <w:r>
        <w:rPr>
          <w:color w:val="1A282A"/>
          <w:w w:val="105"/>
          <w:sz w:val="21"/>
        </w:rPr>
        <w:t>institution's assets</w:t>
      </w:r>
      <w:r>
        <w:rPr>
          <w:color w:val="343F42"/>
          <w:w w:val="105"/>
          <w:sz w:val="21"/>
        </w:rPr>
        <w:t>, </w:t>
      </w:r>
      <w:r>
        <w:rPr>
          <w:color w:val="1A282A"/>
          <w:w w:val="105"/>
          <w:sz w:val="21"/>
        </w:rPr>
        <w:t>property and estate.</w:t>
      </w:r>
    </w:p>
    <w:p>
      <w:pPr>
        <w:pStyle w:val="ListParagraph"/>
        <w:numPr>
          <w:ilvl w:val="0"/>
          <w:numId w:val="18"/>
        </w:numPr>
        <w:tabs>
          <w:tab w:pos="2212" w:val="left" w:leader="none"/>
          <w:tab w:pos="2213" w:val="left" w:leader="none"/>
        </w:tabs>
        <w:spacing w:line="280" w:lineRule="auto" w:before="115" w:after="0"/>
        <w:ind w:left="2208" w:right="1483" w:hanging="485"/>
        <w:jc w:val="left"/>
        <w:rPr>
          <w:color w:val="1A282A"/>
          <w:sz w:val="21"/>
        </w:rPr>
      </w:pPr>
      <w:r>
        <w:rPr>
          <w:color w:val="1A282A"/>
          <w:sz w:val="21"/>
        </w:rPr>
        <w:t>To be the</w:t>
      </w:r>
      <w:r>
        <w:rPr>
          <w:color w:val="1A282A"/>
          <w:spacing w:val="-2"/>
          <w:sz w:val="21"/>
        </w:rPr>
        <w:t> </w:t>
      </w:r>
      <w:r>
        <w:rPr>
          <w:color w:val="1A282A"/>
          <w:sz w:val="21"/>
        </w:rPr>
        <w:t>institution's</w:t>
      </w:r>
      <w:r>
        <w:rPr>
          <w:color w:val="1A282A"/>
          <w:spacing w:val="22"/>
          <w:sz w:val="21"/>
        </w:rPr>
        <w:t> </w:t>
      </w:r>
      <w:r>
        <w:rPr>
          <w:color w:val="1A282A"/>
          <w:sz w:val="21"/>
        </w:rPr>
        <w:t>legal authority</w:t>
      </w:r>
      <w:r>
        <w:rPr>
          <w:color w:val="1A282A"/>
          <w:spacing w:val="27"/>
          <w:sz w:val="21"/>
        </w:rPr>
        <w:t> </w:t>
      </w:r>
      <w:r>
        <w:rPr>
          <w:color w:val="1A282A"/>
          <w:sz w:val="21"/>
        </w:rPr>
        <w:t>and,</w:t>
      </w:r>
      <w:r>
        <w:rPr>
          <w:color w:val="1A282A"/>
          <w:spacing w:val="18"/>
          <w:sz w:val="21"/>
        </w:rPr>
        <w:t> </w:t>
      </w:r>
      <w:r>
        <w:rPr>
          <w:color w:val="1A282A"/>
          <w:sz w:val="21"/>
        </w:rPr>
        <w:t>as such,</w:t>
      </w:r>
      <w:r>
        <w:rPr>
          <w:color w:val="1A282A"/>
          <w:spacing w:val="24"/>
          <w:sz w:val="21"/>
        </w:rPr>
        <w:t> </w:t>
      </w:r>
      <w:r>
        <w:rPr>
          <w:color w:val="1A282A"/>
          <w:sz w:val="21"/>
        </w:rPr>
        <w:t>to</w:t>
      </w:r>
      <w:r>
        <w:rPr>
          <w:color w:val="1A282A"/>
          <w:spacing w:val="32"/>
          <w:sz w:val="21"/>
        </w:rPr>
        <w:t> </w:t>
      </w:r>
      <w:r>
        <w:rPr>
          <w:color w:val="1A282A"/>
          <w:sz w:val="21"/>
        </w:rPr>
        <w:t>ensure</w:t>
      </w:r>
      <w:r>
        <w:rPr>
          <w:color w:val="1A282A"/>
          <w:spacing w:val="26"/>
          <w:sz w:val="21"/>
        </w:rPr>
        <w:t> </w:t>
      </w:r>
      <w:r>
        <w:rPr>
          <w:color w:val="1A282A"/>
          <w:sz w:val="21"/>
        </w:rPr>
        <w:t>that systems</w:t>
      </w:r>
      <w:r>
        <w:rPr>
          <w:color w:val="1A282A"/>
          <w:spacing w:val="21"/>
          <w:sz w:val="21"/>
        </w:rPr>
        <w:t> </w:t>
      </w:r>
      <w:r>
        <w:rPr>
          <w:color w:val="1A282A"/>
          <w:sz w:val="21"/>
        </w:rPr>
        <w:t>are in</w:t>
      </w:r>
      <w:r>
        <w:rPr>
          <w:color w:val="1A282A"/>
          <w:spacing w:val="40"/>
          <w:sz w:val="21"/>
        </w:rPr>
        <w:t> </w:t>
      </w:r>
      <w:r>
        <w:rPr>
          <w:color w:val="1A282A"/>
          <w:sz w:val="21"/>
        </w:rPr>
        <w:t>place</w:t>
      </w:r>
      <w:r>
        <w:rPr>
          <w:color w:val="1A282A"/>
          <w:spacing w:val="40"/>
          <w:sz w:val="21"/>
        </w:rPr>
        <w:t> </w:t>
      </w:r>
      <w:r>
        <w:rPr>
          <w:color w:val="1A282A"/>
          <w:sz w:val="21"/>
        </w:rPr>
        <w:t>for</w:t>
      </w:r>
      <w:r>
        <w:rPr>
          <w:color w:val="1A282A"/>
          <w:spacing w:val="36"/>
          <w:sz w:val="21"/>
        </w:rPr>
        <w:t> </w:t>
      </w:r>
      <w:r>
        <w:rPr>
          <w:color w:val="1A282A"/>
          <w:sz w:val="21"/>
        </w:rPr>
        <w:t>meeting</w:t>
      </w:r>
      <w:r>
        <w:rPr>
          <w:color w:val="1A282A"/>
          <w:spacing w:val="40"/>
          <w:sz w:val="21"/>
        </w:rPr>
        <w:t> </w:t>
      </w:r>
      <w:r>
        <w:rPr>
          <w:color w:val="1A282A"/>
          <w:sz w:val="21"/>
        </w:rPr>
        <w:t>all</w:t>
      </w:r>
      <w:r>
        <w:rPr>
          <w:color w:val="1A282A"/>
          <w:spacing w:val="40"/>
          <w:sz w:val="21"/>
        </w:rPr>
        <w:t> </w:t>
      </w:r>
      <w:r>
        <w:rPr>
          <w:color w:val="1A282A"/>
          <w:sz w:val="21"/>
        </w:rPr>
        <w:t>the institution's</w:t>
      </w:r>
      <w:r>
        <w:rPr>
          <w:color w:val="1A282A"/>
          <w:spacing w:val="40"/>
          <w:sz w:val="21"/>
        </w:rPr>
        <w:t> </w:t>
      </w:r>
      <w:r>
        <w:rPr>
          <w:color w:val="1A282A"/>
          <w:sz w:val="21"/>
        </w:rPr>
        <w:t>legal obligations,</w:t>
      </w:r>
      <w:r>
        <w:rPr>
          <w:color w:val="1A282A"/>
          <w:spacing w:val="40"/>
          <w:sz w:val="21"/>
        </w:rPr>
        <w:t> </w:t>
      </w:r>
      <w:r>
        <w:rPr>
          <w:color w:val="1A282A"/>
          <w:sz w:val="21"/>
        </w:rPr>
        <w:t>including</w:t>
      </w:r>
      <w:r>
        <w:rPr>
          <w:color w:val="1A282A"/>
          <w:spacing w:val="39"/>
          <w:sz w:val="21"/>
        </w:rPr>
        <w:t> </w:t>
      </w:r>
      <w:r>
        <w:rPr>
          <w:color w:val="1A282A"/>
          <w:sz w:val="21"/>
        </w:rPr>
        <w:t>those arising from contracts and other legal commitments</w:t>
      </w:r>
      <w:r>
        <w:rPr>
          <w:color w:val="1A282A"/>
          <w:spacing w:val="40"/>
          <w:sz w:val="21"/>
        </w:rPr>
        <w:t> </w:t>
      </w:r>
      <w:r>
        <w:rPr>
          <w:color w:val="1A282A"/>
          <w:sz w:val="21"/>
        </w:rPr>
        <w:t>made in</w:t>
      </w:r>
      <w:r>
        <w:rPr>
          <w:color w:val="1A282A"/>
          <w:spacing w:val="40"/>
          <w:sz w:val="21"/>
        </w:rPr>
        <w:t> </w:t>
      </w:r>
      <w:r>
        <w:rPr>
          <w:color w:val="1A282A"/>
          <w:sz w:val="21"/>
        </w:rPr>
        <w:t>the institution's </w:t>
      </w:r>
      <w:r>
        <w:rPr>
          <w:color w:val="1A282A"/>
          <w:spacing w:val="-2"/>
          <w:sz w:val="21"/>
        </w:rPr>
        <w:t>name.</w:t>
      </w:r>
    </w:p>
    <w:p>
      <w:pPr>
        <w:pStyle w:val="ListParagraph"/>
        <w:numPr>
          <w:ilvl w:val="0"/>
          <w:numId w:val="18"/>
        </w:numPr>
        <w:tabs>
          <w:tab w:pos="2207" w:val="left" w:leader="none"/>
          <w:tab w:pos="2208" w:val="left" w:leader="none"/>
        </w:tabs>
        <w:spacing w:line="276" w:lineRule="auto" w:before="116" w:after="0"/>
        <w:ind w:left="2207" w:right="1669" w:hanging="494"/>
        <w:jc w:val="left"/>
        <w:rPr>
          <w:color w:val="1A282A"/>
          <w:sz w:val="21"/>
        </w:rPr>
      </w:pPr>
      <w:r>
        <w:rPr>
          <w:color w:val="1A282A"/>
          <w:sz w:val="21"/>
        </w:rPr>
        <w:t>To receive assurance that adequate provision has</w:t>
      </w:r>
      <w:r>
        <w:rPr>
          <w:color w:val="1A282A"/>
          <w:spacing w:val="-2"/>
          <w:sz w:val="21"/>
        </w:rPr>
        <w:t> </w:t>
      </w:r>
      <w:r>
        <w:rPr>
          <w:color w:val="1A282A"/>
          <w:sz w:val="21"/>
        </w:rPr>
        <w:t>been made for the</w:t>
      </w:r>
      <w:r>
        <w:rPr>
          <w:color w:val="1A282A"/>
          <w:spacing w:val="-9"/>
          <w:sz w:val="21"/>
        </w:rPr>
        <w:t> </w:t>
      </w:r>
      <w:r>
        <w:rPr>
          <w:color w:val="1A282A"/>
          <w:sz w:val="21"/>
        </w:rPr>
        <w:t>general welfare of students</w:t>
      </w:r>
      <w:r>
        <w:rPr>
          <w:color w:val="343F42"/>
          <w:sz w:val="21"/>
        </w:rPr>
        <w:t>.</w:t>
      </w:r>
    </w:p>
    <w:p>
      <w:pPr>
        <w:pStyle w:val="ListParagraph"/>
        <w:numPr>
          <w:ilvl w:val="0"/>
          <w:numId w:val="18"/>
        </w:numPr>
        <w:tabs>
          <w:tab w:pos="2207" w:val="left" w:leader="none"/>
          <w:tab w:pos="2208" w:val="left" w:leader="none"/>
        </w:tabs>
        <w:spacing w:line="276" w:lineRule="auto" w:before="122" w:after="0"/>
        <w:ind w:left="2205" w:right="1935" w:hanging="497"/>
        <w:jc w:val="left"/>
        <w:rPr>
          <w:color w:val="1A282A"/>
          <w:sz w:val="21"/>
        </w:rPr>
      </w:pPr>
      <w:r>
        <w:rPr>
          <w:color w:val="1A282A"/>
          <w:sz w:val="21"/>
        </w:rPr>
        <w:t>To act as trustee for any property, legacy, endowment,</w:t>
      </w:r>
      <w:r>
        <w:rPr>
          <w:color w:val="1A282A"/>
          <w:spacing w:val="39"/>
          <w:sz w:val="21"/>
        </w:rPr>
        <w:t> </w:t>
      </w:r>
      <w:r>
        <w:rPr>
          <w:color w:val="1A282A"/>
          <w:sz w:val="21"/>
        </w:rPr>
        <w:t>bequest or gift in support</w:t>
      </w:r>
      <w:r>
        <w:rPr>
          <w:color w:val="1A282A"/>
          <w:spacing w:val="40"/>
          <w:sz w:val="21"/>
        </w:rPr>
        <w:t> </w:t>
      </w:r>
      <w:r>
        <w:rPr>
          <w:color w:val="1A282A"/>
          <w:sz w:val="21"/>
        </w:rPr>
        <w:t>of</w:t>
      </w:r>
      <w:r>
        <w:rPr>
          <w:color w:val="1A282A"/>
          <w:spacing w:val="40"/>
          <w:sz w:val="21"/>
        </w:rPr>
        <w:t> </w:t>
      </w:r>
      <w:r>
        <w:rPr>
          <w:color w:val="1A282A"/>
          <w:sz w:val="21"/>
        </w:rPr>
        <w:t>the work</w:t>
      </w:r>
      <w:r>
        <w:rPr>
          <w:color w:val="1A282A"/>
          <w:spacing w:val="40"/>
          <w:sz w:val="21"/>
        </w:rPr>
        <w:t> </w:t>
      </w:r>
      <w:r>
        <w:rPr>
          <w:color w:val="1A282A"/>
          <w:sz w:val="21"/>
        </w:rPr>
        <w:t>and welfare</w:t>
      </w:r>
      <w:r>
        <w:rPr>
          <w:color w:val="1A282A"/>
          <w:spacing w:val="40"/>
          <w:sz w:val="21"/>
        </w:rPr>
        <w:t> </w:t>
      </w:r>
      <w:r>
        <w:rPr>
          <w:color w:val="1A282A"/>
          <w:sz w:val="21"/>
        </w:rPr>
        <w:t>of</w:t>
      </w:r>
      <w:r>
        <w:rPr>
          <w:color w:val="1A282A"/>
          <w:spacing w:val="40"/>
          <w:sz w:val="21"/>
        </w:rPr>
        <w:t> </w:t>
      </w:r>
      <w:r>
        <w:rPr>
          <w:color w:val="1A282A"/>
          <w:sz w:val="21"/>
        </w:rPr>
        <w:t>the institution.</w:t>
      </w:r>
    </w:p>
    <w:p>
      <w:pPr>
        <w:pStyle w:val="ListParagraph"/>
        <w:numPr>
          <w:ilvl w:val="0"/>
          <w:numId w:val="18"/>
        </w:numPr>
        <w:tabs>
          <w:tab w:pos="2202" w:val="left" w:leader="none"/>
          <w:tab w:pos="2203" w:val="left" w:leader="none"/>
        </w:tabs>
        <w:spacing w:line="280" w:lineRule="auto" w:before="123" w:after="0"/>
        <w:ind w:left="2200" w:right="1697" w:hanging="491"/>
        <w:jc w:val="left"/>
        <w:rPr>
          <w:color w:val="1A282A"/>
          <w:sz w:val="21"/>
        </w:rPr>
      </w:pPr>
      <w:r>
        <w:rPr>
          <w:color w:val="1A282A"/>
          <w:w w:val="105"/>
          <w:sz w:val="21"/>
        </w:rPr>
        <w:t>To</w:t>
      </w:r>
      <w:r>
        <w:rPr>
          <w:color w:val="1A282A"/>
          <w:spacing w:val="-8"/>
          <w:w w:val="105"/>
          <w:sz w:val="21"/>
        </w:rPr>
        <w:t> </w:t>
      </w:r>
      <w:r>
        <w:rPr>
          <w:color w:val="1A282A"/>
          <w:w w:val="105"/>
          <w:sz w:val="21"/>
        </w:rPr>
        <w:t>ensure that the</w:t>
      </w:r>
      <w:r>
        <w:rPr>
          <w:color w:val="1A282A"/>
          <w:spacing w:val="-14"/>
          <w:w w:val="105"/>
          <w:sz w:val="21"/>
        </w:rPr>
        <w:t> </w:t>
      </w:r>
      <w:r>
        <w:rPr>
          <w:color w:val="1A282A"/>
          <w:w w:val="105"/>
          <w:sz w:val="21"/>
        </w:rPr>
        <w:t>institution's constitution is</w:t>
      </w:r>
      <w:r>
        <w:rPr>
          <w:color w:val="1A282A"/>
          <w:spacing w:val="-1"/>
          <w:w w:val="105"/>
          <w:sz w:val="21"/>
        </w:rPr>
        <w:t> </w:t>
      </w:r>
      <w:r>
        <w:rPr>
          <w:color w:val="1A282A"/>
          <w:w w:val="105"/>
          <w:sz w:val="21"/>
        </w:rPr>
        <w:t>followed</w:t>
      </w:r>
      <w:r>
        <w:rPr>
          <w:color w:val="1A282A"/>
          <w:spacing w:val="-3"/>
          <w:w w:val="105"/>
          <w:sz w:val="21"/>
        </w:rPr>
        <w:t> </w:t>
      </w:r>
      <w:r>
        <w:rPr>
          <w:color w:val="1A282A"/>
          <w:w w:val="105"/>
          <w:sz w:val="21"/>
        </w:rPr>
        <w:t>at all</w:t>
      </w:r>
      <w:r>
        <w:rPr>
          <w:color w:val="1A282A"/>
          <w:w w:val="105"/>
          <w:sz w:val="21"/>
        </w:rPr>
        <w:t> times</w:t>
      </w:r>
      <w:r>
        <w:rPr>
          <w:color w:val="1A282A"/>
          <w:spacing w:val="-4"/>
          <w:w w:val="105"/>
          <w:sz w:val="21"/>
        </w:rPr>
        <w:t> </w:t>
      </w:r>
      <w:r>
        <w:rPr>
          <w:color w:val="1A282A"/>
          <w:w w:val="105"/>
          <w:sz w:val="21"/>
        </w:rPr>
        <w:t>and</w:t>
      </w:r>
      <w:r>
        <w:rPr>
          <w:color w:val="1A282A"/>
          <w:spacing w:val="-1"/>
          <w:w w:val="105"/>
          <w:sz w:val="21"/>
        </w:rPr>
        <w:t> </w:t>
      </w:r>
      <w:r>
        <w:rPr>
          <w:color w:val="1A282A"/>
          <w:w w:val="105"/>
          <w:sz w:val="21"/>
        </w:rPr>
        <w:t>that appropriate</w:t>
      </w:r>
      <w:r>
        <w:rPr>
          <w:color w:val="1A282A"/>
          <w:spacing w:val="-1"/>
          <w:w w:val="105"/>
          <w:sz w:val="21"/>
        </w:rPr>
        <w:t> </w:t>
      </w:r>
      <w:r>
        <w:rPr>
          <w:color w:val="1A282A"/>
          <w:w w:val="105"/>
          <w:sz w:val="21"/>
        </w:rPr>
        <w:t>advice</w:t>
      </w:r>
      <w:r>
        <w:rPr>
          <w:color w:val="1A282A"/>
          <w:spacing w:val="-5"/>
          <w:w w:val="105"/>
          <w:sz w:val="21"/>
        </w:rPr>
        <w:t> </w:t>
      </w:r>
      <w:r>
        <w:rPr>
          <w:color w:val="1A282A"/>
          <w:w w:val="105"/>
          <w:sz w:val="21"/>
        </w:rPr>
        <w:t>is</w:t>
      </w:r>
      <w:r>
        <w:rPr>
          <w:color w:val="1A282A"/>
          <w:spacing w:val="-10"/>
          <w:w w:val="105"/>
          <w:sz w:val="21"/>
        </w:rPr>
        <w:t> </w:t>
      </w:r>
      <w:r>
        <w:rPr>
          <w:color w:val="1A282A"/>
          <w:w w:val="105"/>
          <w:sz w:val="21"/>
        </w:rPr>
        <w:t>available to enable this to happen.</w:t>
      </w:r>
    </w:p>
    <w:p>
      <w:pPr>
        <w:pStyle w:val="BodyText"/>
        <w:spacing w:before="3"/>
        <w:rPr>
          <w:sz w:val="17"/>
        </w:rPr>
      </w:pPr>
    </w:p>
    <w:p>
      <w:pPr>
        <w:spacing w:before="0"/>
        <w:ind w:left="1710" w:right="0" w:firstLine="0"/>
        <w:jc w:val="left"/>
        <w:rPr>
          <w:b/>
          <w:sz w:val="20"/>
        </w:rPr>
      </w:pPr>
      <w:r>
        <w:rPr>
          <w:b/>
          <w:color w:val="1A282A"/>
          <w:w w:val="105"/>
          <w:sz w:val="20"/>
        </w:rPr>
        <w:t>Statement</w:t>
      </w:r>
      <w:r>
        <w:rPr>
          <w:b/>
          <w:color w:val="1A282A"/>
          <w:spacing w:val="14"/>
          <w:w w:val="105"/>
          <w:sz w:val="20"/>
        </w:rPr>
        <w:t> </w:t>
      </w:r>
      <w:r>
        <w:rPr>
          <w:b/>
          <w:color w:val="1A282A"/>
          <w:w w:val="105"/>
          <w:sz w:val="20"/>
        </w:rPr>
        <w:t>of</w:t>
      </w:r>
      <w:r>
        <w:rPr>
          <w:b/>
          <w:color w:val="1A282A"/>
          <w:spacing w:val="3"/>
          <w:w w:val="105"/>
          <w:sz w:val="20"/>
        </w:rPr>
        <w:t> </w:t>
      </w:r>
      <w:r>
        <w:rPr>
          <w:b/>
          <w:color w:val="1A282A"/>
          <w:w w:val="105"/>
          <w:sz w:val="20"/>
        </w:rPr>
        <w:t>Internal</w:t>
      </w:r>
      <w:r>
        <w:rPr>
          <w:b/>
          <w:color w:val="1A282A"/>
          <w:spacing w:val="9"/>
          <w:w w:val="105"/>
          <w:sz w:val="20"/>
        </w:rPr>
        <w:t> </w:t>
      </w:r>
      <w:r>
        <w:rPr>
          <w:b/>
          <w:color w:val="1A282A"/>
          <w:spacing w:val="-2"/>
          <w:w w:val="105"/>
          <w:sz w:val="20"/>
        </w:rPr>
        <w:t>Controls</w:t>
      </w:r>
    </w:p>
    <w:p>
      <w:pPr>
        <w:pStyle w:val="BodyText"/>
        <w:spacing w:line="278" w:lineRule="auto" w:before="160"/>
        <w:ind w:left="1697" w:right="1289"/>
      </w:pPr>
      <w:r>
        <w:rPr>
          <w:color w:val="1A282A"/>
          <w:spacing w:val="-2"/>
          <w:w w:val="105"/>
        </w:rPr>
        <w:t>The</w:t>
      </w:r>
      <w:r>
        <w:rPr>
          <w:color w:val="1A282A"/>
          <w:spacing w:val="-14"/>
          <w:w w:val="105"/>
        </w:rPr>
        <w:t> </w:t>
      </w:r>
      <w:r>
        <w:rPr>
          <w:color w:val="1A282A"/>
          <w:spacing w:val="-2"/>
          <w:w w:val="105"/>
        </w:rPr>
        <w:t>Governing</w:t>
      </w:r>
      <w:r>
        <w:rPr>
          <w:color w:val="1A282A"/>
          <w:spacing w:val="-6"/>
          <w:w w:val="105"/>
        </w:rPr>
        <w:t> </w:t>
      </w:r>
      <w:r>
        <w:rPr>
          <w:color w:val="1A282A"/>
          <w:spacing w:val="-2"/>
          <w:w w:val="105"/>
        </w:rPr>
        <w:t>Body</w:t>
      </w:r>
      <w:r>
        <w:rPr>
          <w:color w:val="1A282A"/>
          <w:spacing w:val="-4"/>
          <w:w w:val="105"/>
        </w:rPr>
        <w:t> </w:t>
      </w:r>
      <w:r>
        <w:rPr>
          <w:color w:val="1A282A"/>
          <w:spacing w:val="-2"/>
          <w:w w:val="105"/>
        </w:rPr>
        <w:t>is</w:t>
      </w:r>
      <w:r>
        <w:rPr>
          <w:color w:val="1A282A"/>
          <w:spacing w:val="-11"/>
          <w:w w:val="105"/>
        </w:rPr>
        <w:t> </w:t>
      </w:r>
      <w:r>
        <w:rPr>
          <w:color w:val="1A282A"/>
          <w:spacing w:val="-2"/>
          <w:w w:val="105"/>
        </w:rPr>
        <w:t>responsible for the</w:t>
      </w:r>
      <w:r>
        <w:rPr>
          <w:color w:val="1A282A"/>
          <w:spacing w:val="-13"/>
          <w:w w:val="105"/>
        </w:rPr>
        <w:t> </w:t>
      </w:r>
      <w:r>
        <w:rPr>
          <w:color w:val="1A282A"/>
          <w:spacing w:val="-2"/>
          <w:w w:val="105"/>
        </w:rPr>
        <w:t>institution's</w:t>
      </w:r>
      <w:r>
        <w:rPr>
          <w:color w:val="1A282A"/>
          <w:spacing w:val="-3"/>
          <w:w w:val="105"/>
        </w:rPr>
        <w:t> </w:t>
      </w:r>
      <w:r>
        <w:rPr>
          <w:color w:val="1A282A"/>
          <w:spacing w:val="-2"/>
          <w:w w:val="105"/>
        </w:rPr>
        <w:t>system of</w:t>
      </w:r>
      <w:r>
        <w:rPr>
          <w:color w:val="1A282A"/>
          <w:spacing w:val="-10"/>
          <w:w w:val="105"/>
        </w:rPr>
        <w:t> </w:t>
      </w:r>
      <w:r>
        <w:rPr>
          <w:color w:val="1A282A"/>
          <w:spacing w:val="-2"/>
          <w:w w:val="105"/>
        </w:rPr>
        <w:t>internal</w:t>
      </w:r>
      <w:r>
        <w:rPr>
          <w:color w:val="1A282A"/>
          <w:spacing w:val="-6"/>
          <w:w w:val="105"/>
        </w:rPr>
        <w:t> </w:t>
      </w:r>
      <w:r>
        <w:rPr>
          <w:color w:val="1A282A"/>
          <w:spacing w:val="-2"/>
          <w:w w:val="105"/>
        </w:rPr>
        <w:t>controls</w:t>
      </w:r>
      <w:r>
        <w:rPr>
          <w:color w:val="1A282A"/>
          <w:spacing w:val="-8"/>
          <w:w w:val="105"/>
        </w:rPr>
        <w:t> </w:t>
      </w:r>
      <w:r>
        <w:rPr>
          <w:color w:val="1A282A"/>
          <w:spacing w:val="-2"/>
          <w:w w:val="105"/>
        </w:rPr>
        <w:t>and </w:t>
      </w:r>
      <w:r>
        <w:rPr>
          <w:color w:val="1A282A"/>
          <w:w w:val="105"/>
        </w:rPr>
        <w:t>for</w:t>
      </w:r>
      <w:r>
        <w:rPr>
          <w:color w:val="1A282A"/>
          <w:spacing w:val="-5"/>
          <w:w w:val="105"/>
        </w:rPr>
        <w:t> </w:t>
      </w:r>
      <w:r>
        <w:rPr>
          <w:color w:val="1A282A"/>
          <w:w w:val="105"/>
        </w:rPr>
        <w:t>reviewing</w:t>
      </w:r>
      <w:r>
        <w:rPr>
          <w:color w:val="1A282A"/>
          <w:spacing w:val="-5"/>
          <w:w w:val="105"/>
        </w:rPr>
        <w:t> </w:t>
      </w:r>
      <w:r>
        <w:rPr>
          <w:color w:val="1A282A"/>
          <w:w w:val="105"/>
        </w:rPr>
        <w:t>its effectiveness.</w:t>
      </w:r>
      <w:r>
        <w:rPr>
          <w:color w:val="1A282A"/>
          <w:spacing w:val="40"/>
          <w:w w:val="105"/>
        </w:rPr>
        <w:t> </w:t>
      </w:r>
      <w:r>
        <w:rPr>
          <w:color w:val="1A282A"/>
          <w:w w:val="105"/>
        </w:rPr>
        <w:t>The</w:t>
      </w:r>
      <w:r>
        <w:rPr>
          <w:color w:val="1A282A"/>
          <w:spacing w:val="-11"/>
          <w:w w:val="105"/>
        </w:rPr>
        <w:t> </w:t>
      </w:r>
      <w:r>
        <w:rPr>
          <w:color w:val="1A282A"/>
          <w:w w:val="105"/>
        </w:rPr>
        <w:t>system</w:t>
      </w:r>
      <w:r>
        <w:rPr>
          <w:color w:val="1A282A"/>
          <w:spacing w:val="-6"/>
          <w:w w:val="105"/>
        </w:rPr>
        <w:t> </w:t>
      </w:r>
      <w:r>
        <w:rPr>
          <w:color w:val="1A282A"/>
          <w:w w:val="105"/>
        </w:rPr>
        <w:t>is</w:t>
      </w:r>
      <w:r>
        <w:rPr>
          <w:color w:val="1A282A"/>
          <w:spacing w:val="-13"/>
          <w:w w:val="105"/>
        </w:rPr>
        <w:t> </w:t>
      </w:r>
      <w:r>
        <w:rPr>
          <w:color w:val="1A282A"/>
          <w:w w:val="105"/>
        </w:rPr>
        <w:t>based on</w:t>
      </w:r>
      <w:r>
        <w:rPr>
          <w:color w:val="1A282A"/>
          <w:spacing w:val="-16"/>
          <w:w w:val="105"/>
        </w:rPr>
        <w:t> </w:t>
      </w:r>
      <w:r>
        <w:rPr>
          <w:color w:val="1A282A"/>
          <w:w w:val="105"/>
        </w:rPr>
        <w:t>identification</w:t>
      </w:r>
      <w:r>
        <w:rPr>
          <w:color w:val="1A282A"/>
          <w:spacing w:val="-12"/>
          <w:w w:val="105"/>
        </w:rPr>
        <w:t> </w:t>
      </w:r>
      <w:r>
        <w:rPr>
          <w:color w:val="1A282A"/>
          <w:w w:val="105"/>
        </w:rPr>
        <w:t>and</w:t>
      </w:r>
      <w:r>
        <w:rPr>
          <w:color w:val="1A282A"/>
          <w:spacing w:val="-10"/>
          <w:w w:val="105"/>
        </w:rPr>
        <w:t> </w:t>
      </w:r>
      <w:r>
        <w:rPr>
          <w:color w:val="1A282A"/>
          <w:w w:val="105"/>
        </w:rPr>
        <w:t>evaluation of</w:t>
      </w:r>
      <w:r>
        <w:rPr>
          <w:color w:val="1A282A"/>
          <w:spacing w:val="-16"/>
          <w:w w:val="105"/>
        </w:rPr>
        <w:t> </w:t>
      </w:r>
      <w:r>
        <w:rPr>
          <w:color w:val="1A282A"/>
          <w:w w:val="105"/>
        </w:rPr>
        <w:t>risk</w:t>
      </w:r>
      <w:r>
        <w:rPr>
          <w:color w:val="1A282A"/>
          <w:spacing w:val="-13"/>
          <w:w w:val="105"/>
        </w:rPr>
        <w:t> </w:t>
      </w:r>
      <w:r>
        <w:rPr>
          <w:color w:val="1A282A"/>
          <w:w w:val="105"/>
        </w:rPr>
        <w:t>and</w:t>
      </w:r>
      <w:r>
        <w:rPr>
          <w:color w:val="1A282A"/>
          <w:spacing w:val="-12"/>
          <w:w w:val="105"/>
        </w:rPr>
        <w:t> </w:t>
      </w:r>
      <w:r>
        <w:rPr>
          <w:color w:val="1A282A"/>
          <w:w w:val="105"/>
        </w:rPr>
        <w:t>the</w:t>
      </w:r>
      <w:r>
        <w:rPr>
          <w:color w:val="1A282A"/>
          <w:spacing w:val="-16"/>
          <w:w w:val="105"/>
        </w:rPr>
        <w:t> </w:t>
      </w:r>
      <w:r>
        <w:rPr>
          <w:color w:val="1A282A"/>
          <w:w w:val="105"/>
        </w:rPr>
        <w:t>monitoring</w:t>
      </w:r>
      <w:r>
        <w:rPr>
          <w:color w:val="1A282A"/>
          <w:spacing w:val="-6"/>
          <w:w w:val="105"/>
        </w:rPr>
        <w:t> </w:t>
      </w:r>
      <w:r>
        <w:rPr>
          <w:color w:val="1A282A"/>
          <w:w w:val="105"/>
        </w:rPr>
        <w:t>of</w:t>
      </w:r>
      <w:r>
        <w:rPr>
          <w:color w:val="1A282A"/>
          <w:spacing w:val="-13"/>
          <w:w w:val="105"/>
        </w:rPr>
        <w:t> </w:t>
      </w:r>
      <w:r>
        <w:rPr>
          <w:color w:val="1A282A"/>
          <w:w w:val="105"/>
        </w:rPr>
        <w:t>policies</w:t>
      </w:r>
      <w:r>
        <w:rPr>
          <w:color w:val="1A282A"/>
          <w:spacing w:val="-10"/>
          <w:w w:val="105"/>
        </w:rPr>
        <w:t> </w:t>
      </w:r>
      <w:r>
        <w:rPr>
          <w:color w:val="1A282A"/>
          <w:w w:val="105"/>
        </w:rPr>
        <w:t>and</w:t>
      </w:r>
      <w:r>
        <w:rPr>
          <w:color w:val="1A282A"/>
          <w:spacing w:val="-16"/>
          <w:w w:val="105"/>
        </w:rPr>
        <w:t> </w:t>
      </w:r>
      <w:r>
        <w:rPr>
          <w:color w:val="1A282A"/>
          <w:w w:val="105"/>
        </w:rPr>
        <w:t>processes to</w:t>
      </w:r>
      <w:r>
        <w:rPr>
          <w:color w:val="1A282A"/>
          <w:spacing w:val="-16"/>
          <w:w w:val="105"/>
        </w:rPr>
        <w:t> </w:t>
      </w:r>
      <w:r>
        <w:rPr>
          <w:color w:val="1A282A"/>
          <w:w w:val="105"/>
        </w:rPr>
        <w:t>ensure</w:t>
      </w:r>
      <w:r>
        <w:rPr>
          <w:color w:val="1A282A"/>
          <w:spacing w:val="-11"/>
          <w:w w:val="105"/>
        </w:rPr>
        <w:t> </w:t>
      </w:r>
      <w:r>
        <w:rPr>
          <w:color w:val="1A282A"/>
          <w:w w:val="105"/>
        </w:rPr>
        <w:t>effective</w:t>
      </w:r>
      <w:r>
        <w:rPr>
          <w:color w:val="1A282A"/>
          <w:spacing w:val="-11"/>
          <w:w w:val="105"/>
        </w:rPr>
        <w:t> </w:t>
      </w:r>
      <w:r>
        <w:rPr>
          <w:color w:val="1A282A"/>
          <w:w w:val="105"/>
        </w:rPr>
        <w:t>management which enables objectives to</w:t>
      </w:r>
      <w:r>
        <w:rPr>
          <w:color w:val="1A282A"/>
          <w:spacing w:val="-2"/>
          <w:w w:val="105"/>
        </w:rPr>
        <w:t> </w:t>
      </w:r>
      <w:r>
        <w:rPr>
          <w:color w:val="1A282A"/>
          <w:w w:val="105"/>
        </w:rPr>
        <w:t>be</w:t>
      </w:r>
      <w:r>
        <w:rPr>
          <w:color w:val="1A282A"/>
          <w:spacing w:val="-4"/>
          <w:w w:val="105"/>
        </w:rPr>
        <w:t> </w:t>
      </w:r>
      <w:r>
        <w:rPr>
          <w:color w:val="1A282A"/>
          <w:w w:val="105"/>
        </w:rPr>
        <w:t>achieved effectively</w:t>
      </w:r>
      <w:r>
        <w:rPr>
          <w:color w:val="343F42"/>
          <w:w w:val="105"/>
        </w:rPr>
        <w:t>, </w:t>
      </w:r>
      <w:r>
        <w:rPr>
          <w:color w:val="1A282A"/>
          <w:w w:val="105"/>
        </w:rPr>
        <w:t>efficiently</w:t>
      </w:r>
      <w:r>
        <w:rPr>
          <w:color w:val="343F42"/>
          <w:w w:val="105"/>
        </w:rPr>
        <w:t>, </w:t>
      </w:r>
      <w:r>
        <w:rPr>
          <w:color w:val="1A282A"/>
          <w:w w:val="105"/>
        </w:rPr>
        <w:t>economically</w:t>
      </w:r>
      <w:r>
        <w:rPr>
          <w:color w:val="1A282A"/>
          <w:w w:val="105"/>
        </w:rPr>
        <w:t> and </w:t>
      </w:r>
      <w:r>
        <w:rPr>
          <w:color w:val="1A282A"/>
          <w:spacing w:val="-2"/>
          <w:w w:val="105"/>
        </w:rPr>
        <w:t>ethically</w:t>
      </w:r>
      <w:r>
        <w:rPr>
          <w:color w:val="343F42"/>
          <w:spacing w:val="-2"/>
          <w:w w:val="105"/>
        </w:rPr>
        <w:t>.</w:t>
      </w:r>
    </w:p>
    <w:p>
      <w:pPr>
        <w:spacing w:before="147"/>
        <w:ind w:left="1689" w:right="0" w:firstLine="0"/>
        <w:jc w:val="left"/>
        <w:rPr>
          <w:b/>
          <w:i/>
          <w:sz w:val="19"/>
        </w:rPr>
      </w:pPr>
      <w:r>
        <w:rPr>
          <w:b/>
          <w:i/>
          <w:color w:val="1A282A"/>
          <w:sz w:val="19"/>
        </w:rPr>
        <w:t>Risk</w:t>
      </w:r>
      <w:r>
        <w:rPr>
          <w:b/>
          <w:i/>
          <w:color w:val="1A282A"/>
          <w:spacing w:val="13"/>
          <w:sz w:val="19"/>
        </w:rPr>
        <w:t> </w:t>
      </w:r>
      <w:r>
        <w:rPr>
          <w:b/>
          <w:i/>
          <w:color w:val="1A282A"/>
          <w:spacing w:val="-2"/>
          <w:sz w:val="19"/>
        </w:rPr>
        <w:t>Management</w:t>
      </w:r>
    </w:p>
    <w:p>
      <w:pPr>
        <w:pStyle w:val="BodyText"/>
        <w:spacing w:before="157"/>
        <w:ind w:left="1683"/>
      </w:pPr>
      <w:r>
        <w:rPr>
          <w:color w:val="1A282A"/>
        </w:rPr>
        <w:t>The</w:t>
      </w:r>
      <w:r>
        <w:rPr>
          <w:color w:val="1A282A"/>
          <w:spacing w:val="-2"/>
        </w:rPr>
        <w:t> </w:t>
      </w:r>
      <w:r>
        <w:rPr>
          <w:color w:val="1A282A"/>
        </w:rPr>
        <w:t>following</w:t>
      </w:r>
      <w:r>
        <w:rPr>
          <w:color w:val="1A282A"/>
          <w:spacing w:val="7"/>
        </w:rPr>
        <w:t> </w:t>
      </w:r>
      <w:r>
        <w:rPr>
          <w:color w:val="1A282A"/>
        </w:rPr>
        <w:t>provides</w:t>
      </w:r>
      <w:r>
        <w:rPr>
          <w:color w:val="1A282A"/>
          <w:spacing w:val="8"/>
        </w:rPr>
        <w:t> </w:t>
      </w:r>
      <w:r>
        <w:rPr>
          <w:color w:val="1A282A"/>
        </w:rPr>
        <w:t>a</w:t>
      </w:r>
      <w:r>
        <w:rPr>
          <w:color w:val="1A282A"/>
          <w:spacing w:val="-5"/>
        </w:rPr>
        <w:t> </w:t>
      </w:r>
      <w:r>
        <w:rPr>
          <w:color w:val="1A282A"/>
        </w:rPr>
        <w:t>summary</w:t>
      </w:r>
      <w:r>
        <w:rPr>
          <w:color w:val="1A282A"/>
          <w:spacing w:val="16"/>
        </w:rPr>
        <w:t> </w:t>
      </w:r>
      <w:r>
        <w:rPr>
          <w:color w:val="1A282A"/>
        </w:rPr>
        <w:t>of</w:t>
      </w:r>
      <w:r>
        <w:rPr>
          <w:color w:val="1A282A"/>
          <w:spacing w:val="8"/>
        </w:rPr>
        <w:t> </w:t>
      </w:r>
      <w:r>
        <w:rPr>
          <w:color w:val="1A282A"/>
        </w:rPr>
        <w:t>arrangements</w:t>
      </w:r>
      <w:r>
        <w:rPr>
          <w:color w:val="1A282A"/>
          <w:spacing w:val="7"/>
        </w:rPr>
        <w:t> </w:t>
      </w:r>
      <w:r>
        <w:rPr>
          <w:color w:val="1A282A"/>
        </w:rPr>
        <w:t>in</w:t>
      </w:r>
      <w:r>
        <w:rPr>
          <w:color w:val="1A282A"/>
          <w:spacing w:val="17"/>
        </w:rPr>
        <w:t> </w:t>
      </w:r>
      <w:r>
        <w:rPr>
          <w:color w:val="1A282A"/>
          <w:spacing w:val="-2"/>
        </w:rPr>
        <w:t>place:</w:t>
      </w:r>
    </w:p>
    <w:p>
      <w:pPr>
        <w:pStyle w:val="ListParagraph"/>
        <w:numPr>
          <w:ilvl w:val="1"/>
          <w:numId w:val="18"/>
        </w:numPr>
        <w:tabs>
          <w:tab w:pos="2089" w:val="left" w:leader="none"/>
        </w:tabs>
        <w:spacing w:line="276" w:lineRule="auto" w:before="162" w:after="0"/>
        <w:ind w:left="2083" w:right="1980" w:hanging="340"/>
        <w:jc w:val="left"/>
        <w:rPr>
          <w:sz w:val="21"/>
        </w:rPr>
      </w:pPr>
      <w:r>
        <w:rPr>
          <w:color w:val="1A282A"/>
          <w:w w:val="105"/>
          <w:sz w:val="21"/>
        </w:rPr>
        <w:t>reports</w:t>
      </w:r>
      <w:r>
        <w:rPr>
          <w:color w:val="1A282A"/>
          <w:spacing w:val="-6"/>
          <w:w w:val="105"/>
          <w:sz w:val="21"/>
        </w:rPr>
        <w:t> </w:t>
      </w:r>
      <w:r>
        <w:rPr>
          <w:color w:val="1A282A"/>
          <w:w w:val="105"/>
          <w:sz w:val="21"/>
        </w:rPr>
        <w:t>are</w:t>
      </w:r>
      <w:r>
        <w:rPr>
          <w:color w:val="1A282A"/>
          <w:spacing w:val="-10"/>
          <w:w w:val="105"/>
          <w:sz w:val="21"/>
        </w:rPr>
        <w:t> </w:t>
      </w:r>
      <w:r>
        <w:rPr>
          <w:color w:val="1A282A"/>
          <w:w w:val="105"/>
          <w:sz w:val="21"/>
        </w:rPr>
        <w:t>received</w:t>
      </w:r>
      <w:r>
        <w:rPr>
          <w:color w:val="1A282A"/>
          <w:spacing w:val="-1"/>
          <w:w w:val="105"/>
          <w:sz w:val="21"/>
        </w:rPr>
        <w:t> </w:t>
      </w:r>
      <w:r>
        <w:rPr>
          <w:color w:val="1A282A"/>
          <w:w w:val="105"/>
          <w:sz w:val="21"/>
        </w:rPr>
        <w:t>from</w:t>
      </w:r>
      <w:r>
        <w:rPr>
          <w:color w:val="1A282A"/>
          <w:spacing w:val="-9"/>
          <w:w w:val="105"/>
          <w:sz w:val="21"/>
        </w:rPr>
        <w:t> </w:t>
      </w:r>
      <w:r>
        <w:rPr>
          <w:color w:val="1A282A"/>
          <w:w w:val="105"/>
          <w:sz w:val="21"/>
        </w:rPr>
        <w:t>budget holders, department heads</w:t>
      </w:r>
      <w:r>
        <w:rPr>
          <w:color w:val="1A282A"/>
          <w:spacing w:val="-2"/>
          <w:w w:val="105"/>
          <w:sz w:val="21"/>
        </w:rPr>
        <w:t> </w:t>
      </w:r>
      <w:r>
        <w:rPr>
          <w:color w:val="1A282A"/>
          <w:w w:val="105"/>
          <w:sz w:val="21"/>
        </w:rPr>
        <w:t>and</w:t>
      </w:r>
      <w:r>
        <w:rPr>
          <w:color w:val="1A282A"/>
          <w:spacing w:val="-8"/>
          <w:w w:val="105"/>
          <w:sz w:val="21"/>
        </w:rPr>
        <w:t> </w:t>
      </w:r>
      <w:r>
        <w:rPr>
          <w:color w:val="1A282A"/>
          <w:w w:val="105"/>
          <w:sz w:val="21"/>
        </w:rPr>
        <w:t>project managers on</w:t>
      </w:r>
      <w:r>
        <w:rPr>
          <w:color w:val="1A282A"/>
          <w:spacing w:val="-16"/>
          <w:w w:val="105"/>
          <w:sz w:val="21"/>
        </w:rPr>
        <w:t> </w:t>
      </w:r>
      <w:r>
        <w:rPr>
          <w:color w:val="1A282A"/>
          <w:w w:val="105"/>
          <w:sz w:val="21"/>
        </w:rPr>
        <w:t>internal</w:t>
      </w:r>
      <w:r>
        <w:rPr>
          <w:color w:val="1A282A"/>
          <w:spacing w:val="-15"/>
          <w:w w:val="105"/>
          <w:sz w:val="21"/>
        </w:rPr>
        <w:t> </w:t>
      </w:r>
      <w:r>
        <w:rPr>
          <w:color w:val="1A282A"/>
          <w:w w:val="105"/>
          <w:sz w:val="21"/>
        </w:rPr>
        <w:t>control</w:t>
      </w:r>
      <w:r>
        <w:rPr>
          <w:color w:val="1A282A"/>
          <w:spacing w:val="-8"/>
          <w:w w:val="105"/>
          <w:sz w:val="21"/>
        </w:rPr>
        <w:t> </w:t>
      </w:r>
      <w:r>
        <w:rPr>
          <w:color w:val="1A282A"/>
          <w:w w:val="105"/>
          <w:sz w:val="21"/>
        </w:rPr>
        <w:t>activities within</w:t>
      </w:r>
      <w:r>
        <w:rPr>
          <w:color w:val="1A282A"/>
          <w:spacing w:val="-1"/>
          <w:w w:val="105"/>
          <w:sz w:val="21"/>
        </w:rPr>
        <w:t> </w:t>
      </w:r>
      <w:r>
        <w:rPr>
          <w:color w:val="1A282A"/>
          <w:w w:val="105"/>
          <w:sz w:val="21"/>
        </w:rPr>
        <w:t>their</w:t>
      </w:r>
      <w:r>
        <w:rPr>
          <w:color w:val="1A282A"/>
          <w:spacing w:val="-5"/>
          <w:w w:val="105"/>
          <w:sz w:val="21"/>
        </w:rPr>
        <w:t> </w:t>
      </w:r>
      <w:r>
        <w:rPr>
          <w:color w:val="1A282A"/>
          <w:w w:val="105"/>
          <w:sz w:val="21"/>
        </w:rPr>
        <w:t>areas</w:t>
      </w:r>
      <w:r>
        <w:rPr>
          <w:color w:val="1A282A"/>
          <w:spacing w:val="-6"/>
          <w:w w:val="105"/>
          <w:sz w:val="21"/>
        </w:rPr>
        <w:t> </w:t>
      </w:r>
      <w:r>
        <w:rPr>
          <w:color w:val="1A282A"/>
          <w:w w:val="105"/>
          <w:sz w:val="21"/>
        </w:rPr>
        <w:t>of</w:t>
      </w:r>
      <w:r>
        <w:rPr>
          <w:color w:val="1A282A"/>
          <w:spacing w:val="-5"/>
          <w:w w:val="105"/>
          <w:sz w:val="21"/>
        </w:rPr>
        <w:t> </w:t>
      </w:r>
      <w:r>
        <w:rPr>
          <w:color w:val="1A282A"/>
          <w:w w:val="105"/>
          <w:sz w:val="21"/>
        </w:rPr>
        <w:t>responsibility</w:t>
      </w:r>
      <w:r>
        <w:rPr>
          <w:color w:val="343F42"/>
          <w:w w:val="105"/>
          <w:sz w:val="21"/>
        </w:rPr>
        <w:t>, </w:t>
      </w:r>
      <w:r>
        <w:rPr>
          <w:color w:val="1A282A"/>
          <w:w w:val="105"/>
          <w:sz w:val="21"/>
        </w:rPr>
        <w:t>including progress on key projects;</w:t>
      </w:r>
    </w:p>
    <w:p>
      <w:pPr>
        <w:pStyle w:val="ListParagraph"/>
        <w:numPr>
          <w:ilvl w:val="1"/>
          <w:numId w:val="18"/>
        </w:numPr>
        <w:tabs>
          <w:tab w:pos="2080" w:val="left" w:leader="none"/>
        </w:tabs>
        <w:spacing w:line="280" w:lineRule="auto" w:before="124" w:after="0"/>
        <w:ind w:left="2070" w:right="1344" w:hanging="333"/>
        <w:jc w:val="left"/>
        <w:rPr>
          <w:sz w:val="21"/>
        </w:rPr>
      </w:pPr>
      <w:r>
        <w:rPr>
          <w:color w:val="1A282A"/>
          <w:sz w:val="21"/>
        </w:rPr>
        <w:t>a Risk</w:t>
      </w:r>
      <w:r>
        <w:rPr>
          <w:color w:val="1A282A"/>
          <w:spacing w:val="-3"/>
          <w:sz w:val="21"/>
        </w:rPr>
        <w:t> </w:t>
      </w:r>
      <w:r>
        <w:rPr>
          <w:color w:val="1A282A"/>
          <w:sz w:val="21"/>
        </w:rPr>
        <w:t>Management</w:t>
      </w:r>
      <w:r>
        <w:rPr>
          <w:color w:val="1A282A"/>
          <w:spacing w:val="26"/>
          <w:sz w:val="21"/>
        </w:rPr>
        <w:t> </w:t>
      </w:r>
      <w:r>
        <w:rPr>
          <w:color w:val="1A282A"/>
          <w:sz w:val="21"/>
        </w:rPr>
        <w:t>Strategy and</w:t>
      </w:r>
      <w:r>
        <w:rPr>
          <w:color w:val="1A282A"/>
          <w:spacing w:val="-1"/>
          <w:sz w:val="21"/>
        </w:rPr>
        <w:t> </w:t>
      </w:r>
      <w:r>
        <w:rPr>
          <w:color w:val="1A282A"/>
          <w:sz w:val="21"/>
        </w:rPr>
        <w:t>Policy is</w:t>
      </w:r>
      <w:r>
        <w:rPr>
          <w:color w:val="1A282A"/>
          <w:spacing w:val="-7"/>
          <w:sz w:val="21"/>
        </w:rPr>
        <w:t> </w:t>
      </w:r>
      <w:r>
        <w:rPr>
          <w:color w:val="1A282A"/>
          <w:sz w:val="21"/>
        </w:rPr>
        <w:t>in place, which defines the</w:t>
      </w:r>
      <w:r>
        <w:rPr>
          <w:color w:val="1A282A"/>
          <w:spacing w:val="-4"/>
          <w:sz w:val="21"/>
        </w:rPr>
        <w:t> </w:t>
      </w:r>
      <w:r>
        <w:rPr>
          <w:color w:val="1A282A"/>
          <w:sz w:val="21"/>
        </w:rPr>
        <w:t>institution's approach to risk management</w:t>
      </w:r>
      <w:r>
        <w:rPr>
          <w:color w:val="1A282A"/>
          <w:spacing w:val="21"/>
          <w:sz w:val="21"/>
        </w:rPr>
        <w:t> </w:t>
      </w:r>
      <w:r>
        <w:rPr>
          <w:color w:val="1A282A"/>
          <w:sz w:val="21"/>
        </w:rPr>
        <w:t>and</w:t>
      </w:r>
      <w:r>
        <w:rPr>
          <w:color w:val="1A282A"/>
          <w:spacing w:val="-2"/>
          <w:sz w:val="21"/>
        </w:rPr>
        <w:t> </w:t>
      </w:r>
      <w:r>
        <w:rPr>
          <w:color w:val="1A282A"/>
          <w:sz w:val="21"/>
        </w:rPr>
        <w:t>provides a framework</w:t>
      </w:r>
      <w:r>
        <w:rPr>
          <w:color w:val="1A282A"/>
          <w:spacing w:val="26"/>
          <w:sz w:val="21"/>
        </w:rPr>
        <w:t> </w:t>
      </w:r>
      <w:r>
        <w:rPr>
          <w:color w:val="1A282A"/>
          <w:sz w:val="21"/>
        </w:rPr>
        <w:t>for risk assurance.</w:t>
      </w:r>
      <w:r>
        <w:rPr>
          <w:color w:val="1A282A"/>
          <w:spacing w:val="78"/>
          <w:sz w:val="21"/>
        </w:rPr>
        <w:t> </w:t>
      </w:r>
      <w:r>
        <w:rPr>
          <w:color w:val="1A282A"/>
          <w:sz w:val="21"/>
        </w:rPr>
        <w:t>This is informed by best practice guidance received through the British Universities Finance</w:t>
      </w:r>
      <w:r>
        <w:rPr>
          <w:color w:val="1A282A"/>
          <w:spacing w:val="-15"/>
          <w:sz w:val="21"/>
        </w:rPr>
        <w:t> </w:t>
      </w:r>
      <w:r>
        <w:rPr>
          <w:color w:val="1A282A"/>
          <w:sz w:val="21"/>
        </w:rPr>
        <w:t>Directors</w:t>
      </w:r>
      <w:r>
        <w:rPr>
          <w:color w:val="1A282A"/>
          <w:spacing w:val="-14"/>
          <w:sz w:val="21"/>
        </w:rPr>
        <w:t> </w:t>
      </w:r>
      <w:r>
        <w:rPr>
          <w:color w:val="1A282A"/>
          <w:sz w:val="21"/>
        </w:rPr>
        <w:t>Group</w:t>
      </w:r>
      <w:r>
        <w:rPr>
          <w:color w:val="1A282A"/>
          <w:spacing w:val="-12"/>
          <w:sz w:val="21"/>
        </w:rPr>
        <w:t> </w:t>
      </w:r>
      <w:r>
        <w:rPr>
          <w:color w:val="1A282A"/>
          <w:sz w:val="21"/>
        </w:rPr>
        <w:t>(BUFDG),</w:t>
      </w:r>
      <w:r>
        <w:rPr>
          <w:color w:val="1A282A"/>
          <w:spacing w:val="-2"/>
          <w:sz w:val="21"/>
        </w:rPr>
        <w:t> </w:t>
      </w:r>
      <w:r>
        <w:rPr>
          <w:color w:val="1A282A"/>
          <w:sz w:val="21"/>
        </w:rPr>
        <w:t>OfS</w:t>
      </w:r>
      <w:r>
        <w:rPr>
          <w:color w:val="1A282A"/>
          <w:spacing w:val="-13"/>
          <w:sz w:val="21"/>
        </w:rPr>
        <w:t> </w:t>
      </w:r>
      <w:r>
        <w:rPr>
          <w:color w:val="1A282A"/>
          <w:sz w:val="21"/>
        </w:rPr>
        <w:t>Guidance</w:t>
      </w:r>
      <w:r>
        <w:rPr>
          <w:color w:val="1A282A"/>
          <w:spacing w:val="-10"/>
          <w:sz w:val="21"/>
        </w:rPr>
        <w:t> </w:t>
      </w:r>
      <w:r>
        <w:rPr>
          <w:color w:val="1A282A"/>
          <w:sz w:val="21"/>
        </w:rPr>
        <w:t>and</w:t>
      </w:r>
      <w:r>
        <w:rPr>
          <w:color w:val="1A282A"/>
          <w:spacing w:val="-10"/>
          <w:sz w:val="21"/>
        </w:rPr>
        <w:t> </w:t>
      </w:r>
      <w:r>
        <w:rPr>
          <w:color w:val="1A282A"/>
          <w:sz w:val="21"/>
        </w:rPr>
        <w:t>the</w:t>
      </w:r>
      <w:r>
        <w:rPr>
          <w:color w:val="1A282A"/>
          <w:spacing w:val="-15"/>
          <w:sz w:val="21"/>
        </w:rPr>
        <w:t> </w:t>
      </w:r>
      <w:r>
        <w:rPr>
          <w:color w:val="1A282A"/>
          <w:sz w:val="21"/>
        </w:rPr>
        <w:t>HM</w:t>
      </w:r>
      <w:r>
        <w:rPr>
          <w:color w:val="1A282A"/>
          <w:spacing w:val="-15"/>
          <w:sz w:val="21"/>
        </w:rPr>
        <w:t> </w:t>
      </w:r>
      <w:r>
        <w:rPr>
          <w:color w:val="1A282A"/>
          <w:sz w:val="21"/>
        </w:rPr>
        <w:t>Treasury</w:t>
      </w:r>
      <w:r>
        <w:rPr>
          <w:color w:val="1A282A"/>
          <w:spacing w:val="-1"/>
          <w:sz w:val="21"/>
        </w:rPr>
        <w:t> </w:t>
      </w:r>
      <w:r>
        <w:rPr>
          <w:color w:val="1A282A"/>
          <w:sz w:val="21"/>
        </w:rPr>
        <w:t>Assurance </w:t>
      </w:r>
      <w:r>
        <w:rPr>
          <w:color w:val="1A282A"/>
          <w:spacing w:val="-2"/>
          <w:sz w:val="21"/>
        </w:rPr>
        <w:t>Framework;</w:t>
      </w:r>
    </w:p>
    <w:p>
      <w:pPr>
        <w:spacing w:after="0" w:line="280" w:lineRule="auto"/>
        <w:jc w:val="left"/>
        <w:rPr>
          <w:sz w:val="21"/>
        </w:rPr>
        <w:sectPr>
          <w:headerReference w:type="default" r:id="rId33"/>
          <w:footerReference w:type="default" r:id="rId34"/>
          <w:pgSz w:w="11910" w:h="16830"/>
          <w:pgMar w:header="971" w:footer="1333" w:top="1300" w:bottom="1520" w:left="320" w:right="460"/>
        </w:sectPr>
      </w:pPr>
    </w:p>
    <w:p>
      <w:pPr>
        <w:pStyle w:val="BodyText"/>
        <w:spacing w:before="6"/>
        <w:rPr>
          <w:sz w:val="22"/>
        </w:rPr>
      </w:pPr>
    </w:p>
    <w:p>
      <w:pPr>
        <w:pStyle w:val="ListParagraph"/>
        <w:numPr>
          <w:ilvl w:val="1"/>
          <w:numId w:val="18"/>
        </w:numPr>
        <w:tabs>
          <w:tab w:pos="2156" w:val="left" w:leader="none"/>
          <w:tab w:pos="2157" w:val="left" w:leader="none"/>
        </w:tabs>
        <w:spacing w:line="278" w:lineRule="auto" w:before="94" w:after="0"/>
        <w:ind w:left="2148" w:right="1499" w:hanging="401"/>
        <w:jc w:val="left"/>
        <w:rPr>
          <w:sz w:val="21"/>
        </w:rPr>
      </w:pPr>
      <w:r>
        <w:rPr>
          <w:color w:val="1A282A"/>
          <w:sz w:val="21"/>
        </w:rPr>
        <w:t>a</w:t>
      </w:r>
      <w:r>
        <w:rPr>
          <w:color w:val="1A282A"/>
          <w:spacing w:val="-2"/>
          <w:sz w:val="21"/>
        </w:rPr>
        <w:t> </w:t>
      </w:r>
      <w:r>
        <w:rPr>
          <w:color w:val="1A282A"/>
          <w:sz w:val="21"/>
        </w:rPr>
        <w:t>risk assurance framework has been developed to</w:t>
      </w:r>
      <w:r>
        <w:rPr>
          <w:color w:val="1A282A"/>
          <w:spacing w:val="-1"/>
          <w:sz w:val="21"/>
        </w:rPr>
        <w:t> </w:t>
      </w:r>
      <w:r>
        <w:rPr>
          <w:color w:val="1A282A"/>
          <w:sz w:val="21"/>
        </w:rPr>
        <w:t>provide reliable evidence to underpin the assessment</w:t>
      </w:r>
      <w:r>
        <w:rPr>
          <w:color w:val="1A282A"/>
          <w:spacing w:val="40"/>
          <w:sz w:val="21"/>
        </w:rPr>
        <w:t> </w:t>
      </w:r>
      <w:r>
        <w:rPr>
          <w:color w:val="1A282A"/>
          <w:sz w:val="21"/>
        </w:rPr>
        <w:t>of the risk and control environment for the annual Governance statement;</w:t>
      </w:r>
    </w:p>
    <w:p>
      <w:pPr>
        <w:pStyle w:val="ListParagraph"/>
        <w:numPr>
          <w:ilvl w:val="1"/>
          <w:numId w:val="18"/>
        </w:numPr>
        <w:tabs>
          <w:tab w:pos="2156" w:val="left" w:leader="none"/>
          <w:tab w:pos="2157" w:val="left" w:leader="none"/>
        </w:tabs>
        <w:spacing w:line="278" w:lineRule="auto" w:before="121" w:after="0"/>
        <w:ind w:left="2147" w:right="1284" w:hanging="403"/>
        <w:jc w:val="left"/>
        <w:rPr>
          <w:sz w:val="21"/>
        </w:rPr>
      </w:pPr>
      <w:r>
        <w:rPr>
          <w:color w:val="1A282A"/>
          <w:sz w:val="21"/>
        </w:rPr>
        <w:t>the</w:t>
      </w:r>
      <w:r>
        <w:rPr>
          <w:color w:val="1A282A"/>
          <w:spacing w:val="-9"/>
          <w:sz w:val="21"/>
        </w:rPr>
        <w:t> </w:t>
      </w:r>
      <w:r>
        <w:rPr>
          <w:color w:val="1A282A"/>
          <w:sz w:val="21"/>
        </w:rPr>
        <w:t>Executive</w:t>
      </w:r>
      <w:r>
        <w:rPr>
          <w:color w:val="1A282A"/>
          <w:spacing w:val="-4"/>
          <w:sz w:val="21"/>
        </w:rPr>
        <w:t> </w:t>
      </w:r>
      <w:r>
        <w:rPr>
          <w:color w:val="1A282A"/>
          <w:sz w:val="21"/>
        </w:rPr>
        <w:t>Management Group reviews the</w:t>
      </w:r>
      <w:r>
        <w:rPr>
          <w:color w:val="1A282A"/>
          <w:spacing w:val="-6"/>
          <w:sz w:val="21"/>
        </w:rPr>
        <w:t> </w:t>
      </w:r>
      <w:r>
        <w:rPr>
          <w:color w:val="1A282A"/>
          <w:sz w:val="21"/>
        </w:rPr>
        <w:t>key strategic risks at</w:t>
      </w:r>
      <w:r>
        <w:rPr>
          <w:color w:val="1A282A"/>
          <w:spacing w:val="28"/>
          <w:sz w:val="21"/>
        </w:rPr>
        <w:t> </w:t>
      </w:r>
      <w:r>
        <w:rPr>
          <w:color w:val="1A282A"/>
          <w:sz w:val="21"/>
        </w:rPr>
        <w:t>each meeting and undertakes a review of departmental operational risk registers termly. Feedback and training is provided on an on-going basis;</w:t>
      </w:r>
    </w:p>
    <w:p>
      <w:pPr>
        <w:pStyle w:val="ListParagraph"/>
        <w:numPr>
          <w:ilvl w:val="1"/>
          <w:numId w:val="18"/>
        </w:numPr>
        <w:tabs>
          <w:tab w:pos="2151" w:val="left" w:leader="none"/>
          <w:tab w:pos="2152" w:val="left" w:leader="none"/>
        </w:tabs>
        <w:spacing w:line="278" w:lineRule="auto" w:before="121" w:after="0"/>
        <w:ind w:left="2140" w:right="1289" w:hanging="408"/>
        <w:jc w:val="left"/>
        <w:rPr>
          <w:sz w:val="21"/>
        </w:rPr>
      </w:pPr>
      <w:r>
        <w:rPr>
          <w:color w:val="1A282A"/>
          <w:sz w:val="21"/>
        </w:rPr>
        <w:t>the Audit Committee provides oversight of risk management procedures and receives regular reports from Executive Management Group and the head of internal audit,</w:t>
      </w:r>
      <w:r>
        <w:rPr>
          <w:color w:val="1A282A"/>
          <w:spacing w:val="40"/>
          <w:sz w:val="21"/>
        </w:rPr>
        <w:t> </w:t>
      </w:r>
      <w:r>
        <w:rPr>
          <w:color w:val="1A282A"/>
          <w:sz w:val="21"/>
        </w:rPr>
        <w:t>which include</w:t>
      </w:r>
      <w:r>
        <w:rPr>
          <w:color w:val="1A282A"/>
          <w:spacing w:val="34"/>
          <w:sz w:val="21"/>
        </w:rPr>
        <w:t> </w:t>
      </w:r>
      <w:r>
        <w:rPr>
          <w:color w:val="1A282A"/>
          <w:sz w:val="21"/>
        </w:rPr>
        <w:t>the head of internal audit's independent</w:t>
      </w:r>
      <w:r>
        <w:rPr>
          <w:color w:val="1A282A"/>
          <w:spacing w:val="40"/>
          <w:sz w:val="21"/>
        </w:rPr>
        <w:t> </w:t>
      </w:r>
      <w:r>
        <w:rPr>
          <w:color w:val="1A282A"/>
          <w:sz w:val="21"/>
        </w:rPr>
        <w:t>opinion</w:t>
      </w:r>
      <w:r>
        <w:rPr>
          <w:color w:val="1A282A"/>
          <w:spacing w:val="40"/>
          <w:sz w:val="21"/>
        </w:rPr>
        <w:t> </w:t>
      </w:r>
      <w:r>
        <w:rPr>
          <w:color w:val="1A282A"/>
          <w:sz w:val="21"/>
        </w:rPr>
        <w:t>on the adequacy and effectiveness</w:t>
      </w:r>
      <w:r>
        <w:rPr>
          <w:color w:val="1A282A"/>
          <w:spacing w:val="40"/>
          <w:sz w:val="21"/>
        </w:rPr>
        <w:t> </w:t>
      </w:r>
      <w:r>
        <w:rPr>
          <w:color w:val="1A282A"/>
          <w:sz w:val="21"/>
        </w:rPr>
        <w:t>of the institution's systems of internal control, together with recommendations for improvement;</w:t>
      </w:r>
    </w:p>
    <w:p>
      <w:pPr>
        <w:pStyle w:val="ListParagraph"/>
        <w:numPr>
          <w:ilvl w:val="1"/>
          <w:numId w:val="18"/>
        </w:numPr>
        <w:tabs>
          <w:tab w:pos="2146" w:val="left" w:leader="none"/>
          <w:tab w:pos="2147" w:val="left" w:leader="none"/>
        </w:tabs>
        <w:spacing w:line="280" w:lineRule="auto" w:before="124" w:after="0"/>
        <w:ind w:left="2136" w:right="1409" w:hanging="402"/>
        <w:jc w:val="left"/>
        <w:rPr>
          <w:sz w:val="21"/>
        </w:rPr>
      </w:pPr>
      <w:r>
        <w:rPr>
          <w:color w:val="1A282A"/>
          <w:sz w:val="21"/>
        </w:rPr>
        <w:t>the annual internal audit programme is approved by the Audit Committee based upon identified</w:t>
      </w:r>
      <w:r>
        <w:rPr>
          <w:color w:val="1A282A"/>
          <w:spacing w:val="40"/>
          <w:sz w:val="21"/>
        </w:rPr>
        <w:t> </w:t>
      </w:r>
      <w:r>
        <w:rPr>
          <w:color w:val="1A282A"/>
          <w:sz w:val="21"/>
        </w:rPr>
        <w:t>strategic</w:t>
      </w:r>
      <w:r>
        <w:rPr>
          <w:color w:val="1A282A"/>
          <w:spacing w:val="40"/>
          <w:sz w:val="21"/>
        </w:rPr>
        <w:t> </w:t>
      </w:r>
      <w:r>
        <w:rPr>
          <w:color w:val="1A282A"/>
          <w:sz w:val="21"/>
        </w:rPr>
        <w:t>risks</w:t>
      </w:r>
      <w:r>
        <w:rPr>
          <w:color w:val="1A282A"/>
          <w:spacing w:val="40"/>
          <w:sz w:val="21"/>
        </w:rPr>
        <w:t> </w:t>
      </w:r>
      <w:r>
        <w:rPr>
          <w:color w:val="1A282A"/>
          <w:sz w:val="21"/>
        </w:rPr>
        <w:t>to</w:t>
      </w:r>
      <w:r>
        <w:rPr>
          <w:color w:val="1A282A"/>
          <w:spacing w:val="40"/>
          <w:sz w:val="21"/>
        </w:rPr>
        <w:t> </w:t>
      </w:r>
      <w:r>
        <w:rPr>
          <w:color w:val="1A282A"/>
          <w:sz w:val="21"/>
        </w:rPr>
        <w:t>the institution</w:t>
      </w:r>
      <w:r>
        <w:rPr>
          <w:color w:val="1A282A"/>
          <w:spacing w:val="40"/>
          <w:sz w:val="21"/>
        </w:rPr>
        <w:t> </w:t>
      </w:r>
      <w:r>
        <w:rPr>
          <w:color w:val="1A282A"/>
          <w:sz w:val="21"/>
        </w:rPr>
        <w:t>and</w:t>
      </w:r>
      <w:r>
        <w:rPr>
          <w:color w:val="1A282A"/>
          <w:spacing w:val="40"/>
          <w:sz w:val="21"/>
        </w:rPr>
        <w:t> </w:t>
      </w:r>
      <w:r>
        <w:rPr>
          <w:color w:val="1A282A"/>
          <w:sz w:val="21"/>
        </w:rPr>
        <w:t>taking into</w:t>
      </w:r>
      <w:r>
        <w:rPr>
          <w:color w:val="1A282A"/>
          <w:spacing w:val="34"/>
          <w:sz w:val="21"/>
        </w:rPr>
        <w:t> </w:t>
      </w:r>
      <w:r>
        <w:rPr>
          <w:color w:val="1A282A"/>
          <w:sz w:val="21"/>
        </w:rPr>
        <w:t>consideration risks facing the sector as a whole;</w:t>
      </w:r>
    </w:p>
    <w:p>
      <w:pPr>
        <w:pStyle w:val="ListParagraph"/>
        <w:numPr>
          <w:ilvl w:val="1"/>
          <w:numId w:val="18"/>
        </w:numPr>
        <w:tabs>
          <w:tab w:pos="2132" w:val="left" w:leader="none"/>
          <w:tab w:pos="2133" w:val="left" w:leader="none"/>
        </w:tabs>
        <w:spacing w:line="276" w:lineRule="auto" w:before="118" w:after="0"/>
        <w:ind w:left="2128" w:right="1341" w:hanging="403"/>
        <w:jc w:val="left"/>
        <w:rPr>
          <w:sz w:val="21"/>
        </w:rPr>
      </w:pPr>
      <w:r>
        <w:rPr>
          <w:color w:val="1A282A"/>
          <w:sz w:val="21"/>
        </w:rPr>
        <w:t>Finance and Estates Committee reviews risk management reports termly and the </w:t>
      </w:r>
      <w:r>
        <w:rPr>
          <w:color w:val="1A282A"/>
          <w:spacing w:val="-2"/>
          <w:w w:val="105"/>
          <w:sz w:val="21"/>
        </w:rPr>
        <w:t>Human</w:t>
      </w:r>
      <w:r>
        <w:rPr>
          <w:color w:val="1A282A"/>
          <w:spacing w:val="-11"/>
          <w:w w:val="105"/>
          <w:sz w:val="21"/>
        </w:rPr>
        <w:t> </w:t>
      </w:r>
      <w:r>
        <w:rPr>
          <w:color w:val="1A282A"/>
          <w:spacing w:val="-2"/>
          <w:w w:val="105"/>
          <w:sz w:val="21"/>
        </w:rPr>
        <w:t>Resources</w:t>
      </w:r>
      <w:r>
        <w:rPr>
          <w:color w:val="1A282A"/>
          <w:spacing w:val="-5"/>
          <w:w w:val="105"/>
          <w:sz w:val="21"/>
        </w:rPr>
        <w:t> </w:t>
      </w:r>
      <w:r>
        <w:rPr>
          <w:color w:val="1A282A"/>
          <w:spacing w:val="-2"/>
          <w:w w:val="105"/>
          <w:sz w:val="21"/>
        </w:rPr>
        <w:t>Committee</w:t>
      </w:r>
      <w:r>
        <w:rPr>
          <w:color w:val="1A282A"/>
          <w:spacing w:val="-5"/>
          <w:w w:val="105"/>
          <w:sz w:val="21"/>
        </w:rPr>
        <w:t> </w:t>
      </w:r>
      <w:r>
        <w:rPr>
          <w:color w:val="1A282A"/>
          <w:spacing w:val="-2"/>
          <w:w w:val="105"/>
          <w:sz w:val="21"/>
        </w:rPr>
        <w:t>also</w:t>
      </w:r>
      <w:r>
        <w:rPr>
          <w:color w:val="1A282A"/>
          <w:spacing w:val="-13"/>
          <w:w w:val="105"/>
          <w:sz w:val="21"/>
        </w:rPr>
        <w:t> </w:t>
      </w:r>
      <w:r>
        <w:rPr>
          <w:color w:val="1A282A"/>
          <w:spacing w:val="-2"/>
          <w:w w:val="105"/>
          <w:sz w:val="21"/>
        </w:rPr>
        <w:t>reviews</w:t>
      </w:r>
      <w:r>
        <w:rPr>
          <w:color w:val="1A282A"/>
          <w:spacing w:val="-8"/>
          <w:w w:val="105"/>
          <w:sz w:val="21"/>
        </w:rPr>
        <w:t> </w:t>
      </w:r>
      <w:r>
        <w:rPr>
          <w:color w:val="1A282A"/>
          <w:spacing w:val="-2"/>
          <w:w w:val="105"/>
          <w:sz w:val="21"/>
        </w:rPr>
        <w:t>specific risks</w:t>
      </w:r>
      <w:r>
        <w:rPr>
          <w:color w:val="1A282A"/>
          <w:spacing w:val="-14"/>
          <w:w w:val="105"/>
          <w:sz w:val="21"/>
        </w:rPr>
        <w:t> </w:t>
      </w:r>
      <w:r>
        <w:rPr>
          <w:color w:val="1A282A"/>
          <w:spacing w:val="-2"/>
          <w:w w:val="105"/>
          <w:sz w:val="21"/>
        </w:rPr>
        <w:t>in</w:t>
      </w:r>
      <w:r>
        <w:rPr>
          <w:color w:val="1A282A"/>
          <w:spacing w:val="5"/>
          <w:w w:val="105"/>
          <w:sz w:val="21"/>
        </w:rPr>
        <w:t> </w:t>
      </w:r>
      <w:r>
        <w:rPr>
          <w:color w:val="1A282A"/>
          <w:spacing w:val="-2"/>
          <w:w w:val="105"/>
          <w:sz w:val="21"/>
        </w:rPr>
        <w:t>relation to</w:t>
      </w:r>
      <w:r>
        <w:rPr>
          <w:color w:val="1A282A"/>
          <w:spacing w:val="-14"/>
          <w:w w:val="105"/>
          <w:sz w:val="21"/>
        </w:rPr>
        <w:t> </w:t>
      </w:r>
      <w:r>
        <w:rPr>
          <w:color w:val="1A282A"/>
          <w:spacing w:val="-2"/>
          <w:w w:val="105"/>
          <w:sz w:val="21"/>
        </w:rPr>
        <w:t>its</w:t>
      </w:r>
      <w:r>
        <w:rPr>
          <w:color w:val="1A282A"/>
          <w:spacing w:val="-9"/>
          <w:w w:val="105"/>
          <w:sz w:val="21"/>
        </w:rPr>
        <w:t> </w:t>
      </w:r>
      <w:r>
        <w:rPr>
          <w:color w:val="1A282A"/>
          <w:spacing w:val="-2"/>
          <w:w w:val="105"/>
          <w:sz w:val="21"/>
        </w:rPr>
        <w:t>area</w:t>
      </w:r>
      <w:r>
        <w:rPr>
          <w:color w:val="1A282A"/>
          <w:spacing w:val="-9"/>
          <w:w w:val="105"/>
          <w:sz w:val="21"/>
        </w:rPr>
        <w:t> </w:t>
      </w:r>
      <w:r>
        <w:rPr>
          <w:color w:val="1A282A"/>
          <w:spacing w:val="-2"/>
          <w:w w:val="105"/>
          <w:sz w:val="21"/>
        </w:rPr>
        <w:t>of responsibility;</w:t>
      </w:r>
    </w:p>
    <w:p>
      <w:pPr>
        <w:pStyle w:val="ListParagraph"/>
        <w:numPr>
          <w:ilvl w:val="1"/>
          <w:numId w:val="18"/>
        </w:numPr>
        <w:tabs>
          <w:tab w:pos="2136" w:val="left" w:leader="none"/>
          <w:tab w:pos="2138" w:val="left" w:leader="none"/>
        </w:tabs>
        <w:spacing w:line="280" w:lineRule="auto" w:before="124" w:after="0"/>
        <w:ind w:left="2125" w:right="1582" w:hanging="403"/>
        <w:jc w:val="left"/>
        <w:rPr>
          <w:sz w:val="21"/>
        </w:rPr>
      </w:pPr>
      <w:r>
        <w:rPr>
          <w:color w:val="1A282A"/>
          <w:sz w:val="21"/>
        </w:rPr>
        <w:t>the</w:t>
      </w:r>
      <w:r>
        <w:rPr>
          <w:color w:val="1A282A"/>
          <w:spacing w:val="-4"/>
          <w:sz w:val="21"/>
        </w:rPr>
        <w:t> </w:t>
      </w:r>
      <w:r>
        <w:rPr>
          <w:color w:val="1A282A"/>
          <w:sz w:val="21"/>
        </w:rPr>
        <w:t>Governing Body undertakes an annual review of the significant risks facing the institution and receives periodic</w:t>
      </w:r>
      <w:r>
        <w:rPr>
          <w:color w:val="1A282A"/>
          <w:spacing w:val="40"/>
          <w:sz w:val="21"/>
        </w:rPr>
        <w:t> </w:t>
      </w:r>
      <w:r>
        <w:rPr>
          <w:color w:val="1A282A"/>
          <w:sz w:val="21"/>
        </w:rPr>
        <w:t>reports from the Audit Committee concerning risk and internal controls, and from the Finance and Estates Committee in respect of the management</w:t>
      </w:r>
      <w:r>
        <w:rPr>
          <w:color w:val="1A282A"/>
          <w:spacing w:val="40"/>
          <w:sz w:val="21"/>
        </w:rPr>
        <w:t> </w:t>
      </w:r>
      <w:r>
        <w:rPr>
          <w:color w:val="1A282A"/>
          <w:sz w:val="21"/>
        </w:rPr>
        <w:t>of significant</w:t>
      </w:r>
      <w:r>
        <w:rPr>
          <w:color w:val="1A282A"/>
          <w:spacing w:val="40"/>
          <w:sz w:val="21"/>
        </w:rPr>
        <w:t> </w:t>
      </w:r>
      <w:r>
        <w:rPr>
          <w:color w:val="1A282A"/>
          <w:sz w:val="21"/>
        </w:rPr>
        <w:t>risks.</w:t>
      </w:r>
    </w:p>
    <w:p>
      <w:pPr>
        <w:pStyle w:val="BodyText"/>
        <w:spacing w:line="280" w:lineRule="auto" w:before="187"/>
        <w:ind w:left="1709" w:right="1289"/>
      </w:pPr>
      <w:r>
        <w:rPr>
          <w:color w:val="1A282A"/>
        </w:rPr>
        <w:t>During the year, the Governing Body has overseen effective action undertaken to address risks relating to</w:t>
      </w:r>
      <w:r>
        <w:rPr>
          <w:color w:val="1A282A"/>
          <w:spacing w:val="-5"/>
        </w:rPr>
        <w:t> </w:t>
      </w:r>
      <w:r>
        <w:rPr>
          <w:color w:val="1A282A"/>
        </w:rPr>
        <w:t>its new North Block development now successfully completed and fully occupied.</w:t>
      </w:r>
    </w:p>
    <w:p>
      <w:pPr>
        <w:pStyle w:val="BodyText"/>
        <w:spacing w:before="1"/>
        <w:rPr>
          <w:sz w:val="24"/>
        </w:rPr>
      </w:pPr>
    </w:p>
    <w:p>
      <w:pPr>
        <w:pStyle w:val="BodyText"/>
        <w:spacing w:line="280" w:lineRule="auto" w:before="1"/>
        <w:ind w:left="1698" w:right="1289" w:firstLine="9"/>
      </w:pPr>
      <w:r>
        <w:rPr>
          <w:color w:val="1A282A"/>
          <w:w w:val="105"/>
        </w:rPr>
        <w:t>The</w:t>
      </w:r>
      <w:r>
        <w:rPr>
          <w:color w:val="1A282A"/>
          <w:spacing w:val="-14"/>
          <w:w w:val="105"/>
        </w:rPr>
        <w:t> </w:t>
      </w:r>
      <w:r>
        <w:rPr>
          <w:color w:val="1A282A"/>
          <w:w w:val="105"/>
        </w:rPr>
        <w:t>Governing</w:t>
      </w:r>
      <w:r>
        <w:rPr>
          <w:color w:val="1A282A"/>
          <w:spacing w:val="-1"/>
          <w:w w:val="105"/>
        </w:rPr>
        <w:t> </w:t>
      </w:r>
      <w:r>
        <w:rPr>
          <w:color w:val="1A282A"/>
          <w:w w:val="105"/>
        </w:rPr>
        <w:t>Body review</w:t>
      </w:r>
      <w:r>
        <w:rPr>
          <w:color w:val="1A282A"/>
          <w:spacing w:val="-3"/>
          <w:w w:val="105"/>
        </w:rPr>
        <w:t> </w:t>
      </w:r>
      <w:r>
        <w:rPr>
          <w:color w:val="1A282A"/>
          <w:w w:val="105"/>
        </w:rPr>
        <w:t>of the</w:t>
      </w:r>
      <w:r>
        <w:rPr>
          <w:color w:val="1A282A"/>
          <w:spacing w:val="-9"/>
          <w:w w:val="105"/>
        </w:rPr>
        <w:t> </w:t>
      </w:r>
      <w:r>
        <w:rPr>
          <w:color w:val="1A282A"/>
          <w:w w:val="105"/>
        </w:rPr>
        <w:t>effectiveness of the</w:t>
      </w:r>
      <w:r>
        <w:rPr>
          <w:color w:val="1A282A"/>
          <w:spacing w:val="-7"/>
          <w:w w:val="105"/>
        </w:rPr>
        <w:t> </w:t>
      </w:r>
      <w:r>
        <w:rPr>
          <w:color w:val="1A282A"/>
          <w:w w:val="105"/>
        </w:rPr>
        <w:t>system of</w:t>
      </w:r>
      <w:r>
        <w:rPr>
          <w:color w:val="1A282A"/>
          <w:spacing w:val="-7"/>
          <w:w w:val="105"/>
        </w:rPr>
        <w:t> </w:t>
      </w:r>
      <w:r>
        <w:rPr>
          <w:color w:val="1A282A"/>
          <w:w w:val="105"/>
        </w:rPr>
        <w:t>internal</w:t>
      </w:r>
      <w:r>
        <w:rPr>
          <w:color w:val="1A282A"/>
          <w:spacing w:val="-13"/>
          <w:w w:val="105"/>
        </w:rPr>
        <w:t> </w:t>
      </w:r>
      <w:r>
        <w:rPr>
          <w:color w:val="1A282A"/>
          <w:w w:val="105"/>
        </w:rPr>
        <w:t>control</w:t>
      </w:r>
      <w:r>
        <w:rPr>
          <w:color w:val="1A282A"/>
          <w:spacing w:val="-16"/>
          <w:w w:val="105"/>
        </w:rPr>
        <w:t> </w:t>
      </w:r>
      <w:r>
        <w:rPr>
          <w:color w:val="1A282A"/>
          <w:w w:val="105"/>
        </w:rPr>
        <w:t>is informed</w:t>
      </w:r>
      <w:r>
        <w:rPr>
          <w:color w:val="1A282A"/>
          <w:spacing w:val="-16"/>
          <w:w w:val="105"/>
        </w:rPr>
        <w:t> </w:t>
      </w:r>
      <w:r>
        <w:rPr>
          <w:color w:val="1A282A"/>
          <w:w w:val="105"/>
        </w:rPr>
        <w:t>by</w:t>
      </w:r>
      <w:r>
        <w:rPr>
          <w:color w:val="1A282A"/>
          <w:spacing w:val="-12"/>
          <w:w w:val="105"/>
        </w:rPr>
        <w:t> </w:t>
      </w:r>
      <w:r>
        <w:rPr>
          <w:color w:val="1A282A"/>
          <w:w w:val="105"/>
        </w:rPr>
        <w:t>the</w:t>
      </w:r>
      <w:r>
        <w:rPr>
          <w:color w:val="1A282A"/>
          <w:spacing w:val="-15"/>
          <w:w w:val="105"/>
        </w:rPr>
        <w:t> </w:t>
      </w:r>
      <w:r>
        <w:rPr>
          <w:color w:val="1A282A"/>
          <w:w w:val="105"/>
        </w:rPr>
        <w:t>School</w:t>
      </w:r>
      <w:r>
        <w:rPr>
          <w:color w:val="1A282A"/>
          <w:spacing w:val="-16"/>
          <w:w w:val="105"/>
        </w:rPr>
        <w:t> </w:t>
      </w:r>
      <w:r>
        <w:rPr>
          <w:color w:val="1A282A"/>
          <w:w w:val="105"/>
        </w:rPr>
        <w:t>appointed</w:t>
      </w:r>
      <w:r>
        <w:rPr>
          <w:color w:val="1A282A"/>
          <w:spacing w:val="-15"/>
          <w:w w:val="105"/>
        </w:rPr>
        <w:t> </w:t>
      </w:r>
      <w:r>
        <w:rPr>
          <w:color w:val="1A282A"/>
          <w:w w:val="105"/>
        </w:rPr>
        <w:t>internal</w:t>
      </w:r>
      <w:r>
        <w:rPr>
          <w:color w:val="1A282A"/>
          <w:spacing w:val="-15"/>
          <w:w w:val="105"/>
        </w:rPr>
        <w:t> </w:t>
      </w:r>
      <w:r>
        <w:rPr>
          <w:color w:val="1A282A"/>
          <w:w w:val="105"/>
        </w:rPr>
        <w:t>audit</w:t>
      </w:r>
      <w:r>
        <w:rPr>
          <w:color w:val="1A282A"/>
          <w:spacing w:val="-7"/>
          <w:w w:val="105"/>
        </w:rPr>
        <w:t> </w:t>
      </w:r>
      <w:r>
        <w:rPr>
          <w:color w:val="1A282A"/>
          <w:w w:val="105"/>
        </w:rPr>
        <w:t>firm</w:t>
      </w:r>
      <w:r>
        <w:rPr>
          <w:color w:val="1A282A"/>
          <w:spacing w:val="-16"/>
          <w:w w:val="105"/>
        </w:rPr>
        <w:t> </w:t>
      </w:r>
      <w:r>
        <w:rPr>
          <w:color w:val="1A282A"/>
          <w:w w:val="105"/>
        </w:rPr>
        <w:t>Grant</w:t>
      </w:r>
      <w:r>
        <w:rPr>
          <w:color w:val="1A282A"/>
          <w:spacing w:val="-10"/>
          <w:w w:val="105"/>
        </w:rPr>
        <w:t> </w:t>
      </w:r>
      <w:r>
        <w:rPr>
          <w:color w:val="1A282A"/>
          <w:w w:val="105"/>
        </w:rPr>
        <w:t>Thornton, which</w:t>
      </w:r>
      <w:r>
        <w:rPr>
          <w:color w:val="1A282A"/>
          <w:spacing w:val="-11"/>
          <w:w w:val="105"/>
        </w:rPr>
        <w:t> </w:t>
      </w:r>
      <w:r>
        <w:rPr>
          <w:color w:val="1A282A"/>
          <w:w w:val="105"/>
        </w:rPr>
        <w:t>operates to standards defined</w:t>
      </w:r>
      <w:r>
        <w:rPr>
          <w:color w:val="1A282A"/>
          <w:spacing w:val="-13"/>
          <w:w w:val="105"/>
        </w:rPr>
        <w:t> </w:t>
      </w:r>
      <w:r>
        <w:rPr>
          <w:color w:val="1A282A"/>
          <w:w w:val="105"/>
        </w:rPr>
        <w:t>in the</w:t>
      </w:r>
      <w:r>
        <w:rPr>
          <w:color w:val="1A282A"/>
          <w:spacing w:val="-13"/>
          <w:w w:val="105"/>
        </w:rPr>
        <w:t> </w:t>
      </w:r>
      <w:r>
        <w:rPr>
          <w:color w:val="1A282A"/>
          <w:w w:val="105"/>
        </w:rPr>
        <w:t>OfS</w:t>
      </w:r>
      <w:r>
        <w:rPr>
          <w:color w:val="1A282A"/>
          <w:spacing w:val="-8"/>
          <w:w w:val="105"/>
        </w:rPr>
        <w:t> </w:t>
      </w:r>
      <w:r>
        <w:rPr>
          <w:color w:val="1A282A"/>
          <w:w w:val="105"/>
        </w:rPr>
        <w:t>Audit</w:t>
      </w:r>
      <w:r>
        <w:rPr>
          <w:color w:val="1A282A"/>
          <w:spacing w:val="-5"/>
          <w:w w:val="105"/>
        </w:rPr>
        <w:t> </w:t>
      </w:r>
      <w:r>
        <w:rPr>
          <w:color w:val="1A282A"/>
          <w:w w:val="105"/>
        </w:rPr>
        <w:t>Code</w:t>
      </w:r>
      <w:r>
        <w:rPr>
          <w:color w:val="1A282A"/>
          <w:spacing w:val="-4"/>
          <w:w w:val="105"/>
        </w:rPr>
        <w:t> </w:t>
      </w:r>
      <w:r>
        <w:rPr>
          <w:color w:val="1A282A"/>
          <w:w w:val="105"/>
        </w:rPr>
        <w:t>of</w:t>
      </w:r>
      <w:r>
        <w:rPr>
          <w:color w:val="1A282A"/>
          <w:spacing w:val="-6"/>
          <w:w w:val="105"/>
        </w:rPr>
        <w:t> </w:t>
      </w:r>
      <w:r>
        <w:rPr>
          <w:color w:val="1A282A"/>
          <w:w w:val="105"/>
        </w:rPr>
        <w:t>Practice.</w:t>
      </w:r>
      <w:r>
        <w:rPr>
          <w:color w:val="1A282A"/>
          <w:spacing w:val="40"/>
          <w:w w:val="105"/>
        </w:rPr>
        <w:t> </w:t>
      </w:r>
      <w:r>
        <w:rPr>
          <w:color w:val="1A282A"/>
          <w:w w:val="105"/>
        </w:rPr>
        <w:t>It is</w:t>
      </w:r>
      <w:r>
        <w:rPr>
          <w:color w:val="1A282A"/>
          <w:spacing w:val="-14"/>
          <w:w w:val="105"/>
        </w:rPr>
        <w:t> </w:t>
      </w:r>
      <w:r>
        <w:rPr>
          <w:color w:val="1A282A"/>
          <w:w w:val="105"/>
        </w:rPr>
        <w:t>also</w:t>
      </w:r>
      <w:r>
        <w:rPr>
          <w:color w:val="1A282A"/>
          <w:spacing w:val="-10"/>
          <w:w w:val="105"/>
        </w:rPr>
        <w:t> </w:t>
      </w:r>
      <w:r>
        <w:rPr>
          <w:color w:val="1A282A"/>
          <w:w w:val="105"/>
        </w:rPr>
        <w:t>informed</w:t>
      </w:r>
      <w:r>
        <w:rPr>
          <w:color w:val="1A282A"/>
          <w:spacing w:val="-3"/>
          <w:w w:val="105"/>
        </w:rPr>
        <w:t> </w:t>
      </w:r>
      <w:r>
        <w:rPr>
          <w:color w:val="1A282A"/>
          <w:w w:val="105"/>
        </w:rPr>
        <w:t>by</w:t>
      </w:r>
      <w:r>
        <w:rPr>
          <w:color w:val="1A282A"/>
          <w:spacing w:val="-2"/>
          <w:w w:val="105"/>
        </w:rPr>
        <w:t> </w:t>
      </w:r>
      <w:r>
        <w:rPr>
          <w:color w:val="1A282A"/>
          <w:w w:val="105"/>
        </w:rPr>
        <w:t>the work of executive managers within the</w:t>
      </w:r>
      <w:r>
        <w:rPr>
          <w:color w:val="1A282A"/>
          <w:spacing w:val="-14"/>
          <w:w w:val="105"/>
        </w:rPr>
        <w:t> </w:t>
      </w:r>
      <w:r>
        <w:rPr>
          <w:color w:val="1A282A"/>
          <w:w w:val="105"/>
        </w:rPr>
        <w:t>institution, who</w:t>
      </w:r>
      <w:r>
        <w:rPr>
          <w:color w:val="1A282A"/>
          <w:spacing w:val="-2"/>
          <w:w w:val="105"/>
        </w:rPr>
        <w:t> </w:t>
      </w:r>
      <w:r>
        <w:rPr>
          <w:color w:val="1A282A"/>
          <w:w w:val="105"/>
        </w:rPr>
        <w:t>have responsibility for the development and</w:t>
      </w:r>
      <w:r>
        <w:rPr>
          <w:color w:val="1A282A"/>
          <w:spacing w:val="-9"/>
          <w:w w:val="105"/>
        </w:rPr>
        <w:t> </w:t>
      </w:r>
      <w:r>
        <w:rPr>
          <w:color w:val="1A282A"/>
          <w:w w:val="105"/>
        </w:rPr>
        <w:t>maintenance of the</w:t>
      </w:r>
      <w:r>
        <w:rPr>
          <w:color w:val="1A282A"/>
          <w:spacing w:val="-16"/>
          <w:w w:val="105"/>
        </w:rPr>
        <w:t> </w:t>
      </w:r>
      <w:r>
        <w:rPr>
          <w:color w:val="1A282A"/>
          <w:w w:val="105"/>
        </w:rPr>
        <w:t>internal</w:t>
      </w:r>
      <w:r>
        <w:rPr>
          <w:color w:val="1A282A"/>
          <w:spacing w:val="-14"/>
          <w:w w:val="105"/>
        </w:rPr>
        <w:t> </w:t>
      </w:r>
      <w:r>
        <w:rPr>
          <w:color w:val="1A282A"/>
          <w:w w:val="105"/>
        </w:rPr>
        <w:t>control</w:t>
      </w:r>
      <w:r>
        <w:rPr>
          <w:color w:val="1A282A"/>
          <w:spacing w:val="-1"/>
          <w:w w:val="105"/>
        </w:rPr>
        <w:t> </w:t>
      </w:r>
      <w:r>
        <w:rPr>
          <w:color w:val="1A282A"/>
          <w:w w:val="105"/>
        </w:rPr>
        <w:t>framework, and</w:t>
      </w:r>
      <w:r>
        <w:rPr>
          <w:color w:val="1A282A"/>
          <w:spacing w:val="-8"/>
          <w:w w:val="105"/>
        </w:rPr>
        <w:t> </w:t>
      </w:r>
      <w:r>
        <w:rPr>
          <w:color w:val="1A282A"/>
          <w:w w:val="105"/>
        </w:rPr>
        <w:t>by</w:t>
      </w:r>
      <w:r>
        <w:rPr>
          <w:color w:val="1A282A"/>
          <w:spacing w:val="-10"/>
          <w:w w:val="105"/>
        </w:rPr>
        <w:t> </w:t>
      </w:r>
      <w:r>
        <w:rPr>
          <w:color w:val="1A282A"/>
          <w:w w:val="105"/>
        </w:rPr>
        <w:t>comments made by the</w:t>
      </w:r>
      <w:r>
        <w:rPr>
          <w:color w:val="1A282A"/>
          <w:spacing w:val="-3"/>
          <w:w w:val="105"/>
        </w:rPr>
        <w:t> </w:t>
      </w:r>
      <w:r>
        <w:rPr>
          <w:color w:val="1A282A"/>
          <w:w w:val="105"/>
        </w:rPr>
        <w:t>external auditors in their management</w:t>
      </w:r>
      <w:r>
        <w:rPr>
          <w:color w:val="1A282A"/>
          <w:w w:val="105"/>
        </w:rPr>
        <w:t> letter and</w:t>
      </w:r>
      <w:r>
        <w:rPr>
          <w:color w:val="1A282A"/>
          <w:spacing w:val="-2"/>
          <w:w w:val="105"/>
        </w:rPr>
        <w:t> </w:t>
      </w:r>
      <w:r>
        <w:rPr>
          <w:color w:val="1A282A"/>
          <w:w w:val="105"/>
        </w:rPr>
        <w:t>other reports.</w:t>
      </w:r>
    </w:p>
    <w:p>
      <w:pPr>
        <w:pStyle w:val="BodyText"/>
        <w:spacing w:before="9"/>
        <w:rPr>
          <w:sz w:val="24"/>
        </w:rPr>
      </w:pPr>
    </w:p>
    <w:p>
      <w:pPr>
        <w:spacing w:line="280" w:lineRule="auto" w:before="0"/>
        <w:ind w:left="1687" w:right="1289" w:firstLine="11"/>
        <w:jc w:val="left"/>
        <w:rPr>
          <w:i/>
          <w:sz w:val="21"/>
        </w:rPr>
      </w:pPr>
      <w:r>
        <w:rPr>
          <w:color w:val="1A282A"/>
          <w:w w:val="105"/>
          <w:sz w:val="21"/>
        </w:rPr>
        <w:t>The</w:t>
      </w:r>
      <w:r>
        <w:rPr>
          <w:color w:val="1A282A"/>
          <w:spacing w:val="-9"/>
          <w:w w:val="105"/>
          <w:sz w:val="21"/>
        </w:rPr>
        <w:t> </w:t>
      </w:r>
      <w:r>
        <w:rPr>
          <w:color w:val="1A282A"/>
          <w:w w:val="105"/>
          <w:sz w:val="21"/>
        </w:rPr>
        <w:t>Governing</w:t>
      </w:r>
      <w:r>
        <w:rPr>
          <w:color w:val="1A282A"/>
          <w:spacing w:val="-6"/>
          <w:w w:val="105"/>
          <w:sz w:val="21"/>
        </w:rPr>
        <w:t> </w:t>
      </w:r>
      <w:r>
        <w:rPr>
          <w:color w:val="1A282A"/>
          <w:w w:val="105"/>
          <w:sz w:val="21"/>
        </w:rPr>
        <w:t>Body</w:t>
      </w:r>
      <w:r>
        <w:rPr>
          <w:color w:val="1A282A"/>
          <w:spacing w:val="-1"/>
          <w:w w:val="105"/>
          <w:sz w:val="21"/>
        </w:rPr>
        <w:t> </w:t>
      </w:r>
      <w:r>
        <w:rPr>
          <w:color w:val="1A282A"/>
          <w:w w:val="105"/>
          <w:sz w:val="21"/>
        </w:rPr>
        <w:t>is</w:t>
      </w:r>
      <w:r>
        <w:rPr>
          <w:color w:val="1A282A"/>
          <w:spacing w:val="-14"/>
          <w:w w:val="105"/>
          <w:sz w:val="21"/>
        </w:rPr>
        <w:t> </w:t>
      </w:r>
      <w:r>
        <w:rPr>
          <w:color w:val="1A282A"/>
          <w:w w:val="105"/>
          <w:sz w:val="21"/>
        </w:rPr>
        <w:t>of the</w:t>
      </w:r>
      <w:r>
        <w:rPr>
          <w:color w:val="1A282A"/>
          <w:spacing w:val="-9"/>
          <w:w w:val="105"/>
          <w:sz w:val="21"/>
        </w:rPr>
        <w:t> </w:t>
      </w:r>
      <w:r>
        <w:rPr>
          <w:color w:val="1A282A"/>
          <w:w w:val="105"/>
          <w:sz w:val="21"/>
        </w:rPr>
        <w:t>view that: </w:t>
      </w:r>
      <w:r>
        <w:rPr>
          <w:i/>
          <w:color w:val="1A282A"/>
          <w:w w:val="105"/>
          <w:sz w:val="21"/>
        </w:rPr>
        <w:t>there</w:t>
      </w:r>
      <w:r>
        <w:rPr>
          <w:i/>
          <w:color w:val="1A282A"/>
          <w:spacing w:val="-2"/>
          <w:w w:val="105"/>
          <w:sz w:val="21"/>
        </w:rPr>
        <w:t> </w:t>
      </w:r>
      <w:r>
        <w:rPr>
          <w:i/>
          <w:color w:val="1A282A"/>
          <w:w w:val="105"/>
          <w:sz w:val="21"/>
        </w:rPr>
        <w:t>is</w:t>
      </w:r>
      <w:r>
        <w:rPr>
          <w:i/>
          <w:color w:val="1A282A"/>
          <w:spacing w:val="-13"/>
          <w:w w:val="105"/>
          <w:sz w:val="21"/>
        </w:rPr>
        <w:t> </w:t>
      </w:r>
      <w:r>
        <w:rPr>
          <w:i/>
          <w:color w:val="1A282A"/>
          <w:w w:val="105"/>
          <w:sz w:val="21"/>
        </w:rPr>
        <w:t>an</w:t>
      </w:r>
      <w:r>
        <w:rPr>
          <w:i/>
          <w:color w:val="1A282A"/>
          <w:spacing w:val="-5"/>
          <w:w w:val="105"/>
          <w:sz w:val="21"/>
        </w:rPr>
        <w:t> </w:t>
      </w:r>
      <w:r>
        <w:rPr>
          <w:i/>
          <w:color w:val="1A282A"/>
          <w:w w:val="105"/>
          <w:sz w:val="21"/>
        </w:rPr>
        <w:t>effective</w:t>
      </w:r>
      <w:r>
        <w:rPr>
          <w:i/>
          <w:color w:val="1A282A"/>
          <w:spacing w:val="-4"/>
          <w:w w:val="105"/>
          <w:sz w:val="21"/>
        </w:rPr>
        <w:t> </w:t>
      </w:r>
      <w:r>
        <w:rPr>
          <w:i/>
          <w:color w:val="1A282A"/>
          <w:w w:val="105"/>
          <w:sz w:val="21"/>
        </w:rPr>
        <w:t>on-going process</w:t>
      </w:r>
      <w:r>
        <w:rPr>
          <w:i/>
          <w:color w:val="1A282A"/>
          <w:spacing w:val="-13"/>
          <w:w w:val="105"/>
          <w:sz w:val="21"/>
        </w:rPr>
        <w:t> </w:t>
      </w:r>
      <w:r>
        <w:rPr>
          <w:i/>
          <w:color w:val="1A282A"/>
          <w:w w:val="105"/>
          <w:sz w:val="21"/>
        </w:rPr>
        <w:t>for</w:t>
      </w:r>
      <w:r>
        <w:rPr>
          <w:i/>
          <w:color w:val="1A282A"/>
          <w:w w:val="105"/>
          <w:sz w:val="21"/>
        </w:rPr>
        <w:t> identifying, evaluating and managing</w:t>
      </w:r>
      <w:r>
        <w:rPr>
          <w:i/>
          <w:color w:val="1A282A"/>
          <w:w w:val="105"/>
          <w:sz w:val="21"/>
        </w:rPr>
        <w:t> the institution's significant</w:t>
      </w:r>
      <w:r>
        <w:rPr>
          <w:i/>
          <w:color w:val="1A282A"/>
          <w:spacing w:val="34"/>
          <w:w w:val="105"/>
          <w:sz w:val="21"/>
        </w:rPr>
        <w:t> </w:t>
      </w:r>
      <w:r>
        <w:rPr>
          <w:i/>
          <w:color w:val="1A282A"/>
          <w:w w:val="105"/>
          <w:sz w:val="21"/>
        </w:rPr>
        <w:t>risks;</w:t>
      </w:r>
      <w:r>
        <w:rPr>
          <w:i/>
          <w:color w:val="1A282A"/>
          <w:w w:val="105"/>
          <w:sz w:val="21"/>
        </w:rPr>
        <w:t> that it</w:t>
      </w:r>
      <w:r>
        <w:rPr>
          <w:i/>
          <w:color w:val="1A282A"/>
          <w:w w:val="105"/>
          <w:sz w:val="21"/>
        </w:rPr>
        <w:t> has been in</w:t>
      </w:r>
      <w:r>
        <w:rPr>
          <w:i/>
          <w:color w:val="1A282A"/>
          <w:spacing w:val="-14"/>
          <w:w w:val="105"/>
          <w:sz w:val="21"/>
        </w:rPr>
        <w:t> </w:t>
      </w:r>
      <w:r>
        <w:rPr>
          <w:i/>
          <w:color w:val="1A282A"/>
          <w:w w:val="105"/>
          <w:sz w:val="21"/>
        </w:rPr>
        <w:t>place throughout</w:t>
      </w:r>
      <w:r>
        <w:rPr>
          <w:i/>
          <w:color w:val="1A282A"/>
          <w:spacing w:val="25"/>
          <w:w w:val="105"/>
          <w:sz w:val="21"/>
        </w:rPr>
        <w:t> </w:t>
      </w:r>
      <w:r>
        <w:rPr>
          <w:i/>
          <w:color w:val="1A282A"/>
          <w:w w:val="105"/>
          <w:sz w:val="21"/>
        </w:rPr>
        <w:t>the year ended 31</w:t>
      </w:r>
      <w:r>
        <w:rPr>
          <w:i/>
          <w:color w:val="1A282A"/>
          <w:spacing w:val="-11"/>
          <w:w w:val="105"/>
          <w:sz w:val="21"/>
        </w:rPr>
        <w:t> </w:t>
      </w:r>
      <w:r>
        <w:rPr>
          <w:i/>
          <w:color w:val="1A282A"/>
          <w:w w:val="105"/>
          <w:sz w:val="21"/>
        </w:rPr>
        <w:t>July</w:t>
      </w:r>
      <w:r>
        <w:rPr>
          <w:i/>
          <w:color w:val="1A282A"/>
          <w:spacing w:val="-5"/>
          <w:w w:val="105"/>
          <w:sz w:val="21"/>
        </w:rPr>
        <w:t> </w:t>
      </w:r>
      <w:r>
        <w:rPr>
          <w:i/>
          <w:color w:val="1A282A"/>
          <w:w w:val="105"/>
          <w:sz w:val="21"/>
        </w:rPr>
        <w:t>2019,</w:t>
      </w:r>
      <w:r>
        <w:rPr>
          <w:i/>
          <w:color w:val="1A282A"/>
          <w:spacing w:val="-2"/>
          <w:w w:val="105"/>
          <w:sz w:val="21"/>
        </w:rPr>
        <w:t> </w:t>
      </w:r>
      <w:r>
        <w:rPr>
          <w:i/>
          <w:color w:val="1A282A"/>
          <w:w w:val="105"/>
          <w:sz w:val="21"/>
        </w:rPr>
        <w:t>and</w:t>
      </w:r>
      <w:r>
        <w:rPr>
          <w:i/>
          <w:color w:val="1A282A"/>
          <w:spacing w:val="-6"/>
          <w:w w:val="105"/>
          <w:sz w:val="21"/>
        </w:rPr>
        <w:t> </w:t>
      </w:r>
      <w:r>
        <w:rPr>
          <w:i/>
          <w:color w:val="1A282A"/>
          <w:w w:val="105"/>
          <w:sz w:val="21"/>
        </w:rPr>
        <w:t>up to the</w:t>
      </w:r>
      <w:r>
        <w:rPr>
          <w:i/>
          <w:color w:val="1A282A"/>
          <w:spacing w:val="-5"/>
          <w:w w:val="105"/>
          <w:sz w:val="21"/>
        </w:rPr>
        <w:t> </w:t>
      </w:r>
      <w:r>
        <w:rPr>
          <w:i/>
          <w:color w:val="1A282A"/>
          <w:w w:val="105"/>
          <w:sz w:val="21"/>
        </w:rPr>
        <w:t>date</w:t>
      </w:r>
      <w:r>
        <w:rPr>
          <w:i/>
          <w:color w:val="1A282A"/>
          <w:spacing w:val="-6"/>
          <w:w w:val="105"/>
          <w:sz w:val="21"/>
        </w:rPr>
        <w:t> </w:t>
      </w:r>
      <w:r>
        <w:rPr>
          <w:i/>
          <w:color w:val="1A282A"/>
          <w:w w:val="105"/>
          <w:sz w:val="21"/>
        </w:rPr>
        <w:t>of approval of</w:t>
      </w:r>
      <w:r>
        <w:rPr>
          <w:i/>
          <w:color w:val="1A282A"/>
          <w:w w:val="105"/>
          <w:sz w:val="21"/>
        </w:rPr>
        <w:t> the</w:t>
      </w:r>
      <w:r>
        <w:rPr>
          <w:i/>
          <w:color w:val="1A282A"/>
          <w:spacing w:val="-12"/>
          <w:w w:val="105"/>
          <w:sz w:val="21"/>
        </w:rPr>
        <w:t> </w:t>
      </w:r>
      <w:r>
        <w:rPr>
          <w:i/>
          <w:color w:val="1A282A"/>
          <w:w w:val="105"/>
          <w:sz w:val="21"/>
        </w:rPr>
        <w:t>annual</w:t>
      </w:r>
      <w:r>
        <w:rPr>
          <w:i/>
          <w:color w:val="1A282A"/>
          <w:w w:val="105"/>
          <w:sz w:val="21"/>
        </w:rPr>
        <w:t> report and</w:t>
      </w:r>
      <w:r>
        <w:rPr>
          <w:i/>
          <w:color w:val="1A282A"/>
          <w:spacing w:val="-15"/>
          <w:w w:val="105"/>
          <w:sz w:val="21"/>
        </w:rPr>
        <w:t> </w:t>
      </w:r>
      <w:r>
        <w:rPr>
          <w:i/>
          <w:color w:val="1A282A"/>
          <w:w w:val="105"/>
          <w:sz w:val="21"/>
        </w:rPr>
        <w:t>financial</w:t>
      </w:r>
      <w:r>
        <w:rPr>
          <w:i/>
          <w:color w:val="1A282A"/>
          <w:w w:val="105"/>
          <w:sz w:val="21"/>
        </w:rPr>
        <w:t> statements;</w:t>
      </w:r>
      <w:r>
        <w:rPr>
          <w:i/>
          <w:color w:val="1A282A"/>
          <w:spacing w:val="17"/>
          <w:w w:val="105"/>
          <w:sz w:val="21"/>
        </w:rPr>
        <w:t> </w:t>
      </w:r>
      <w:r>
        <w:rPr>
          <w:i/>
          <w:color w:val="1A282A"/>
          <w:w w:val="105"/>
          <w:sz w:val="21"/>
        </w:rPr>
        <w:t>that it</w:t>
      </w:r>
      <w:r>
        <w:rPr>
          <w:i/>
          <w:color w:val="1A282A"/>
          <w:spacing w:val="21"/>
          <w:w w:val="105"/>
          <w:sz w:val="21"/>
        </w:rPr>
        <w:t> </w:t>
      </w:r>
      <w:r>
        <w:rPr>
          <w:i/>
          <w:color w:val="1A282A"/>
          <w:w w:val="105"/>
          <w:sz w:val="21"/>
        </w:rPr>
        <w:t>is</w:t>
      </w:r>
      <w:r>
        <w:rPr>
          <w:i/>
          <w:color w:val="1A282A"/>
          <w:spacing w:val="-11"/>
          <w:w w:val="105"/>
          <w:sz w:val="21"/>
        </w:rPr>
        <w:t> </w:t>
      </w:r>
      <w:r>
        <w:rPr>
          <w:i/>
          <w:color w:val="1A282A"/>
          <w:w w:val="105"/>
          <w:sz w:val="21"/>
        </w:rPr>
        <w:t>regularly reviewed by the</w:t>
      </w:r>
      <w:r>
        <w:rPr>
          <w:i/>
          <w:color w:val="1A282A"/>
          <w:spacing w:val="-11"/>
          <w:w w:val="105"/>
          <w:sz w:val="21"/>
        </w:rPr>
        <w:t> </w:t>
      </w:r>
      <w:r>
        <w:rPr>
          <w:i/>
          <w:color w:val="1A282A"/>
          <w:w w:val="105"/>
          <w:sz w:val="21"/>
        </w:rPr>
        <w:t>Governing Body; and that</w:t>
      </w:r>
      <w:r>
        <w:rPr>
          <w:i/>
          <w:color w:val="1A282A"/>
          <w:w w:val="105"/>
          <w:sz w:val="21"/>
        </w:rPr>
        <w:t> it</w:t>
      </w:r>
      <w:r>
        <w:rPr>
          <w:i/>
          <w:color w:val="1A282A"/>
          <w:w w:val="105"/>
          <w:sz w:val="21"/>
        </w:rPr>
        <w:t> accords</w:t>
      </w:r>
      <w:r>
        <w:rPr>
          <w:i/>
          <w:color w:val="1A282A"/>
          <w:spacing w:val="-1"/>
          <w:w w:val="105"/>
          <w:sz w:val="21"/>
        </w:rPr>
        <w:t> </w:t>
      </w:r>
      <w:r>
        <w:rPr>
          <w:i/>
          <w:color w:val="1A282A"/>
          <w:w w:val="105"/>
          <w:sz w:val="21"/>
        </w:rPr>
        <w:t>with the internal control guidance</w:t>
      </w:r>
      <w:r>
        <w:rPr>
          <w:i/>
          <w:color w:val="1A282A"/>
          <w:spacing w:val="-5"/>
          <w:w w:val="105"/>
          <w:sz w:val="21"/>
        </w:rPr>
        <w:t> </w:t>
      </w:r>
      <w:r>
        <w:rPr>
          <w:i/>
          <w:color w:val="1A282A"/>
          <w:w w:val="105"/>
          <w:sz w:val="21"/>
        </w:rPr>
        <w:t>for directors</w:t>
      </w:r>
      <w:r>
        <w:rPr>
          <w:i/>
          <w:color w:val="1A282A"/>
          <w:spacing w:val="-12"/>
          <w:w w:val="105"/>
          <w:sz w:val="21"/>
        </w:rPr>
        <w:t> </w:t>
      </w:r>
      <w:r>
        <w:rPr>
          <w:i/>
          <w:color w:val="1A282A"/>
          <w:w w:val="105"/>
          <w:sz w:val="21"/>
        </w:rPr>
        <w:t>on</w:t>
      </w:r>
      <w:r>
        <w:rPr>
          <w:i/>
          <w:color w:val="1A282A"/>
          <w:spacing w:val="-8"/>
          <w:w w:val="105"/>
          <w:sz w:val="21"/>
        </w:rPr>
        <w:t> </w:t>
      </w:r>
      <w:r>
        <w:rPr>
          <w:i/>
          <w:color w:val="1A282A"/>
          <w:w w:val="105"/>
          <w:sz w:val="21"/>
        </w:rPr>
        <w:t>the</w:t>
      </w:r>
      <w:r>
        <w:rPr>
          <w:i/>
          <w:color w:val="1A282A"/>
          <w:spacing w:val="-16"/>
          <w:w w:val="105"/>
          <w:sz w:val="21"/>
        </w:rPr>
        <w:t> </w:t>
      </w:r>
      <w:r>
        <w:rPr>
          <w:i/>
          <w:color w:val="1A282A"/>
          <w:w w:val="105"/>
          <w:sz w:val="21"/>
        </w:rPr>
        <w:t>Combined</w:t>
      </w:r>
      <w:r>
        <w:rPr>
          <w:i/>
          <w:color w:val="1A282A"/>
          <w:spacing w:val="-4"/>
          <w:w w:val="105"/>
          <w:sz w:val="21"/>
        </w:rPr>
        <w:t> </w:t>
      </w:r>
      <w:r>
        <w:rPr>
          <w:i/>
          <w:color w:val="1A282A"/>
          <w:w w:val="105"/>
          <w:sz w:val="21"/>
        </w:rPr>
        <w:t>Code</w:t>
      </w:r>
      <w:r>
        <w:rPr>
          <w:i/>
          <w:color w:val="1A282A"/>
          <w:spacing w:val="-11"/>
          <w:w w:val="105"/>
          <w:sz w:val="21"/>
        </w:rPr>
        <w:t> </w:t>
      </w:r>
      <w:r>
        <w:rPr>
          <w:i/>
          <w:color w:val="1A282A"/>
          <w:w w:val="105"/>
          <w:sz w:val="21"/>
        </w:rPr>
        <w:t>as</w:t>
      </w:r>
      <w:r>
        <w:rPr>
          <w:i/>
          <w:color w:val="1A282A"/>
          <w:spacing w:val="-14"/>
          <w:w w:val="105"/>
          <w:sz w:val="21"/>
        </w:rPr>
        <w:t> </w:t>
      </w:r>
      <w:r>
        <w:rPr>
          <w:i/>
          <w:color w:val="1A282A"/>
          <w:w w:val="105"/>
          <w:sz w:val="21"/>
        </w:rPr>
        <w:t>deemed</w:t>
      </w:r>
      <w:r>
        <w:rPr>
          <w:i/>
          <w:color w:val="1A282A"/>
          <w:spacing w:val="-9"/>
          <w:w w:val="105"/>
          <w:sz w:val="21"/>
        </w:rPr>
        <w:t> </w:t>
      </w:r>
      <w:r>
        <w:rPr>
          <w:i/>
          <w:color w:val="1A282A"/>
          <w:w w:val="105"/>
          <w:sz w:val="21"/>
        </w:rPr>
        <w:t>appropriate</w:t>
      </w:r>
      <w:r>
        <w:rPr>
          <w:i/>
          <w:color w:val="1A282A"/>
          <w:spacing w:val="-16"/>
          <w:w w:val="105"/>
          <w:sz w:val="21"/>
        </w:rPr>
        <w:t> </w:t>
      </w:r>
      <w:r>
        <w:rPr>
          <w:i/>
          <w:color w:val="1A282A"/>
          <w:w w:val="105"/>
          <w:sz w:val="21"/>
        </w:rPr>
        <w:t>for</w:t>
      </w:r>
      <w:r>
        <w:rPr>
          <w:i/>
          <w:color w:val="1A282A"/>
          <w:spacing w:val="17"/>
          <w:w w:val="105"/>
          <w:sz w:val="21"/>
        </w:rPr>
        <w:t> </w:t>
      </w:r>
      <w:r>
        <w:rPr>
          <w:i/>
          <w:color w:val="1A282A"/>
          <w:w w:val="105"/>
          <w:sz w:val="21"/>
        </w:rPr>
        <w:t>higher</w:t>
      </w:r>
      <w:r>
        <w:rPr>
          <w:i/>
          <w:color w:val="1A282A"/>
          <w:spacing w:val="-5"/>
          <w:w w:val="105"/>
          <w:sz w:val="21"/>
        </w:rPr>
        <w:t> </w:t>
      </w:r>
      <w:r>
        <w:rPr>
          <w:i/>
          <w:color w:val="1A282A"/>
          <w:w w:val="105"/>
          <w:sz w:val="21"/>
        </w:rPr>
        <w:t>education</w:t>
      </w:r>
    </w:p>
    <w:p>
      <w:pPr>
        <w:pStyle w:val="BodyText"/>
        <w:spacing w:before="3"/>
        <w:rPr>
          <w:i/>
          <w:sz w:val="23"/>
        </w:rPr>
      </w:pPr>
    </w:p>
    <w:p>
      <w:pPr>
        <w:pStyle w:val="Heading6"/>
        <w:spacing w:before="0"/>
        <w:rPr>
          <w:i/>
        </w:rPr>
      </w:pPr>
      <w:r>
        <w:rPr>
          <w:i/>
          <w:color w:val="1A282A"/>
          <w:w w:val="105"/>
        </w:rPr>
        <w:t>o;sclosure</w:t>
      </w:r>
      <w:r>
        <w:rPr>
          <w:i/>
          <w:color w:val="1A282A"/>
          <w:spacing w:val="22"/>
          <w:w w:val="105"/>
        </w:rPr>
        <w:t> </w:t>
      </w:r>
      <w:r>
        <w:rPr>
          <w:i/>
          <w:color w:val="1A282A"/>
          <w:w w:val="105"/>
        </w:rPr>
        <w:t>of</w:t>
      </w:r>
      <w:r>
        <w:rPr>
          <w:i/>
          <w:color w:val="1A282A"/>
          <w:spacing w:val="48"/>
          <w:w w:val="105"/>
        </w:rPr>
        <w:t> </w:t>
      </w:r>
      <w:r>
        <w:rPr>
          <w:i/>
          <w:color w:val="1A282A"/>
          <w:w w:val="105"/>
        </w:rPr>
        <w:t>;nformation</w:t>
      </w:r>
      <w:r>
        <w:rPr>
          <w:i/>
          <w:color w:val="1A282A"/>
          <w:spacing w:val="39"/>
          <w:w w:val="105"/>
        </w:rPr>
        <w:t> </w:t>
      </w:r>
      <w:r>
        <w:rPr>
          <w:i/>
          <w:color w:val="1A282A"/>
          <w:w w:val="105"/>
        </w:rPr>
        <w:t>to</w:t>
      </w:r>
      <w:r>
        <w:rPr>
          <w:i/>
          <w:color w:val="1A282A"/>
          <w:spacing w:val="29"/>
          <w:w w:val="105"/>
        </w:rPr>
        <w:t> </w:t>
      </w:r>
      <w:r>
        <w:rPr>
          <w:i/>
          <w:color w:val="1A282A"/>
          <w:spacing w:val="-2"/>
          <w:w w:val="105"/>
        </w:rPr>
        <w:t>audjtors</w:t>
      </w:r>
    </w:p>
    <w:p>
      <w:pPr>
        <w:pStyle w:val="BodyText"/>
        <w:spacing w:line="280" w:lineRule="auto" w:before="155"/>
        <w:ind w:left="1674" w:right="1289" w:firstLine="9"/>
      </w:pPr>
      <w:r>
        <w:rPr>
          <w:color w:val="1A282A"/>
          <w:w w:val="105"/>
        </w:rPr>
        <w:t>The</w:t>
      </w:r>
      <w:r>
        <w:rPr>
          <w:color w:val="1A282A"/>
          <w:spacing w:val="-16"/>
          <w:w w:val="105"/>
        </w:rPr>
        <w:t> </w:t>
      </w:r>
      <w:r>
        <w:rPr>
          <w:color w:val="1A282A"/>
          <w:w w:val="105"/>
        </w:rPr>
        <w:t>directors</w:t>
      </w:r>
      <w:r>
        <w:rPr>
          <w:color w:val="1A282A"/>
          <w:spacing w:val="-15"/>
          <w:w w:val="105"/>
        </w:rPr>
        <w:t> </w:t>
      </w:r>
      <w:r>
        <w:rPr>
          <w:color w:val="1A282A"/>
          <w:w w:val="105"/>
        </w:rPr>
        <w:t>who</w:t>
      </w:r>
      <w:r>
        <w:rPr>
          <w:color w:val="1A282A"/>
          <w:spacing w:val="-15"/>
          <w:w w:val="105"/>
        </w:rPr>
        <w:t> </w:t>
      </w:r>
      <w:r>
        <w:rPr>
          <w:color w:val="1A282A"/>
          <w:w w:val="105"/>
        </w:rPr>
        <w:t>held</w:t>
      </w:r>
      <w:r>
        <w:rPr>
          <w:color w:val="1A282A"/>
          <w:spacing w:val="-15"/>
          <w:w w:val="105"/>
        </w:rPr>
        <w:t> </w:t>
      </w:r>
      <w:r>
        <w:rPr>
          <w:color w:val="1A282A"/>
          <w:w w:val="105"/>
        </w:rPr>
        <w:t>office</w:t>
      </w:r>
      <w:r>
        <w:rPr>
          <w:color w:val="1A282A"/>
          <w:spacing w:val="-16"/>
          <w:w w:val="105"/>
        </w:rPr>
        <w:t> </w:t>
      </w:r>
      <w:r>
        <w:rPr>
          <w:color w:val="1A282A"/>
          <w:w w:val="105"/>
        </w:rPr>
        <w:t>at</w:t>
      </w:r>
      <w:r>
        <w:rPr>
          <w:color w:val="1A282A"/>
          <w:spacing w:val="-15"/>
          <w:w w:val="105"/>
        </w:rPr>
        <w:t> </w:t>
      </w:r>
      <w:r>
        <w:rPr>
          <w:color w:val="1A282A"/>
          <w:w w:val="105"/>
        </w:rPr>
        <w:t>the</w:t>
      </w:r>
      <w:r>
        <w:rPr>
          <w:color w:val="1A282A"/>
          <w:spacing w:val="-15"/>
          <w:w w:val="105"/>
        </w:rPr>
        <w:t> </w:t>
      </w:r>
      <w:r>
        <w:rPr>
          <w:color w:val="1A282A"/>
          <w:w w:val="105"/>
        </w:rPr>
        <w:t>date</w:t>
      </w:r>
      <w:r>
        <w:rPr>
          <w:color w:val="1A282A"/>
          <w:spacing w:val="-16"/>
          <w:w w:val="105"/>
        </w:rPr>
        <w:t> </w:t>
      </w:r>
      <w:r>
        <w:rPr>
          <w:color w:val="1A282A"/>
          <w:w w:val="105"/>
        </w:rPr>
        <w:t>of</w:t>
      </w:r>
      <w:r>
        <w:rPr>
          <w:color w:val="1A282A"/>
          <w:spacing w:val="-15"/>
          <w:w w:val="105"/>
        </w:rPr>
        <w:t> </w:t>
      </w:r>
      <w:r>
        <w:rPr>
          <w:color w:val="1A282A"/>
          <w:w w:val="105"/>
        </w:rPr>
        <w:t>approval</w:t>
      </w:r>
      <w:r>
        <w:rPr>
          <w:color w:val="1A282A"/>
          <w:spacing w:val="-13"/>
          <w:w w:val="105"/>
        </w:rPr>
        <w:t> </w:t>
      </w:r>
      <w:r>
        <w:rPr>
          <w:color w:val="1A282A"/>
          <w:w w:val="105"/>
        </w:rPr>
        <w:t>of</w:t>
      </w:r>
      <w:r>
        <w:rPr>
          <w:color w:val="1A282A"/>
          <w:spacing w:val="-10"/>
          <w:w w:val="105"/>
        </w:rPr>
        <w:t> </w:t>
      </w:r>
      <w:r>
        <w:rPr>
          <w:color w:val="1A282A"/>
          <w:w w:val="105"/>
        </w:rPr>
        <w:t>this</w:t>
      </w:r>
      <w:r>
        <w:rPr>
          <w:color w:val="1A282A"/>
          <w:spacing w:val="-15"/>
          <w:w w:val="105"/>
        </w:rPr>
        <w:t> </w:t>
      </w:r>
      <w:r>
        <w:rPr>
          <w:color w:val="1A282A"/>
          <w:w w:val="105"/>
        </w:rPr>
        <w:t>Corporate</w:t>
      </w:r>
      <w:r>
        <w:rPr>
          <w:color w:val="1A282A"/>
          <w:spacing w:val="-14"/>
          <w:w w:val="105"/>
        </w:rPr>
        <w:t> </w:t>
      </w:r>
      <w:r>
        <w:rPr>
          <w:color w:val="1A282A"/>
          <w:w w:val="105"/>
        </w:rPr>
        <w:t>Governance report confirm that, so</w:t>
      </w:r>
      <w:r>
        <w:rPr>
          <w:color w:val="1A282A"/>
          <w:spacing w:val="-2"/>
          <w:w w:val="105"/>
        </w:rPr>
        <w:t> </w:t>
      </w:r>
      <w:r>
        <w:rPr>
          <w:color w:val="1A282A"/>
          <w:w w:val="105"/>
        </w:rPr>
        <w:t>far as they are</w:t>
      </w:r>
      <w:r>
        <w:rPr>
          <w:color w:val="1A282A"/>
          <w:spacing w:val="-4"/>
          <w:w w:val="105"/>
        </w:rPr>
        <w:t> </w:t>
      </w:r>
      <w:r>
        <w:rPr>
          <w:color w:val="1A282A"/>
          <w:w w:val="105"/>
        </w:rPr>
        <w:t>each</w:t>
      </w:r>
      <w:r>
        <w:rPr>
          <w:color w:val="1A282A"/>
          <w:spacing w:val="-1"/>
          <w:w w:val="105"/>
        </w:rPr>
        <w:t> </w:t>
      </w:r>
      <w:r>
        <w:rPr>
          <w:color w:val="1A282A"/>
          <w:w w:val="105"/>
        </w:rPr>
        <w:t>aware, there</w:t>
      </w:r>
      <w:r>
        <w:rPr>
          <w:color w:val="1A282A"/>
          <w:spacing w:val="-5"/>
          <w:w w:val="105"/>
        </w:rPr>
        <w:t> </w:t>
      </w:r>
      <w:r>
        <w:rPr>
          <w:color w:val="1A282A"/>
          <w:w w:val="105"/>
        </w:rPr>
        <w:t>is</w:t>
      </w:r>
      <w:r>
        <w:rPr>
          <w:color w:val="1A282A"/>
          <w:spacing w:val="-2"/>
          <w:w w:val="105"/>
        </w:rPr>
        <w:t> </w:t>
      </w:r>
      <w:r>
        <w:rPr>
          <w:color w:val="1A282A"/>
          <w:w w:val="105"/>
        </w:rPr>
        <w:t>no</w:t>
      </w:r>
      <w:r>
        <w:rPr>
          <w:color w:val="1A282A"/>
          <w:spacing w:val="-4"/>
          <w:w w:val="105"/>
        </w:rPr>
        <w:t> </w:t>
      </w:r>
      <w:r>
        <w:rPr>
          <w:color w:val="1A282A"/>
          <w:w w:val="105"/>
        </w:rPr>
        <w:t>relevant audit information</w:t>
      </w:r>
      <w:r>
        <w:rPr>
          <w:color w:val="1A282A"/>
          <w:spacing w:val="-6"/>
          <w:w w:val="105"/>
        </w:rPr>
        <w:t> </w:t>
      </w:r>
      <w:r>
        <w:rPr>
          <w:color w:val="1A282A"/>
          <w:w w:val="105"/>
        </w:rPr>
        <w:t>of</w:t>
      </w:r>
      <w:r>
        <w:rPr>
          <w:color w:val="1A282A"/>
          <w:spacing w:val="-9"/>
          <w:w w:val="105"/>
        </w:rPr>
        <w:t> </w:t>
      </w:r>
      <w:r>
        <w:rPr>
          <w:color w:val="1A282A"/>
          <w:w w:val="105"/>
        </w:rPr>
        <w:t>which</w:t>
      </w:r>
      <w:r>
        <w:rPr>
          <w:color w:val="1A282A"/>
          <w:spacing w:val="-5"/>
          <w:w w:val="105"/>
        </w:rPr>
        <w:t> </w:t>
      </w:r>
      <w:r>
        <w:rPr>
          <w:color w:val="1A282A"/>
          <w:w w:val="105"/>
        </w:rPr>
        <w:t>the</w:t>
      </w:r>
      <w:r>
        <w:rPr>
          <w:color w:val="1A282A"/>
          <w:spacing w:val="-16"/>
          <w:w w:val="105"/>
        </w:rPr>
        <w:t> </w:t>
      </w:r>
      <w:r>
        <w:rPr>
          <w:color w:val="1A282A"/>
          <w:w w:val="105"/>
        </w:rPr>
        <w:t>Company's</w:t>
      </w:r>
      <w:r>
        <w:rPr>
          <w:color w:val="1A282A"/>
          <w:spacing w:val="-3"/>
          <w:w w:val="105"/>
        </w:rPr>
        <w:t> </w:t>
      </w:r>
      <w:r>
        <w:rPr>
          <w:color w:val="1A282A"/>
          <w:w w:val="105"/>
        </w:rPr>
        <w:t>auditors</w:t>
      </w:r>
      <w:r>
        <w:rPr>
          <w:color w:val="1A282A"/>
          <w:spacing w:val="-6"/>
          <w:w w:val="105"/>
        </w:rPr>
        <w:t> </w:t>
      </w:r>
      <w:r>
        <w:rPr>
          <w:color w:val="1A282A"/>
          <w:w w:val="105"/>
        </w:rPr>
        <w:t>are</w:t>
      </w:r>
      <w:r>
        <w:rPr>
          <w:color w:val="1A282A"/>
          <w:spacing w:val="-16"/>
          <w:w w:val="105"/>
        </w:rPr>
        <w:t> </w:t>
      </w:r>
      <w:r>
        <w:rPr>
          <w:color w:val="1A282A"/>
          <w:w w:val="105"/>
        </w:rPr>
        <w:t>unaware; and</w:t>
      </w:r>
      <w:r>
        <w:rPr>
          <w:color w:val="1A282A"/>
          <w:spacing w:val="-10"/>
          <w:w w:val="105"/>
        </w:rPr>
        <w:t> </w:t>
      </w:r>
      <w:r>
        <w:rPr>
          <w:color w:val="1A282A"/>
          <w:w w:val="105"/>
        </w:rPr>
        <w:t>each</w:t>
      </w:r>
      <w:r>
        <w:rPr>
          <w:color w:val="1A282A"/>
          <w:spacing w:val="-13"/>
          <w:w w:val="105"/>
        </w:rPr>
        <w:t> </w:t>
      </w:r>
      <w:r>
        <w:rPr>
          <w:color w:val="1A282A"/>
          <w:w w:val="105"/>
        </w:rPr>
        <w:t>director has taken</w:t>
      </w:r>
      <w:r>
        <w:rPr>
          <w:color w:val="1A282A"/>
          <w:spacing w:val="-5"/>
          <w:w w:val="105"/>
        </w:rPr>
        <w:t> </w:t>
      </w:r>
      <w:r>
        <w:rPr>
          <w:color w:val="1A282A"/>
          <w:w w:val="105"/>
        </w:rPr>
        <w:t>all</w:t>
      </w:r>
      <w:r>
        <w:rPr>
          <w:color w:val="1A282A"/>
          <w:spacing w:val="22"/>
          <w:w w:val="105"/>
        </w:rPr>
        <w:t> </w:t>
      </w:r>
      <w:r>
        <w:rPr>
          <w:color w:val="1A282A"/>
          <w:w w:val="105"/>
        </w:rPr>
        <w:t>the</w:t>
      </w:r>
      <w:r>
        <w:rPr>
          <w:color w:val="1A282A"/>
          <w:spacing w:val="-7"/>
          <w:w w:val="105"/>
        </w:rPr>
        <w:t> </w:t>
      </w:r>
      <w:r>
        <w:rPr>
          <w:color w:val="1A282A"/>
          <w:w w:val="105"/>
        </w:rPr>
        <w:t>steps that they ought to</w:t>
      </w:r>
      <w:r>
        <w:rPr>
          <w:color w:val="1A282A"/>
          <w:spacing w:val="-9"/>
          <w:w w:val="105"/>
        </w:rPr>
        <w:t> </w:t>
      </w:r>
      <w:r>
        <w:rPr>
          <w:color w:val="1A282A"/>
          <w:w w:val="105"/>
        </w:rPr>
        <w:t>have taken</w:t>
      </w:r>
      <w:r>
        <w:rPr>
          <w:color w:val="1A282A"/>
          <w:spacing w:val="-5"/>
          <w:w w:val="105"/>
        </w:rPr>
        <w:t> </w:t>
      </w:r>
      <w:r>
        <w:rPr>
          <w:color w:val="1A282A"/>
          <w:w w:val="105"/>
        </w:rPr>
        <w:t>as</w:t>
      </w:r>
      <w:r>
        <w:rPr>
          <w:color w:val="1A282A"/>
          <w:spacing w:val="-6"/>
          <w:w w:val="105"/>
        </w:rPr>
        <w:t> </w:t>
      </w:r>
      <w:r>
        <w:rPr>
          <w:color w:val="1A282A"/>
          <w:w w:val="105"/>
        </w:rPr>
        <w:t>a</w:t>
      </w:r>
      <w:r>
        <w:rPr>
          <w:color w:val="1A282A"/>
          <w:spacing w:val="-4"/>
          <w:w w:val="105"/>
        </w:rPr>
        <w:t> </w:t>
      </w:r>
      <w:r>
        <w:rPr>
          <w:color w:val="1A282A"/>
          <w:w w:val="105"/>
        </w:rPr>
        <w:t>director to</w:t>
      </w:r>
      <w:r>
        <w:rPr>
          <w:color w:val="1A282A"/>
          <w:spacing w:val="-9"/>
          <w:w w:val="105"/>
        </w:rPr>
        <w:t> </w:t>
      </w:r>
      <w:r>
        <w:rPr>
          <w:color w:val="1A282A"/>
          <w:w w:val="105"/>
        </w:rPr>
        <w:t>make himself</w:t>
      </w:r>
      <w:r>
        <w:rPr>
          <w:color w:val="1A282A"/>
          <w:spacing w:val="30"/>
          <w:w w:val="105"/>
        </w:rPr>
        <w:t> </w:t>
      </w:r>
      <w:r>
        <w:rPr>
          <w:color w:val="1A282A"/>
          <w:w w:val="105"/>
        </w:rPr>
        <w:t>/</w:t>
      </w:r>
    </w:p>
    <w:p>
      <w:pPr>
        <w:spacing w:after="0" w:line="280" w:lineRule="auto"/>
        <w:sectPr>
          <w:headerReference w:type="default" r:id="rId35"/>
          <w:footerReference w:type="default" r:id="rId36"/>
          <w:pgSz w:w="11910" w:h="16830"/>
          <w:pgMar w:header="971" w:footer="1309" w:top="1300" w:bottom="1500" w:left="320" w:right="460"/>
        </w:sectPr>
      </w:pPr>
    </w:p>
    <w:p>
      <w:pPr>
        <w:pStyle w:val="BodyText"/>
        <w:spacing w:before="1"/>
        <w:rPr>
          <w:sz w:val="22"/>
        </w:rPr>
      </w:pPr>
    </w:p>
    <w:p>
      <w:pPr>
        <w:pStyle w:val="BodyText"/>
        <w:spacing w:line="276" w:lineRule="auto" w:before="94"/>
        <w:ind w:left="1714" w:right="1289" w:firstLine="3"/>
      </w:pPr>
      <w:r>
        <w:rPr>
          <w:color w:val="1C282A"/>
          <w:w w:val="105"/>
        </w:rPr>
        <w:t>herself</w:t>
      </w:r>
      <w:r>
        <w:rPr>
          <w:color w:val="1C282A"/>
          <w:spacing w:val="-10"/>
          <w:w w:val="105"/>
        </w:rPr>
        <w:t> </w:t>
      </w:r>
      <w:r>
        <w:rPr>
          <w:color w:val="1C282A"/>
          <w:w w:val="105"/>
        </w:rPr>
        <w:t>aware</w:t>
      </w:r>
      <w:r>
        <w:rPr>
          <w:color w:val="1C282A"/>
          <w:spacing w:val="-15"/>
          <w:w w:val="105"/>
        </w:rPr>
        <w:t> </w:t>
      </w:r>
      <w:r>
        <w:rPr>
          <w:color w:val="1C282A"/>
          <w:w w:val="105"/>
        </w:rPr>
        <w:t>of</w:t>
      </w:r>
      <w:r>
        <w:rPr>
          <w:color w:val="1C282A"/>
          <w:spacing w:val="-15"/>
          <w:w w:val="105"/>
        </w:rPr>
        <w:t> </w:t>
      </w:r>
      <w:r>
        <w:rPr>
          <w:color w:val="1C282A"/>
          <w:w w:val="105"/>
        </w:rPr>
        <w:t>any</w:t>
      </w:r>
      <w:r>
        <w:rPr>
          <w:color w:val="1C282A"/>
          <w:spacing w:val="-15"/>
          <w:w w:val="105"/>
        </w:rPr>
        <w:t> </w:t>
      </w:r>
      <w:r>
        <w:rPr>
          <w:color w:val="1C282A"/>
          <w:w w:val="105"/>
        </w:rPr>
        <w:t>relevant</w:t>
      </w:r>
      <w:r>
        <w:rPr>
          <w:color w:val="1C282A"/>
          <w:spacing w:val="-12"/>
          <w:w w:val="105"/>
        </w:rPr>
        <w:t> </w:t>
      </w:r>
      <w:r>
        <w:rPr>
          <w:color w:val="1C282A"/>
          <w:w w:val="105"/>
        </w:rPr>
        <w:t>audit</w:t>
      </w:r>
      <w:r>
        <w:rPr>
          <w:color w:val="1C282A"/>
          <w:spacing w:val="-15"/>
          <w:w w:val="105"/>
        </w:rPr>
        <w:t> </w:t>
      </w:r>
      <w:r>
        <w:rPr>
          <w:color w:val="1C282A"/>
          <w:w w:val="105"/>
        </w:rPr>
        <w:t>information</w:t>
      </w:r>
      <w:r>
        <w:rPr>
          <w:color w:val="1C282A"/>
          <w:spacing w:val="-11"/>
          <w:w w:val="105"/>
        </w:rPr>
        <w:t> </w:t>
      </w:r>
      <w:r>
        <w:rPr>
          <w:color w:val="1C282A"/>
          <w:w w:val="105"/>
        </w:rPr>
        <w:t>and</w:t>
      </w:r>
      <w:r>
        <w:rPr>
          <w:color w:val="1C282A"/>
          <w:spacing w:val="-16"/>
          <w:w w:val="105"/>
        </w:rPr>
        <w:t> </w:t>
      </w:r>
      <w:r>
        <w:rPr>
          <w:color w:val="1C282A"/>
          <w:w w:val="105"/>
        </w:rPr>
        <w:t>to</w:t>
      </w:r>
      <w:r>
        <w:rPr>
          <w:color w:val="1C282A"/>
          <w:spacing w:val="-15"/>
          <w:w w:val="105"/>
        </w:rPr>
        <w:t> </w:t>
      </w:r>
      <w:r>
        <w:rPr>
          <w:color w:val="1C282A"/>
          <w:w w:val="105"/>
        </w:rPr>
        <w:t>establish</w:t>
      </w:r>
      <w:r>
        <w:rPr>
          <w:color w:val="1C282A"/>
          <w:spacing w:val="-8"/>
          <w:w w:val="105"/>
        </w:rPr>
        <w:t> </w:t>
      </w:r>
      <w:r>
        <w:rPr>
          <w:color w:val="1C282A"/>
          <w:w w:val="105"/>
        </w:rPr>
        <w:t>that</w:t>
      </w:r>
      <w:r>
        <w:rPr>
          <w:color w:val="1C282A"/>
          <w:spacing w:val="-13"/>
          <w:w w:val="105"/>
        </w:rPr>
        <w:t> </w:t>
      </w:r>
      <w:r>
        <w:rPr>
          <w:color w:val="1C282A"/>
          <w:w w:val="105"/>
        </w:rPr>
        <w:t>the</w:t>
      </w:r>
      <w:r>
        <w:rPr>
          <w:color w:val="1C282A"/>
          <w:spacing w:val="-16"/>
          <w:w w:val="105"/>
        </w:rPr>
        <w:t> </w:t>
      </w:r>
      <w:r>
        <w:rPr>
          <w:color w:val="1C282A"/>
          <w:w w:val="105"/>
        </w:rPr>
        <w:t>Company's auditor is aware of that information.</w:t>
      </w:r>
    </w:p>
    <w:p>
      <w:pPr>
        <w:pStyle w:val="BodyText"/>
        <w:spacing w:before="3"/>
        <w:rPr>
          <w:sz w:val="25"/>
        </w:rPr>
      </w:pPr>
    </w:p>
    <w:p>
      <w:pPr>
        <w:pStyle w:val="BodyText"/>
        <w:spacing w:line="280" w:lineRule="auto"/>
        <w:ind w:left="1714" w:right="1289" w:firstLine="3"/>
      </w:pPr>
      <w:r>
        <w:rPr>
          <w:color w:val="1C282A"/>
        </w:rPr>
        <w:t>At</w:t>
      </w:r>
      <w:r>
        <w:rPr>
          <w:color w:val="1C282A"/>
          <w:spacing w:val="-14"/>
        </w:rPr>
        <w:t> </w:t>
      </w:r>
      <w:r>
        <w:rPr>
          <w:color w:val="1C282A"/>
        </w:rPr>
        <w:t>the</w:t>
      </w:r>
      <w:r>
        <w:rPr>
          <w:color w:val="1C282A"/>
          <w:spacing w:val="-11"/>
        </w:rPr>
        <w:t> </w:t>
      </w:r>
      <w:r>
        <w:rPr>
          <w:color w:val="1C282A"/>
        </w:rPr>
        <w:t>Annual</w:t>
      </w:r>
      <w:r>
        <w:rPr>
          <w:color w:val="1C282A"/>
          <w:spacing w:val="-12"/>
        </w:rPr>
        <w:t> </w:t>
      </w:r>
      <w:r>
        <w:rPr>
          <w:color w:val="1C282A"/>
        </w:rPr>
        <w:t>General</w:t>
      </w:r>
      <w:r>
        <w:rPr>
          <w:color w:val="1C282A"/>
          <w:spacing w:val="-15"/>
        </w:rPr>
        <w:t> </w:t>
      </w:r>
      <w:r>
        <w:rPr>
          <w:color w:val="1C282A"/>
        </w:rPr>
        <w:t>Meeting</w:t>
      </w:r>
      <w:r>
        <w:rPr>
          <w:color w:val="1C282A"/>
          <w:spacing w:val="-9"/>
        </w:rPr>
        <w:t> </w:t>
      </w:r>
      <w:r>
        <w:rPr>
          <w:color w:val="1C282A"/>
        </w:rPr>
        <w:t>of</w:t>
      </w:r>
      <w:r>
        <w:rPr>
          <w:color w:val="1C282A"/>
          <w:spacing w:val="-3"/>
        </w:rPr>
        <w:t> </w:t>
      </w:r>
      <w:r>
        <w:rPr>
          <w:color w:val="1C282A"/>
        </w:rPr>
        <w:t>the</w:t>
      </w:r>
      <w:r>
        <w:rPr>
          <w:color w:val="1C282A"/>
          <w:spacing w:val="-15"/>
        </w:rPr>
        <w:t> </w:t>
      </w:r>
      <w:r>
        <w:rPr>
          <w:color w:val="1C282A"/>
        </w:rPr>
        <w:t>Members</w:t>
      </w:r>
      <w:r>
        <w:rPr>
          <w:color w:val="1C282A"/>
          <w:spacing w:val="-1"/>
        </w:rPr>
        <w:t> </w:t>
      </w:r>
      <w:r>
        <w:rPr>
          <w:color w:val="1C282A"/>
        </w:rPr>
        <w:t>on</w:t>
      </w:r>
      <w:r>
        <w:rPr>
          <w:color w:val="1C282A"/>
          <w:spacing w:val="-15"/>
        </w:rPr>
        <w:t> </w:t>
      </w:r>
      <w:r>
        <w:rPr>
          <w:color w:val="1C282A"/>
        </w:rPr>
        <w:t>15</w:t>
      </w:r>
      <w:r>
        <w:rPr>
          <w:color w:val="1C282A"/>
          <w:spacing w:val="-10"/>
        </w:rPr>
        <w:t> </w:t>
      </w:r>
      <w:r>
        <w:rPr>
          <w:color w:val="1C282A"/>
        </w:rPr>
        <w:t>July</w:t>
      </w:r>
      <w:r>
        <w:rPr>
          <w:color w:val="1C282A"/>
          <w:spacing w:val="-9"/>
        </w:rPr>
        <w:t> </w:t>
      </w:r>
      <w:r>
        <w:rPr>
          <w:color w:val="1C282A"/>
        </w:rPr>
        <w:t>2019</w:t>
      </w:r>
      <w:r>
        <w:rPr>
          <w:color w:val="1C282A"/>
          <w:spacing w:val="-10"/>
        </w:rPr>
        <w:t> </w:t>
      </w:r>
      <w:r>
        <w:rPr>
          <w:color w:val="1C282A"/>
        </w:rPr>
        <w:t>KPMG</w:t>
      </w:r>
      <w:r>
        <w:rPr>
          <w:color w:val="1C282A"/>
          <w:spacing w:val="-6"/>
        </w:rPr>
        <w:t> </w:t>
      </w:r>
      <w:r>
        <w:rPr>
          <w:b/>
          <w:color w:val="1C282A"/>
        </w:rPr>
        <w:t>LLP</w:t>
      </w:r>
      <w:r>
        <w:rPr>
          <w:b/>
          <w:color w:val="1C282A"/>
          <w:spacing w:val="-9"/>
        </w:rPr>
        <w:t> </w:t>
      </w:r>
      <w:r>
        <w:rPr>
          <w:color w:val="1C282A"/>
        </w:rPr>
        <w:t>was</w:t>
      </w:r>
      <w:r>
        <w:rPr>
          <w:color w:val="1C282A"/>
          <w:spacing w:val="-9"/>
        </w:rPr>
        <w:t> </w:t>
      </w:r>
      <w:r>
        <w:rPr>
          <w:color w:val="1C282A"/>
        </w:rPr>
        <w:t>re</w:t>
      </w:r>
      <w:r>
        <w:rPr>
          <w:color w:val="343F44"/>
        </w:rPr>
        <w:t>­ </w:t>
      </w:r>
      <w:r>
        <w:rPr>
          <w:color w:val="1C282A"/>
        </w:rPr>
        <w:t>appointed as Central's external auditor.</w:t>
      </w:r>
    </w:p>
    <w:p>
      <w:pPr>
        <w:pStyle w:val="BodyText"/>
        <w:spacing w:before="3"/>
        <w:rPr>
          <w:sz w:val="25"/>
        </w:rPr>
      </w:pPr>
    </w:p>
    <w:p>
      <w:pPr>
        <w:spacing w:line="290" w:lineRule="auto" w:before="0"/>
        <w:ind w:left="1707" w:right="1289" w:firstLine="2"/>
        <w:jc w:val="left"/>
        <w:rPr>
          <w:b/>
          <w:sz w:val="20"/>
        </w:rPr>
      </w:pPr>
      <w:r>
        <w:rPr>
          <w:b/>
          <w:color w:val="1C282A"/>
          <w:sz w:val="20"/>
        </w:rPr>
        <w:t>Statement of Governing Body Responsibility in</w:t>
      </w:r>
      <w:r>
        <w:rPr>
          <w:b/>
          <w:color w:val="1C282A"/>
          <w:spacing w:val="38"/>
          <w:sz w:val="20"/>
        </w:rPr>
        <w:t> </w:t>
      </w:r>
      <w:r>
        <w:rPr>
          <w:b/>
          <w:color w:val="1C282A"/>
          <w:sz w:val="20"/>
        </w:rPr>
        <w:t>respect of the strategic report and Financial Statements</w:t>
      </w:r>
    </w:p>
    <w:p>
      <w:pPr>
        <w:pStyle w:val="BodyText"/>
        <w:spacing w:before="9"/>
        <w:rPr>
          <w:b/>
          <w:sz w:val="19"/>
        </w:rPr>
      </w:pPr>
    </w:p>
    <w:p>
      <w:pPr>
        <w:pStyle w:val="BodyText"/>
        <w:spacing w:line="280" w:lineRule="auto"/>
        <w:ind w:left="1696" w:right="1531" w:firstLine="6"/>
      </w:pPr>
      <w:r>
        <w:rPr>
          <w:color w:val="1C282A"/>
        </w:rPr>
        <w:t>The Governing Body is responsible for preparing</w:t>
      </w:r>
      <w:r>
        <w:rPr>
          <w:color w:val="1C282A"/>
          <w:spacing w:val="29"/>
        </w:rPr>
        <w:t> </w:t>
      </w:r>
      <w:r>
        <w:rPr>
          <w:color w:val="1C282A"/>
        </w:rPr>
        <w:t>the Strategic</w:t>
      </w:r>
      <w:r>
        <w:rPr>
          <w:color w:val="1C282A"/>
          <w:spacing w:val="31"/>
        </w:rPr>
        <w:t> </w:t>
      </w:r>
      <w:r>
        <w:rPr>
          <w:color w:val="1C282A"/>
        </w:rPr>
        <w:t>Report and the financial statements in</w:t>
      </w:r>
      <w:r>
        <w:rPr>
          <w:color w:val="1C282A"/>
          <w:spacing w:val="33"/>
        </w:rPr>
        <w:t> </w:t>
      </w:r>
      <w:r>
        <w:rPr>
          <w:color w:val="1C282A"/>
        </w:rPr>
        <w:t>accordance with the requirements</w:t>
      </w:r>
      <w:r>
        <w:rPr>
          <w:color w:val="1C282A"/>
          <w:spacing w:val="36"/>
        </w:rPr>
        <w:t> </w:t>
      </w:r>
      <w:r>
        <w:rPr>
          <w:color w:val="1C282A"/>
        </w:rPr>
        <w:t>of the Office for Students' Terms and conditions of funding for higher education institutions and Research England's Terms and conditions of Research England grant and applicable law and </w:t>
      </w:r>
      <w:r>
        <w:rPr>
          <w:color w:val="1C282A"/>
          <w:spacing w:val="-2"/>
        </w:rPr>
        <w:t>regulations</w:t>
      </w:r>
      <w:r>
        <w:rPr>
          <w:color w:val="343F44"/>
          <w:spacing w:val="-2"/>
        </w:rPr>
        <w:t>.</w:t>
      </w:r>
    </w:p>
    <w:p>
      <w:pPr>
        <w:pStyle w:val="BodyText"/>
        <w:spacing w:line="280" w:lineRule="auto" w:before="1"/>
        <w:ind w:left="1684" w:right="1458" w:firstLine="13"/>
      </w:pPr>
      <w:r>
        <w:rPr>
          <w:color w:val="1C282A"/>
        </w:rPr>
        <w:t>The Governing Body is required to prepare group and parent School financial statements in accordance with UK accounting standards and applicable law (UK Generally Accepted Accounting Practice)</w:t>
      </w:r>
      <w:r>
        <w:rPr>
          <w:color w:val="343F44"/>
        </w:rPr>
        <w:t>,</w:t>
      </w:r>
      <w:r>
        <w:rPr>
          <w:color w:val="343F44"/>
          <w:spacing w:val="-3"/>
        </w:rPr>
        <w:t> </w:t>
      </w:r>
      <w:r>
        <w:rPr>
          <w:color w:val="1C282A"/>
        </w:rPr>
        <w:t>including FRS 102 </w:t>
      </w:r>
      <w:r>
        <w:rPr>
          <w:i/>
          <w:color w:val="1C282A"/>
          <w:sz w:val="20"/>
        </w:rPr>
        <w:t>The Financial</w:t>
      </w:r>
      <w:r>
        <w:rPr>
          <w:i/>
          <w:color w:val="1C282A"/>
          <w:spacing w:val="28"/>
          <w:sz w:val="20"/>
        </w:rPr>
        <w:t> </w:t>
      </w:r>
      <w:r>
        <w:rPr>
          <w:i/>
          <w:color w:val="1C282A"/>
          <w:sz w:val="20"/>
        </w:rPr>
        <w:t>Reporting</w:t>
      </w:r>
      <w:r>
        <w:rPr>
          <w:i/>
          <w:color w:val="1C282A"/>
          <w:sz w:val="20"/>
        </w:rPr>
        <w:t> Standard</w:t>
      </w:r>
      <w:r>
        <w:rPr>
          <w:i/>
          <w:color w:val="1C282A"/>
          <w:spacing w:val="40"/>
          <w:sz w:val="20"/>
        </w:rPr>
        <w:t> </w:t>
      </w:r>
      <w:r>
        <w:rPr>
          <w:i/>
          <w:color w:val="1C282A"/>
          <w:sz w:val="20"/>
        </w:rPr>
        <w:t>applicable</w:t>
      </w:r>
      <w:r>
        <w:rPr>
          <w:i/>
          <w:color w:val="1C282A"/>
          <w:spacing w:val="40"/>
          <w:sz w:val="20"/>
        </w:rPr>
        <w:t> </w:t>
      </w:r>
      <w:r>
        <w:rPr>
          <w:i/>
          <w:color w:val="1C282A"/>
          <w:sz w:val="20"/>
        </w:rPr>
        <w:t>in</w:t>
      </w:r>
      <w:r>
        <w:rPr>
          <w:i/>
          <w:color w:val="1C282A"/>
          <w:spacing w:val="40"/>
          <w:sz w:val="20"/>
        </w:rPr>
        <w:t> </w:t>
      </w:r>
      <w:r>
        <w:rPr>
          <w:i/>
          <w:color w:val="1C282A"/>
          <w:sz w:val="20"/>
        </w:rPr>
        <w:t>the</w:t>
      </w:r>
      <w:r>
        <w:rPr>
          <w:i/>
          <w:color w:val="1C282A"/>
          <w:spacing w:val="36"/>
          <w:sz w:val="20"/>
        </w:rPr>
        <w:t> </w:t>
      </w:r>
      <w:r>
        <w:rPr>
          <w:i/>
          <w:color w:val="1C282A"/>
          <w:sz w:val="20"/>
        </w:rPr>
        <w:t>UK</w:t>
      </w:r>
      <w:r>
        <w:rPr>
          <w:i/>
          <w:color w:val="1C282A"/>
          <w:spacing w:val="34"/>
          <w:sz w:val="20"/>
        </w:rPr>
        <w:t> </w:t>
      </w:r>
      <w:r>
        <w:rPr>
          <w:i/>
          <w:color w:val="1C282A"/>
          <w:sz w:val="20"/>
        </w:rPr>
        <w:t>and</w:t>
      </w:r>
      <w:r>
        <w:rPr>
          <w:i/>
          <w:color w:val="1C282A"/>
          <w:spacing w:val="31"/>
          <w:sz w:val="20"/>
        </w:rPr>
        <w:t> </w:t>
      </w:r>
      <w:r>
        <w:rPr>
          <w:i/>
          <w:color w:val="1C282A"/>
          <w:sz w:val="20"/>
        </w:rPr>
        <w:t>Republic</w:t>
      </w:r>
      <w:r>
        <w:rPr>
          <w:i/>
          <w:color w:val="1C282A"/>
          <w:spacing w:val="40"/>
          <w:sz w:val="20"/>
        </w:rPr>
        <w:t> </w:t>
      </w:r>
      <w:r>
        <w:rPr>
          <w:i/>
          <w:color w:val="1C282A"/>
          <w:sz w:val="20"/>
        </w:rPr>
        <w:t>of</w:t>
      </w:r>
      <w:r>
        <w:rPr>
          <w:i/>
          <w:color w:val="1C282A"/>
          <w:spacing w:val="40"/>
          <w:sz w:val="20"/>
        </w:rPr>
        <w:t> </w:t>
      </w:r>
      <w:r>
        <w:rPr>
          <w:i/>
          <w:color w:val="1C282A"/>
          <w:sz w:val="20"/>
        </w:rPr>
        <w:t>Ireland</w:t>
      </w:r>
      <w:r>
        <w:rPr>
          <w:i/>
          <w:color w:val="343F44"/>
          <w:sz w:val="20"/>
        </w:rPr>
        <w:t>.</w:t>
      </w:r>
      <w:r>
        <w:rPr>
          <w:i/>
          <w:color w:val="343F44"/>
          <w:spacing w:val="36"/>
          <w:sz w:val="20"/>
        </w:rPr>
        <w:t> </w:t>
      </w:r>
      <w:r>
        <w:rPr>
          <w:color w:val="1C282A"/>
        </w:rPr>
        <w:t>The terms and conditions</w:t>
      </w:r>
      <w:r>
        <w:rPr>
          <w:color w:val="1C282A"/>
          <w:spacing w:val="30"/>
        </w:rPr>
        <w:t> </w:t>
      </w:r>
      <w:r>
        <w:rPr>
          <w:color w:val="1C282A"/>
        </w:rPr>
        <w:t>of funding</w:t>
      </w:r>
      <w:r>
        <w:rPr>
          <w:color w:val="1C282A"/>
          <w:spacing w:val="34"/>
        </w:rPr>
        <w:t> </w:t>
      </w:r>
      <w:r>
        <w:rPr>
          <w:color w:val="1C282A"/>
        </w:rPr>
        <w:t>further</w:t>
      </w:r>
      <w:r>
        <w:rPr>
          <w:color w:val="1C282A"/>
          <w:spacing w:val="40"/>
        </w:rPr>
        <w:t> </w:t>
      </w:r>
      <w:r>
        <w:rPr>
          <w:color w:val="1C282A"/>
        </w:rPr>
        <w:t>require</w:t>
      </w:r>
      <w:r>
        <w:rPr>
          <w:color w:val="1C282A"/>
          <w:spacing w:val="36"/>
        </w:rPr>
        <w:t> </w:t>
      </w:r>
      <w:r>
        <w:rPr>
          <w:color w:val="1C282A"/>
        </w:rPr>
        <w:t>the financial statements</w:t>
      </w:r>
      <w:r>
        <w:rPr>
          <w:color w:val="1C282A"/>
          <w:spacing w:val="40"/>
        </w:rPr>
        <w:t> </w:t>
      </w:r>
      <w:r>
        <w:rPr>
          <w:color w:val="1C282A"/>
        </w:rPr>
        <w:t>to be prepared</w:t>
      </w:r>
      <w:r>
        <w:rPr>
          <w:color w:val="1C282A"/>
          <w:spacing w:val="35"/>
        </w:rPr>
        <w:t> </w:t>
      </w:r>
      <w:r>
        <w:rPr>
          <w:color w:val="1C282A"/>
        </w:rPr>
        <w:t>in</w:t>
      </w:r>
      <w:r>
        <w:rPr>
          <w:color w:val="1C282A"/>
          <w:spacing w:val="40"/>
        </w:rPr>
        <w:t> </w:t>
      </w:r>
      <w:r>
        <w:rPr>
          <w:color w:val="1C282A"/>
        </w:rPr>
        <w:t>accordance</w:t>
      </w:r>
      <w:r>
        <w:rPr>
          <w:color w:val="1C282A"/>
          <w:spacing w:val="35"/>
        </w:rPr>
        <w:t> </w:t>
      </w:r>
      <w:r>
        <w:rPr>
          <w:color w:val="1C282A"/>
        </w:rPr>
        <w:t>with the 2015 Statement of Recommended Practice - Accounting for Further and Higher Education</w:t>
      </w:r>
      <w:r>
        <w:rPr>
          <w:color w:val="343F44"/>
        </w:rPr>
        <w:t>, </w:t>
      </w:r>
      <w:r>
        <w:rPr>
          <w:color w:val="1C282A"/>
        </w:rPr>
        <w:t>in accordance with the requirements of the Accounts Direction issued by the Office for Students.</w:t>
      </w:r>
      <w:r>
        <w:rPr>
          <w:color w:val="1C282A"/>
          <w:spacing w:val="40"/>
        </w:rPr>
        <w:t> </w:t>
      </w:r>
      <w:r>
        <w:rPr>
          <w:color w:val="1C282A"/>
        </w:rPr>
        <w:t>The Governing Body is required to prepare financial statements</w:t>
      </w:r>
      <w:r>
        <w:rPr>
          <w:color w:val="1C282A"/>
          <w:spacing w:val="40"/>
        </w:rPr>
        <w:t> </w:t>
      </w:r>
      <w:r>
        <w:rPr>
          <w:color w:val="1C282A"/>
        </w:rPr>
        <w:t>which give a true and fair view of</w:t>
      </w:r>
      <w:r>
        <w:rPr>
          <w:color w:val="1C282A"/>
          <w:spacing w:val="40"/>
        </w:rPr>
        <w:t> </w:t>
      </w:r>
      <w:r>
        <w:rPr>
          <w:color w:val="1C282A"/>
        </w:rPr>
        <w:t>the state of affairs</w:t>
      </w:r>
      <w:r>
        <w:rPr>
          <w:color w:val="1C282A"/>
          <w:spacing w:val="32"/>
        </w:rPr>
        <w:t> </w:t>
      </w:r>
      <w:r>
        <w:rPr>
          <w:color w:val="1C282A"/>
        </w:rPr>
        <w:t>of</w:t>
      </w:r>
      <w:r>
        <w:rPr>
          <w:color w:val="1C282A"/>
          <w:spacing w:val="34"/>
        </w:rPr>
        <w:t> </w:t>
      </w:r>
      <w:r>
        <w:rPr>
          <w:color w:val="1C282A"/>
        </w:rPr>
        <w:t>the group and parent School and of their income</w:t>
      </w:r>
      <w:r>
        <w:rPr>
          <w:color w:val="1C282A"/>
          <w:spacing w:val="-1"/>
        </w:rPr>
        <w:t> </w:t>
      </w:r>
      <w:r>
        <w:rPr>
          <w:color w:val="1C282A"/>
        </w:rPr>
        <w:t>and</w:t>
      </w:r>
      <w:r>
        <w:rPr>
          <w:color w:val="1C282A"/>
          <w:spacing w:val="-2"/>
        </w:rPr>
        <w:t> </w:t>
      </w:r>
      <w:r>
        <w:rPr>
          <w:color w:val="1C282A"/>
        </w:rPr>
        <w:t>expenditure,</w:t>
      </w:r>
      <w:r>
        <w:rPr>
          <w:color w:val="1C282A"/>
          <w:spacing w:val="23"/>
        </w:rPr>
        <w:t> </w:t>
      </w:r>
      <w:r>
        <w:rPr>
          <w:color w:val="1C282A"/>
        </w:rPr>
        <w:t>gains and losses and</w:t>
      </w:r>
      <w:r>
        <w:rPr>
          <w:color w:val="1C282A"/>
          <w:spacing w:val="-4"/>
        </w:rPr>
        <w:t> </w:t>
      </w:r>
      <w:r>
        <w:rPr>
          <w:color w:val="1C282A"/>
        </w:rPr>
        <w:t>changes</w:t>
      </w:r>
      <w:r>
        <w:rPr>
          <w:color w:val="1C282A"/>
          <w:spacing w:val="-2"/>
        </w:rPr>
        <w:t> </w:t>
      </w:r>
      <w:r>
        <w:rPr>
          <w:color w:val="1C282A"/>
        </w:rPr>
        <w:t>in reserves for that period.</w:t>
      </w:r>
    </w:p>
    <w:p>
      <w:pPr>
        <w:pStyle w:val="BodyText"/>
        <w:rPr>
          <w:sz w:val="24"/>
        </w:rPr>
      </w:pPr>
    </w:p>
    <w:p>
      <w:pPr>
        <w:pStyle w:val="BodyText"/>
        <w:spacing w:line="276" w:lineRule="auto" w:before="1"/>
        <w:ind w:left="1678" w:right="1289"/>
      </w:pPr>
      <w:r>
        <w:rPr>
          <w:color w:val="1C282A"/>
        </w:rPr>
        <w:t>In preparing each of the group and parent School financial statements,</w:t>
      </w:r>
      <w:r>
        <w:rPr>
          <w:color w:val="1C282A"/>
          <w:spacing w:val="38"/>
        </w:rPr>
        <w:t> </w:t>
      </w:r>
      <w:r>
        <w:rPr>
          <w:color w:val="1C282A"/>
        </w:rPr>
        <w:t>the</w:t>
      </w:r>
      <w:r>
        <w:rPr>
          <w:color w:val="1C282A"/>
          <w:spacing w:val="-7"/>
        </w:rPr>
        <w:t> </w:t>
      </w:r>
      <w:r>
        <w:rPr>
          <w:color w:val="1C282A"/>
        </w:rPr>
        <w:t>Governing Body is required to:</w:t>
      </w:r>
    </w:p>
    <w:p>
      <w:pPr>
        <w:pStyle w:val="ListParagraph"/>
        <w:numPr>
          <w:ilvl w:val="0"/>
          <w:numId w:val="19"/>
        </w:numPr>
        <w:tabs>
          <w:tab w:pos="2085" w:val="left" w:leader="none"/>
          <w:tab w:pos="2086" w:val="left" w:leader="none"/>
        </w:tabs>
        <w:spacing w:line="240" w:lineRule="auto" w:before="21" w:after="0"/>
        <w:ind w:left="2085" w:right="0" w:hanging="414"/>
        <w:jc w:val="left"/>
        <w:rPr>
          <w:color w:val="1C282A"/>
          <w:sz w:val="21"/>
        </w:rPr>
      </w:pPr>
      <w:r>
        <w:rPr>
          <w:color w:val="1C282A"/>
          <w:sz w:val="21"/>
        </w:rPr>
        <w:t>select</w:t>
      </w:r>
      <w:r>
        <w:rPr>
          <w:color w:val="1C282A"/>
          <w:spacing w:val="21"/>
          <w:sz w:val="21"/>
        </w:rPr>
        <w:t> </w:t>
      </w:r>
      <w:r>
        <w:rPr>
          <w:color w:val="1C282A"/>
          <w:sz w:val="21"/>
        </w:rPr>
        <w:t>suitable</w:t>
      </w:r>
      <w:r>
        <w:rPr>
          <w:color w:val="1C282A"/>
          <w:spacing w:val="13"/>
          <w:sz w:val="21"/>
        </w:rPr>
        <w:t> </w:t>
      </w:r>
      <w:r>
        <w:rPr>
          <w:color w:val="1C282A"/>
          <w:sz w:val="21"/>
        </w:rPr>
        <w:t>accounting</w:t>
      </w:r>
      <w:r>
        <w:rPr>
          <w:color w:val="1C282A"/>
          <w:spacing w:val="14"/>
          <w:sz w:val="21"/>
        </w:rPr>
        <w:t> </w:t>
      </w:r>
      <w:r>
        <w:rPr>
          <w:color w:val="1C282A"/>
          <w:sz w:val="21"/>
        </w:rPr>
        <w:t>policies</w:t>
      </w:r>
      <w:r>
        <w:rPr>
          <w:color w:val="1C282A"/>
          <w:spacing w:val="13"/>
          <w:sz w:val="21"/>
        </w:rPr>
        <w:t> </w:t>
      </w:r>
      <w:r>
        <w:rPr>
          <w:color w:val="1C282A"/>
          <w:sz w:val="21"/>
        </w:rPr>
        <w:t>and</w:t>
      </w:r>
      <w:r>
        <w:rPr>
          <w:color w:val="1C282A"/>
          <w:spacing w:val="15"/>
          <w:sz w:val="21"/>
        </w:rPr>
        <w:t> </w:t>
      </w:r>
      <w:r>
        <w:rPr>
          <w:color w:val="1C282A"/>
          <w:sz w:val="21"/>
        </w:rPr>
        <w:t>then</w:t>
      </w:r>
      <w:r>
        <w:rPr>
          <w:color w:val="1C282A"/>
          <w:spacing w:val="10"/>
          <w:sz w:val="21"/>
        </w:rPr>
        <w:t> </w:t>
      </w:r>
      <w:r>
        <w:rPr>
          <w:color w:val="1C282A"/>
          <w:sz w:val="21"/>
        </w:rPr>
        <w:t>apply</w:t>
      </w:r>
      <w:r>
        <w:rPr>
          <w:color w:val="1C282A"/>
          <w:spacing w:val="20"/>
          <w:sz w:val="21"/>
        </w:rPr>
        <w:t> </w:t>
      </w:r>
      <w:r>
        <w:rPr>
          <w:color w:val="1C282A"/>
          <w:sz w:val="21"/>
        </w:rPr>
        <w:t>them</w:t>
      </w:r>
      <w:r>
        <w:rPr>
          <w:color w:val="1C282A"/>
          <w:spacing w:val="12"/>
          <w:sz w:val="21"/>
        </w:rPr>
        <w:t> </w:t>
      </w:r>
      <w:r>
        <w:rPr>
          <w:color w:val="1C282A"/>
          <w:spacing w:val="-2"/>
          <w:sz w:val="21"/>
        </w:rPr>
        <w:t>consistently;</w:t>
      </w:r>
    </w:p>
    <w:p>
      <w:pPr>
        <w:pStyle w:val="ListParagraph"/>
        <w:numPr>
          <w:ilvl w:val="0"/>
          <w:numId w:val="19"/>
        </w:numPr>
        <w:tabs>
          <w:tab w:pos="2078" w:val="left" w:leader="none"/>
          <w:tab w:pos="2079" w:val="left" w:leader="none"/>
        </w:tabs>
        <w:spacing w:line="240" w:lineRule="auto" w:before="57" w:after="0"/>
        <w:ind w:left="2078" w:right="0" w:hanging="407"/>
        <w:jc w:val="left"/>
        <w:rPr>
          <w:color w:val="1C282A"/>
          <w:sz w:val="21"/>
        </w:rPr>
      </w:pPr>
      <w:r>
        <w:rPr>
          <w:color w:val="1C282A"/>
          <w:sz w:val="21"/>
        </w:rPr>
        <w:t>make</w:t>
      </w:r>
      <w:r>
        <w:rPr>
          <w:color w:val="1C282A"/>
          <w:spacing w:val="12"/>
          <w:sz w:val="21"/>
        </w:rPr>
        <w:t> </w:t>
      </w:r>
      <w:r>
        <w:rPr>
          <w:color w:val="1C282A"/>
          <w:sz w:val="21"/>
        </w:rPr>
        <w:t>judgements</w:t>
      </w:r>
      <w:r>
        <w:rPr>
          <w:color w:val="1C282A"/>
          <w:spacing w:val="10"/>
          <w:sz w:val="21"/>
        </w:rPr>
        <w:t> </w:t>
      </w:r>
      <w:r>
        <w:rPr>
          <w:color w:val="1C282A"/>
          <w:sz w:val="21"/>
        </w:rPr>
        <w:t>and</w:t>
      </w:r>
      <w:r>
        <w:rPr>
          <w:color w:val="1C282A"/>
          <w:spacing w:val="2"/>
          <w:sz w:val="21"/>
        </w:rPr>
        <w:t> </w:t>
      </w:r>
      <w:r>
        <w:rPr>
          <w:color w:val="1C282A"/>
          <w:sz w:val="21"/>
        </w:rPr>
        <w:t>estimates</w:t>
      </w:r>
      <w:r>
        <w:rPr>
          <w:color w:val="1C282A"/>
          <w:spacing w:val="16"/>
          <w:sz w:val="21"/>
        </w:rPr>
        <w:t> </w:t>
      </w:r>
      <w:r>
        <w:rPr>
          <w:color w:val="1C282A"/>
          <w:sz w:val="21"/>
        </w:rPr>
        <w:t>that</w:t>
      </w:r>
      <w:r>
        <w:rPr>
          <w:color w:val="1C282A"/>
          <w:spacing w:val="6"/>
          <w:sz w:val="21"/>
        </w:rPr>
        <w:t> </w:t>
      </w:r>
      <w:r>
        <w:rPr>
          <w:color w:val="1C282A"/>
          <w:sz w:val="21"/>
        </w:rPr>
        <w:t>are</w:t>
      </w:r>
      <w:r>
        <w:rPr>
          <w:color w:val="1C282A"/>
          <w:spacing w:val="-2"/>
          <w:sz w:val="21"/>
        </w:rPr>
        <w:t> </w:t>
      </w:r>
      <w:r>
        <w:rPr>
          <w:color w:val="1C282A"/>
          <w:sz w:val="21"/>
        </w:rPr>
        <w:t>reasonable</w:t>
      </w:r>
      <w:r>
        <w:rPr>
          <w:color w:val="1C282A"/>
          <w:spacing w:val="10"/>
          <w:sz w:val="21"/>
        </w:rPr>
        <w:t> </w:t>
      </w:r>
      <w:r>
        <w:rPr>
          <w:color w:val="1C282A"/>
          <w:sz w:val="21"/>
        </w:rPr>
        <w:t>and</w:t>
      </w:r>
      <w:r>
        <w:rPr>
          <w:color w:val="1C282A"/>
          <w:spacing w:val="-1"/>
          <w:sz w:val="21"/>
        </w:rPr>
        <w:t> </w:t>
      </w:r>
      <w:r>
        <w:rPr>
          <w:color w:val="1C282A"/>
          <w:spacing w:val="-2"/>
          <w:sz w:val="21"/>
        </w:rPr>
        <w:t>prudent;</w:t>
      </w:r>
    </w:p>
    <w:p>
      <w:pPr>
        <w:pStyle w:val="ListParagraph"/>
        <w:numPr>
          <w:ilvl w:val="0"/>
          <w:numId w:val="19"/>
        </w:numPr>
        <w:tabs>
          <w:tab w:pos="2080" w:val="left" w:leader="none"/>
          <w:tab w:pos="2082" w:val="left" w:leader="none"/>
        </w:tabs>
        <w:spacing w:line="280" w:lineRule="auto" w:before="52" w:after="0"/>
        <w:ind w:left="2084" w:right="1559" w:hanging="412"/>
        <w:jc w:val="left"/>
        <w:rPr>
          <w:color w:val="1C282A"/>
          <w:sz w:val="21"/>
        </w:rPr>
      </w:pPr>
      <w:r>
        <w:rPr>
          <w:color w:val="1C282A"/>
          <w:sz w:val="21"/>
        </w:rPr>
        <w:t>state whether applicable UK accounting standards have been followed,</w:t>
      </w:r>
      <w:r>
        <w:rPr>
          <w:color w:val="1C282A"/>
          <w:spacing w:val="28"/>
          <w:sz w:val="21"/>
        </w:rPr>
        <w:t> </w:t>
      </w:r>
      <w:r>
        <w:rPr>
          <w:color w:val="1C282A"/>
          <w:sz w:val="21"/>
        </w:rPr>
        <w:t>subject to</w:t>
      </w:r>
      <w:r>
        <w:rPr>
          <w:color w:val="1C282A"/>
          <w:spacing w:val="24"/>
          <w:sz w:val="21"/>
        </w:rPr>
        <w:t> </w:t>
      </w:r>
      <w:r>
        <w:rPr>
          <w:color w:val="1C282A"/>
          <w:sz w:val="21"/>
        </w:rPr>
        <w:t>any material departures</w:t>
      </w:r>
      <w:r>
        <w:rPr>
          <w:color w:val="1C282A"/>
          <w:spacing w:val="28"/>
          <w:sz w:val="21"/>
        </w:rPr>
        <w:t> </w:t>
      </w:r>
      <w:r>
        <w:rPr>
          <w:color w:val="1C282A"/>
          <w:sz w:val="21"/>
        </w:rPr>
        <w:t>disclosed and explained in</w:t>
      </w:r>
      <w:r>
        <w:rPr>
          <w:color w:val="1C282A"/>
          <w:spacing w:val="28"/>
          <w:sz w:val="21"/>
        </w:rPr>
        <w:t> </w:t>
      </w:r>
      <w:r>
        <w:rPr>
          <w:color w:val="1C282A"/>
          <w:sz w:val="21"/>
        </w:rPr>
        <w:t>the financial statements;</w:t>
      </w:r>
    </w:p>
    <w:p>
      <w:pPr>
        <w:pStyle w:val="ListParagraph"/>
        <w:numPr>
          <w:ilvl w:val="0"/>
          <w:numId w:val="19"/>
        </w:numPr>
        <w:tabs>
          <w:tab w:pos="2075" w:val="left" w:leader="none"/>
          <w:tab w:pos="2076" w:val="left" w:leader="none"/>
        </w:tabs>
        <w:spacing w:line="276" w:lineRule="auto" w:before="16" w:after="0"/>
        <w:ind w:left="2070" w:right="1889" w:hanging="404"/>
        <w:jc w:val="left"/>
        <w:rPr>
          <w:color w:val="1C282A"/>
          <w:sz w:val="21"/>
        </w:rPr>
      </w:pPr>
      <w:r>
        <w:rPr>
          <w:color w:val="1C282A"/>
          <w:sz w:val="21"/>
        </w:rPr>
        <w:t>assess the</w:t>
      </w:r>
      <w:r>
        <w:rPr>
          <w:color w:val="1C282A"/>
          <w:spacing w:val="-2"/>
          <w:sz w:val="21"/>
        </w:rPr>
        <w:t> </w:t>
      </w:r>
      <w:r>
        <w:rPr>
          <w:color w:val="1C282A"/>
          <w:sz w:val="21"/>
        </w:rPr>
        <w:t>group and</w:t>
      </w:r>
      <w:r>
        <w:rPr>
          <w:color w:val="1C282A"/>
          <w:spacing w:val="-3"/>
          <w:sz w:val="21"/>
        </w:rPr>
        <w:t> </w:t>
      </w:r>
      <w:r>
        <w:rPr>
          <w:color w:val="1C282A"/>
          <w:sz w:val="21"/>
        </w:rPr>
        <w:t>parent School's ability to</w:t>
      </w:r>
      <w:r>
        <w:rPr>
          <w:color w:val="1C282A"/>
          <w:spacing w:val="-6"/>
          <w:sz w:val="21"/>
        </w:rPr>
        <w:t> </w:t>
      </w:r>
      <w:r>
        <w:rPr>
          <w:color w:val="1C282A"/>
          <w:sz w:val="21"/>
        </w:rPr>
        <w:t>continue as a going concern</w:t>
      </w:r>
      <w:r>
        <w:rPr>
          <w:color w:val="343F44"/>
          <w:sz w:val="21"/>
        </w:rPr>
        <w:t>, </w:t>
      </w:r>
      <w:r>
        <w:rPr>
          <w:color w:val="1C282A"/>
          <w:sz w:val="21"/>
        </w:rPr>
        <w:t>disclosing</w:t>
      </w:r>
      <w:r>
        <w:rPr>
          <w:color w:val="343F44"/>
          <w:sz w:val="21"/>
        </w:rPr>
        <w:t>, </w:t>
      </w:r>
      <w:r>
        <w:rPr>
          <w:color w:val="1C282A"/>
          <w:sz w:val="21"/>
        </w:rPr>
        <w:t>as applicable</w:t>
      </w:r>
      <w:r>
        <w:rPr>
          <w:color w:val="343F44"/>
          <w:sz w:val="21"/>
        </w:rPr>
        <w:t>, </w:t>
      </w:r>
      <w:r>
        <w:rPr>
          <w:color w:val="1C282A"/>
          <w:sz w:val="21"/>
        </w:rPr>
        <w:t>matters related</w:t>
      </w:r>
      <w:r>
        <w:rPr>
          <w:color w:val="1C282A"/>
          <w:spacing w:val="40"/>
          <w:sz w:val="21"/>
        </w:rPr>
        <w:t> </w:t>
      </w:r>
      <w:r>
        <w:rPr>
          <w:color w:val="1C282A"/>
          <w:sz w:val="21"/>
        </w:rPr>
        <w:t>to going concern</w:t>
      </w:r>
      <w:r>
        <w:rPr>
          <w:color w:val="343F44"/>
          <w:sz w:val="21"/>
        </w:rPr>
        <w:t>; </w:t>
      </w:r>
      <w:r>
        <w:rPr>
          <w:color w:val="1C282A"/>
          <w:sz w:val="21"/>
        </w:rPr>
        <w:t>and</w:t>
      </w:r>
    </w:p>
    <w:p>
      <w:pPr>
        <w:pStyle w:val="ListParagraph"/>
        <w:numPr>
          <w:ilvl w:val="0"/>
          <w:numId w:val="19"/>
        </w:numPr>
        <w:tabs>
          <w:tab w:pos="2073" w:val="left" w:leader="none"/>
          <w:tab w:pos="2075" w:val="left" w:leader="none"/>
        </w:tabs>
        <w:spacing w:line="280" w:lineRule="auto" w:before="22" w:after="0"/>
        <w:ind w:left="2065" w:right="1539" w:hanging="398"/>
        <w:jc w:val="left"/>
        <w:rPr>
          <w:color w:val="1C4B4B"/>
          <w:sz w:val="21"/>
        </w:rPr>
      </w:pPr>
      <w:r>
        <w:rPr>
          <w:color w:val="1C4B4B"/>
          <w:sz w:val="21"/>
        </w:rPr>
        <w:t>u</w:t>
      </w:r>
      <w:r>
        <w:rPr>
          <w:color w:val="1C282A"/>
          <w:sz w:val="21"/>
        </w:rPr>
        <w:t>se the go</w:t>
      </w:r>
      <w:r>
        <w:rPr>
          <w:color w:val="1C4B4B"/>
          <w:sz w:val="21"/>
        </w:rPr>
        <w:t>i</w:t>
      </w:r>
      <w:r>
        <w:rPr>
          <w:color w:val="1C282A"/>
          <w:sz w:val="21"/>
        </w:rPr>
        <w:t>ng</w:t>
      </w:r>
      <w:r>
        <w:rPr>
          <w:color w:val="1C282A"/>
          <w:spacing w:val="-2"/>
          <w:sz w:val="21"/>
        </w:rPr>
        <w:t> </w:t>
      </w:r>
      <w:r>
        <w:rPr>
          <w:color w:val="1C282A"/>
          <w:sz w:val="21"/>
        </w:rPr>
        <w:t>conc</w:t>
      </w:r>
      <w:r>
        <w:rPr>
          <w:color w:val="1C4B4B"/>
          <w:sz w:val="21"/>
        </w:rPr>
        <w:t>e</w:t>
      </w:r>
      <w:r>
        <w:rPr>
          <w:color w:val="1C282A"/>
          <w:sz w:val="21"/>
        </w:rPr>
        <w:t>rn b</w:t>
      </w:r>
      <w:r>
        <w:rPr>
          <w:color w:val="343F44"/>
          <w:sz w:val="21"/>
        </w:rPr>
        <w:t>a</w:t>
      </w:r>
      <w:r>
        <w:rPr>
          <w:color w:val="1C282A"/>
          <w:sz w:val="21"/>
        </w:rPr>
        <w:t>s</w:t>
      </w:r>
      <w:r>
        <w:rPr>
          <w:color w:val="1C4B4B"/>
          <w:sz w:val="21"/>
        </w:rPr>
        <w:t>is</w:t>
      </w:r>
      <w:r>
        <w:rPr>
          <w:color w:val="1C4B4B"/>
          <w:spacing w:val="-5"/>
          <w:sz w:val="21"/>
        </w:rPr>
        <w:t> </w:t>
      </w:r>
      <w:r>
        <w:rPr>
          <w:color w:val="1C282A"/>
          <w:sz w:val="21"/>
        </w:rPr>
        <w:t>of</w:t>
      </w:r>
      <w:r>
        <w:rPr>
          <w:color w:val="1C282A"/>
          <w:spacing w:val="36"/>
          <w:sz w:val="21"/>
        </w:rPr>
        <w:t> </w:t>
      </w:r>
      <w:r>
        <w:rPr>
          <w:color w:val="1C4B4B"/>
          <w:sz w:val="21"/>
        </w:rPr>
        <w:t>a</w:t>
      </w:r>
      <w:r>
        <w:rPr>
          <w:color w:val="1C282A"/>
          <w:sz w:val="21"/>
        </w:rPr>
        <w:t>cco</w:t>
      </w:r>
      <w:r>
        <w:rPr>
          <w:color w:val="1C4B4B"/>
          <w:sz w:val="21"/>
        </w:rPr>
        <w:t>un</w:t>
      </w:r>
      <w:r>
        <w:rPr>
          <w:color w:val="1C282A"/>
          <w:sz w:val="21"/>
        </w:rPr>
        <w:t>ting</w:t>
      </w:r>
      <w:r>
        <w:rPr>
          <w:color w:val="1C282A"/>
          <w:spacing w:val="-2"/>
          <w:sz w:val="21"/>
        </w:rPr>
        <w:t> </w:t>
      </w:r>
      <w:r>
        <w:rPr>
          <w:color w:val="1C4B4B"/>
          <w:sz w:val="21"/>
        </w:rPr>
        <w:t>u</w:t>
      </w:r>
      <w:r>
        <w:rPr>
          <w:color w:val="1C282A"/>
          <w:sz w:val="21"/>
        </w:rPr>
        <w:t>nl</w:t>
      </w:r>
      <w:r>
        <w:rPr>
          <w:color w:val="1C4B4B"/>
          <w:sz w:val="21"/>
        </w:rPr>
        <w:t>es</w:t>
      </w:r>
      <w:r>
        <w:rPr>
          <w:color w:val="1C282A"/>
          <w:sz w:val="21"/>
        </w:rPr>
        <w:t>s</w:t>
      </w:r>
      <w:r>
        <w:rPr>
          <w:color w:val="1C282A"/>
          <w:spacing w:val="-12"/>
          <w:sz w:val="21"/>
        </w:rPr>
        <w:t> </w:t>
      </w:r>
      <w:r>
        <w:rPr>
          <w:color w:val="1C282A"/>
          <w:sz w:val="21"/>
        </w:rPr>
        <w:t>th</w:t>
      </w:r>
      <w:r>
        <w:rPr>
          <w:color w:val="1C4B4B"/>
          <w:sz w:val="21"/>
        </w:rPr>
        <w:t>e</w:t>
      </w:r>
      <w:r>
        <w:rPr>
          <w:color w:val="1C282A"/>
          <w:sz w:val="21"/>
        </w:rPr>
        <w:t>y eithe</w:t>
      </w:r>
      <w:r>
        <w:rPr>
          <w:color w:val="1C4B4B"/>
          <w:sz w:val="21"/>
        </w:rPr>
        <w:t>r </w:t>
      </w:r>
      <w:r>
        <w:rPr>
          <w:color w:val="1C282A"/>
          <w:sz w:val="21"/>
        </w:rPr>
        <w:t>int</w:t>
      </w:r>
      <w:r>
        <w:rPr>
          <w:color w:val="1C4B4B"/>
          <w:sz w:val="21"/>
        </w:rPr>
        <w:t>en</w:t>
      </w:r>
      <w:r>
        <w:rPr>
          <w:color w:val="1C282A"/>
          <w:sz w:val="21"/>
        </w:rPr>
        <w:t>d to liq</w:t>
      </w:r>
      <w:r>
        <w:rPr>
          <w:color w:val="1C4B4B"/>
          <w:sz w:val="21"/>
        </w:rPr>
        <w:t>u</w:t>
      </w:r>
      <w:r>
        <w:rPr>
          <w:color w:val="1C282A"/>
          <w:sz w:val="21"/>
        </w:rPr>
        <w:t>i</w:t>
      </w:r>
      <w:r>
        <w:rPr>
          <w:color w:val="1C4B4B"/>
          <w:sz w:val="21"/>
        </w:rPr>
        <w:t>da</w:t>
      </w:r>
      <w:r>
        <w:rPr>
          <w:color w:val="1C282A"/>
          <w:sz w:val="21"/>
        </w:rPr>
        <w:t>te the group or the parent School or to cease operations,</w:t>
      </w:r>
      <w:r>
        <w:rPr>
          <w:color w:val="1C282A"/>
          <w:spacing w:val="40"/>
          <w:sz w:val="21"/>
        </w:rPr>
        <w:t> </w:t>
      </w:r>
      <w:r>
        <w:rPr>
          <w:color w:val="1C282A"/>
          <w:sz w:val="21"/>
        </w:rPr>
        <w:t>or have no realistic alternative but to do so.</w:t>
      </w:r>
    </w:p>
    <w:p>
      <w:pPr>
        <w:pStyle w:val="BodyText"/>
        <w:spacing w:before="6"/>
        <w:rPr>
          <w:sz w:val="24"/>
        </w:rPr>
      </w:pPr>
    </w:p>
    <w:p>
      <w:pPr>
        <w:pStyle w:val="BodyText"/>
        <w:spacing w:line="280" w:lineRule="auto"/>
        <w:ind w:left="1646" w:right="1458" w:firstLine="4"/>
      </w:pPr>
      <w:r>
        <w:rPr>
          <w:color w:val="1C282A"/>
        </w:rPr>
        <w:t>The</w:t>
      </w:r>
      <w:r>
        <w:rPr>
          <w:color w:val="1C282A"/>
          <w:spacing w:val="-12"/>
        </w:rPr>
        <w:t> </w:t>
      </w:r>
      <w:r>
        <w:rPr>
          <w:color w:val="1C282A"/>
        </w:rPr>
        <w:t>Governing</w:t>
      </w:r>
      <w:r>
        <w:rPr>
          <w:color w:val="1C282A"/>
          <w:spacing w:val="-4"/>
        </w:rPr>
        <w:t> </w:t>
      </w:r>
      <w:r>
        <w:rPr>
          <w:color w:val="1C282A"/>
        </w:rPr>
        <w:t>Body</w:t>
      </w:r>
      <w:r>
        <w:rPr>
          <w:color w:val="1C282A"/>
          <w:spacing w:val="-3"/>
        </w:rPr>
        <w:t> </w:t>
      </w:r>
      <w:r>
        <w:rPr>
          <w:color w:val="1C282A"/>
        </w:rPr>
        <w:t>is</w:t>
      </w:r>
      <w:r>
        <w:rPr>
          <w:color w:val="1C282A"/>
          <w:spacing w:val="-15"/>
        </w:rPr>
        <w:t> </w:t>
      </w:r>
      <w:r>
        <w:rPr>
          <w:color w:val="1C282A"/>
        </w:rPr>
        <w:t>responsible for keeping</w:t>
      </w:r>
      <w:r>
        <w:rPr>
          <w:color w:val="1C282A"/>
          <w:spacing w:val="-6"/>
        </w:rPr>
        <w:t> </w:t>
      </w:r>
      <w:r>
        <w:rPr>
          <w:color w:val="1C282A"/>
        </w:rPr>
        <w:t>proper accounts</w:t>
      </w:r>
      <w:r>
        <w:rPr>
          <w:color w:val="1C282A"/>
          <w:spacing w:val="-4"/>
        </w:rPr>
        <w:t> </w:t>
      </w:r>
      <w:r>
        <w:rPr>
          <w:color w:val="1C282A"/>
        </w:rPr>
        <w:t>and</w:t>
      </w:r>
      <w:r>
        <w:rPr>
          <w:color w:val="1C282A"/>
          <w:spacing w:val="-8"/>
        </w:rPr>
        <w:t> </w:t>
      </w:r>
      <w:r>
        <w:rPr>
          <w:color w:val="1C282A"/>
        </w:rPr>
        <w:t>proper records</w:t>
      </w:r>
      <w:r>
        <w:rPr>
          <w:color w:val="1C282A"/>
          <w:spacing w:val="-2"/>
        </w:rPr>
        <w:t> </w:t>
      </w:r>
      <w:r>
        <w:rPr>
          <w:color w:val="1C282A"/>
        </w:rPr>
        <w:t>in relation to the accounts.</w:t>
      </w:r>
      <w:r>
        <w:rPr>
          <w:rFonts w:ascii="Times New Roman"/>
          <w:color w:val="343F44"/>
          <w:vertAlign w:val="superscript"/>
        </w:rPr>
        <w:t>1</w:t>
      </w:r>
      <w:r>
        <w:rPr>
          <w:rFonts w:ascii="Times New Roman"/>
          <w:color w:val="343F44"/>
          <w:vertAlign w:val="baseline"/>
        </w:rPr>
        <w:t> </w:t>
      </w:r>
      <w:r>
        <w:rPr>
          <w:color w:val="1C282A"/>
          <w:vertAlign w:val="baseline"/>
        </w:rPr>
        <w:t>It</w:t>
      </w:r>
      <w:r>
        <w:rPr>
          <w:color w:val="1C282A"/>
          <w:spacing w:val="40"/>
          <w:vertAlign w:val="baseline"/>
        </w:rPr>
        <w:t> </w:t>
      </w:r>
      <w:r>
        <w:rPr>
          <w:color w:val="1C282A"/>
          <w:vertAlign w:val="baseline"/>
        </w:rPr>
        <w:t>is responsible</w:t>
      </w:r>
      <w:r>
        <w:rPr>
          <w:color w:val="1C282A"/>
          <w:spacing w:val="40"/>
          <w:vertAlign w:val="baseline"/>
        </w:rPr>
        <w:t> </w:t>
      </w:r>
      <w:r>
        <w:rPr>
          <w:color w:val="1C282A"/>
          <w:vertAlign w:val="baseline"/>
        </w:rPr>
        <w:t>for such internal control as it</w:t>
      </w:r>
      <w:r>
        <w:rPr>
          <w:color w:val="1C282A"/>
          <w:spacing w:val="40"/>
          <w:vertAlign w:val="baseline"/>
        </w:rPr>
        <w:t> </w:t>
      </w:r>
      <w:r>
        <w:rPr>
          <w:color w:val="1C282A"/>
          <w:vertAlign w:val="baseline"/>
        </w:rPr>
        <w:t>determines necessary</w:t>
      </w:r>
      <w:r>
        <w:rPr>
          <w:color w:val="1C282A"/>
          <w:spacing w:val="40"/>
          <w:vertAlign w:val="baseline"/>
        </w:rPr>
        <w:t> </w:t>
      </w:r>
      <w:r>
        <w:rPr>
          <w:color w:val="1C282A"/>
          <w:vertAlign w:val="baseline"/>
        </w:rPr>
        <w:t>to</w:t>
      </w:r>
      <w:r>
        <w:rPr>
          <w:color w:val="1C282A"/>
          <w:spacing w:val="40"/>
          <w:vertAlign w:val="baseline"/>
        </w:rPr>
        <w:t> </w:t>
      </w:r>
      <w:r>
        <w:rPr>
          <w:color w:val="1C282A"/>
          <w:vertAlign w:val="baseline"/>
        </w:rPr>
        <w:t>enable the preparation</w:t>
      </w:r>
      <w:r>
        <w:rPr>
          <w:color w:val="1C282A"/>
          <w:spacing w:val="40"/>
          <w:vertAlign w:val="baseline"/>
        </w:rPr>
        <w:t> </w:t>
      </w:r>
      <w:r>
        <w:rPr>
          <w:color w:val="1C282A"/>
          <w:vertAlign w:val="baseline"/>
        </w:rPr>
        <w:t>of financial statements</w:t>
      </w:r>
      <w:r>
        <w:rPr>
          <w:color w:val="1C282A"/>
          <w:spacing w:val="40"/>
          <w:vertAlign w:val="baseline"/>
        </w:rPr>
        <w:t> </w:t>
      </w:r>
      <w:r>
        <w:rPr>
          <w:color w:val="1C282A"/>
          <w:vertAlign w:val="baseline"/>
        </w:rPr>
        <w:t>that are free from material</w:t>
      </w:r>
      <w:r>
        <w:rPr>
          <w:color w:val="1C282A"/>
          <w:spacing w:val="40"/>
          <w:vertAlign w:val="baseline"/>
        </w:rPr>
        <w:t> </w:t>
      </w:r>
      <w:r>
        <w:rPr>
          <w:color w:val="1C282A"/>
          <w:vertAlign w:val="baseline"/>
        </w:rPr>
        <w:t>misstatement,</w:t>
      </w:r>
      <w:r>
        <w:rPr>
          <w:color w:val="1C282A"/>
          <w:spacing w:val="40"/>
          <w:vertAlign w:val="baseline"/>
        </w:rPr>
        <w:t> </w:t>
      </w:r>
      <w:r>
        <w:rPr>
          <w:color w:val="1C282A"/>
          <w:vertAlign w:val="baseline"/>
        </w:rPr>
        <w:t>whether</w:t>
      </w:r>
      <w:r>
        <w:rPr>
          <w:color w:val="1C282A"/>
          <w:spacing w:val="40"/>
          <w:vertAlign w:val="baseline"/>
        </w:rPr>
        <w:t> </w:t>
      </w:r>
      <w:r>
        <w:rPr>
          <w:color w:val="1C282A"/>
          <w:vertAlign w:val="baseline"/>
        </w:rPr>
        <w:t>due</w:t>
      </w:r>
      <w:r>
        <w:rPr>
          <w:color w:val="1C282A"/>
          <w:spacing w:val="40"/>
          <w:vertAlign w:val="baseline"/>
        </w:rPr>
        <w:t> </w:t>
      </w:r>
      <w:r>
        <w:rPr>
          <w:color w:val="1C282A"/>
          <w:vertAlign w:val="baseline"/>
        </w:rPr>
        <w:t>to</w:t>
      </w:r>
      <w:r>
        <w:rPr>
          <w:color w:val="1C282A"/>
          <w:spacing w:val="28"/>
          <w:vertAlign w:val="baseline"/>
        </w:rPr>
        <w:t> </w:t>
      </w:r>
      <w:r>
        <w:rPr>
          <w:color w:val="1C282A"/>
          <w:vertAlign w:val="baseline"/>
        </w:rPr>
        <w:t>fraud</w:t>
      </w:r>
      <w:r>
        <w:rPr>
          <w:color w:val="1C282A"/>
          <w:spacing w:val="33"/>
          <w:vertAlign w:val="baseline"/>
        </w:rPr>
        <w:t> </w:t>
      </w:r>
      <w:r>
        <w:rPr>
          <w:color w:val="1C282A"/>
          <w:vertAlign w:val="baseline"/>
        </w:rPr>
        <w:t>or</w:t>
      </w:r>
      <w:r>
        <w:rPr>
          <w:color w:val="1C282A"/>
          <w:spacing w:val="35"/>
          <w:vertAlign w:val="baseline"/>
        </w:rPr>
        <w:t> </w:t>
      </w:r>
      <w:r>
        <w:rPr>
          <w:color w:val="1C282A"/>
          <w:vertAlign w:val="baseline"/>
        </w:rPr>
        <w:t>error</w:t>
      </w:r>
      <w:r>
        <w:rPr>
          <w:color w:val="343F44"/>
          <w:vertAlign w:val="baseline"/>
        </w:rPr>
        <w:t>,</w:t>
      </w:r>
      <w:r>
        <w:rPr>
          <w:color w:val="343F44"/>
          <w:spacing w:val="33"/>
          <w:vertAlign w:val="baseline"/>
        </w:rPr>
        <w:t> </w:t>
      </w:r>
      <w:r>
        <w:rPr>
          <w:color w:val="1C282A"/>
          <w:vertAlign w:val="baseline"/>
        </w:rPr>
        <w:t>and</w:t>
      </w:r>
      <w:r>
        <w:rPr>
          <w:color w:val="1C282A"/>
          <w:spacing w:val="25"/>
          <w:vertAlign w:val="baseline"/>
        </w:rPr>
        <w:t> </w:t>
      </w:r>
      <w:r>
        <w:rPr>
          <w:color w:val="1C282A"/>
          <w:vertAlign w:val="baseline"/>
        </w:rPr>
        <w:t>have</w:t>
      </w:r>
      <w:r>
        <w:rPr>
          <w:color w:val="1C282A"/>
          <w:spacing w:val="40"/>
          <w:vertAlign w:val="baseline"/>
        </w:rPr>
        <w:t> </w:t>
      </w:r>
      <w:r>
        <w:rPr>
          <w:color w:val="1C282A"/>
          <w:vertAlign w:val="baseline"/>
        </w:rPr>
        <w:t>general responsibility for taking such steps as are reasonably open to it</w:t>
      </w:r>
      <w:r>
        <w:rPr>
          <w:color w:val="1C282A"/>
          <w:spacing w:val="40"/>
          <w:vertAlign w:val="baseline"/>
        </w:rPr>
        <w:t> </w:t>
      </w:r>
      <w:r>
        <w:rPr>
          <w:color w:val="1C282A"/>
          <w:vertAlign w:val="baseline"/>
        </w:rPr>
        <w:t>to safeguard the assets</w:t>
      </w:r>
      <w:r>
        <w:rPr>
          <w:color w:val="1C282A"/>
          <w:spacing w:val="33"/>
          <w:vertAlign w:val="baseline"/>
        </w:rPr>
        <w:t> </w:t>
      </w:r>
      <w:r>
        <w:rPr>
          <w:color w:val="1C282A"/>
          <w:vertAlign w:val="baseline"/>
        </w:rPr>
        <w:t>of</w:t>
      </w:r>
      <w:r>
        <w:rPr>
          <w:color w:val="1C282A"/>
          <w:spacing w:val="39"/>
          <w:vertAlign w:val="baseline"/>
        </w:rPr>
        <w:t> </w:t>
      </w:r>
      <w:r>
        <w:rPr>
          <w:color w:val="1C282A"/>
          <w:vertAlign w:val="baseline"/>
        </w:rPr>
        <w:t>the group</w:t>
      </w:r>
      <w:r>
        <w:rPr>
          <w:color w:val="1C282A"/>
          <w:spacing w:val="37"/>
          <w:vertAlign w:val="baseline"/>
        </w:rPr>
        <w:t> </w:t>
      </w:r>
      <w:r>
        <w:rPr>
          <w:color w:val="1C282A"/>
          <w:vertAlign w:val="baseline"/>
        </w:rPr>
        <w:t>and</w:t>
      </w:r>
      <w:r>
        <w:rPr>
          <w:color w:val="1C282A"/>
          <w:spacing w:val="32"/>
          <w:vertAlign w:val="baseline"/>
        </w:rPr>
        <w:t> </w:t>
      </w:r>
      <w:r>
        <w:rPr>
          <w:color w:val="1C282A"/>
          <w:vertAlign w:val="baseline"/>
        </w:rPr>
        <w:t>to prevent</w:t>
      </w:r>
      <w:r>
        <w:rPr>
          <w:color w:val="1C282A"/>
          <w:spacing w:val="36"/>
          <w:vertAlign w:val="baseline"/>
        </w:rPr>
        <w:t> </w:t>
      </w:r>
      <w:r>
        <w:rPr>
          <w:color w:val="1C282A"/>
          <w:vertAlign w:val="baseline"/>
        </w:rPr>
        <w:t>and detect</w:t>
      </w:r>
      <w:r>
        <w:rPr>
          <w:color w:val="1C282A"/>
          <w:spacing w:val="40"/>
          <w:vertAlign w:val="baseline"/>
        </w:rPr>
        <w:t> </w:t>
      </w:r>
      <w:r>
        <w:rPr>
          <w:color w:val="1C282A"/>
          <w:vertAlign w:val="baseline"/>
        </w:rPr>
        <w:t>fraud</w:t>
      </w:r>
      <w:r>
        <w:rPr>
          <w:color w:val="1C282A"/>
          <w:spacing w:val="32"/>
          <w:vertAlign w:val="baseline"/>
        </w:rPr>
        <w:t> </w:t>
      </w:r>
      <w:r>
        <w:rPr>
          <w:color w:val="1C282A"/>
          <w:vertAlign w:val="baseline"/>
        </w:rPr>
        <w:t>and other</w:t>
      </w:r>
      <w:r>
        <w:rPr>
          <w:color w:val="1C282A"/>
          <w:spacing w:val="36"/>
          <w:vertAlign w:val="baseline"/>
        </w:rPr>
        <w:t> </w:t>
      </w:r>
      <w:r>
        <w:rPr>
          <w:color w:val="1C282A"/>
          <w:vertAlign w:val="baseline"/>
        </w:rPr>
        <w:t>irregularities.</w:t>
      </w:r>
    </w:p>
    <w:p>
      <w:pPr>
        <w:pStyle w:val="BodyText"/>
        <w:spacing w:before="11"/>
        <w:rPr>
          <w:sz w:val="15"/>
        </w:rPr>
      </w:pPr>
      <w:r>
        <w:rPr/>
        <w:pict>
          <v:shape style="position:absolute;margin-left:70.159973pt;margin-top:10.39645pt;width:139.4pt;height:.1pt;mso-position-horizontal-relative:page;mso-position-vertical-relative:paragraph;z-index:-15725568;mso-wrap-distance-left:0;mso-wrap-distance-right:0" id="docshape71" coordorigin="1403,208" coordsize="2788,0" path="m1403,208l4190,208e" filled="false" stroked="true" strokeweight=".721161pt" strokecolor="#000000">
            <v:path arrowok="t"/>
            <v:stroke dashstyle="solid"/>
            <w10:wrap type="topAndBottom"/>
          </v:shape>
        </w:pict>
      </w:r>
    </w:p>
    <w:p>
      <w:pPr>
        <w:spacing w:line="252" w:lineRule="auto" w:before="107"/>
        <w:ind w:left="1106" w:right="1289" w:hanging="2"/>
        <w:jc w:val="left"/>
        <w:rPr>
          <w:rFonts w:ascii="Times New Roman"/>
          <w:sz w:val="18"/>
        </w:rPr>
      </w:pPr>
      <w:r>
        <w:rPr>
          <w:color w:val="1C282A"/>
          <w:w w:val="105"/>
          <w:sz w:val="18"/>
          <w:vertAlign w:val="superscript"/>
        </w:rPr>
        <w:t>1</w:t>
      </w:r>
      <w:r>
        <w:rPr>
          <w:color w:val="1C282A"/>
          <w:spacing w:val="40"/>
          <w:w w:val="105"/>
          <w:sz w:val="18"/>
          <w:vertAlign w:val="baseline"/>
        </w:rPr>
        <w:t> </w:t>
      </w:r>
      <w:r>
        <w:rPr>
          <w:rFonts w:ascii="Times New Roman"/>
          <w:color w:val="343F44"/>
          <w:w w:val="105"/>
          <w:sz w:val="18"/>
          <w:vertAlign w:val="baseline"/>
        </w:rPr>
        <w:t>If</w:t>
      </w:r>
      <w:r>
        <w:rPr>
          <w:rFonts w:ascii="Times New Roman"/>
          <w:color w:val="343F44"/>
          <w:spacing w:val="-4"/>
          <w:w w:val="105"/>
          <w:sz w:val="18"/>
          <w:vertAlign w:val="baseline"/>
        </w:rPr>
        <w:t> </w:t>
      </w:r>
      <w:r>
        <w:rPr>
          <w:rFonts w:ascii="Times New Roman"/>
          <w:color w:val="343F44"/>
          <w:w w:val="105"/>
          <w:sz w:val="18"/>
          <w:vertAlign w:val="baseline"/>
        </w:rPr>
        <w:t>a</w:t>
      </w:r>
      <w:r>
        <w:rPr>
          <w:rFonts w:ascii="Times New Roman"/>
          <w:color w:val="1C282A"/>
          <w:w w:val="105"/>
          <w:sz w:val="18"/>
          <w:vertAlign w:val="baseline"/>
        </w:rPr>
        <w:t>d</w:t>
      </w:r>
      <w:r>
        <w:rPr>
          <w:rFonts w:ascii="Times New Roman"/>
          <w:color w:val="343F44"/>
          <w:w w:val="105"/>
          <w:sz w:val="18"/>
          <w:vertAlign w:val="baseline"/>
        </w:rPr>
        <w:t>d</w:t>
      </w:r>
      <w:r>
        <w:rPr>
          <w:rFonts w:ascii="Times New Roman"/>
          <w:color w:val="1C282A"/>
          <w:w w:val="105"/>
          <w:sz w:val="18"/>
          <w:vertAlign w:val="baseline"/>
        </w:rPr>
        <w:t>iti</w:t>
      </w:r>
      <w:r>
        <w:rPr>
          <w:rFonts w:ascii="Times New Roman"/>
          <w:color w:val="343F44"/>
          <w:w w:val="105"/>
          <w:sz w:val="18"/>
          <w:vertAlign w:val="baseline"/>
        </w:rPr>
        <w:t>o</w:t>
      </w:r>
      <w:r>
        <w:rPr>
          <w:rFonts w:ascii="Times New Roman"/>
          <w:color w:val="1C282A"/>
          <w:w w:val="105"/>
          <w:sz w:val="18"/>
          <w:vertAlign w:val="baseline"/>
        </w:rPr>
        <w:t>nal</w:t>
      </w:r>
      <w:r>
        <w:rPr>
          <w:rFonts w:ascii="Times New Roman"/>
          <w:color w:val="1C282A"/>
          <w:spacing w:val="-11"/>
          <w:w w:val="105"/>
          <w:sz w:val="18"/>
          <w:vertAlign w:val="baseline"/>
        </w:rPr>
        <w:t> </w:t>
      </w:r>
      <w:r>
        <w:rPr>
          <w:rFonts w:ascii="Times New Roman"/>
          <w:color w:val="1C282A"/>
          <w:w w:val="105"/>
          <w:sz w:val="18"/>
          <w:vertAlign w:val="baseline"/>
        </w:rPr>
        <w:t>or di</w:t>
      </w:r>
      <w:r>
        <w:rPr>
          <w:rFonts w:ascii="Times New Roman"/>
          <w:color w:val="343F44"/>
          <w:w w:val="105"/>
          <w:sz w:val="18"/>
          <w:vertAlign w:val="baseline"/>
        </w:rPr>
        <w:t>ff</w:t>
      </w:r>
      <w:r>
        <w:rPr>
          <w:rFonts w:ascii="Times New Roman"/>
          <w:color w:val="1C282A"/>
          <w:w w:val="105"/>
          <w:sz w:val="18"/>
          <w:vertAlign w:val="baseline"/>
        </w:rPr>
        <w:t>e</w:t>
      </w:r>
      <w:r>
        <w:rPr>
          <w:rFonts w:ascii="Times New Roman"/>
          <w:color w:val="343F44"/>
          <w:w w:val="105"/>
          <w:sz w:val="18"/>
          <w:vertAlign w:val="baseline"/>
        </w:rPr>
        <w:t>re</w:t>
      </w:r>
      <w:r>
        <w:rPr>
          <w:rFonts w:ascii="Times New Roman"/>
          <w:color w:val="1C282A"/>
          <w:w w:val="105"/>
          <w:sz w:val="18"/>
          <w:vertAlign w:val="baseline"/>
        </w:rPr>
        <w:t>nt requirem</w:t>
      </w:r>
      <w:r>
        <w:rPr>
          <w:rFonts w:ascii="Times New Roman"/>
          <w:color w:val="343F44"/>
          <w:w w:val="105"/>
          <w:sz w:val="18"/>
          <w:vertAlign w:val="baseline"/>
        </w:rPr>
        <w:t>e</w:t>
      </w:r>
      <w:r>
        <w:rPr>
          <w:rFonts w:ascii="Times New Roman"/>
          <w:color w:val="1C282A"/>
          <w:w w:val="105"/>
          <w:sz w:val="18"/>
          <w:vertAlign w:val="baseline"/>
        </w:rPr>
        <w:t>nt</w:t>
      </w:r>
      <w:r>
        <w:rPr>
          <w:rFonts w:ascii="Times New Roman"/>
          <w:color w:val="343F44"/>
          <w:w w:val="105"/>
          <w:sz w:val="18"/>
          <w:vertAlign w:val="baseline"/>
        </w:rPr>
        <w:t>s</w:t>
      </w:r>
      <w:r>
        <w:rPr>
          <w:rFonts w:ascii="Times New Roman"/>
          <w:color w:val="343F44"/>
          <w:spacing w:val="-2"/>
          <w:w w:val="105"/>
          <w:sz w:val="18"/>
          <w:vertAlign w:val="baseline"/>
        </w:rPr>
        <w:t> </w:t>
      </w:r>
      <w:r>
        <w:rPr>
          <w:rFonts w:ascii="Times New Roman"/>
          <w:color w:val="1C282A"/>
          <w:w w:val="105"/>
          <w:sz w:val="18"/>
          <w:vertAlign w:val="baseline"/>
        </w:rPr>
        <w:t>are included</w:t>
      </w:r>
      <w:r>
        <w:rPr>
          <w:rFonts w:ascii="Times New Roman"/>
          <w:color w:val="1C282A"/>
          <w:spacing w:val="33"/>
          <w:w w:val="105"/>
          <w:sz w:val="18"/>
          <w:vertAlign w:val="baseline"/>
        </w:rPr>
        <w:t> </w:t>
      </w:r>
      <w:r>
        <w:rPr>
          <w:rFonts w:ascii="Times New Roman"/>
          <w:color w:val="1C282A"/>
          <w:w w:val="105"/>
          <w:sz w:val="18"/>
          <w:vertAlign w:val="baseline"/>
        </w:rPr>
        <w:t>in th</w:t>
      </w:r>
      <w:r>
        <w:rPr>
          <w:rFonts w:ascii="Times New Roman"/>
          <w:color w:val="343F44"/>
          <w:w w:val="105"/>
          <w:sz w:val="18"/>
          <w:vertAlign w:val="baseline"/>
        </w:rPr>
        <w:t>e </w:t>
      </w:r>
      <w:r>
        <w:rPr>
          <w:rFonts w:ascii="Times New Roman"/>
          <w:color w:val="1C282A"/>
          <w:w w:val="105"/>
          <w:sz w:val="18"/>
          <w:vertAlign w:val="baseline"/>
        </w:rPr>
        <w:t>School'</w:t>
      </w:r>
      <w:r>
        <w:rPr>
          <w:rFonts w:ascii="Times New Roman"/>
          <w:color w:val="343F44"/>
          <w:w w:val="105"/>
          <w:sz w:val="18"/>
          <w:vertAlign w:val="baseline"/>
        </w:rPr>
        <w:t>s</w:t>
      </w:r>
      <w:r>
        <w:rPr>
          <w:rFonts w:ascii="Times New Roman"/>
          <w:color w:val="343F44"/>
          <w:spacing w:val="-2"/>
          <w:w w:val="105"/>
          <w:sz w:val="18"/>
          <w:vertAlign w:val="baseline"/>
        </w:rPr>
        <w:t> </w:t>
      </w:r>
      <w:r>
        <w:rPr>
          <w:rFonts w:ascii="Times New Roman"/>
          <w:color w:val="1C282A"/>
          <w:w w:val="105"/>
          <w:sz w:val="18"/>
          <w:vertAlign w:val="baseline"/>
        </w:rPr>
        <w:t>Arti</w:t>
      </w:r>
      <w:r>
        <w:rPr>
          <w:rFonts w:ascii="Times New Roman"/>
          <w:color w:val="343F44"/>
          <w:w w:val="105"/>
          <w:sz w:val="18"/>
          <w:vertAlign w:val="baseline"/>
        </w:rPr>
        <w:t>c</w:t>
      </w:r>
      <w:r>
        <w:rPr>
          <w:rFonts w:ascii="Times New Roman"/>
          <w:color w:val="1C282A"/>
          <w:w w:val="105"/>
          <w:sz w:val="18"/>
          <w:vertAlign w:val="baseline"/>
        </w:rPr>
        <w:t>l</w:t>
      </w:r>
      <w:r>
        <w:rPr>
          <w:rFonts w:ascii="Times New Roman"/>
          <w:color w:val="343F44"/>
          <w:w w:val="105"/>
          <w:sz w:val="18"/>
          <w:vertAlign w:val="baseline"/>
        </w:rPr>
        <w:t>e</w:t>
      </w:r>
      <w:r>
        <w:rPr>
          <w:rFonts w:ascii="Times New Roman"/>
          <w:color w:val="1C282A"/>
          <w:w w:val="105"/>
          <w:sz w:val="18"/>
          <w:vertAlign w:val="baseline"/>
        </w:rPr>
        <w:t>s</w:t>
      </w:r>
      <w:r>
        <w:rPr>
          <w:rFonts w:ascii="Times New Roman"/>
          <w:color w:val="1C282A"/>
          <w:spacing w:val="-7"/>
          <w:w w:val="105"/>
          <w:sz w:val="18"/>
          <w:vertAlign w:val="baseline"/>
        </w:rPr>
        <w:t> </w:t>
      </w:r>
      <w:r>
        <w:rPr>
          <w:rFonts w:ascii="Times New Roman"/>
          <w:color w:val="1C282A"/>
          <w:w w:val="105"/>
          <w:sz w:val="18"/>
          <w:vertAlign w:val="baseline"/>
        </w:rPr>
        <w:t>of A</w:t>
      </w:r>
      <w:r>
        <w:rPr>
          <w:rFonts w:ascii="Times New Roman"/>
          <w:color w:val="343F44"/>
          <w:w w:val="105"/>
          <w:sz w:val="18"/>
          <w:vertAlign w:val="baseline"/>
        </w:rPr>
        <w:t>ssoc</w:t>
      </w:r>
      <w:r>
        <w:rPr>
          <w:rFonts w:ascii="Times New Roman"/>
          <w:color w:val="1C282A"/>
          <w:w w:val="105"/>
          <w:sz w:val="18"/>
          <w:vertAlign w:val="baseline"/>
        </w:rPr>
        <w:t>i</w:t>
      </w:r>
      <w:r>
        <w:rPr>
          <w:rFonts w:ascii="Times New Roman"/>
          <w:color w:val="343F44"/>
          <w:w w:val="105"/>
          <w:sz w:val="18"/>
          <w:vertAlign w:val="baseline"/>
        </w:rPr>
        <w:t>a</w:t>
      </w:r>
      <w:r>
        <w:rPr>
          <w:rFonts w:ascii="Times New Roman"/>
          <w:color w:val="1C282A"/>
          <w:w w:val="105"/>
          <w:sz w:val="18"/>
          <w:vertAlign w:val="baseline"/>
        </w:rPr>
        <w:t>ti</w:t>
      </w:r>
      <w:r>
        <w:rPr>
          <w:rFonts w:ascii="Times New Roman"/>
          <w:color w:val="343F44"/>
          <w:w w:val="105"/>
          <w:sz w:val="18"/>
          <w:vertAlign w:val="baseline"/>
        </w:rPr>
        <w:t>o</w:t>
      </w:r>
      <w:r>
        <w:rPr>
          <w:rFonts w:ascii="Times New Roman"/>
          <w:color w:val="1C282A"/>
          <w:w w:val="105"/>
          <w:sz w:val="18"/>
          <w:vertAlign w:val="baseline"/>
        </w:rPr>
        <w:t>n</w:t>
      </w:r>
      <w:r>
        <w:rPr>
          <w:rFonts w:ascii="Times New Roman"/>
          <w:color w:val="1C282A"/>
          <w:spacing w:val="-3"/>
          <w:w w:val="105"/>
          <w:sz w:val="18"/>
          <w:vertAlign w:val="baseline"/>
        </w:rPr>
        <w:t> </w:t>
      </w:r>
      <w:r>
        <w:rPr>
          <w:rFonts w:ascii="Times New Roman"/>
          <w:color w:val="1C282A"/>
          <w:w w:val="105"/>
          <w:sz w:val="18"/>
          <w:vertAlign w:val="baseline"/>
        </w:rPr>
        <w:t>or other </w:t>
      </w:r>
      <w:r>
        <w:rPr>
          <w:rFonts w:ascii="Times New Roman"/>
          <w:color w:val="343F44"/>
          <w:w w:val="105"/>
          <w:sz w:val="18"/>
          <w:vertAlign w:val="baseline"/>
        </w:rPr>
        <w:t>gove</w:t>
      </w:r>
      <w:r>
        <w:rPr>
          <w:rFonts w:ascii="Times New Roman"/>
          <w:color w:val="1C282A"/>
          <w:w w:val="105"/>
          <w:sz w:val="18"/>
          <w:vertAlign w:val="baseline"/>
        </w:rPr>
        <w:t>rning le</w:t>
      </w:r>
      <w:r>
        <w:rPr>
          <w:rFonts w:ascii="Times New Roman"/>
          <w:color w:val="343F44"/>
          <w:w w:val="105"/>
          <w:sz w:val="18"/>
          <w:vertAlign w:val="baseline"/>
        </w:rPr>
        <w:t>g</w:t>
      </w:r>
      <w:r>
        <w:rPr>
          <w:rFonts w:ascii="Times New Roman"/>
          <w:color w:val="1C282A"/>
          <w:w w:val="105"/>
          <w:sz w:val="18"/>
          <w:vertAlign w:val="baseline"/>
        </w:rPr>
        <w:t>i</w:t>
      </w:r>
      <w:r>
        <w:rPr>
          <w:rFonts w:ascii="Times New Roman"/>
          <w:color w:val="343F44"/>
          <w:w w:val="105"/>
          <w:sz w:val="18"/>
          <w:vertAlign w:val="baseline"/>
        </w:rPr>
        <w:t>s</w:t>
      </w:r>
      <w:r>
        <w:rPr>
          <w:rFonts w:ascii="Times New Roman"/>
          <w:color w:val="1C282A"/>
          <w:w w:val="105"/>
          <w:sz w:val="18"/>
          <w:vertAlign w:val="baseline"/>
        </w:rPr>
        <w:t>l</w:t>
      </w:r>
      <w:r>
        <w:rPr>
          <w:rFonts w:ascii="Times New Roman"/>
          <w:color w:val="343F44"/>
          <w:w w:val="105"/>
          <w:sz w:val="18"/>
          <w:vertAlign w:val="baseline"/>
        </w:rPr>
        <w:t>atio</w:t>
      </w:r>
      <w:r>
        <w:rPr>
          <w:rFonts w:ascii="Times New Roman"/>
          <w:color w:val="1C282A"/>
          <w:w w:val="105"/>
          <w:sz w:val="18"/>
          <w:vertAlign w:val="baseline"/>
        </w:rPr>
        <w:t>n then the re</w:t>
      </w:r>
      <w:r>
        <w:rPr>
          <w:rFonts w:ascii="Times New Roman"/>
          <w:color w:val="343F44"/>
          <w:w w:val="105"/>
          <w:sz w:val="18"/>
          <w:vertAlign w:val="baseline"/>
        </w:rPr>
        <w:t>s</w:t>
      </w:r>
      <w:r>
        <w:rPr>
          <w:rFonts w:ascii="Times New Roman"/>
          <w:color w:val="1C282A"/>
          <w:w w:val="105"/>
          <w:sz w:val="18"/>
          <w:vertAlign w:val="baseline"/>
        </w:rPr>
        <w:t>p</w:t>
      </w:r>
      <w:r>
        <w:rPr>
          <w:rFonts w:ascii="Times New Roman"/>
          <w:color w:val="343F44"/>
          <w:w w:val="105"/>
          <w:sz w:val="18"/>
          <w:vertAlign w:val="baseline"/>
        </w:rPr>
        <w:t>o</w:t>
      </w:r>
      <w:r>
        <w:rPr>
          <w:rFonts w:ascii="Times New Roman"/>
          <w:color w:val="1C282A"/>
          <w:w w:val="105"/>
          <w:sz w:val="18"/>
          <w:vertAlign w:val="baseline"/>
        </w:rPr>
        <w:t>n</w:t>
      </w:r>
      <w:r>
        <w:rPr>
          <w:rFonts w:ascii="Times New Roman"/>
          <w:color w:val="343F44"/>
          <w:w w:val="105"/>
          <w:sz w:val="18"/>
          <w:vertAlign w:val="baseline"/>
        </w:rPr>
        <w:t>si</w:t>
      </w:r>
      <w:r>
        <w:rPr>
          <w:rFonts w:ascii="Times New Roman"/>
          <w:color w:val="1C282A"/>
          <w:w w:val="105"/>
          <w:sz w:val="18"/>
          <w:vertAlign w:val="baseline"/>
        </w:rPr>
        <w:t>biliti</w:t>
      </w:r>
      <w:r>
        <w:rPr>
          <w:rFonts w:ascii="Times New Roman"/>
          <w:color w:val="343F44"/>
          <w:w w:val="105"/>
          <w:sz w:val="18"/>
          <w:vertAlign w:val="baseline"/>
        </w:rPr>
        <w:t>es of </w:t>
      </w:r>
      <w:r>
        <w:rPr>
          <w:rFonts w:ascii="Times New Roman"/>
          <w:color w:val="1C282A"/>
          <w:w w:val="105"/>
          <w:sz w:val="18"/>
          <w:vertAlign w:val="baseline"/>
        </w:rPr>
        <w:t>th</w:t>
      </w:r>
      <w:r>
        <w:rPr>
          <w:rFonts w:ascii="Times New Roman"/>
          <w:color w:val="343F44"/>
          <w:w w:val="105"/>
          <w:sz w:val="18"/>
          <w:vertAlign w:val="baseline"/>
        </w:rPr>
        <w:t>e </w:t>
      </w:r>
      <w:r>
        <w:rPr>
          <w:rFonts w:ascii="Times New Roman"/>
          <w:color w:val="1C282A"/>
          <w:w w:val="105"/>
          <w:sz w:val="18"/>
          <w:vertAlign w:val="baseline"/>
        </w:rPr>
        <w:t>G</w:t>
      </w:r>
      <w:r>
        <w:rPr>
          <w:rFonts w:ascii="Times New Roman"/>
          <w:color w:val="343F44"/>
          <w:w w:val="105"/>
          <w:sz w:val="18"/>
          <w:vertAlign w:val="baseline"/>
        </w:rPr>
        <w:t>o</w:t>
      </w:r>
      <w:r>
        <w:rPr>
          <w:rFonts w:ascii="Times New Roman"/>
          <w:color w:val="1C282A"/>
          <w:w w:val="105"/>
          <w:sz w:val="18"/>
          <w:vertAlign w:val="baseline"/>
        </w:rPr>
        <w:t>vernin</w:t>
      </w:r>
      <w:r>
        <w:rPr>
          <w:rFonts w:ascii="Times New Roman"/>
          <w:color w:val="343F44"/>
          <w:w w:val="105"/>
          <w:sz w:val="18"/>
          <w:vertAlign w:val="baseline"/>
        </w:rPr>
        <w:t>g </w:t>
      </w:r>
      <w:r>
        <w:rPr>
          <w:rFonts w:ascii="Times New Roman"/>
          <w:color w:val="1C282A"/>
          <w:w w:val="105"/>
          <w:sz w:val="18"/>
          <w:vertAlign w:val="baseline"/>
        </w:rPr>
        <w:t>B</w:t>
      </w:r>
      <w:r>
        <w:rPr>
          <w:rFonts w:ascii="Times New Roman"/>
          <w:color w:val="343F44"/>
          <w:w w:val="105"/>
          <w:sz w:val="18"/>
          <w:vertAlign w:val="baseline"/>
        </w:rPr>
        <w:t>o</w:t>
      </w:r>
      <w:r>
        <w:rPr>
          <w:rFonts w:ascii="Times New Roman"/>
          <w:color w:val="1C282A"/>
          <w:w w:val="105"/>
          <w:sz w:val="18"/>
          <w:vertAlign w:val="baseline"/>
        </w:rPr>
        <w:t>d</w:t>
      </w:r>
      <w:r>
        <w:rPr>
          <w:rFonts w:ascii="Times New Roman"/>
          <w:color w:val="343F44"/>
          <w:w w:val="105"/>
          <w:sz w:val="18"/>
          <w:vertAlign w:val="baseline"/>
        </w:rPr>
        <w:t>y </w:t>
      </w:r>
      <w:r>
        <w:rPr>
          <w:rFonts w:ascii="Times New Roman"/>
          <w:color w:val="1C282A"/>
          <w:w w:val="105"/>
          <w:sz w:val="18"/>
          <w:vertAlign w:val="baseline"/>
        </w:rPr>
        <w:t>need to r</w:t>
      </w:r>
      <w:r>
        <w:rPr>
          <w:rFonts w:ascii="Times New Roman"/>
          <w:color w:val="343F44"/>
          <w:w w:val="105"/>
          <w:sz w:val="18"/>
          <w:vertAlign w:val="baseline"/>
        </w:rPr>
        <w:t>e</w:t>
      </w:r>
      <w:r>
        <w:rPr>
          <w:rFonts w:ascii="Times New Roman"/>
          <w:color w:val="1C282A"/>
          <w:w w:val="105"/>
          <w:sz w:val="18"/>
          <w:vertAlign w:val="baseline"/>
        </w:rPr>
        <w:t>fl</w:t>
      </w:r>
      <w:r>
        <w:rPr>
          <w:rFonts w:ascii="Times New Roman"/>
          <w:color w:val="343F44"/>
          <w:w w:val="105"/>
          <w:sz w:val="18"/>
          <w:vertAlign w:val="baseline"/>
        </w:rPr>
        <w:t>ect </w:t>
      </w:r>
      <w:r>
        <w:rPr>
          <w:rFonts w:ascii="Times New Roman"/>
          <w:color w:val="1C282A"/>
          <w:w w:val="105"/>
          <w:sz w:val="18"/>
          <w:vertAlign w:val="baseline"/>
        </w:rPr>
        <w:t>th</w:t>
      </w:r>
      <w:r>
        <w:rPr>
          <w:rFonts w:ascii="Times New Roman"/>
          <w:color w:val="343F44"/>
          <w:w w:val="105"/>
          <w:sz w:val="18"/>
          <w:vertAlign w:val="baseline"/>
        </w:rPr>
        <w:t>o</w:t>
      </w:r>
      <w:r>
        <w:rPr>
          <w:rFonts w:ascii="Times New Roman"/>
          <w:color w:val="1C282A"/>
          <w:w w:val="105"/>
          <w:sz w:val="18"/>
          <w:vertAlign w:val="baseline"/>
        </w:rPr>
        <w:t>se r</w:t>
      </w:r>
      <w:r>
        <w:rPr>
          <w:rFonts w:ascii="Times New Roman"/>
          <w:color w:val="343F44"/>
          <w:w w:val="105"/>
          <w:sz w:val="18"/>
          <w:vertAlign w:val="baseline"/>
        </w:rPr>
        <w:t>eq</w:t>
      </w:r>
      <w:r>
        <w:rPr>
          <w:rFonts w:ascii="Times New Roman"/>
          <w:color w:val="1C282A"/>
          <w:w w:val="105"/>
          <w:sz w:val="18"/>
          <w:vertAlign w:val="baseline"/>
        </w:rPr>
        <w:t>uire</w:t>
      </w:r>
      <w:r>
        <w:rPr>
          <w:rFonts w:ascii="Times New Roman"/>
          <w:color w:val="343F44"/>
          <w:w w:val="105"/>
          <w:sz w:val="18"/>
          <w:vertAlign w:val="baseline"/>
        </w:rPr>
        <w:t>me</w:t>
      </w:r>
      <w:r>
        <w:rPr>
          <w:rFonts w:ascii="Times New Roman"/>
          <w:color w:val="1C282A"/>
          <w:w w:val="105"/>
          <w:sz w:val="18"/>
          <w:vertAlign w:val="baseline"/>
        </w:rPr>
        <w:t>nts</w:t>
      </w:r>
      <w:r>
        <w:rPr>
          <w:rFonts w:ascii="Times New Roman"/>
          <w:color w:val="343F44"/>
          <w:w w:val="105"/>
          <w:sz w:val="18"/>
          <w:vertAlign w:val="baseline"/>
        </w:rPr>
        <w:t>.</w:t>
      </w:r>
    </w:p>
    <w:p>
      <w:pPr>
        <w:spacing w:after="0" w:line="252" w:lineRule="auto"/>
        <w:jc w:val="left"/>
        <w:rPr>
          <w:rFonts w:ascii="Times New Roman"/>
          <w:sz w:val="18"/>
        </w:rPr>
        <w:sectPr>
          <w:pgSz w:w="11910" w:h="16830"/>
          <w:pgMar w:header="971" w:footer="1309" w:top="1300" w:bottom="1520" w:left="320" w:right="460"/>
        </w:sectPr>
      </w:pPr>
    </w:p>
    <w:p>
      <w:pPr>
        <w:pStyle w:val="BodyText"/>
        <w:spacing w:before="1"/>
        <w:rPr>
          <w:rFonts w:ascii="Times New Roman"/>
          <w:sz w:val="22"/>
        </w:rPr>
      </w:pPr>
    </w:p>
    <w:p>
      <w:pPr>
        <w:pStyle w:val="BodyText"/>
        <w:spacing w:before="94"/>
        <w:ind w:left="1746"/>
      </w:pPr>
      <w:r>
        <w:rPr>
          <w:color w:val="1A282A"/>
        </w:rPr>
        <w:t>The</w:t>
      </w:r>
      <w:r>
        <w:rPr>
          <w:color w:val="1A282A"/>
          <w:spacing w:val="-13"/>
        </w:rPr>
        <w:t> </w:t>
      </w:r>
      <w:r>
        <w:rPr>
          <w:color w:val="1A282A"/>
        </w:rPr>
        <w:t>Governing</w:t>
      </w:r>
      <w:r>
        <w:rPr>
          <w:color w:val="1A282A"/>
          <w:spacing w:val="-2"/>
        </w:rPr>
        <w:t> </w:t>
      </w:r>
      <w:r>
        <w:rPr>
          <w:color w:val="1A282A"/>
        </w:rPr>
        <w:t>Body</w:t>
      </w:r>
      <w:r>
        <w:rPr>
          <w:color w:val="1A282A"/>
          <w:spacing w:val="-5"/>
        </w:rPr>
        <w:t> </w:t>
      </w:r>
      <w:r>
        <w:rPr>
          <w:color w:val="1A282A"/>
        </w:rPr>
        <w:t>is</w:t>
      </w:r>
      <w:r>
        <w:rPr>
          <w:color w:val="1A282A"/>
          <w:spacing w:val="-15"/>
        </w:rPr>
        <w:t> </w:t>
      </w:r>
      <w:r>
        <w:rPr>
          <w:color w:val="1A282A"/>
        </w:rPr>
        <w:t>also</w:t>
      </w:r>
      <w:r>
        <w:rPr>
          <w:color w:val="1A282A"/>
          <w:spacing w:val="-12"/>
        </w:rPr>
        <w:t> </w:t>
      </w:r>
      <w:r>
        <w:rPr>
          <w:color w:val="1A282A"/>
        </w:rPr>
        <w:t>responsible</w:t>
      </w:r>
      <w:r>
        <w:rPr>
          <w:color w:val="1A282A"/>
          <w:spacing w:val="9"/>
        </w:rPr>
        <w:t> </w:t>
      </w:r>
      <w:r>
        <w:rPr>
          <w:color w:val="1A282A"/>
        </w:rPr>
        <w:t>for</w:t>
      </w:r>
      <w:r>
        <w:rPr>
          <w:color w:val="1A282A"/>
          <w:spacing w:val="-4"/>
        </w:rPr>
        <w:t> </w:t>
      </w:r>
      <w:r>
        <w:rPr>
          <w:color w:val="1A282A"/>
        </w:rPr>
        <w:t>ensuring</w:t>
      </w:r>
      <w:r>
        <w:rPr>
          <w:color w:val="1A282A"/>
          <w:spacing w:val="-2"/>
        </w:rPr>
        <w:t> that:</w:t>
      </w:r>
    </w:p>
    <w:p>
      <w:pPr>
        <w:pStyle w:val="ListParagraph"/>
        <w:numPr>
          <w:ilvl w:val="1"/>
          <w:numId w:val="19"/>
        </w:numPr>
        <w:tabs>
          <w:tab w:pos="2167" w:val="left" w:leader="none"/>
          <w:tab w:pos="2168" w:val="left" w:leader="none"/>
        </w:tabs>
        <w:spacing w:line="278" w:lineRule="auto" w:before="56" w:after="0"/>
        <w:ind w:left="2155" w:right="1326" w:hanging="406"/>
        <w:jc w:val="left"/>
        <w:rPr>
          <w:sz w:val="21"/>
        </w:rPr>
      </w:pPr>
      <w:r>
        <w:rPr>
          <w:color w:val="1A282A"/>
          <w:sz w:val="21"/>
        </w:rPr>
        <w:t>funds from whatever source administered by the</w:t>
      </w:r>
      <w:r>
        <w:rPr>
          <w:color w:val="1A282A"/>
          <w:spacing w:val="-2"/>
          <w:sz w:val="21"/>
        </w:rPr>
        <w:t> </w:t>
      </w:r>
      <w:r>
        <w:rPr>
          <w:color w:val="1A282A"/>
          <w:sz w:val="21"/>
        </w:rPr>
        <w:t>Group or the</w:t>
      </w:r>
      <w:r>
        <w:rPr>
          <w:color w:val="1A282A"/>
          <w:spacing w:val="-1"/>
          <w:sz w:val="21"/>
        </w:rPr>
        <w:t> </w:t>
      </w:r>
      <w:r>
        <w:rPr>
          <w:color w:val="1A282A"/>
          <w:sz w:val="21"/>
        </w:rPr>
        <w:t>School for specific purposes have been properly applied to those purposes and managed in accordance with relevant legislation;</w:t>
      </w:r>
    </w:p>
    <w:p>
      <w:pPr>
        <w:pStyle w:val="ListParagraph"/>
        <w:numPr>
          <w:ilvl w:val="1"/>
          <w:numId w:val="19"/>
        </w:numPr>
        <w:tabs>
          <w:tab w:pos="2162" w:val="left" w:leader="none"/>
          <w:tab w:pos="2163" w:val="left" w:leader="none"/>
        </w:tabs>
        <w:spacing w:line="280" w:lineRule="auto" w:before="21" w:after="0"/>
        <w:ind w:left="2156" w:right="1905" w:hanging="413"/>
        <w:jc w:val="left"/>
        <w:rPr>
          <w:sz w:val="21"/>
        </w:rPr>
      </w:pPr>
      <w:r>
        <w:rPr>
          <w:color w:val="1A282A"/>
          <w:sz w:val="21"/>
        </w:rPr>
        <w:t>funds</w:t>
      </w:r>
      <w:r>
        <w:rPr>
          <w:color w:val="1A282A"/>
          <w:spacing w:val="-1"/>
          <w:sz w:val="21"/>
        </w:rPr>
        <w:t> </w:t>
      </w:r>
      <w:r>
        <w:rPr>
          <w:color w:val="1A282A"/>
          <w:sz w:val="21"/>
        </w:rPr>
        <w:t>provided by the</w:t>
      </w:r>
      <w:r>
        <w:rPr>
          <w:color w:val="1A282A"/>
          <w:spacing w:val="-11"/>
          <w:sz w:val="21"/>
        </w:rPr>
        <w:t> </w:t>
      </w:r>
      <w:r>
        <w:rPr>
          <w:color w:val="1A282A"/>
          <w:sz w:val="21"/>
        </w:rPr>
        <w:t>Office</w:t>
      </w:r>
      <w:r>
        <w:rPr>
          <w:color w:val="1A282A"/>
          <w:spacing w:val="-1"/>
          <w:sz w:val="21"/>
        </w:rPr>
        <w:t> </w:t>
      </w:r>
      <w:r>
        <w:rPr>
          <w:color w:val="1A282A"/>
          <w:sz w:val="21"/>
        </w:rPr>
        <w:t>for Students and</w:t>
      </w:r>
      <w:r>
        <w:rPr>
          <w:color w:val="1A282A"/>
          <w:spacing w:val="-9"/>
          <w:sz w:val="21"/>
        </w:rPr>
        <w:t> </w:t>
      </w:r>
      <w:r>
        <w:rPr>
          <w:color w:val="1A282A"/>
          <w:sz w:val="21"/>
        </w:rPr>
        <w:t>Research England have</w:t>
      </w:r>
      <w:r>
        <w:rPr>
          <w:color w:val="1A282A"/>
          <w:spacing w:val="-4"/>
          <w:sz w:val="21"/>
        </w:rPr>
        <w:t> </w:t>
      </w:r>
      <w:r>
        <w:rPr>
          <w:color w:val="1A282A"/>
          <w:sz w:val="21"/>
        </w:rPr>
        <w:t>been applied in</w:t>
      </w:r>
      <w:r>
        <w:rPr>
          <w:color w:val="1A282A"/>
          <w:spacing w:val="40"/>
          <w:sz w:val="21"/>
        </w:rPr>
        <w:t> </w:t>
      </w:r>
      <w:r>
        <w:rPr>
          <w:color w:val="1A282A"/>
          <w:sz w:val="21"/>
        </w:rPr>
        <w:t>accordance</w:t>
      </w:r>
      <w:r>
        <w:rPr>
          <w:color w:val="1A282A"/>
          <w:spacing w:val="35"/>
          <w:sz w:val="21"/>
        </w:rPr>
        <w:t> </w:t>
      </w:r>
      <w:r>
        <w:rPr>
          <w:color w:val="1A282A"/>
          <w:sz w:val="21"/>
        </w:rPr>
        <w:t>with</w:t>
      </w:r>
      <w:r>
        <w:rPr>
          <w:color w:val="1A282A"/>
          <w:spacing w:val="40"/>
          <w:sz w:val="21"/>
        </w:rPr>
        <w:t> </w:t>
      </w:r>
      <w:r>
        <w:rPr>
          <w:color w:val="1A282A"/>
          <w:sz w:val="21"/>
        </w:rPr>
        <w:t>the terms and conditions</w:t>
      </w:r>
      <w:r>
        <w:rPr>
          <w:color w:val="1A282A"/>
          <w:spacing w:val="40"/>
          <w:sz w:val="21"/>
        </w:rPr>
        <w:t> </w:t>
      </w:r>
      <w:r>
        <w:rPr>
          <w:color w:val="1A282A"/>
          <w:sz w:val="21"/>
        </w:rPr>
        <w:t>attached</w:t>
      </w:r>
      <w:r>
        <w:rPr>
          <w:color w:val="1A282A"/>
          <w:spacing w:val="40"/>
          <w:sz w:val="21"/>
        </w:rPr>
        <w:t> </w:t>
      </w:r>
      <w:r>
        <w:rPr>
          <w:color w:val="1A282A"/>
          <w:sz w:val="21"/>
        </w:rPr>
        <w:t>to them;</w:t>
      </w:r>
    </w:p>
    <w:p>
      <w:pPr>
        <w:pStyle w:val="ListParagraph"/>
        <w:numPr>
          <w:ilvl w:val="1"/>
          <w:numId w:val="19"/>
        </w:numPr>
        <w:tabs>
          <w:tab w:pos="2151" w:val="left" w:leader="none"/>
          <w:tab w:pos="2152" w:val="left" w:leader="none"/>
        </w:tabs>
        <w:spacing w:line="276" w:lineRule="auto" w:before="16" w:after="0"/>
        <w:ind w:left="2161" w:right="1414" w:hanging="422"/>
        <w:jc w:val="left"/>
        <w:rPr>
          <w:sz w:val="21"/>
        </w:rPr>
      </w:pPr>
      <w:r>
        <w:rPr>
          <w:color w:val="1A282A"/>
          <w:sz w:val="21"/>
        </w:rPr>
        <w:t>ensuring that there are appropriate</w:t>
      </w:r>
      <w:r>
        <w:rPr>
          <w:color w:val="1A282A"/>
          <w:spacing w:val="29"/>
          <w:sz w:val="21"/>
        </w:rPr>
        <w:t> </w:t>
      </w:r>
      <w:r>
        <w:rPr>
          <w:color w:val="1A282A"/>
          <w:sz w:val="21"/>
        </w:rPr>
        <w:t>financial and management</w:t>
      </w:r>
      <w:r>
        <w:rPr>
          <w:color w:val="1A282A"/>
          <w:spacing w:val="30"/>
          <w:sz w:val="21"/>
        </w:rPr>
        <w:t> </w:t>
      </w:r>
      <w:r>
        <w:rPr>
          <w:color w:val="1A282A"/>
          <w:sz w:val="21"/>
        </w:rPr>
        <w:t>controls in place to safeguard public funds and funds from other sources; and</w:t>
      </w:r>
    </w:p>
    <w:p>
      <w:pPr>
        <w:pStyle w:val="ListParagraph"/>
        <w:numPr>
          <w:ilvl w:val="1"/>
          <w:numId w:val="19"/>
        </w:numPr>
        <w:tabs>
          <w:tab w:pos="2153" w:val="left" w:leader="none"/>
          <w:tab w:pos="2154" w:val="left" w:leader="none"/>
        </w:tabs>
        <w:spacing w:line="280" w:lineRule="auto" w:before="17" w:after="0"/>
        <w:ind w:left="2155" w:right="1679" w:hanging="416"/>
        <w:jc w:val="left"/>
        <w:rPr>
          <w:sz w:val="21"/>
        </w:rPr>
      </w:pPr>
      <w:r>
        <w:rPr>
          <w:color w:val="1A282A"/>
          <w:sz w:val="21"/>
        </w:rPr>
        <w:t>securing the economical,</w:t>
      </w:r>
      <w:r>
        <w:rPr>
          <w:color w:val="1A282A"/>
          <w:spacing w:val="40"/>
          <w:sz w:val="21"/>
        </w:rPr>
        <w:t> </w:t>
      </w:r>
      <w:r>
        <w:rPr>
          <w:color w:val="1A282A"/>
          <w:sz w:val="21"/>
        </w:rPr>
        <w:t>efficient and effective management of the School's resources and expenditure.</w:t>
      </w:r>
    </w:p>
    <w:p>
      <w:pPr>
        <w:pStyle w:val="BodyText"/>
        <w:spacing w:before="1"/>
        <w:rPr>
          <w:sz w:val="24"/>
        </w:rPr>
      </w:pPr>
    </w:p>
    <w:p>
      <w:pPr>
        <w:pStyle w:val="Heading6"/>
        <w:ind w:left="1752"/>
        <w:rPr>
          <w:i/>
        </w:rPr>
      </w:pPr>
      <w:r>
        <w:rPr>
          <w:i/>
          <w:color w:val="1A282A"/>
          <w:w w:val="105"/>
        </w:rPr>
        <w:t>Publication</w:t>
      </w:r>
      <w:r>
        <w:rPr>
          <w:i/>
          <w:color w:val="1A282A"/>
          <w:spacing w:val="11"/>
          <w:w w:val="105"/>
        </w:rPr>
        <w:t> </w:t>
      </w:r>
      <w:r>
        <w:rPr>
          <w:i/>
          <w:color w:val="1A282A"/>
          <w:w w:val="105"/>
        </w:rPr>
        <w:t>of</w:t>
      </w:r>
      <w:r>
        <w:rPr>
          <w:i/>
          <w:color w:val="1A282A"/>
          <w:spacing w:val="37"/>
          <w:w w:val="105"/>
        </w:rPr>
        <w:t> </w:t>
      </w:r>
      <w:r>
        <w:rPr>
          <w:i/>
          <w:color w:val="1A282A"/>
          <w:w w:val="105"/>
        </w:rPr>
        <w:t>the</w:t>
      </w:r>
      <w:r>
        <w:rPr>
          <w:i/>
          <w:color w:val="1A282A"/>
          <w:spacing w:val="44"/>
          <w:w w:val="105"/>
        </w:rPr>
        <w:t> </w:t>
      </w:r>
      <w:r>
        <w:rPr>
          <w:i/>
          <w:color w:val="1A282A"/>
          <w:w w:val="105"/>
        </w:rPr>
        <w:t>Financial</w:t>
      </w:r>
      <w:r>
        <w:rPr>
          <w:i/>
          <w:color w:val="1A282A"/>
          <w:spacing w:val="41"/>
          <w:w w:val="105"/>
        </w:rPr>
        <w:t> </w:t>
      </w:r>
      <w:r>
        <w:rPr>
          <w:i/>
          <w:color w:val="1A282A"/>
          <w:w w:val="105"/>
        </w:rPr>
        <w:t>Statements</w:t>
      </w:r>
      <w:r>
        <w:rPr>
          <w:i/>
          <w:color w:val="1A282A"/>
          <w:spacing w:val="22"/>
          <w:w w:val="105"/>
        </w:rPr>
        <w:t> </w:t>
      </w:r>
      <w:r>
        <w:rPr>
          <w:i/>
          <w:color w:val="1A282A"/>
          <w:w w:val="105"/>
        </w:rPr>
        <w:t>on</w:t>
      </w:r>
      <w:r>
        <w:rPr>
          <w:i/>
          <w:color w:val="1A282A"/>
          <w:spacing w:val="14"/>
          <w:w w:val="105"/>
        </w:rPr>
        <w:t> </w:t>
      </w:r>
      <w:r>
        <w:rPr>
          <w:i/>
          <w:color w:val="1A282A"/>
          <w:w w:val="105"/>
        </w:rPr>
        <w:t>the</w:t>
      </w:r>
      <w:r>
        <w:rPr>
          <w:i/>
          <w:color w:val="1A282A"/>
          <w:spacing w:val="-3"/>
          <w:w w:val="105"/>
        </w:rPr>
        <w:t> </w:t>
      </w:r>
      <w:r>
        <w:rPr>
          <w:i/>
          <w:color w:val="1A282A"/>
          <w:spacing w:val="-2"/>
          <w:w w:val="105"/>
        </w:rPr>
        <w:t>Website</w:t>
      </w:r>
    </w:p>
    <w:p>
      <w:pPr>
        <w:pStyle w:val="BodyText"/>
        <w:spacing w:line="280" w:lineRule="auto" w:before="149"/>
        <w:ind w:left="1732" w:right="1289" w:firstLine="3"/>
      </w:pPr>
      <w:r>
        <w:rPr>
          <w:color w:val="1A282A"/>
        </w:rPr>
        <w:t>The Governing Body is responsible for the maintenance and integrity of the corporate and financial information included on the School's website.</w:t>
      </w:r>
      <w:r>
        <w:rPr>
          <w:color w:val="1A282A"/>
          <w:spacing w:val="40"/>
        </w:rPr>
        <w:t> </w:t>
      </w:r>
      <w:r>
        <w:rPr>
          <w:color w:val="1A282A"/>
        </w:rPr>
        <w:t>Legislation in</w:t>
      </w:r>
      <w:r>
        <w:rPr>
          <w:color w:val="1A282A"/>
          <w:spacing w:val="40"/>
        </w:rPr>
        <w:t> </w:t>
      </w:r>
      <w:r>
        <w:rPr>
          <w:color w:val="1A282A"/>
        </w:rPr>
        <w:t>the UK governing the preparation</w:t>
      </w:r>
      <w:r>
        <w:rPr>
          <w:color w:val="1A282A"/>
          <w:spacing w:val="40"/>
        </w:rPr>
        <w:t> </w:t>
      </w:r>
      <w:r>
        <w:rPr>
          <w:color w:val="1A282A"/>
        </w:rPr>
        <w:t>and dissemination of financial statements may differ from legislation in other jurisdictions.</w:t>
      </w:r>
    </w:p>
    <w:p>
      <w:pPr>
        <w:pStyle w:val="BodyText"/>
        <w:spacing w:before="3"/>
        <w:rPr>
          <w:sz w:val="25"/>
        </w:rPr>
      </w:pPr>
    </w:p>
    <w:p>
      <w:pPr>
        <w:spacing w:line="837" w:lineRule="exact" w:before="0"/>
        <w:ind w:left="1456" w:right="0" w:firstLine="0"/>
        <w:jc w:val="left"/>
        <w:rPr>
          <w:rFonts w:ascii="Times New Roman"/>
          <w:sz w:val="45"/>
        </w:rPr>
      </w:pPr>
      <w:r>
        <w:rPr>
          <w:rFonts w:ascii="Times New Roman"/>
          <w:i/>
          <w:color w:val="8E97D6"/>
          <w:spacing w:val="28"/>
          <w:w w:val="27"/>
          <w:position w:val="7"/>
          <w:sz w:val="53"/>
        </w:rPr>
        <w:t>(</w:t>
      </w:r>
      <w:r>
        <w:rPr>
          <w:rFonts w:ascii="Times New Roman"/>
          <w:color w:val="6E79CD"/>
          <w:w w:val="173"/>
          <w:position w:val="7"/>
          <w:sz w:val="53"/>
        </w:rPr>
        <w:t>J</w:t>
      </w:r>
      <w:r>
        <w:rPr>
          <w:rFonts w:ascii="Times New Roman"/>
          <w:color w:val="6E79CD"/>
          <w:spacing w:val="35"/>
          <w:w w:val="145"/>
          <w:position w:val="7"/>
          <w:sz w:val="53"/>
        </w:rPr>
        <w:t> </w:t>
      </w:r>
      <w:r>
        <w:rPr>
          <w:rFonts w:ascii="Times New Roman"/>
          <w:color w:val="6E79CD"/>
          <w:w w:val="145"/>
          <w:position w:val="7"/>
          <w:sz w:val="53"/>
        </w:rPr>
        <w:t>\</w:t>
      </w:r>
      <w:r>
        <w:rPr>
          <w:rFonts w:ascii="Times New Roman"/>
          <w:color w:val="8E97D6"/>
          <w:w w:val="145"/>
          <w:position w:val="7"/>
          <w:sz w:val="53"/>
        </w:rPr>
        <w:t>.</w:t>
      </w:r>
      <w:r>
        <w:rPr>
          <w:rFonts w:ascii="Times New Roman"/>
          <w:color w:val="6E79CD"/>
          <w:w w:val="145"/>
          <w:position w:val="7"/>
          <w:sz w:val="53"/>
        </w:rPr>
        <w:t>,</w:t>
      </w:r>
      <w:r>
        <w:rPr>
          <w:rFonts w:ascii="Times New Roman"/>
          <w:color w:val="6E79CD"/>
          <w:spacing w:val="-79"/>
          <w:w w:val="145"/>
          <w:position w:val="7"/>
          <w:sz w:val="53"/>
        </w:rPr>
        <w:t> </w:t>
      </w:r>
      <w:r>
        <w:rPr>
          <w:rFonts w:ascii="Times New Roman"/>
          <w:color w:val="6E79CD"/>
          <w:w w:val="145"/>
          <w:position w:val="-13"/>
          <w:sz w:val="74"/>
        </w:rPr>
        <w:t>-</w:t>
      </w:r>
      <w:r>
        <w:rPr>
          <w:rFonts w:ascii="Times New Roman"/>
          <w:color w:val="6E79CD"/>
          <w:spacing w:val="-62"/>
          <w:w w:val="145"/>
          <w:position w:val="-13"/>
          <w:sz w:val="74"/>
        </w:rPr>
        <w:t> </w:t>
      </w:r>
      <w:r>
        <w:rPr>
          <w:rFonts w:ascii="Times New Roman"/>
          <w:color w:val="6E79CD"/>
          <w:sz w:val="45"/>
        </w:rPr>
        <w:t>(--</w:t>
      </w:r>
      <w:r>
        <w:rPr>
          <w:rFonts w:ascii="Times New Roman"/>
          <w:color w:val="6E79CD"/>
          <w:spacing w:val="-4"/>
          <w:sz w:val="45"/>
        </w:rPr>
        <w:t>_;\</w:t>
      </w:r>
      <w:r>
        <w:rPr>
          <w:rFonts w:ascii="Times New Roman"/>
          <w:color w:val="9790AF"/>
          <w:spacing w:val="-4"/>
          <w:sz w:val="45"/>
        </w:rPr>
        <w:t>\;</w:t>
      </w:r>
    </w:p>
    <w:p>
      <w:pPr>
        <w:spacing w:line="202" w:lineRule="exact" w:before="0"/>
        <w:ind w:left="1733" w:right="0" w:firstLine="0"/>
        <w:jc w:val="left"/>
        <w:rPr>
          <w:b/>
          <w:sz w:val="20"/>
        </w:rPr>
      </w:pPr>
      <w:r>
        <w:rPr>
          <w:b/>
          <w:color w:val="1A282A"/>
          <w:sz w:val="20"/>
        </w:rPr>
        <w:t>John</w:t>
      </w:r>
      <w:r>
        <w:rPr>
          <w:b/>
          <w:color w:val="1A282A"/>
          <w:spacing w:val="8"/>
          <w:sz w:val="20"/>
        </w:rPr>
        <w:t> </w:t>
      </w:r>
      <w:r>
        <w:rPr>
          <w:b/>
          <w:color w:val="1A282A"/>
          <w:spacing w:val="-2"/>
          <w:sz w:val="20"/>
        </w:rPr>
        <w:t>Willis</w:t>
      </w:r>
    </w:p>
    <w:p>
      <w:pPr>
        <w:spacing w:before="54"/>
        <w:ind w:left="1727" w:right="0" w:firstLine="0"/>
        <w:jc w:val="left"/>
        <w:rPr>
          <w:b/>
          <w:sz w:val="20"/>
        </w:rPr>
      </w:pPr>
      <w:r>
        <w:rPr>
          <w:b/>
          <w:color w:val="1A282A"/>
          <w:sz w:val="20"/>
        </w:rPr>
        <w:t>Chair</w:t>
      </w:r>
      <w:r>
        <w:rPr>
          <w:b/>
          <w:color w:val="1A282A"/>
          <w:spacing w:val="21"/>
          <w:sz w:val="20"/>
        </w:rPr>
        <w:t> </w:t>
      </w:r>
      <w:r>
        <w:rPr>
          <w:b/>
          <w:color w:val="1A282A"/>
          <w:sz w:val="20"/>
        </w:rPr>
        <w:t>of</w:t>
      </w:r>
      <w:r>
        <w:rPr>
          <w:b/>
          <w:color w:val="1A282A"/>
          <w:spacing w:val="7"/>
          <w:sz w:val="20"/>
        </w:rPr>
        <w:t> </w:t>
      </w:r>
      <w:r>
        <w:rPr>
          <w:b/>
          <w:color w:val="1A282A"/>
          <w:spacing w:val="-2"/>
          <w:sz w:val="20"/>
        </w:rPr>
        <w:t>Governors</w:t>
      </w:r>
    </w:p>
    <w:p>
      <w:pPr>
        <w:pStyle w:val="BodyText"/>
        <w:spacing w:before="44"/>
        <w:ind w:left="1730"/>
      </w:pPr>
      <w:r>
        <w:rPr>
          <w:color w:val="1A282A"/>
          <w:spacing w:val="-2"/>
        </w:rPr>
        <w:t>25</w:t>
      </w:r>
      <w:r>
        <w:rPr>
          <w:color w:val="1A282A"/>
          <w:spacing w:val="-7"/>
        </w:rPr>
        <w:t> </w:t>
      </w:r>
      <w:r>
        <w:rPr>
          <w:color w:val="1A282A"/>
          <w:spacing w:val="-2"/>
        </w:rPr>
        <w:t>November</w:t>
      </w:r>
      <w:r>
        <w:rPr>
          <w:color w:val="1A282A"/>
          <w:spacing w:val="9"/>
        </w:rPr>
        <w:t> </w:t>
      </w:r>
      <w:r>
        <w:rPr>
          <w:color w:val="1A282A"/>
          <w:spacing w:val="-4"/>
        </w:rPr>
        <w:t>2019</w:t>
      </w:r>
    </w:p>
    <w:p>
      <w:pPr>
        <w:spacing w:after="0"/>
        <w:sectPr>
          <w:pgSz w:w="11910" w:h="16830"/>
          <w:pgMar w:header="971" w:footer="1309" w:top="1340" w:bottom="1500" w:left="320" w:right="460"/>
        </w:sectPr>
      </w:pPr>
    </w:p>
    <w:p>
      <w:pPr>
        <w:spacing w:line="244" w:lineRule="auto" w:before="82"/>
        <w:ind w:left="5774" w:right="976" w:firstLine="475"/>
        <w:jc w:val="left"/>
        <w:rPr>
          <w:sz w:val="16"/>
        </w:rPr>
      </w:pPr>
      <w:r>
        <w:rPr>
          <w:color w:val="1A2628"/>
          <w:w w:val="85"/>
          <w:sz w:val="16"/>
        </w:rPr>
        <w:t>THE ROYAL CENTRAL SCHOOL OF</w:t>
      </w:r>
      <w:r>
        <w:rPr>
          <w:color w:val="1A2628"/>
          <w:spacing w:val="-5"/>
          <w:w w:val="85"/>
          <w:sz w:val="16"/>
        </w:rPr>
        <w:t> </w:t>
      </w:r>
      <w:r>
        <w:rPr>
          <w:color w:val="1A2628"/>
          <w:w w:val="85"/>
          <w:sz w:val="16"/>
        </w:rPr>
        <w:t>SPEECH</w:t>
      </w:r>
      <w:r>
        <w:rPr>
          <w:color w:val="1A2628"/>
          <w:spacing w:val="10"/>
          <w:sz w:val="16"/>
        </w:rPr>
        <w:t> </w:t>
      </w:r>
      <w:r>
        <w:rPr>
          <w:color w:val="1A2628"/>
          <w:w w:val="85"/>
          <w:sz w:val="16"/>
        </w:rPr>
        <w:t>AND DRAMA</w:t>
      </w:r>
      <w:r>
        <w:rPr>
          <w:color w:val="1A2628"/>
          <w:sz w:val="16"/>
        </w:rPr>
        <w:t> </w:t>
      </w:r>
      <w:r>
        <w:rPr>
          <w:color w:val="1A2628"/>
          <w:w w:val="85"/>
          <w:sz w:val="16"/>
        </w:rPr>
        <w:t>FINANCIAL</w:t>
      </w:r>
      <w:r>
        <w:rPr>
          <w:color w:val="1A2628"/>
          <w:spacing w:val="8"/>
          <w:sz w:val="16"/>
        </w:rPr>
        <w:t> </w:t>
      </w:r>
      <w:r>
        <w:rPr>
          <w:color w:val="1A2628"/>
          <w:w w:val="85"/>
          <w:sz w:val="16"/>
        </w:rPr>
        <w:t>STATEMENTS</w:t>
      </w:r>
      <w:r>
        <w:rPr>
          <w:color w:val="1A2628"/>
          <w:spacing w:val="6"/>
          <w:sz w:val="16"/>
        </w:rPr>
        <w:t> </w:t>
      </w:r>
      <w:r>
        <w:rPr>
          <w:color w:val="1A2628"/>
          <w:w w:val="85"/>
          <w:sz w:val="16"/>
        </w:rPr>
        <w:t>FOR</w:t>
      </w:r>
      <w:r>
        <w:rPr>
          <w:color w:val="1A2628"/>
          <w:spacing w:val="7"/>
          <w:sz w:val="16"/>
        </w:rPr>
        <w:t> </w:t>
      </w:r>
      <w:r>
        <w:rPr>
          <w:color w:val="1A2628"/>
          <w:w w:val="85"/>
          <w:sz w:val="16"/>
        </w:rPr>
        <w:t>THE</w:t>
      </w:r>
      <w:r>
        <w:rPr>
          <w:color w:val="1A2628"/>
          <w:spacing w:val="4"/>
          <w:sz w:val="16"/>
        </w:rPr>
        <w:t> </w:t>
      </w:r>
      <w:r>
        <w:rPr>
          <w:color w:val="1A2628"/>
          <w:w w:val="85"/>
          <w:sz w:val="16"/>
        </w:rPr>
        <w:t>YEAR</w:t>
      </w:r>
      <w:r>
        <w:rPr>
          <w:color w:val="1A2628"/>
          <w:spacing w:val="3"/>
          <w:sz w:val="16"/>
        </w:rPr>
        <w:t> </w:t>
      </w:r>
      <w:r>
        <w:rPr>
          <w:color w:val="1A2628"/>
          <w:w w:val="85"/>
          <w:sz w:val="16"/>
        </w:rPr>
        <w:t>ENDED</w:t>
      </w:r>
      <w:r>
        <w:rPr>
          <w:color w:val="1A2628"/>
          <w:spacing w:val="10"/>
          <w:sz w:val="16"/>
        </w:rPr>
        <w:t> </w:t>
      </w:r>
      <w:r>
        <w:rPr>
          <w:color w:val="1A2628"/>
          <w:w w:val="85"/>
          <w:sz w:val="16"/>
        </w:rPr>
        <w:t>31</w:t>
      </w:r>
      <w:r>
        <w:rPr>
          <w:color w:val="1A2628"/>
          <w:spacing w:val="-5"/>
          <w:sz w:val="16"/>
        </w:rPr>
        <w:t> </w:t>
      </w:r>
      <w:r>
        <w:rPr>
          <w:color w:val="1A2628"/>
          <w:w w:val="85"/>
          <w:sz w:val="16"/>
        </w:rPr>
        <w:t>JULY</w:t>
      </w:r>
      <w:r>
        <w:rPr>
          <w:color w:val="1A2628"/>
          <w:spacing w:val="8"/>
          <w:sz w:val="16"/>
        </w:rPr>
        <w:t> </w:t>
      </w:r>
      <w:r>
        <w:rPr>
          <w:color w:val="1A2628"/>
          <w:spacing w:val="-4"/>
          <w:w w:val="85"/>
          <w:sz w:val="16"/>
        </w:rPr>
        <w:t>2019</w:t>
      </w:r>
    </w:p>
    <w:p>
      <w:pPr>
        <w:pStyle w:val="BodyText"/>
        <w:rPr>
          <w:sz w:val="18"/>
        </w:rPr>
      </w:pPr>
    </w:p>
    <w:p>
      <w:pPr>
        <w:pStyle w:val="BodyText"/>
        <w:spacing w:before="4"/>
        <w:rPr>
          <w:sz w:val="14"/>
        </w:rPr>
      </w:pPr>
    </w:p>
    <w:p>
      <w:pPr>
        <w:pStyle w:val="Heading1"/>
        <w:spacing w:line="252" w:lineRule="auto"/>
        <w:ind w:left="1574" w:right="1289" w:firstLine="1"/>
      </w:pPr>
      <w:bookmarkStart w:name="_TOC_250006" w:id="4"/>
      <w:r>
        <w:rPr>
          <w:color w:val="1A2628"/>
          <w:spacing w:val="-10"/>
        </w:rPr>
        <w:t>INDEPENDENT</w:t>
      </w:r>
      <w:r>
        <w:rPr>
          <w:color w:val="1A2628"/>
          <w:spacing w:val="11"/>
        </w:rPr>
        <w:t> </w:t>
      </w:r>
      <w:r>
        <w:rPr>
          <w:color w:val="1A2628"/>
          <w:spacing w:val="-10"/>
        </w:rPr>
        <w:t>AUDITOR'S</w:t>
      </w:r>
      <w:r>
        <w:rPr>
          <w:color w:val="1A2628"/>
          <w:spacing w:val="10"/>
        </w:rPr>
        <w:t> </w:t>
      </w:r>
      <w:r>
        <w:rPr>
          <w:color w:val="1A2628"/>
          <w:spacing w:val="-10"/>
        </w:rPr>
        <w:t>REPORT</w:t>
      </w:r>
      <w:r>
        <w:rPr>
          <w:color w:val="1A2628"/>
        </w:rPr>
        <w:t> </w:t>
      </w:r>
      <w:r>
        <w:rPr>
          <w:color w:val="1A2628"/>
          <w:spacing w:val="-10"/>
        </w:rPr>
        <w:t>TO</w:t>
      </w:r>
      <w:r>
        <w:rPr>
          <w:color w:val="1A2628"/>
          <w:spacing w:val="-8"/>
        </w:rPr>
        <w:t> </w:t>
      </w:r>
      <w:r>
        <w:rPr>
          <w:color w:val="1A2628"/>
          <w:spacing w:val="-10"/>
        </w:rPr>
        <w:t>GOVERNING</w:t>
      </w:r>
      <w:r>
        <w:rPr>
          <w:color w:val="1A2628"/>
        </w:rPr>
        <w:t> </w:t>
      </w:r>
      <w:r>
        <w:rPr>
          <w:color w:val="1A2628"/>
          <w:spacing w:val="-10"/>
        </w:rPr>
        <w:t>BODY</w:t>
      </w:r>
      <w:r>
        <w:rPr>
          <w:color w:val="1A2628"/>
        </w:rPr>
        <w:t> </w:t>
      </w:r>
      <w:r>
        <w:rPr>
          <w:color w:val="1A2628"/>
          <w:spacing w:val="-10"/>
        </w:rPr>
        <w:t>OF</w:t>
      </w:r>
      <w:r>
        <w:rPr>
          <w:color w:val="1A2628"/>
          <w:spacing w:val="-8"/>
        </w:rPr>
        <w:t> </w:t>
      </w:r>
      <w:r>
        <w:rPr>
          <w:color w:val="1A2628"/>
          <w:spacing w:val="-10"/>
        </w:rPr>
        <w:t>THE </w:t>
      </w:r>
      <w:r>
        <w:rPr>
          <w:color w:val="1A2628"/>
          <w:spacing w:val="-8"/>
        </w:rPr>
        <w:t>ROYAL</w:t>
      </w:r>
      <w:r>
        <w:rPr>
          <w:color w:val="1A2628"/>
          <w:spacing w:val="-10"/>
        </w:rPr>
        <w:t> </w:t>
      </w:r>
      <w:r>
        <w:rPr>
          <w:color w:val="1A2628"/>
          <w:spacing w:val="-8"/>
        </w:rPr>
        <w:t>CENTRAL</w:t>
      </w:r>
      <w:r>
        <w:rPr>
          <w:color w:val="1A2628"/>
          <w:spacing w:val="-7"/>
        </w:rPr>
        <w:t> </w:t>
      </w:r>
      <w:r>
        <w:rPr>
          <w:color w:val="1A2628"/>
          <w:spacing w:val="-8"/>
        </w:rPr>
        <w:t>SCHOOL</w:t>
      </w:r>
      <w:r>
        <w:rPr>
          <w:color w:val="1A2628"/>
          <w:spacing w:val="-9"/>
        </w:rPr>
        <w:t> </w:t>
      </w:r>
      <w:r>
        <w:rPr>
          <w:color w:val="1A2628"/>
          <w:spacing w:val="-8"/>
        </w:rPr>
        <w:t>OF</w:t>
      </w:r>
      <w:r>
        <w:rPr>
          <w:color w:val="1A2628"/>
          <w:spacing w:val="-9"/>
        </w:rPr>
        <w:t> </w:t>
      </w:r>
      <w:r>
        <w:rPr>
          <w:color w:val="1A2628"/>
          <w:spacing w:val="-8"/>
        </w:rPr>
        <w:t>SPEECH</w:t>
      </w:r>
      <w:r>
        <w:rPr>
          <w:color w:val="1A2628"/>
          <w:spacing w:val="-6"/>
        </w:rPr>
        <w:t> </w:t>
      </w:r>
      <w:r>
        <w:rPr>
          <w:color w:val="1A2628"/>
          <w:spacing w:val="-8"/>
        </w:rPr>
        <w:t>AND</w:t>
      </w:r>
      <w:r>
        <w:rPr>
          <w:color w:val="1A2628"/>
          <w:spacing w:val="-9"/>
        </w:rPr>
        <w:t> </w:t>
      </w:r>
      <w:bookmarkEnd w:id="4"/>
      <w:r>
        <w:rPr>
          <w:color w:val="1A2628"/>
          <w:spacing w:val="-8"/>
        </w:rPr>
        <w:t>DRAMA</w:t>
      </w:r>
    </w:p>
    <w:p>
      <w:pPr>
        <w:pStyle w:val="BodyText"/>
        <w:spacing w:before="1"/>
        <w:rPr>
          <w:b/>
          <w:sz w:val="23"/>
        </w:rPr>
      </w:pPr>
    </w:p>
    <w:p>
      <w:pPr>
        <w:pStyle w:val="Heading5"/>
        <w:ind w:left="1571"/>
      </w:pPr>
      <w:r>
        <w:rPr>
          <w:color w:val="1A2628"/>
          <w:w w:val="90"/>
        </w:rPr>
        <w:t>REPORT</w:t>
      </w:r>
      <w:r>
        <w:rPr>
          <w:color w:val="1A2628"/>
          <w:spacing w:val="11"/>
        </w:rPr>
        <w:t> </w:t>
      </w:r>
      <w:r>
        <w:rPr>
          <w:color w:val="1A2628"/>
          <w:w w:val="90"/>
        </w:rPr>
        <w:t>ON</w:t>
      </w:r>
      <w:r>
        <w:rPr>
          <w:color w:val="1A2628"/>
          <w:spacing w:val="5"/>
        </w:rPr>
        <w:t> </w:t>
      </w:r>
      <w:r>
        <w:rPr>
          <w:color w:val="1A2628"/>
          <w:w w:val="90"/>
        </w:rPr>
        <w:t>THE</w:t>
      </w:r>
      <w:r>
        <w:rPr>
          <w:color w:val="1A2628"/>
          <w:spacing w:val="9"/>
        </w:rPr>
        <w:t> </w:t>
      </w:r>
      <w:r>
        <w:rPr>
          <w:color w:val="1A2628"/>
          <w:w w:val="90"/>
        </w:rPr>
        <w:t>AUDIT</w:t>
      </w:r>
      <w:r>
        <w:rPr>
          <w:color w:val="1A2628"/>
          <w:spacing w:val="6"/>
        </w:rPr>
        <w:t> </w:t>
      </w:r>
      <w:r>
        <w:rPr>
          <w:color w:val="1A2628"/>
          <w:w w:val="90"/>
        </w:rPr>
        <w:t>OF</w:t>
      </w:r>
      <w:r>
        <w:rPr>
          <w:color w:val="1A2628"/>
          <w:spacing w:val="2"/>
        </w:rPr>
        <w:t> </w:t>
      </w:r>
      <w:r>
        <w:rPr>
          <w:color w:val="1A2628"/>
          <w:w w:val="90"/>
        </w:rPr>
        <w:t>THE</w:t>
      </w:r>
      <w:r>
        <w:rPr>
          <w:color w:val="1A2628"/>
          <w:spacing w:val="11"/>
        </w:rPr>
        <w:t> </w:t>
      </w:r>
      <w:r>
        <w:rPr>
          <w:color w:val="1A2628"/>
          <w:w w:val="90"/>
        </w:rPr>
        <w:t>FINANCIAL</w:t>
      </w:r>
      <w:r>
        <w:rPr>
          <w:color w:val="1A2628"/>
          <w:spacing w:val="25"/>
        </w:rPr>
        <w:t> </w:t>
      </w:r>
      <w:r>
        <w:rPr>
          <w:color w:val="1A2628"/>
          <w:spacing w:val="-2"/>
          <w:w w:val="90"/>
        </w:rPr>
        <w:t>STATEMENTS</w:t>
      </w:r>
    </w:p>
    <w:p>
      <w:pPr>
        <w:pStyle w:val="BodyText"/>
        <w:spacing w:before="2"/>
        <w:rPr>
          <w:b/>
          <w:sz w:val="23"/>
        </w:rPr>
      </w:pPr>
    </w:p>
    <w:p>
      <w:pPr>
        <w:spacing w:before="0"/>
        <w:ind w:left="1569" w:right="0" w:firstLine="0"/>
        <w:jc w:val="left"/>
        <w:rPr>
          <w:b/>
          <w:sz w:val="21"/>
        </w:rPr>
      </w:pPr>
      <w:r>
        <w:rPr>
          <w:b/>
          <w:color w:val="1A2628"/>
          <w:spacing w:val="-2"/>
          <w:sz w:val="21"/>
        </w:rPr>
        <w:t>Opinion</w:t>
      </w:r>
    </w:p>
    <w:p>
      <w:pPr>
        <w:spacing w:line="278" w:lineRule="auto" w:before="167"/>
        <w:ind w:left="1562" w:right="1081" w:firstLine="8"/>
        <w:jc w:val="both"/>
        <w:rPr>
          <w:sz w:val="22"/>
        </w:rPr>
      </w:pPr>
      <w:r>
        <w:rPr>
          <w:color w:val="1A2628"/>
          <w:sz w:val="22"/>
        </w:rPr>
        <w:t>We have audited the financial statements of The Royal Central School of Speech and Drama ("Central") for the year ended 31 July 2019 which comprise the Group and Central Statement of Comprehensive Income and</w:t>
      </w:r>
      <w:r>
        <w:rPr>
          <w:color w:val="1A2628"/>
          <w:spacing w:val="-2"/>
          <w:sz w:val="22"/>
        </w:rPr>
        <w:t> </w:t>
      </w:r>
      <w:r>
        <w:rPr>
          <w:color w:val="1A2628"/>
          <w:sz w:val="22"/>
        </w:rPr>
        <w:t>Expenditure, the</w:t>
      </w:r>
      <w:r>
        <w:rPr>
          <w:color w:val="1A2628"/>
          <w:spacing w:val="-5"/>
          <w:sz w:val="22"/>
        </w:rPr>
        <w:t> </w:t>
      </w:r>
      <w:r>
        <w:rPr>
          <w:color w:val="1A2628"/>
          <w:sz w:val="22"/>
        </w:rPr>
        <w:t>Group and</w:t>
      </w:r>
      <w:r>
        <w:rPr>
          <w:color w:val="1A2628"/>
          <w:spacing w:val="-5"/>
          <w:sz w:val="22"/>
        </w:rPr>
        <w:t> </w:t>
      </w:r>
      <w:r>
        <w:rPr>
          <w:color w:val="1A2628"/>
          <w:sz w:val="22"/>
        </w:rPr>
        <w:t>Central </w:t>
      </w:r>
      <w:r>
        <w:rPr>
          <w:color w:val="1A2628"/>
          <w:spacing w:val="-2"/>
          <w:sz w:val="22"/>
        </w:rPr>
        <w:t>Statement</w:t>
      </w:r>
      <w:r>
        <w:rPr>
          <w:color w:val="1A2628"/>
          <w:spacing w:val="-14"/>
          <w:sz w:val="22"/>
        </w:rPr>
        <w:t> </w:t>
      </w:r>
      <w:r>
        <w:rPr>
          <w:color w:val="1A2628"/>
          <w:spacing w:val="-2"/>
          <w:sz w:val="22"/>
        </w:rPr>
        <w:t>of</w:t>
      </w:r>
      <w:r>
        <w:rPr>
          <w:color w:val="1A2628"/>
          <w:spacing w:val="-13"/>
          <w:sz w:val="22"/>
        </w:rPr>
        <w:t> </w:t>
      </w:r>
      <w:r>
        <w:rPr>
          <w:color w:val="1A2628"/>
          <w:spacing w:val="-2"/>
          <w:sz w:val="22"/>
        </w:rPr>
        <w:t>Changes</w:t>
      </w:r>
      <w:r>
        <w:rPr>
          <w:color w:val="1A2628"/>
          <w:spacing w:val="-13"/>
          <w:sz w:val="22"/>
        </w:rPr>
        <w:t> </w:t>
      </w:r>
      <w:r>
        <w:rPr>
          <w:color w:val="1A2628"/>
          <w:spacing w:val="-2"/>
          <w:sz w:val="22"/>
        </w:rPr>
        <w:t>in</w:t>
      </w:r>
      <w:r>
        <w:rPr>
          <w:color w:val="1A2628"/>
          <w:spacing w:val="-14"/>
          <w:sz w:val="22"/>
        </w:rPr>
        <w:t> </w:t>
      </w:r>
      <w:r>
        <w:rPr>
          <w:color w:val="1A2628"/>
          <w:spacing w:val="-2"/>
          <w:sz w:val="22"/>
        </w:rPr>
        <w:t>Reserves,</w:t>
      </w:r>
      <w:r>
        <w:rPr>
          <w:color w:val="1A2628"/>
          <w:spacing w:val="-6"/>
          <w:sz w:val="22"/>
        </w:rPr>
        <w:t> </w:t>
      </w:r>
      <w:r>
        <w:rPr>
          <w:color w:val="1A2628"/>
          <w:spacing w:val="-2"/>
          <w:sz w:val="22"/>
        </w:rPr>
        <w:t>The</w:t>
      </w:r>
      <w:r>
        <w:rPr>
          <w:color w:val="1A2628"/>
          <w:spacing w:val="-14"/>
          <w:sz w:val="22"/>
        </w:rPr>
        <w:t> </w:t>
      </w:r>
      <w:r>
        <w:rPr>
          <w:color w:val="1A2628"/>
          <w:spacing w:val="-2"/>
          <w:sz w:val="22"/>
        </w:rPr>
        <w:t>Group</w:t>
      </w:r>
      <w:r>
        <w:rPr>
          <w:color w:val="1A2628"/>
          <w:spacing w:val="-10"/>
          <w:sz w:val="22"/>
        </w:rPr>
        <w:t> </w:t>
      </w:r>
      <w:r>
        <w:rPr>
          <w:color w:val="1A2628"/>
          <w:spacing w:val="-2"/>
          <w:sz w:val="22"/>
        </w:rPr>
        <w:t>and</w:t>
      </w:r>
      <w:r>
        <w:rPr>
          <w:color w:val="1A2628"/>
          <w:spacing w:val="-14"/>
          <w:sz w:val="22"/>
        </w:rPr>
        <w:t> </w:t>
      </w:r>
      <w:r>
        <w:rPr>
          <w:color w:val="1A2628"/>
          <w:spacing w:val="-2"/>
          <w:sz w:val="22"/>
        </w:rPr>
        <w:t>Central</w:t>
      </w:r>
      <w:r>
        <w:rPr>
          <w:color w:val="1A2628"/>
          <w:spacing w:val="-13"/>
          <w:sz w:val="22"/>
        </w:rPr>
        <w:t> </w:t>
      </w:r>
      <w:r>
        <w:rPr>
          <w:color w:val="1A2628"/>
          <w:spacing w:val="-2"/>
          <w:sz w:val="22"/>
        </w:rPr>
        <w:t>Balance</w:t>
      </w:r>
      <w:r>
        <w:rPr>
          <w:color w:val="1A2628"/>
          <w:spacing w:val="-13"/>
          <w:sz w:val="22"/>
        </w:rPr>
        <w:t> </w:t>
      </w:r>
      <w:r>
        <w:rPr>
          <w:color w:val="1A2628"/>
          <w:spacing w:val="-2"/>
          <w:sz w:val="22"/>
        </w:rPr>
        <w:t>Sheet</w:t>
      </w:r>
      <w:r>
        <w:rPr>
          <w:color w:val="1A2628"/>
          <w:spacing w:val="-9"/>
          <w:sz w:val="22"/>
        </w:rPr>
        <w:t> </w:t>
      </w:r>
      <w:r>
        <w:rPr>
          <w:color w:val="1A2628"/>
          <w:spacing w:val="-2"/>
          <w:sz w:val="22"/>
        </w:rPr>
        <w:t>and</w:t>
      </w:r>
      <w:r>
        <w:rPr>
          <w:color w:val="1A2628"/>
          <w:spacing w:val="-14"/>
          <w:sz w:val="22"/>
        </w:rPr>
        <w:t> </w:t>
      </w:r>
      <w:r>
        <w:rPr>
          <w:color w:val="1A2628"/>
          <w:spacing w:val="-2"/>
          <w:sz w:val="22"/>
        </w:rPr>
        <w:t>the</w:t>
      </w:r>
      <w:r>
        <w:rPr>
          <w:color w:val="1A2628"/>
          <w:spacing w:val="-13"/>
          <w:sz w:val="22"/>
        </w:rPr>
        <w:t> </w:t>
      </w:r>
      <w:r>
        <w:rPr>
          <w:color w:val="1A2628"/>
          <w:spacing w:val="-2"/>
          <w:sz w:val="22"/>
        </w:rPr>
        <w:t>Group </w:t>
      </w:r>
      <w:r>
        <w:rPr>
          <w:color w:val="1A2628"/>
          <w:sz w:val="22"/>
        </w:rPr>
        <w:t>Cash Flow and related notes, including the accounting policies in</w:t>
      </w:r>
      <w:r>
        <w:rPr>
          <w:color w:val="1A2628"/>
          <w:spacing w:val="39"/>
          <w:sz w:val="22"/>
        </w:rPr>
        <w:t> </w:t>
      </w:r>
      <w:r>
        <w:rPr>
          <w:color w:val="1A2628"/>
          <w:sz w:val="22"/>
        </w:rPr>
        <w:t>note 1.</w:t>
      </w:r>
    </w:p>
    <w:p>
      <w:pPr>
        <w:spacing w:before="120"/>
        <w:ind w:left="1557" w:right="0" w:firstLine="0"/>
        <w:jc w:val="both"/>
        <w:rPr>
          <w:sz w:val="22"/>
        </w:rPr>
      </w:pPr>
      <w:r>
        <w:rPr>
          <w:color w:val="1A2628"/>
          <w:w w:val="105"/>
          <w:sz w:val="22"/>
        </w:rPr>
        <w:t>In</w:t>
      </w:r>
      <w:r>
        <w:rPr>
          <w:color w:val="1A2628"/>
          <w:spacing w:val="-16"/>
          <w:w w:val="105"/>
          <w:sz w:val="22"/>
        </w:rPr>
        <w:t> </w:t>
      </w:r>
      <w:r>
        <w:rPr>
          <w:color w:val="1A2628"/>
          <w:w w:val="105"/>
          <w:sz w:val="22"/>
        </w:rPr>
        <w:t>our</w:t>
      </w:r>
      <w:r>
        <w:rPr>
          <w:color w:val="1A2628"/>
          <w:spacing w:val="-10"/>
          <w:w w:val="105"/>
          <w:sz w:val="22"/>
        </w:rPr>
        <w:t> </w:t>
      </w:r>
      <w:r>
        <w:rPr>
          <w:color w:val="1A2628"/>
          <w:w w:val="105"/>
          <w:sz w:val="22"/>
        </w:rPr>
        <w:t>opinion</w:t>
      </w:r>
      <w:r>
        <w:rPr>
          <w:color w:val="1A2628"/>
          <w:spacing w:val="1"/>
          <w:w w:val="105"/>
          <w:sz w:val="22"/>
        </w:rPr>
        <w:t> </w:t>
      </w:r>
      <w:r>
        <w:rPr>
          <w:color w:val="1A2628"/>
          <w:w w:val="105"/>
          <w:sz w:val="22"/>
        </w:rPr>
        <w:t>the</w:t>
      </w:r>
      <w:r>
        <w:rPr>
          <w:color w:val="1A2628"/>
          <w:spacing w:val="-7"/>
          <w:w w:val="105"/>
          <w:sz w:val="22"/>
        </w:rPr>
        <w:t> </w:t>
      </w:r>
      <w:r>
        <w:rPr>
          <w:color w:val="1A2628"/>
          <w:w w:val="105"/>
          <w:sz w:val="22"/>
        </w:rPr>
        <w:t>financial</w:t>
      </w:r>
      <w:r>
        <w:rPr>
          <w:color w:val="1A2628"/>
          <w:spacing w:val="-8"/>
          <w:w w:val="105"/>
          <w:sz w:val="22"/>
        </w:rPr>
        <w:t> </w:t>
      </w:r>
      <w:r>
        <w:rPr>
          <w:color w:val="1A2628"/>
          <w:spacing w:val="-2"/>
          <w:w w:val="105"/>
          <w:sz w:val="22"/>
        </w:rPr>
        <w:t>statements:</w:t>
      </w:r>
    </w:p>
    <w:p>
      <w:pPr>
        <w:pStyle w:val="ListParagraph"/>
        <w:numPr>
          <w:ilvl w:val="0"/>
          <w:numId w:val="20"/>
        </w:numPr>
        <w:tabs>
          <w:tab w:pos="1990" w:val="left" w:leader="none"/>
        </w:tabs>
        <w:spacing w:line="280" w:lineRule="auto" w:before="175" w:after="0"/>
        <w:ind w:left="1983" w:right="1086" w:hanging="427"/>
        <w:jc w:val="both"/>
        <w:rPr>
          <w:color w:val="1A2628"/>
          <w:sz w:val="22"/>
        </w:rPr>
      </w:pPr>
      <w:r>
        <w:rPr>
          <w:color w:val="1A2628"/>
          <w:sz w:val="22"/>
        </w:rPr>
        <w:t>give a true and fair view of the state of the Group's and Central's affairs as at 31 July 2019, and of the Group's and Central's income and expenditure</w:t>
      </w:r>
      <w:r>
        <w:rPr>
          <w:color w:val="333D3F"/>
          <w:sz w:val="22"/>
        </w:rPr>
        <w:t>, </w:t>
      </w:r>
      <w:r>
        <w:rPr>
          <w:color w:val="1A2628"/>
          <w:sz w:val="22"/>
        </w:rPr>
        <w:t>gains and losses and changes in reserves, and of the Group's cash flows, for the year then </w:t>
      </w:r>
      <w:r>
        <w:rPr>
          <w:color w:val="1A2628"/>
          <w:spacing w:val="-2"/>
          <w:sz w:val="22"/>
        </w:rPr>
        <w:t>ended;</w:t>
      </w:r>
    </w:p>
    <w:p>
      <w:pPr>
        <w:pStyle w:val="ListParagraph"/>
        <w:numPr>
          <w:ilvl w:val="0"/>
          <w:numId w:val="20"/>
        </w:numPr>
        <w:tabs>
          <w:tab w:pos="1982" w:val="left" w:leader="none"/>
        </w:tabs>
        <w:spacing w:line="278" w:lineRule="auto" w:before="133" w:after="0"/>
        <w:ind w:left="1972" w:right="1099" w:hanging="421"/>
        <w:jc w:val="both"/>
        <w:rPr>
          <w:color w:val="1A2628"/>
          <w:sz w:val="22"/>
        </w:rPr>
      </w:pPr>
      <w:r>
        <w:rPr>
          <w:color w:val="1A2628"/>
          <w:sz w:val="22"/>
        </w:rPr>
        <w:t>have been properly prepared in accordance with UK accounting standards, including FRS 102 </w:t>
      </w:r>
      <w:r>
        <w:rPr>
          <w:i/>
          <w:color w:val="1A2628"/>
          <w:sz w:val="21"/>
        </w:rPr>
        <w:t>The Financial Reporting Standard applicable in the UK and</w:t>
      </w:r>
      <w:r>
        <w:rPr>
          <w:i/>
          <w:color w:val="1A2628"/>
          <w:sz w:val="21"/>
        </w:rPr>
        <w:t> Republic of Ireland, </w:t>
      </w:r>
      <w:r>
        <w:rPr>
          <w:color w:val="1A2628"/>
          <w:sz w:val="22"/>
        </w:rPr>
        <w:t>and with the 2015 </w:t>
      </w:r>
      <w:r>
        <w:rPr>
          <w:i/>
          <w:color w:val="1A2628"/>
          <w:sz w:val="21"/>
        </w:rPr>
        <w:t>Statement of Recommended Practice </w:t>
      </w:r>
      <w:r>
        <w:rPr>
          <w:color w:val="1A2628"/>
          <w:sz w:val="21"/>
        </w:rPr>
        <w:t>- </w:t>
      </w:r>
      <w:r>
        <w:rPr>
          <w:i/>
          <w:color w:val="1A2628"/>
          <w:sz w:val="21"/>
        </w:rPr>
        <w:t>Accounting</w:t>
      </w:r>
      <w:r>
        <w:rPr>
          <w:i/>
          <w:color w:val="1A2628"/>
          <w:spacing w:val="40"/>
          <w:sz w:val="21"/>
        </w:rPr>
        <w:t> </w:t>
      </w:r>
      <w:r>
        <w:rPr>
          <w:i/>
          <w:color w:val="1A2628"/>
          <w:sz w:val="21"/>
        </w:rPr>
        <w:t>for</w:t>
      </w:r>
      <w:r>
        <w:rPr>
          <w:i/>
          <w:color w:val="1A2628"/>
          <w:spacing w:val="80"/>
          <w:sz w:val="21"/>
        </w:rPr>
        <w:t> </w:t>
      </w:r>
      <w:r>
        <w:rPr>
          <w:i/>
          <w:color w:val="1A2628"/>
          <w:sz w:val="21"/>
        </w:rPr>
        <w:t>Further</w:t>
      </w:r>
      <w:r>
        <w:rPr>
          <w:i/>
          <w:color w:val="1A2628"/>
          <w:spacing w:val="40"/>
          <w:sz w:val="21"/>
        </w:rPr>
        <w:t> </w:t>
      </w:r>
      <w:r>
        <w:rPr>
          <w:i/>
          <w:color w:val="1A2628"/>
          <w:sz w:val="21"/>
        </w:rPr>
        <w:t>and Higher</w:t>
      </w:r>
      <w:r>
        <w:rPr>
          <w:i/>
          <w:color w:val="1A2628"/>
          <w:spacing w:val="40"/>
          <w:sz w:val="21"/>
        </w:rPr>
        <w:t> </w:t>
      </w:r>
      <w:r>
        <w:rPr>
          <w:i/>
          <w:color w:val="1A2628"/>
          <w:sz w:val="21"/>
        </w:rPr>
        <w:t>Education;</w:t>
      </w:r>
      <w:r>
        <w:rPr>
          <w:i/>
          <w:color w:val="1A2628"/>
          <w:spacing w:val="40"/>
          <w:sz w:val="21"/>
        </w:rPr>
        <w:t> </w:t>
      </w:r>
      <w:r>
        <w:rPr>
          <w:color w:val="1A2628"/>
          <w:sz w:val="22"/>
        </w:rPr>
        <w:t>and</w:t>
      </w:r>
    </w:p>
    <w:p>
      <w:pPr>
        <w:pStyle w:val="BodyText"/>
        <w:spacing w:before="1"/>
        <w:rPr>
          <w:sz w:val="22"/>
        </w:rPr>
      </w:pPr>
    </w:p>
    <w:p>
      <w:pPr>
        <w:pStyle w:val="ListParagraph"/>
        <w:numPr>
          <w:ilvl w:val="0"/>
          <w:numId w:val="20"/>
        </w:numPr>
        <w:tabs>
          <w:tab w:pos="1977" w:val="left" w:leader="none"/>
        </w:tabs>
        <w:spacing w:line="278" w:lineRule="auto" w:before="0" w:after="0"/>
        <w:ind w:left="1976" w:right="1100" w:hanging="434"/>
        <w:jc w:val="both"/>
        <w:rPr>
          <w:color w:val="1A2628"/>
          <w:sz w:val="22"/>
        </w:rPr>
      </w:pPr>
      <w:r>
        <w:rPr>
          <w:color w:val="1A2628"/>
          <w:sz w:val="22"/>
        </w:rPr>
        <w:t>meet the</w:t>
      </w:r>
      <w:r>
        <w:rPr>
          <w:color w:val="1A2628"/>
          <w:spacing w:val="-8"/>
          <w:sz w:val="22"/>
        </w:rPr>
        <w:t> </w:t>
      </w:r>
      <w:r>
        <w:rPr>
          <w:color w:val="1A2628"/>
          <w:sz w:val="22"/>
        </w:rPr>
        <w:t>requirements of</w:t>
      </w:r>
      <w:r>
        <w:rPr>
          <w:color w:val="1A2628"/>
          <w:spacing w:val="-7"/>
          <w:sz w:val="22"/>
        </w:rPr>
        <w:t> </w:t>
      </w:r>
      <w:r>
        <w:rPr>
          <w:color w:val="1A2628"/>
          <w:sz w:val="22"/>
        </w:rPr>
        <w:t>the</w:t>
      </w:r>
      <w:r>
        <w:rPr>
          <w:color w:val="1A2628"/>
          <w:spacing w:val="-3"/>
          <w:sz w:val="22"/>
        </w:rPr>
        <w:t> </w:t>
      </w:r>
      <w:r>
        <w:rPr>
          <w:color w:val="1A2628"/>
          <w:sz w:val="22"/>
        </w:rPr>
        <w:t>Accounts Direction</w:t>
      </w:r>
      <w:r>
        <w:rPr>
          <w:color w:val="1A2628"/>
          <w:spacing w:val="-10"/>
          <w:sz w:val="22"/>
        </w:rPr>
        <w:t> </w:t>
      </w:r>
      <w:r>
        <w:rPr>
          <w:color w:val="1A2628"/>
          <w:sz w:val="22"/>
        </w:rPr>
        <w:t>dated</w:t>
      </w:r>
      <w:r>
        <w:rPr>
          <w:color w:val="1A2628"/>
          <w:spacing w:val="-11"/>
          <w:sz w:val="22"/>
        </w:rPr>
        <w:t> </w:t>
      </w:r>
      <w:r>
        <w:rPr>
          <w:color w:val="1A2628"/>
          <w:sz w:val="22"/>
        </w:rPr>
        <w:t>19</w:t>
      </w:r>
      <w:r>
        <w:rPr>
          <w:color w:val="1A2628"/>
          <w:spacing w:val="-4"/>
          <w:sz w:val="22"/>
        </w:rPr>
        <w:t> </w:t>
      </w:r>
      <w:r>
        <w:rPr>
          <w:color w:val="1A2628"/>
          <w:sz w:val="22"/>
        </w:rPr>
        <w:t>June</w:t>
      </w:r>
      <w:r>
        <w:rPr>
          <w:color w:val="1A2628"/>
          <w:spacing w:val="-2"/>
          <w:sz w:val="22"/>
        </w:rPr>
        <w:t> </w:t>
      </w:r>
      <w:r>
        <w:rPr>
          <w:color w:val="1A2628"/>
          <w:sz w:val="22"/>
        </w:rPr>
        <w:t>2018</w:t>
      </w:r>
      <w:r>
        <w:rPr>
          <w:color w:val="1A2628"/>
          <w:spacing w:val="-11"/>
          <w:sz w:val="22"/>
        </w:rPr>
        <w:t> </w:t>
      </w:r>
      <w:r>
        <w:rPr>
          <w:color w:val="1A2628"/>
          <w:sz w:val="22"/>
        </w:rPr>
        <w:t>issued</w:t>
      </w:r>
      <w:r>
        <w:rPr>
          <w:color w:val="1A2628"/>
          <w:spacing w:val="-8"/>
          <w:sz w:val="22"/>
        </w:rPr>
        <w:t> </w:t>
      </w:r>
      <w:r>
        <w:rPr>
          <w:color w:val="1A2628"/>
          <w:sz w:val="22"/>
        </w:rPr>
        <w:t>by</w:t>
      </w:r>
      <w:r>
        <w:rPr>
          <w:color w:val="1A2628"/>
          <w:spacing w:val="-6"/>
          <w:sz w:val="22"/>
        </w:rPr>
        <w:t> </w:t>
      </w:r>
      <w:r>
        <w:rPr>
          <w:color w:val="1A2628"/>
          <w:sz w:val="22"/>
        </w:rPr>
        <w:t>the Office for Students.</w:t>
      </w:r>
    </w:p>
    <w:p>
      <w:pPr>
        <w:pStyle w:val="BodyText"/>
        <w:spacing w:before="1"/>
        <w:rPr>
          <w:sz w:val="22"/>
        </w:rPr>
      </w:pPr>
    </w:p>
    <w:p>
      <w:pPr>
        <w:spacing w:before="0"/>
        <w:ind w:left="1543" w:right="0" w:firstLine="0"/>
        <w:jc w:val="both"/>
        <w:rPr>
          <w:b/>
          <w:sz w:val="21"/>
        </w:rPr>
      </w:pPr>
      <w:r>
        <w:rPr>
          <w:b/>
          <w:color w:val="1A2628"/>
          <w:sz w:val="21"/>
        </w:rPr>
        <w:t>Basis</w:t>
      </w:r>
      <w:r>
        <w:rPr>
          <w:b/>
          <w:color w:val="1A2628"/>
          <w:spacing w:val="-13"/>
          <w:sz w:val="21"/>
        </w:rPr>
        <w:t> </w:t>
      </w:r>
      <w:r>
        <w:rPr>
          <w:b/>
          <w:color w:val="1A2628"/>
          <w:sz w:val="21"/>
        </w:rPr>
        <w:t>for</w:t>
      </w:r>
      <w:r>
        <w:rPr>
          <w:b/>
          <w:color w:val="1A2628"/>
          <w:spacing w:val="-11"/>
          <w:sz w:val="21"/>
        </w:rPr>
        <w:t> </w:t>
      </w:r>
      <w:r>
        <w:rPr>
          <w:b/>
          <w:color w:val="1A2628"/>
          <w:spacing w:val="-2"/>
          <w:sz w:val="21"/>
        </w:rPr>
        <w:t>opinion</w:t>
      </w:r>
    </w:p>
    <w:p>
      <w:pPr>
        <w:spacing w:line="280" w:lineRule="auto" w:before="158"/>
        <w:ind w:left="1535" w:right="1113" w:firstLine="11"/>
        <w:jc w:val="both"/>
        <w:rPr>
          <w:sz w:val="22"/>
        </w:rPr>
      </w:pPr>
      <w:r>
        <w:rPr>
          <w:color w:val="1A2628"/>
          <w:sz w:val="22"/>
        </w:rPr>
        <w:t>We conducted our audit in accordance with International Standards on Auditing (UK) ("ISAs (UK)") and applicable law.</w:t>
      </w:r>
      <w:r>
        <w:rPr>
          <w:color w:val="1A2628"/>
          <w:spacing w:val="40"/>
          <w:sz w:val="22"/>
        </w:rPr>
        <w:t> </w:t>
      </w:r>
      <w:r>
        <w:rPr>
          <w:color w:val="1A2628"/>
          <w:sz w:val="22"/>
        </w:rPr>
        <w:t>Our responsibilities</w:t>
      </w:r>
      <w:r>
        <w:rPr>
          <w:color w:val="1A2628"/>
          <w:spacing w:val="-3"/>
          <w:sz w:val="22"/>
        </w:rPr>
        <w:t> </w:t>
      </w:r>
      <w:r>
        <w:rPr>
          <w:color w:val="1A2628"/>
          <w:sz w:val="22"/>
        </w:rPr>
        <w:t>are described below.</w:t>
      </w:r>
      <w:r>
        <w:rPr>
          <w:color w:val="1A2628"/>
          <w:spacing w:val="40"/>
          <w:sz w:val="22"/>
        </w:rPr>
        <w:t> </w:t>
      </w:r>
      <w:r>
        <w:rPr>
          <w:color w:val="1A2628"/>
          <w:sz w:val="22"/>
        </w:rPr>
        <w:t>We have fulfilled our ethical responsibilities under</w:t>
      </w:r>
      <w:r>
        <w:rPr>
          <w:color w:val="333D3F"/>
          <w:sz w:val="22"/>
        </w:rPr>
        <w:t>, </w:t>
      </w:r>
      <w:r>
        <w:rPr>
          <w:color w:val="1A2628"/>
          <w:sz w:val="22"/>
        </w:rPr>
        <w:t>and are independent of the group in accordance with, UK ethical requirements including the FRC Ethical Standard.</w:t>
      </w:r>
      <w:r>
        <w:rPr>
          <w:color w:val="1A2628"/>
          <w:spacing w:val="40"/>
          <w:sz w:val="22"/>
        </w:rPr>
        <w:t> </w:t>
      </w:r>
      <w:r>
        <w:rPr>
          <w:color w:val="1A2628"/>
          <w:sz w:val="22"/>
        </w:rPr>
        <w:t>We believe that the audit evidence we</w:t>
      </w:r>
      <w:r>
        <w:rPr>
          <w:color w:val="1A2628"/>
          <w:spacing w:val="-3"/>
          <w:sz w:val="22"/>
        </w:rPr>
        <w:t> </w:t>
      </w:r>
      <w:r>
        <w:rPr>
          <w:color w:val="1A2628"/>
          <w:sz w:val="22"/>
        </w:rPr>
        <w:t>have obtained is a sufficient and appropriate basis for our opinion.</w:t>
      </w:r>
    </w:p>
    <w:p>
      <w:pPr>
        <w:spacing w:before="118"/>
        <w:ind w:left="1530" w:right="0" w:firstLine="0"/>
        <w:jc w:val="left"/>
        <w:rPr>
          <w:b/>
          <w:sz w:val="21"/>
        </w:rPr>
      </w:pPr>
      <w:r>
        <w:rPr>
          <w:b/>
          <w:color w:val="1A2628"/>
          <w:w w:val="105"/>
          <w:sz w:val="21"/>
        </w:rPr>
        <w:t>The</w:t>
      </w:r>
      <w:r>
        <w:rPr>
          <w:b/>
          <w:color w:val="1A2628"/>
          <w:spacing w:val="-15"/>
          <w:w w:val="105"/>
          <w:sz w:val="21"/>
        </w:rPr>
        <w:t> </w:t>
      </w:r>
      <w:r>
        <w:rPr>
          <w:b/>
          <w:color w:val="1A2628"/>
          <w:w w:val="105"/>
          <w:sz w:val="21"/>
        </w:rPr>
        <w:t>impact</w:t>
      </w:r>
      <w:r>
        <w:rPr>
          <w:b/>
          <w:color w:val="1A2628"/>
          <w:spacing w:val="-3"/>
          <w:w w:val="105"/>
          <w:sz w:val="21"/>
        </w:rPr>
        <w:t> </w:t>
      </w:r>
      <w:r>
        <w:rPr>
          <w:b/>
          <w:color w:val="1A2628"/>
          <w:w w:val="105"/>
          <w:sz w:val="21"/>
        </w:rPr>
        <w:t>of</w:t>
      </w:r>
      <w:r>
        <w:rPr>
          <w:b/>
          <w:color w:val="1A2628"/>
          <w:spacing w:val="-11"/>
          <w:w w:val="105"/>
          <w:sz w:val="21"/>
        </w:rPr>
        <w:t> </w:t>
      </w:r>
      <w:r>
        <w:rPr>
          <w:b/>
          <w:color w:val="1A2628"/>
          <w:w w:val="105"/>
          <w:sz w:val="21"/>
        </w:rPr>
        <w:t>uncertainties</w:t>
      </w:r>
      <w:r>
        <w:rPr>
          <w:b/>
          <w:color w:val="1A2628"/>
          <w:spacing w:val="3"/>
          <w:w w:val="105"/>
          <w:sz w:val="21"/>
        </w:rPr>
        <w:t> </w:t>
      </w:r>
      <w:r>
        <w:rPr>
          <w:b/>
          <w:color w:val="1A2628"/>
          <w:w w:val="105"/>
          <w:sz w:val="21"/>
        </w:rPr>
        <w:t>due</w:t>
      </w:r>
      <w:r>
        <w:rPr>
          <w:b/>
          <w:color w:val="1A2628"/>
          <w:spacing w:val="-9"/>
          <w:w w:val="105"/>
          <w:sz w:val="21"/>
        </w:rPr>
        <w:t> </w:t>
      </w:r>
      <w:r>
        <w:rPr>
          <w:b/>
          <w:color w:val="1A2628"/>
          <w:w w:val="105"/>
          <w:sz w:val="21"/>
        </w:rPr>
        <w:t>to</w:t>
      </w:r>
      <w:r>
        <w:rPr>
          <w:b/>
          <w:color w:val="1A2628"/>
          <w:spacing w:val="-11"/>
          <w:w w:val="105"/>
          <w:sz w:val="21"/>
        </w:rPr>
        <w:t> </w:t>
      </w:r>
      <w:r>
        <w:rPr>
          <w:b/>
          <w:color w:val="1A2628"/>
          <w:w w:val="105"/>
          <w:sz w:val="21"/>
        </w:rPr>
        <w:t>the</w:t>
      </w:r>
      <w:r>
        <w:rPr>
          <w:b/>
          <w:color w:val="1A2628"/>
          <w:spacing w:val="-16"/>
          <w:w w:val="105"/>
          <w:sz w:val="21"/>
        </w:rPr>
        <w:t> </w:t>
      </w:r>
      <w:r>
        <w:rPr>
          <w:b/>
          <w:color w:val="1A2628"/>
          <w:w w:val="105"/>
          <w:sz w:val="21"/>
        </w:rPr>
        <w:t>UK</w:t>
      </w:r>
      <w:r>
        <w:rPr>
          <w:b/>
          <w:color w:val="1A2628"/>
          <w:spacing w:val="-11"/>
          <w:w w:val="105"/>
          <w:sz w:val="21"/>
        </w:rPr>
        <w:t> </w:t>
      </w:r>
      <w:r>
        <w:rPr>
          <w:b/>
          <w:color w:val="1A2628"/>
          <w:w w:val="105"/>
          <w:sz w:val="21"/>
        </w:rPr>
        <w:t>exiting</w:t>
      </w:r>
      <w:r>
        <w:rPr>
          <w:b/>
          <w:color w:val="1A2628"/>
          <w:spacing w:val="-11"/>
          <w:w w:val="105"/>
          <w:sz w:val="21"/>
        </w:rPr>
        <w:t> </w:t>
      </w:r>
      <w:r>
        <w:rPr>
          <w:b/>
          <w:color w:val="1A2628"/>
          <w:w w:val="105"/>
          <w:sz w:val="21"/>
        </w:rPr>
        <w:t>the</w:t>
      </w:r>
      <w:r>
        <w:rPr>
          <w:b/>
          <w:color w:val="1A2628"/>
          <w:spacing w:val="-12"/>
          <w:w w:val="105"/>
          <w:sz w:val="21"/>
        </w:rPr>
        <w:t> </w:t>
      </w:r>
      <w:r>
        <w:rPr>
          <w:b/>
          <w:color w:val="1A2628"/>
          <w:w w:val="105"/>
          <w:sz w:val="21"/>
        </w:rPr>
        <w:t>European</w:t>
      </w:r>
      <w:r>
        <w:rPr>
          <w:b/>
          <w:color w:val="1A2628"/>
          <w:spacing w:val="4"/>
          <w:w w:val="105"/>
          <w:sz w:val="21"/>
        </w:rPr>
        <w:t> </w:t>
      </w:r>
      <w:r>
        <w:rPr>
          <w:b/>
          <w:color w:val="1A2628"/>
          <w:w w:val="105"/>
          <w:sz w:val="21"/>
        </w:rPr>
        <w:t>Union</w:t>
      </w:r>
      <w:r>
        <w:rPr>
          <w:b/>
          <w:color w:val="1A2628"/>
          <w:spacing w:val="-6"/>
          <w:w w:val="105"/>
          <w:sz w:val="21"/>
        </w:rPr>
        <w:t> </w:t>
      </w:r>
      <w:r>
        <w:rPr>
          <w:b/>
          <w:color w:val="1A2628"/>
          <w:w w:val="105"/>
          <w:sz w:val="21"/>
        </w:rPr>
        <w:t>on</w:t>
      </w:r>
      <w:r>
        <w:rPr>
          <w:b/>
          <w:color w:val="1A2628"/>
          <w:spacing w:val="-15"/>
          <w:w w:val="105"/>
          <w:sz w:val="21"/>
        </w:rPr>
        <w:t> </w:t>
      </w:r>
      <w:r>
        <w:rPr>
          <w:b/>
          <w:color w:val="1A2628"/>
          <w:spacing w:val="-5"/>
          <w:w w:val="105"/>
          <w:sz w:val="21"/>
        </w:rPr>
        <w:t>our</w:t>
      </w:r>
    </w:p>
    <w:p>
      <w:pPr>
        <w:spacing w:before="47"/>
        <w:ind w:left="1531" w:right="0" w:firstLine="0"/>
        <w:jc w:val="left"/>
        <w:rPr>
          <w:sz w:val="22"/>
        </w:rPr>
      </w:pPr>
      <w:r>
        <w:rPr>
          <w:color w:val="1A2628"/>
          <w:spacing w:val="-2"/>
          <w:w w:val="110"/>
          <w:sz w:val="22"/>
        </w:rPr>
        <w:t>audit</w:t>
      </w:r>
    </w:p>
    <w:p>
      <w:pPr>
        <w:spacing w:line="278" w:lineRule="auto" w:before="161"/>
        <w:ind w:left="1518" w:right="1160" w:firstLine="9"/>
        <w:jc w:val="left"/>
        <w:rPr>
          <w:sz w:val="22"/>
        </w:rPr>
      </w:pPr>
      <w:r>
        <w:rPr>
          <w:color w:val="1A2628"/>
          <w:sz w:val="22"/>
        </w:rPr>
        <w:t>Uncertainties</w:t>
      </w:r>
      <w:r>
        <w:rPr>
          <w:color w:val="1A2628"/>
          <w:spacing w:val="37"/>
          <w:sz w:val="22"/>
        </w:rPr>
        <w:t> </w:t>
      </w:r>
      <w:r>
        <w:rPr>
          <w:color w:val="1A2628"/>
          <w:sz w:val="22"/>
        </w:rPr>
        <w:t>related</w:t>
      </w:r>
      <w:r>
        <w:rPr>
          <w:color w:val="1A2628"/>
          <w:spacing w:val="28"/>
          <w:sz w:val="22"/>
        </w:rPr>
        <w:t> </w:t>
      </w:r>
      <w:r>
        <w:rPr>
          <w:color w:val="1A2628"/>
          <w:sz w:val="22"/>
        </w:rPr>
        <w:t>to</w:t>
      </w:r>
      <w:r>
        <w:rPr>
          <w:color w:val="1A2628"/>
          <w:spacing w:val="27"/>
          <w:sz w:val="22"/>
        </w:rPr>
        <w:t> </w:t>
      </w:r>
      <w:r>
        <w:rPr>
          <w:color w:val="1A2628"/>
          <w:sz w:val="22"/>
        </w:rPr>
        <w:t>the effects</w:t>
      </w:r>
      <w:r>
        <w:rPr>
          <w:color w:val="1A2628"/>
          <w:spacing w:val="24"/>
          <w:sz w:val="22"/>
        </w:rPr>
        <w:t> </w:t>
      </w:r>
      <w:r>
        <w:rPr>
          <w:color w:val="1A2628"/>
          <w:sz w:val="22"/>
        </w:rPr>
        <w:t>of Brexit</w:t>
      </w:r>
      <w:r>
        <w:rPr>
          <w:color w:val="1A2628"/>
          <w:spacing w:val="28"/>
          <w:sz w:val="22"/>
        </w:rPr>
        <w:t> </w:t>
      </w:r>
      <w:r>
        <w:rPr>
          <w:color w:val="1A2628"/>
          <w:sz w:val="22"/>
        </w:rPr>
        <w:t>are relevant</w:t>
      </w:r>
      <w:r>
        <w:rPr>
          <w:color w:val="1A2628"/>
          <w:spacing w:val="38"/>
          <w:sz w:val="22"/>
        </w:rPr>
        <w:t> </w:t>
      </w:r>
      <w:r>
        <w:rPr>
          <w:color w:val="1A2628"/>
          <w:sz w:val="22"/>
        </w:rPr>
        <w:t>to</w:t>
      </w:r>
      <w:r>
        <w:rPr>
          <w:color w:val="1A2628"/>
          <w:spacing w:val="31"/>
          <w:sz w:val="22"/>
        </w:rPr>
        <w:t> </w:t>
      </w:r>
      <w:r>
        <w:rPr>
          <w:color w:val="1A2628"/>
          <w:sz w:val="22"/>
        </w:rPr>
        <w:t>understanding</w:t>
      </w:r>
      <w:r>
        <w:rPr>
          <w:color w:val="1A2628"/>
          <w:spacing w:val="27"/>
          <w:sz w:val="22"/>
        </w:rPr>
        <w:t> </w:t>
      </w:r>
      <w:r>
        <w:rPr>
          <w:color w:val="1A2628"/>
          <w:sz w:val="22"/>
        </w:rPr>
        <w:t>our audit of the financial statements.</w:t>
      </w:r>
      <w:r>
        <w:rPr>
          <w:color w:val="1A2628"/>
          <w:spacing w:val="39"/>
          <w:sz w:val="22"/>
        </w:rPr>
        <w:t> </w:t>
      </w:r>
      <w:r>
        <w:rPr>
          <w:color w:val="1A2628"/>
          <w:sz w:val="22"/>
        </w:rPr>
        <w:t>All</w:t>
      </w:r>
      <w:r>
        <w:rPr>
          <w:color w:val="1A2628"/>
          <w:spacing w:val="-3"/>
          <w:sz w:val="22"/>
        </w:rPr>
        <w:t> </w:t>
      </w:r>
      <w:r>
        <w:rPr>
          <w:color w:val="1A2628"/>
          <w:sz w:val="22"/>
        </w:rPr>
        <w:t>audits assess and challenge the reasonableness of estimates made by the directors, and related disclosures and the appropriateness of the</w:t>
      </w:r>
      <w:r>
        <w:rPr>
          <w:color w:val="1A2628"/>
          <w:spacing w:val="29"/>
          <w:sz w:val="22"/>
        </w:rPr>
        <w:t> </w:t>
      </w:r>
      <w:r>
        <w:rPr>
          <w:color w:val="1A2628"/>
          <w:sz w:val="22"/>
        </w:rPr>
        <w:t>going concern basis</w:t>
      </w:r>
      <w:r>
        <w:rPr>
          <w:color w:val="1A2628"/>
          <w:spacing w:val="30"/>
          <w:sz w:val="22"/>
        </w:rPr>
        <w:t> </w:t>
      </w:r>
      <w:r>
        <w:rPr>
          <w:color w:val="1A2628"/>
          <w:sz w:val="22"/>
        </w:rPr>
        <w:t>of</w:t>
      </w:r>
      <w:r>
        <w:rPr>
          <w:color w:val="1A2628"/>
          <w:spacing w:val="31"/>
          <w:sz w:val="22"/>
        </w:rPr>
        <w:t> </w:t>
      </w:r>
      <w:r>
        <w:rPr>
          <w:color w:val="1A2628"/>
          <w:sz w:val="22"/>
        </w:rPr>
        <w:t>preparation of</w:t>
      </w:r>
      <w:r>
        <w:rPr>
          <w:color w:val="1A2628"/>
          <w:spacing w:val="34"/>
          <w:sz w:val="22"/>
        </w:rPr>
        <w:t> </w:t>
      </w:r>
      <w:r>
        <w:rPr>
          <w:color w:val="1A2628"/>
          <w:sz w:val="22"/>
        </w:rPr>
        <w:t>the</w:t>
      </w:r>
      <w:r>
        <w:rPr>
          <w:color w:val="1A2628"/>
          <w:spacing w:val="29"/>
          <w:sz w:val="22"/>
        </w:rPr>
        <w:t> </w:t>
      </w:r>
      <w:r>
        <w:rPr>
          <w:color w:val="1A2628"/>
          <w:sz w:val="22"/>
        </w:rPr>
        <w:t>financial statements</w:t>
      </w:r>
      <w:r>
        <w:rPr>
          <w:color w:val="333D3F"/>
          <w:sz w:val="22"/>
        </w:rPr>
        <w:t>. </w:t>
      </w:r>
      <w:r>
        <w:rPr>
          <w:color w:val="1A2628"/>
          <w:sz w:val="22"/>
        </w:rPr>
        <w:t>All of</w:t>
      </w:r>
      <w:r>
        <w:rPr>
          <w:color w:val="1A2628"/>
          <w:spacing w:val="34"/>
          <w:sz w:val="22"/>
        </w:rPr>
        <w:t> </w:t>
      </w:r>
      <w:r>
        <w:rPr>
          <w:color w:val="1A2628"/>
          <w:sz w:val="22"/>
        </w:rPr>
        <w:t>these depend on assessments of the future economic environment and the Group's future prospects and performance.</w:t>
      </w:r>
    </w:p>
    <w:p>
      <w:pPr>
        <w:spacing w:line="278" w:lineRule="auto" w:before="124"/>
        <w:ind w:left="1513" w:right="1160" w:firstLine="5"/>
        <w:jc w:val="left"/>
        <w:rPr>
          <w:sz w:val="22"/>
        </w:rPr>
      </w:pPr>
      <w:r>
        <w:rPr>
          <w:color w:val="1A2628"/>
          <w:sz w:val="22"/>
        </w:rPr>
        <w:t>Brexit is one of</w:t>
      </w:r>
      <w:r>
        <w:rPr>
          <w:color w:val="1A2628"/>
          <w:spacing w:val="25"/>
          <w:sz w:val="22"/>
        </w:rPr>
        <w:t> </w:t>
      </w:r>
      <w:r>
        <w:rPr>
          <w:color w:val="1A2628"/>
          <w:sz w:val="22"/>
        </w:rPr>
        <w:t>the most</w:t>
      </w:r>
      <w:r>
        <w:rPr>
          <w:color w:val="1A2628"/>
          <w:spacing w:val="28"/>
          <w:sz w:val="22"/>
        </w:rPr>
        <w:t> </w:t>
      </w:r>
      <w:r>
        <w:rPr>
          <w:color w:val="1A2628"/>
          <w:sz w:val="22"/>
        </w:rPr>
        <w:t>significant</w:t>
      </w:r>
      <w:r>
        <w:rPr>
          <w:color w:val="1A2628"/>
          <w:spacing w:val="36"/>
          <w:sz w:val="22"/>
        </w:rPr>
        <w:t> </w:t>
      </w:r>
      <w:r>
        <w:rPr>
          <w:color w:val="1A2628"/>
          <w:sz w:val="22"/>
        </w:rPr>
        <w:t>economic</w:t>
      </w:r>
      <w:r>
        <w:rPr>
          <w:color w:val="1A2628"/>
          <w:spacing w:val="40"/>
          <w:sz w:val="22"/>
        </w:rPr>
        <w:t> </w:t>
      </w:r>
      <w:r>
        <w:rPr>
          <w:color w:val="1A2628"/>
          <w:sz w:val="22"/>
        </w:rPr>
        <w:t>events</w:t>
      </w:r>
      <w:r>
        <w:rPr>
          <w:color w:val="1A2628"/>
          <w:spacing w:val="28"/>
          <w:sz w:val="22"/>
        </w:rPr>
        <w:t> </w:t>
      </w:r>
      <w:r>
        <w:rPr>
          <w:color w:val="1A2628"/>
          <w:sz w:val="22"/>
        </w:rPr>
        <w:t>for</w:t>
      </w:r>
      <w:r>
        <w:rPr>
          <w:color w:val="1A2628"/>
          <w:spacing w:val="26"/>
          <w:sz w:val="22"/>
        </w:rPr>
        <w:t> </w:t>
      </w:r>
      <w:r>
        <w:rPr>
          <w:color w:val="1A2628"/>
          <w:sz w:val="22"/>
        </w:rPr>
        <w:t>the UK</w:t>
      </w:r>
      <w:r>
        <w:rPr>
          <w:color w:val="333D3F"/>
          <w:sz w:val="22"/>
        </w:rPr>
        <w:t>,</w:t>
      </w:r>
      <w:r>
        <w:rPr>
          <w:color w:val="333D3F"/>
          <w:spacing w:val="26"/>
          <w:sz w:val="22"/>
        </w:rPr>
        <w:t> </w:t>
      </w:r>
      <w:r>
        <w:rPr>
          <w:color w:val="1A2628"/>
          <w:sz w:val="22"/>
        </w:rPr>
        <w:t>and at</w:t>
      </w:r>
      <w:r>
        <w:rPr>
          <w:color w:val="1A2628"/>
          <w:spacing w:val="22"/>
          <w:sz w:val="22"/>
        </w:rPr>
        <w:t> </w:t>
      </w:r>
      <w:r>
        <w:rPr>
          <w:color w:val="1A2628"/>
          <w:sz w:val="22"/>
        </w:rPr>
        <w:t>the date of this</w:t>
      </w:r>
      <w:r>
        <w:rPr>
          <w:color w:val="1A2628"/>
          <w:spacing w:val="32"/>
          <w:sz w:val="22"/>
        </w:rPr>
        <w:t> </w:t>
      </w:r>
      <w:r>
        <w:rPr>
          <w:color w:val="1A2628"/>
          <w:sz w:val="22"/>
        </w:rPr>
        <w:t>report</w:t>
      </w:r>
      <w:r>
        <w:rPr>
          <w:color w:val="1A2628"/>
          <w:spacing w:val="29"/>
          <w:sz w:val="22"/>
        </w:rPr>
        <w:t> </w:t>
      </w:r>
      <w:r>
        <w:rPr>
          <w:color w:val="1A2628"/>
          <w:sz w:val="22"/>
        </w:rPr>
        <w:t>its</w:t>
      </w:r>
      <w:r>
        <w:rPr>
          <w:color w:val="1A2628"/>
          <w:spacing w:val="40"/>
          <w:sz w:val="22"/>
        </w:rPr>
        <w:t> </w:t>
      </w:r>
      <w:r>
        <w:rPr>
          <w:color w:val="1A2628"/>
          <w:sz w:val="22"/>
        </w:rPr>
        <w:t>effects</w:t>
      </w:r>
      <w:r>
        <w:rPr>
          <w:color w:val="1A2628"/>
          <w:spacing w:val="33"/>
          <w:sz w:val="22"/>
        </w:rPr>
        <w:t> </w:t>
      </w:r>
      <w:r>
        <w:rPr>
          <w:color w:val="1A2628"/>
          <w:sz w:val="22"/>
        </w:rPr>
        <w:t>are</w:t>
      </w:r>
      <w:r>
        <w:rPr>
          <w:color w:val="1A2628"/>
          <w:spacing w:val="28"/>
          <w:sz w:val="22"/>
        </w:rPr>
        <w:t> </w:t>
      </w:r>
      <w:r>
        <w:rPr>
          <w:color w:val="1A2628"/>
          <w:sz w:val="22"/>
        </w:rPr>
        <w:t>subject</w:t>
      </w:r>
      <w:r>
        <w:rPr>
          <w:color w:val="1A2628"/>
          <w:spacing w:val="40"/>
          <w:sz w:val="22"/>
        </w:rPr>
        <w:t> </w:t>
      </w:r>
      <w:r>
        <w:rPr>
          <w:color w:val="1A2628"/>
          <w:sz w:val="22"/>
        </w:rPr>
        <w:t>to</w:t>
      </w:r>
      <w:r>
        <w:rPr>
          <w:color w:val="1A2628"/>
          <w:spacing w:val="40"/>
          <w:sz w:val="22"/>
        </w:rPr>
        <w:t> </w:t>
      </w:r>
      <w:r>
        <w:rPr>
          <w:color w:val="1A2628"/>
          <w:sz w:val="22"/>
        </w:rPr>
        <w:t>unprecedented</w:t>
      </w:r>
      <w:r>
        <w:rPr>
          <w:color w:val="1A2628"/>
          <w:spacing w:val="40"/>
          <w:sz w:val="22"/>
        </w:rPr>
        <w:t> </w:t>
      </w:r>
      <w:r>
        <w:rPr>
          <w:color w:val="1A2628"/>
          <w:sz w:val="22"/>
        </w:rPr>
        <w:t>levels</w:t>
      </w:r>
      <w:r>
        <w:rPr>
          <w:color w:val="1A2628"/>
          <w:spacing w:val="37"/>
          <w:sz w:val="22"/>
        </w:rPr>
        <w:t> </w:t>
      </w:r>
      <w:r>
        <w:rPr>
          <w:color w:val="1A2628"/>
          <w:sz w:val="22"/>
        </w:rPr>
        <w:t>of</w:t>
      </w:r>
      <w:r>
        <w:rPr>
          <w:color w:val="1A2628"/>
          <w:spacing w:val="31"/>
          <w:sz w:val="22"/>
        </w:rPr>
        <w:t> </w:t>
      </w:r>
      <w:r>
        <w:rPr>
          <w:color w:val="1A2628"/>
          <w:sz w:val="22"/>
        </w:rPr>
        <w:t>uncertainty</w:t>
      </w:r>
      <w:r>
        <w:rPr>
          <w:color w:val="1A2628"/>
          <w:spacing w:val="40"/>
          <w:sz w:val="22"/>
        </w:rPr>
        <w:t> </w:t>
      </w:r>
      <w:r>
        <w:rPr>
          <w:color w:val="1A2628"/>
          <w:sz w:val="22"/>
        </w:rPr>
        <w:t>of outcomes,</w:t>
      </w:r>
      <w:r>
        <w:rPr>
          <w:color w:val="1A2628"/>
          <w:spacing w:val="31"/>
          <w:sz w:val="22"/>
        </w:rPr>
        <w:t> </w:t>
      </w:r>
      <w:r>
        <w:rPr>
          <w:color w:val="1A2628"/>
          <w:sz w:val="22"/>
        </w:rPr>
        <w:t>with the full</w:t>
      </w:r>
      <w:r>
        <w:rPr>
          <w:color w:val="1A2628"/>
          <w:spacing w:val="-5"/>
          <w:sz w:val="22"/>
        </w:rPr>
        <w:t> </w:t>
      </w:r>
      <w:r>
        <w:rPr>
          <w:color w:val="1A2628"/>
          <w:sz w:val="22"/>
        </w:rPr>
        <w:t>range of possible effects unknown.</w:t>
      </w:r>
      <w:r>
        <w:rPr>
          <w:color w:val="1A2628"/>
          <w:spacing w:val="31"/>
          <w:sz w:val="22"/>
        </w:rPr>
        <w:t> </w:t>
      </w:r>
      <w:r>
        <w:rPr>
          <w:color w:val="1A2628"/>
          <w:sz w:val="22"/>
        </w:rPr>
        <w:t>We applied a</w:t>
      </w:r>
      <w:r>
        <w:rPr>
          <w:color w:val="1A2628"/>
          <w:spacing w:val="-1"/>
          <w:sz w:val="22"/>
        </w:rPr>
        <w:t> </w:t>
      </w:r>
      <w:r>
        <w:rPr>
          <w:color w:val="1A2628"/>
          <w:sz w:val="22"/>
        </w:rPr>
        <w:t>standardised firm-wide</w:t>
      </w:r>
      <w:r>
        <w:rPr>
          <w:color w:val="1A2628"/>
          <w:spacing w:val="28"/>
          <w:sz w:val="22"/>
        </w:rPr>
        <w:t> </w:t>
      </w:r>
      <w:r>
        <w:rPr>
          <w:color w:val="1A2628"/>
          <w:sz w:val="22"/>
        </w:rPr>
        <w:t>approach in</w:t>
      </w:r>
      <w:r>
        <w:rPr>
          <w:color w:val="1A2628"/>
          <w:spacing w:val="33"/>
          <w:sz w:val="22"/>
        </w:rPr>
        <w:t> </w:t>
      </w:r>
      <w:r>
        <w:rPr>
          <w:color w:val="1A2628"/>
          <w:sz w:val="22"/>
        </w:rPr>
        <w:t>response</w:t>
      </w:r>
      <w:r>
        <w:rPr>
          <w:color w:val="1A2628"/>
          <w:spacing w:val="23"/>
          <w:sz w:val="22"/>
        </w:rPr>
        <w:t> </w:t>
      </w:r>
      <w:r>
        <w:rPr>
          <w:color w:val="1A2628"/>
          <w:sz w:val="22"/>
        </w:rPr>
        <w:t>to</w:t>
      </w:r>
      <w:r>
        <w:rPr>
          <w:color w:val="1A2628"/>
          <w:spacing w:val="40"/>
          <w:sz w:val="22"/>
        </w:rPr>
        <w:t> </w:t>
      </w:r>
      <w:r>
        <w:rPr>
          <w:color w:val="1A2628"/>
          <w:sz w:val="22"/>
        </w:rPr>
        <w:t>that</w:t>
      </w:r>
      <w:r>
        <w:rPr>
          <w:color w:val="1A2628"/>
          <w:spacing w:val="14"/>
          <w:sz w:val="22"/>
        </w:rPr>
        <w:t> </w:t>
      </w:r>
      <w:r>
        <w:rPr>
          <w:color w:val="1A2628"/>
          <w:sz w:val="22"/>
        </w:rPr>
        <w:t>uncertainty</w:t>
      </w:r>
      <w:r>
        <w:rPr>
          <w:color w:val="1A2628"/>
          <w:spacing w:val="27"/>
          <w:sz w:val="22"/>
        </w:rPr>
        <w:t> </w:t>
      </w:r>
      <w:r>
        <w:rPr>
          <w:color w:val="1A2628"/>
          <w:sz w:val="22"/>
        </w:rPr>
        <w:t>when assessing</w:t>
      </w:r>
      <w:r>
        <w:rPr>
          <w:color w:val="1A2628"/>
          <w:spacing w:val="15"/>
          <w:sz w:val="22"/>
        </w:rPr>
        <w:t> </w:t>
      </w:r>
      <w:r>
        <w:rPr>
          <w:color w:val="1A2628"/>
          <w:sz w:val="22"/>
        </w:rPr>
        <w:t>the Group's</w:t>
      </w:r>
      <w:r>
        <w:rPr>
          <w:color w:val="1A2628"/>
          <w:sz w:val="22"/>
        </w:rPr>
        <w:t> future prospects and performance.</w:t>
      </w:r>
      <w:r>
        <w:rPr>
          <w:color w:val="1A2628"/>
          <w:spacing w:val="40"/>
          <w:sz w:val="22"/>
        </w:rPr>
        <w:t> </w:t>
      </w:r>
      <w:r>
        <w:rPr>
          <w:color w:val="1A2628"/>
          <w:sz w:val="22"/>
        </w:rPr>
        <w:t>However</w:t>
      </w:r>
      <w:r>
        <w:rPr>
          <w:color w:val="333D3F"/>
          <w:sz w:val="22"/>
        </w:rPr>
        <w:t>, </w:t>
      </w:r>
      <w:r>
        <w:rPr>
          <w:color w:val="1A2628"/>
          <w:sz w:val="22"/>
        </w:rPr>
        <w:t>no audit should be expected</w:t>
      </w:r>
      <w:r>
        <w:rPr>
          <w:color w:val="1A2628"/>
          <w:spacing w:val="36"/>
          <w:sz w:val="22"/>
        </w:rPr>
        <w:t> </w:t>
      </w:r>
      <w:r>
        <w:rPr>
          <w:color w:val="1A2628"/>
          <w:sz w:val="22"/>
        </w:rPr>
        <w:t>to predict</w:t>
      </w:r>
    </w:p>
    <w:p>
      <w:pPr>
        <w:spacing w:after="0" w:line="278" w:lineRule="auto"/>
        <w:jc w:val="left"/>
        <w:rPr>
          <w:sz w:val="22"/>
        </w:rPr>
        <w:sectPr>
          <w:headerReference w:type="default" r:id="rId37"/>
          <w:footerReference w:type="default" r:id="rId38"/>
          <w:pgSz w:w="11910" w:h="16830"/>
          <w:pgMar w:header="0" w:footer="1076" w:top="520" w:bottom="1260" w:left="320" w:right="460"/>
        </w:sectPr>
      </w:pPr>
    </w:p>
    <w:p>
      <w:pPr>
        <w:pStyle w:val="BodyText"/>
        <w:rPr>
          <w:sz w:val="20"/>
        </w:rPr>
      </w:pPr>
    </w:p>
    <w:p>
      <w:pPr>
        <w:pStyle w:val="BodyText"/>
        <w:spacing w:before="1"/>
        <w:rPr>
          <w:sz w:val="16"/>
        </w:rPr>
      </w:pPr>
    </w:p>
    <w:p>
      <w:pPr>
        <w:spacing w:line="261" w:lineRule="auto" w:before="91"/>
        <w:ind w:left="1675" w:right="1289" w:hanging="9"/>
        <w:jc w:val="left"/>
        <w:rPr>
          <w:rFonts w:ascii="Times New Roman"/>
          <w:sz w:val="23"/>
        </w:rPr>
      </w:pPr>
      <w:r>
        <w:rPr>
          <w:rFonts w:ascii="Times New Roman"/>
          <w:color w:val="242424"/>
          <w:w w:val="105"/>
          <w:sz w:val="23"/>
        </w:rPr>
        <w:t>the</w:t>
      </w:r>
      <w:r>
        <w:rPr>
          <w:rFonts w:ascii="Times New Roman"/>
          <w:color w:val="242424"/>
          <w:spacing w:val="72"/>
          <w:w w:val="105"/>
          <w:sz w:val="23"/>
        </w:rPr>
        <w:t> </w:t>
      </w:r>
      <w:r>
        <w:rPr>
          <w:rFonts w:ascii="Times New Roman"/>
          <w:color w:val="242424"/>
          <w:w w:val="105"/>
          <w:sz w:val="23"/>
        </w:rPr>
        <w:t>unknowable factors or</w:t>
      </w:r>
      <w:r>
        <w:rPr>
          <w:rFonts w:ascii="Times New Roman"/>
          <w:color w:val="242424"/>
          <w:spacing w:val="-2"/>
          <w:w w:val="105"/>
          <w:sz w:val="23"/>
        </w:rPr>
        <w:t> </w:t>
      </w:r>
      <w:r>
        <w:rPr>
          <w:rFonts w:ascii="Times New Roman"/>
          <w:color w:val="242424"/>
          <w:w w:val="105"/>
          <w:sz w:val="23"/>
        </w:rPr>
        <w:t>all possible future</w:t>
      </w:r>
      <w:r>
        <w:rPr>
          <w:rFonts w:ascii="Times New Roman"/>
          <w:color w:val="242424"/>
          <w:spacing w:val="-2"/>
          <w:w w:val="105"/>
          <w:sz w:val="23"/>
        </w:rPr>
        <w:t> </w:t>
      </w:r>
      <w:r>
        <w:rPr>
          <w:rFonts w:ascii="Times New Roman"/>
          <w:color w:val="242424"/>
          <w:w w:val="105"/>
          <w:sz w:val="23"/>
        </w:rPr>
        <w:t>implications</w:t>
      </w:r>
      <w:r>
        <w:rPr>
          <w:rFonts w:ascii="Times New Roman"/>
          <w:color w:val="242424"/>
          <w:w w:val="105"/>
          <w:sz w:val="23"/>
        </w:rPr>
        <w:t> for a</w:t>
      </w:r>
      <w:r>
        <w:rPr>
          <w:rFonts w:ascii="Times New Roman"/>
          <w:color w:val="242424"/>
          <w:spacing w:val="-2"/>
          <w:w w:val="105"/>
          <w:sz w:val="23"/>
        </w:rPr>
        <w:t> </w:t>
      </w:r>
      <w:r>
        <w:rPr>
          <w:rFonts w:ascii="Times New Roman"/>
          <w:color w:val="242424"/>
          <w:w w:val="105"/>
          <w:sz w:val="23"/>
        </w:rPr>
        <w:t>company</w:t>
      </w:r>
      <w:r>
        <w:rPr>
          <w:rFonts w:ascii="Times New Roman"/>
          <w:color w:val="242424"/>
          <w:w w:val="105"/>
          <w:sz w:val="23"/>
        </w:rPr>
        <w:t> and</w:t>
      </w:r>
      <w:r>
        <w:rPr>
          <w:rFonts w:ascii="Times New Roman"/>
          <w:color w:val="242424"/>
          <w:w w:val="105"/>
          <w:sz w:val="23"/>
        </w:rPr>
        <w:t> this</w:t>
      </w:r>
      <w:r>
        <w:rPr>
          <w:rFonts w:ascii="Times New Roman"/>
          <w:color w:val="242424"/>
          <w:spacing w:val="-1"/>
          <w:w w:val="105"/>
          <w:sz w:val="23"/>
        </w:rPr>
        <w:t> </w:t>
      </w:r>
      <w:r>
        <w:rPr>
          <w:rFonts w:ascii="Times New Roman"/>
          <w:color w:val="242424"/>
          <w:w w:val="105"/>
          <w:sz w:val="23"/>
        </w:rPr>
        <w:t>is particularly</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case in</w:t>
      </w:r>
      <w:r>
        <w:rPr>
          <w:rFonts w:ascii="Times New Roman"/>
          <w:color w:val="242424"/>
          <w:spacing w:val="40"/>
          <w:w w:val="105"/>
          <w:sz w:val="23"/>
        </w:rPr>
        <w:t> </w:t>
      </w:r>
      <w:r>
        <w:rPr>
          <w:rFonts w:ascii="Times New Roman"/>
          <w:color w:val="242424"/>
          <w:w w:val="105"/>
          <w:sz w:val="23"/>
        </w:rPr>
        <w:t>relation</w:t>
      </w:r>
      <w:r>
        <w:rPr>
          <w:rFonts w:ascii="Times New Roman"/>
          <w:color w:val="242424"/>
          <w:spacing w:val="40"/>
          <w:w w:val="105"/>
          <w:sz w:val="23"/>
        </w:rPr>
        <w:t> </w:t>
      </w:r>
      <w:r>
        <w:rPr>
          <w:rFonts w:ascii="Times New Roman"/>
          <w:color w:val="242424"/>
          <w:w w:val="105"/>
          <w:sz w:val="23"/>
        </w:rPr>
        <w:t>to</w:t>
      </w:r>
      <w:r>
        <w:rPr>
          <w:rFonts w:ascii="Times New Roman"/>
          <w:color w:val="242424"/>
          <w:spacing w:val="40"/>
          <w:w w:val="105"/>
          <w:sz w:val="23"/>
        </w:rPr>
        <w:t> </w:t>
      </w:r>
      <w:r>
        <w:rPr>
          <w:rFonts w:ascii="Times New Roman"/>
          <w:color w:val="242424"/>
          <w:w w:val="105"/>
          <w:sz w:val="23"/>
        </w:rPr>
        <w:t>Brexit.</w:t>
      </w:r>
    </w:p>
    <w:p>
      <w:pPr>
        <w:spacing w:before="152"/>
        <w:ind w:left="1655" w:right="0" w:firstLine="0"/>
        <w:jc w:val="left"/>
        <w:rPr>
          <w:b/>
          <w:sz w:val="20"/>
        </w:rPr>
      </w:pPr>
      <w:r>
        <w:rPr>
          <w:b/>
          <w:color w:val="242424"/>
          <w:sz w:val="20"/>
        </w:rPr>
        <w:t>Going</w:t>
      </w:r>
      <w:r>
        <w:rPr>
          <w:b/>
          <w:color w:val="242424"/>
          <w:spacing w:val="12"/>
          <w:sz w:val="20"/>
        </w:rPr>
        <w:t> </w:t>
      </w:r>
      <w:r>
        <w:rPr>
          <w:b/>
          <w:color w:val="242424"/>
          <w:spacing w:val="-2"/>
          <w:sz w:val="20"/>
        </w:rPr>
        <w:t>concern</w:t>
      </w:r>
    </w:p>
    <w:p>
      <w:pPr>
        <w:spacing w:line="266" w:lineRule="auto" w:before="162"/>
        <w:ind w:left="1642" w:right="994" w:firstLine="5"/>
        <w:jc w:val="both"/>
        <w:rPr>
          <w:rFonts w:ascii="Times New Roman"/>
          <w:sz w:val="23"/>
        </w:rPr>
      </w:pPr>
      <w:r>
        <w:rPr>
          <w:rFonts w:ascii="Times New Roman"/>
          <w:color w:val="242424"/>
          <w:w w:val="105"/>
          <w:sz w:val="23"/>
        </w:rPr>
        <w:t>The</w:t>
      </w:r>
      <w:r>
        <w:rPr>
          <w:rFonts w:ascii="Times New Roman"/>
          <w:color w:val="242424"/>
          <w:spacing w:val="-1"/>
          <w:w w:val="105"/>
          <w:sz w:val="23"/>
        </w:rPr>
        <w:t> </w:t>
      </w:r>
      <w:r>
        <w:rPr>
          <w:rFonts w:ascii="Times New Roman"/>
          <w:color w:val="242424"/>
          <w:w w:val="105"/>
          <w:sz w:val="23"/>
        </w:rPr>
        <w:t>Governing</w:t>
      </w:r>
      <w:r>
        <w:rPr>
          <w:rFonts w:ascii="Times New Roman"/>
          <w:color w:val="242424"/>
          <w:w w:val="105"/>
          <w:sz w:val="23"/>
        </w:rPr>
        <w:t> Body</w:t>
      </w:r>
      <w:r>
        <w:rPr>
          <w:rFonts w:ascii="Times New Roman"/>
          <w:color w:val="242424"/>
          <w:w w:val="105"/>
          <w:sz w:val="23"/>
        </w:rPr>
        <w:t> has prepared</w:t>
      </w:r>
      <w:r>
        <w:rPr>
          <w:rFonts w:ascii="Times New Roman"/>
          <w:color w:val="242424"/>
          <w:w w:val="105"/>
          <w:sz w:val="23"/>
        </w:rPr>
        <w:t> the</w:t>
      </w:r>
      <w:r>
        <w:rPr>
          <w:rFonts w:ascii="Times New Roman"/>
          <w:color w:val="242424"/>
          <w:w w:val="105"/>
          <w:sz w:val="23"/>
        </w:rPr>
        <w:t> financial statements on the</w:t>
      </w:r>
      <w:r>
        <w:rPr>
          <w:rFonts w:ascii="Times New Roman"/>
          <w:color w:val="242424"/>
          <w:spacing w:val="30"/>
          <w:w w:val="105"/>
          <w:sz w:val="23"/>
        </w:rPr>
        <w:t> </w:t>
      </w:r>
      <w:r>
        <w:rPr>
          <w:rFonts w:ascii="Times New Roman"/>
          <w:color w:val="242424"/>
          <w:w w:val="105"/>
          <w:sz w:val="23"/>
        </w:rPr>
        <w:t>going concern</w:t>
      </w:r>
      <w:r>
        <w:rPr>
          <w:rFonts w:ascii="Times New Roman"/>
          <w:color w:val="242424"/>
          <w:w w:val="105"/>
          <w:sz w:val="23"/>
        </w:rPr>
        <w:t> basis as they</w:t>
      </w:r>
      <w:r>
        <w:rPr>
          <w:rFonts w:ascii="Times New Roman"/>
          <w:color w:val="242424"/>
          <w:spacing w:val="27"/>
          <w:w w:val="105"/>
          <w:sz w:val="23"/>
        </w:rPr>
        <w:t> </w:t>
      </w:r>
      <w:r>
        <w:rPr>
          <w:rFonts w:ascii="Times New Roman"/>
          <w:color w:val="242424"/>
          <w:w w:val="105"/>
          <w:sz w:val="23"/>
        </w:rPr>
        <w:t>do</w:t>
      </w:r>
      <w:r>
        <w:rPr>
          <w:rFonts w:ascii="Times New Roman"/>
          <w:color w:val="242424"/>
          <w:spacing w:val="34"/>
          <w:w w:val="105"/>
          <w:sz w:val="23"/>
        </w:rPr>
        <w:t> </w:t>
      </w:r>
      <w:r>
        <w:rPr>
          <w:rFonts w:ascii="Times New Roman"/>
          <w:color w:val="242424"/>
          <w:w w:val="105"/>
          <w:sz w:val="23"/>
        </w:rPr>
        <w:t>not intend</w:t>
      </w:r>
      <w:r>
        <w:rPr>
          <w:rFonts w:ascii="Times New Roman"/>
          <w:color w:val="242424"/>
          <w:spacing w:val="40"/>
          <w:w w:val="105"/>
          <w:sz w:val="23"/>
        </w:rPr>
        <w:t> </w:t>
      </w:r>
      <w:r>
        <w:rPr>
          <w:rFonts w:ascii="Times New Roman"/>
          <w:color w:val="242424"/>
          <w:w w:val="105"/>
          <w:sz w:val="23"/>
        </w:rPr>
        <w:t>to</w:t>
      </w:r>
      <w:r>
        <w:rPr>
          <w:rFonts w:ascii="Times New Roman"/>
          <w:color w:val="242424"/>
          <w:spacing w:val="40"/>
          <w:w w:val="105"/>
          <w:sz w:val="23"/>
        </w:rPr>
        <w:t> </w:t>
      </w:r>
      <w:r>
        <w:rPr>
          <w:rFonts w:ascii="Times New Roman"/>
          <w:color w:val="242424"/>
          <w:w w:val="105"/>
          <w:sz w:val="23"/>
        </w:rPr>
        <w:t>liquidate</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Group</w:t>
      </w:r>
      <w:r>
        <w:rPr>
          <w:rFonts w:ascii="Times New Roman"/>
          <w:color w:val="242424"/>
          <w:spacing w:val="27"/>
          <w:w w:val="105"/>
          <w:sz w:val="23"/>
        </w:rPr>
        <w:t> </w:t>
      </w:r>
      <w:r>
        <w:rPr>
          <w:rFonts w:ascii="Times New Roman"/>
          <w:color w:val="242424"/>
          <w:w w:val="105"/>
          <w:sz w:val="23"/>
        </w:rPr>
        <w:t>or Central</w:t>
      </w:r>
      <w:r>
        <w:rPr>
          <w:rFonts w:ascii="Times New Roman"/>
          <w:color w:val="242424"/>
          <w:spacing w:val="36"/>
          <w:w w:val="105"/>
          <w:sz w:val="23"/>
        </w:rPr>
        <w:t> </w:t>
      </w:r>
      <w:r>
        <w:rPr>
          <w:rFonts w:ascii="Times New Roman"/>
          <w:color w:val="242424"/>
          <w:w w:val="105"/>
          <w:sz w:val="23"/>
        </w:rPr>
        <w:t>or</w:t>
      </w:r>
      <w:r>
        <w:rPr>
          <w:rFonts w:ascii="Times New Roman"/>
          <w:color w:val="242424"/>
          <w:spacing w:val="32"/>
          <w:w w:val="105"/>
          <w:sz w:val="23"/>
        </w:rPr>
        <w:t> </w:t>
      </w:r>
      <w:r>
        <w:rPr>
          <w:rFonts w:ascii="Times New Roman"/>
          <w:color w:val="242424"/>
          <w:w w:val="105"/>
          <w:sz w:val="23"/>
        </w:rPr>
        <w:t>to</w:t>
      </w:r>
      <w:r>
        <w:rPr>
          <w:rFonts w:ascii="Times New Roman"/>
          <w:color w:val="242424"/>
          <w:spacing w:val="34"/>
          <w:w w:val="105"/>
          <w:sz w:val="23"/>
        </w:rPr>
        <w:t> </w:t>
      </w:r>
      <w:r>
        <w:rPr>
          <w:rFonts w:ascii="Times New Roman"/>
          <w:color w:val="242424"/>
          <w:w w:val="105"/>
          <w:sz w:val="23"/>
        </w:rPr>
        <w:t>cease</w:t>
      </w:r>
      <w:r>
        <w:rPr>
          <w:rFonts w:ascii="Times New Roman"/>
          <w:color w:val="242424"/>
          <w:spacing w:val="29"/>
          <w:w w:val="105"/>
          <w:sz w:val="23"/>
        </w:rPr>
        <w:t> </w:t>
      </w:r>
      <w:r>
        <w:rPr>
          <w:rFonts w:ascii="Times New Roman"/>
          <w:color w:val="242424"/>
          <w:w w:val="105"/>
          <w:sz w:val="23"/>
        </w:rPr>
        <w:t>their operations, and as</w:t>
      </w:r>
      <w:r>
        <w:rPr>
          <w:rFonts w:ascii="Times New Roman"/>
          <w:color w:val="242424"/>
          <w:spacing w:val="-3"/>
          <w:w w:val="105"/>
          <w:sz w:val="23"/>
        </w:rPr>
        <w:t> </w:t>
      </w:r>
      <w:r>
        <w:rPr>
          <w:rFonts w:ascii="Times New Roman"/>
          <w:color w:val="242424"/>
          <w:w w:val="105"/>
          <w:sz w:val="23"/>
        </w:rPr>
        <w:t>they have concluded</w:t>
      </w:r>
      <w:r>
        <w:rPr>
          <w:rFonts w:ascii="Times New Roman"/>
          <w:color w:val="242424"/>
          <w:w w:val="105"/>
          <w:sz w:val="23"/>
        </w:rPr>
        <w:t> that the Group and Central's financial position</w:t>
      </w:r>
      <w:r>
        <w:rPr>
          <w:rFonts w:ascii="Times New Roman"/>
          <w:color w:val="242424"/>
          <w:w w:val="105"/>
          <w:sz w:val="23"/>
        </w:rPr>
        <w:t> means that this</w:t>
      </w:r>
      <w:r>
        <w:rPr>
          <w:rFonts w:ascii="Times New Roman"/>
          <w:color w:val="242424"/>
          <w:spacing w:val="-3"/>
          <w:w w:val="105"/>
          <w:sz w:val="23"/>
        </w:rPr>
        <w:t> </w:t>
      </w:r>
      <w:r>
        <w:rPr>
          <w:rFonts w:ascii="Times New Roman"/>
          <w:color w:val="242424"/>
          <w:w w:val="105"/>
          <w:sz w:val="23"/>
        </w:rPr>
        <w:t>is realistic. They have also concluded</w:t>
      </w:r>
      <w:r>
        <w:rPr>
          <w:rFonts w:ascii="Times New Roman"/>
          <w:color w:val="242424"/>
          <w:w w:val="105"/>
          <w:sz w:val="23"/>
        </w:rPr>
        <w:t> that there are no material</w:t>
      </w:r>
      <w:r>
        <w:rPr>
          <w:rFonts w:ascii="Times New Roman"/>
          <w:color w:val="242424"/>
          <w:w w:val="105"/>
          <w:sz w:val="23"/>
        </w:rPr>
        <w:t> uncertainties that could</w:t>
      </w:r>
      <w:r>
        <w:rPr>
          <w:rFonts w:ascii="Times New Roman"/>
          <w:color w:val="242424"/>
          <w:spacing w:val="34"/>
          <w:w w:val="105"/>
          <w:sz w:val="23"/>
        </w:rPr>
        <w:t> </w:t>
      </w:r>
      <w:r>
        <w:rPr>
          <w:rFonts w:ascii="Times New Roman"/>
          <w:color w:val="242424"/>
          <w:w w:val="105"/>
          <w:sz w:val="23"/>
        </w:rPr>
        <w:t>have cast significant</w:t>
      </w:r>
      <w:r>
        <w:rPr>
          <w:rFonts w:ascii="Times New Roman"/>
          <w:color w:val="242424"/>
          <w:spacing w:val="23"/>
          <w:w w:val="105"/>
          <w:sz w:val="23"/>
        </w:rPr>
        <w:t> </w:t>
      </w:r>
      <w:r>
        <w:rPr>
          <w:rFonts w:ascii="Times New Roman"/>
          <w:color w:val="242424"/>
          <w:w w:val="105"/>
          <w:sz w:val="23"/>
        </w:rPr>
        <w:t>doubt</w:t>
      </w:r>
      <w:r>
        <w:rPr>
          <w:rFonts w:ascii="Times New Roman"/>
          <w:color w:val="242424"/>
          <w:spacing w:val="18"/>
          <w:w w:val="105"/>
          <w:sz w:val="23"/>
        </w:rPr>
        <w:t> </w:t>
      </w:r>
      <w:r>
        <w:rPr>
          <w:rFonts w:ascii="Times New Roman"/>
          <w:color w:val="242424"/>
          <w:w w:val="105"/>
          <w:sz w:val="23"/>
        </w:rPr>
        <w:t>over</w:t>
      </w:r>
      <w:r>
        <w:rPr>
          <w:rFonts w:ascii="Times New Roman"/>
          <w:color w:val="242424"/>
          <w:spacing w:val="20"/>
          <w:w w:val="105"/>
          <w:sz w:val="23"/>
        </w:rPr>
        <w:t> </w:t>
      </w:r>
      <w:r>
        <w:rPr>
          <w:rFonts w:ascii="Times New Roman"/>
          <w:color w:val="242424"/>
          <w:w w:val="105"/>
          <w:sz w:val="23"/>
        </w:rPr>
        <w:t>their</w:t>
      </w:r>
      <w:r>
        <w:rPr>
          <w:rFonts w:ascii="Times New Roman"/>
          <w:color w:val="242424"/>
          <w:spacing w:val="23"/>
          <w:w w:val="105"/>
          <w:sz w:val="23"/>
        </w:rPr>
        <w:t> </w:t>
      </w:r>
      <w:r>
        <w:rPr>
          <w:rFonts w:ascii="Times New Roman"/>
          <w:color w:val="242424"/>
          <w:w w:val="105"/>
          <w:sz w:val="23"/>
        </w:rPr>
        <w:t>ability</w:t>
      </w:r>
      <w:r>
        <w:rPr>
          <w:rFonts w:ascii="Times New Roman"/>
          <w:color w:val="242424"/>
          <w:spacing w:val="19"/>
          <w:w w:val="105"/>
          <w:sz w:val="23"/>
        </w:rPr>
        <w:t> </w:t>
      </w:r>
      <w:r>
        <w:rPr>
          <w:rFonts w:ascii="Times New Roman"/>
          <w:color w:val="242424"/>
          <w:w w:val="105"/>
          <w:sz w:val="23"/>
        </w:rPr>
        <w:t>to</w:t>
      </w:r>
      <w:r>
        <w:rPr>
          <w:rFonts w:ascii="Times New Roman"/>
          <w:color w:val="242424"/>
          <w:spacing w:val="25"/>
          <w:w w:val="105"/>
          <w:sz w:val="23"/>
        </w:rPr>
        <w:t> </w:t>
      </w:r>
      <w:r>
        <w:rPr>
          <w:rFonts w:ascii="Times New Roman"/>
          <w:color w:val="242424"/>
          <w:w w:val="105"/>
          <w:sz w:val="23"/>
        </w:rPr>
        <w:t>continue</w:t>
      </w:r>
      <w:r>
        <w:rPr>
          <w:rFonts w:ascii="Times New Roman"/>
          <w:color w:val="242424"/>
          <w:spacing w:val="20"/>
          <w:w w:val="105"/>
          <w:sz w:val="23"/>
        </w:rPr>
        <w:t> </w:t>
      </w:r>
      <w:r>
        <w:rPr>
          <w:rFonts w:ascii="Times New Roman"/>
          <w:color w:val="242424"/>
          <w:w w:val="105"/>
          <w:sz w:val="23"/>
        </w:rPr>
        <w:t>as a going concern for at</w:t>
      </w:r>
      <w:r>
        <w:rPr>
          <w:rFonts w:ascii="Times New Roman"/>
          <w:color w:val="242424"/>
          <w:spacing w:val="40"/>
          <w:w w:val="105"/>
          <w:sz w:val="23"/>
        </w:rPr>
        <w:t> </w:t>
      </w:r>
      <w:r>
        <w:rPr>
          <w:rFonts w:ascii="Times New Roman"/>
          <w:color w:val="242424"/>
          <w:w w:val="105"/>
          <w:sz w:val="23"/>
        </w:rPr>
        <w:t>least</w:t>
      </w:r>
      <w:r>
        <w:rPr>
          <w:rFonts w:ascii="Times New Roman"/>
          <w:color w:val="242424"/>
          <w:w w:val="105"/>
          <w:sz w:val="23"/>
        </w:rPr>
        <w:t> a</w:t>
      </w:r>
      <w:r>
        <w:rPr>
          <w:rFonts w:ascii="Times New Roman"/>
          <w:color w:val="242424"/>
          <w:w w:val="105"/>
          <w:sz w:val="23"/>
        </w:rPr>
        <w:t> year</w:t>
      </w:r>
      <w:r>
        <w:rPr>
          <w:rFonts w:ascii="Times New Roman"/>
          <w:color w:val="242424"/>
          <w:w w:val="105"/>
          <w:sz w:val="23"/>
        </w:rPr>
        <w:t> from</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date</w:t>
      </w:r>
      <w:r>
        <w:rPr>
          <w:rFonts w:ascii="Times New Roman"/>
          <w:color w:val="242424"/>
          <w:w w:val="105"/>
          <w:sz w:val="23"/>
        </w:rPr>
        <w:t> of</w:t>
      </w:r>
      <w:r>
        <w:rPr>
          <w:rFonts w:ascii="Times New Roman"/>
          <w:color w:val="242424"/>
          <w:spacing w:val="40"/>
          <w:w w:val="105"/>
          <w:sz w:val="23"/>
        </w:rPr>
        <w:t> </w:t>
      </w:r>
      <w:r>
        <w:rPr>
          <w:rFonts w:ascii="Times New Roman"/>
          <w:color w:val="242424"/>
          <w:w w:val="105"/>
          <w:sz w:val="23"/>
        </w:rPr>
        <w:t>approval</w:t>
      </w:r>
      <w:r>
        <w:rPr>
          <w:rFonts w:ascii="Times New Roman"/>
          <w:color w:val="242424"/>
          <w:w w:val="105"/>
          <w:sz w:val="23"/>
        </w:rPr>
        <w:t> of</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financial</w:t>
      </w:r>
      <w:r>
        <w:rPr>
          <w:rFonts w:ascii="Times New Roman"/>
          <w:color w:val="242424"/>
          <w:w w:val="105"/>
          <w:sz w:val="23"/>
        </w:rPr>
        <w:t> statements</w:t>
      </w:r>
      <w:r>
        <w:rPr>
          <w:rFonts w:ascii="Times New Roman"/>
          <w:color w:val="242424"/>
          <w:spacing w:val="40"/>
          <w:w w:val="105"/>
          <w:sz w:val="23"/>
        </w:rPr>
        <w:t> </w:t>
      </w:r>
      <w:r>
        <w:rPr>
          <w:rFonts w:ascii="Times New Roman"/>
          <w:color w:val="242424"/>
          <w:w w:val="105"/>
          <w:sz w:val="23"/>
        </w:rPr>
        <w:t>("the going concern</w:t>
      </w:r>
      <w:r>
        <w:rPr>
          <w:rFonts w:ascii="Times New Roman"/>
          <w:color w:val="242424"/>
          <w:spacing w:val="40"/>
          <w:w w:val="105"/>
          <w:sz w:val="23"/>
        </w:rPr>
        <w:t> </w:t>
      </w:r>
      <w:r>
        <w:rPr>
          <w:rFonts w:ascii="Times New Roman"/>
          <w:color w:val="242424"/>
          <w:w w:val="105"/>
          <w:sz w:val="23"/>
        </w:rPr>
        <w:t>period").</w:t>
      </w:r>
    </w:p>
    <w:p>
      <w:pPr>
        <w:spacing w:line="266" w:lineRule="auto" w:before="127"/>
        <w:ind w:left="1627" w:right="1016" w:firstLine="14"/>
        <w:jc w:val="both"/>
        <w:rPr>
          <w:rFonts w:ascii="Times New Roman"/>
          <w:sz w:val="23"/>
        </w:rPr>
      </w:pPr>
      <w:r>
        <w:rPr>
          <w:rFonts w:ascii="Times New Roman"/>
          <w:color w:val="242424"/>
          <w:w w:val="105"/>
          <w:sz w:val="23"/>
        </w:rPr>
        <w:t>We</w:t>
      </w:r>
      <w:r>
        <w:rPr>
          <w:rFonts w:ascii="Times New Roman"/>
          <w:color w:val="242424"/>
          <w:spacing w:val="-13"/>
          <w:w w:val="105"/>
          <w:sz w:val="23"/>
        </w:rPr>
        <w:t> </w:t>
      </w:r>
      <w:r>
        <w:rPr>
          <w:rFonts w:ascii="Times New Roman"/>
          <w:color w:val="242424"/>
          <w:w w:val="105"/>
          <w:sz w:val="23"/>
        </w:rPr>
        <w:t>are</w:t>
      </w:r>
      <w:r>
        <w:rPr>
          <w:rFonts w:ascii="Times New Roman"/>
          <w:color w:val="242424"/>
          <w:spacing w:val="40"/>
          <w:w w:val="105"/>
          <w:sz w:val="23"/>
        </w:rPr>
        <w:t> </w:t>
      </w:r>
      <w:r>
        <w:rPr>
          <w:rFonts w:ascii="Times New Roman"/>
          <w:color w:val="242424"/>
          <w:w w:val="105"/>
          <w:sz w:val="23"/>
        </w:rPr>
        <w:t>required to report</w:t>
      </w:r>
      <w:r>
        <w:rPr>
          <w:rFonts w:ascii="Times New Roman"/>
          <w:color w:val="242424"/>
          <w:spacing w:val="-3"/>
          <w:w w:val="105"/>
          <w:sz w:val="23"/>
        </w:rPr>
        <w:t> </w:t>
      </w:r>
      <w:r>
        <w:rPr>
          <w:rFonts w:ascii="Times New Roman"/>
          <w:color w:val="242424"/>
          <w:w w:val="105"/>
          <w:sz w:val="23"/>
        </w:rPr>
        <w:t>to</w:t>
      </w:r>
      <w:r>
        <w:rPr>
          <w:rFonts w:ascii="Times New Roman"/>
          <w:color w:val="242424"/>
          <w:spacing w:val="-8"/>
          <w:w w:val="105"/>
          <w:sz w:val="23"/>
        </w:rPr>
        <w:t> </w:t>
      </w:r>
      <w:r>
        <w:rPr>
          <w:rFonts w:ascii="Times New Roman"/>
          <w:color w:val="242424"/>
          <w:w w:val="105"/>
          <w:sz w:val="23"/>
        </w:rPr>
        <w:t>you</w:t>
      </w:r>
      <w:r>
        <w:rPr>
          <w:rFonts w:ascii="Times New Roman"/>
          <w:color w:val="242424"/>
          <w:spacing w:val="-13"/>
          <w:w w:val="105"/>
          <w:sz w:val="23"/>
        </w:rPr>
        <w:t> </w:t>
      </w:r>
      <w:r>
        <w:rPr>
          <w:rFonts w:ascii="Times New Roman"/>
          <w:color w:val="242424"/>
          <w:w w:val="105"/>
          <w:sz w:val="23"/>
        </w:rPr>
        <w:t>if</w:t>
      </w:r>
      <w:r>
        <w:rPr>
          <w:rFonts w:ascii="Times New Roman"/>
          <w:color w:val="242424"/>
          <w:spacing w:val="-1"/>
          <w:w w:val="105"/>
          <w:sz w:val="23"/>
        </w:rPr>
        <w:t> </w:t>
      </w:r>
      <w:r>
        <w:rPr>
          <w:rFonts w:ascii="Times New Roman"/>
          <w:color w:val="242424"/>
          <w:w w:val="105"/>
          <w:sz w:val="23"/>
        </w:rPr>
        <w:t>we</w:t>
      </w:r>
      <w:r>
        <w:rPr>
          <w:rFonts w:ascii="Times New Roman"/>
          <w:color w:val="242424"/>
          <w:spacing w:val="-7"/>
          <w:w w:val="105"/>
          <w:sz w:val="23"/>
        </w:rPr>
        <w:t> </w:t>
      </w:r>
      <w:r>
        <w:rPr>
          <w:rFonts w:ascii="Times New Roman"/>
          <w:color w:val="242424"/>
          <w:w w:val="105"/>
          <w:sz w:val="23"/>
        </w:rPr>
        <w:t>have</w:t>
      </w:r>
      <w:r>
        <w:rPr>
          <w:rFonts w:ascii="Times New Roman"/>
          <w:color w:val="242424"/>
          <w:spacing w:val="-15"/>
          <w:w w:val="105"/>
          <w:sz w:val="23"/>
        </w:rPr>
        <w:t> </w:t>
      </w:r>
      <w:r>
        <w:rPr>
          <w:rFonts w:ascii="Times New Roman"/>
          <w:color w:val="242424"/>
          <w:w w:val="105"/>
          <w:sz w:val="23"/>
        </w:rPr>
        <w:t>concluded that</w:t>
      </w:r>
      <w:r>
        <w:rPr>
          <w:rFonts w:ascii="Times New Roman"/>
          <w:color w:val="242424"/>
          <w:spacing w:val="-4"/>
          <w:w w:val="105"/>
          <w:sz w:val="23"/>
        </w:rPr>
        <w:t> </w:t>
      </w:r>
      <w:r>
        <w:rPr>
          <w:rFonts w:ascii="Times New Roman"/>
          <w:color w:val="242424"/>
          <w:w w:val="105"/>
          <w:sz w:val="23"/>
        </w:rPr>
        <w:t>the</w:t>
      </w:r>
      <w:r>
        <w:rPr>
          <w:rFonts w:ascii="Times New Roman"/>
          <w:color w:val="242424"/>
          <w:spacing w:val="-6"/>
          <w:w w:val="105"/>
          <w:sz w:val="23"/>
        </w:rPr>
        <w:t> </w:t>
      </w:r>
      <w:r>
        <w:rPr>
          <w:rFonts w:ascii="Times New Roman"/>
          <w:color w:val="242424"/>
          <w:w w:val="105"/>
          <w:sz w:val="23"/>
        </w:rPr>
        <w:t>use</w:t>
      </w:r>
      <w:r>
        <w:rPr>
          <w:rFonts w:ascii="Times New Roman"/>
          <w:color w:val="242424"/>
          <w:spacing w:val="-16"/>
          <w:w w:val="105"/>
          <w:sz w:val="23"/>
        </w:rPr>
        <w:t> </w:t>
      </w:r>
      <w:r>
        <w:rPr>
          <w:rFonts w:ascii="Times New Roman"/>
          <w:color w:val="242424"/>
          <w:w w:val="105"/>
          <w:sz w:val="23"/>
        </w:rPr>
        <w:t>of the</w:t>
      </w:r>
      <w:r>
        <w:rPr>
          <w:rFonts w:ascii="Times New Roman"/>
          <w:color w:val="242424"/>
          <w:spacing w:val="29"/>
          <w:w w:val="105"/>
          <w:sz w:val="23"/>
        </w:rPr>
        <w:t> </w:t>
      </w:r>
      <w:r>
        <w:rPr>
          <w:rFonts w:ascii="Times New Roman"/>
          <w:color w:val="242424"/>
          <w:w w:val="105"/>
          <w:sz w:val="23"/>
        </w:rPr>
        <w:t>going</w:t>
      </w:r>
      <w:r>
        <w:rPr>
          <w:rFonts w:ascii="Times New Roman"/>
          <w:color w:val="242424"/>
          <w:spacing w:val="-16"/>
          <w:w w:val="105"/>
          <w:sz w:val="23"/>
        </w:rPr>
        <w:t> </w:t>
      </w:r>
      <w:r>
        <w:rPr>
          <w:rFonts w:ascii="Times New Roman"/>
          <w:color w:val="242424"/>
          <w:w w:val="105"/>
          <w:sz w:val="23"/>
        </w:rPr>
        <w:t>concern basis</w:t>
      </w:r>
      <w:r>
        <w:rPr>
          <w:rFonts w:ascii="Times New Roman"/>
          <w:color w:val="242424"/>
          <w:w w:val="105"/>
          <w:sz w:val="23"/>
        </w:rPr>
        <w:t> of</w:t>
      </w:r>
      <w:r>
        <w:rPr>
          <w:rFonts w:ascii="Times New Roman"/>
          <w:color w:val="242424"/>
          <w:spacing w:val="40"/>
          <w:w w:val="105"/>
          <w:sz w:val="23"/>
        </w:rPr>
        <w:t> </w:t>
      </w:r>
      <w:r>
        <w:rPr>
          <w:rFonts w:ascii="Times New Roman"/>
          <w:color w:val="242424"/>
          <w:w w:val="105"/>
          <w:sz w:val="23"/>
        </w:rPr>
        <w:t>accounting</w:t>
      </w:r>
      <w:r>
        <w:rPr>
          <w:rFonts w:ascii="Times New Roman"/>
          <w:color w:val="242424"/>
          <w:spacing w:val="37"/>
          <w:w w:val="105"/>
          <w:sz w:val="23"/>
        </w:rPr>
        <w:t> </w:t>
      </w:r>
      <w:r>
        <w:rPr>
          <w:rFonts w:ascii="Times New Roman"/>
          <w:color w:val="242424"/>
          <w:w w:val="105"/>
          <w:sz w:val="23"/>
        </w:rPr>
        <w:t>is</w:t>
      </w:r>
      <w:r>
        <w:rPr>
          <w:rFonts w:ascii="Times New Roman"/>
          <w:color w:val="242424"/>
          <w:w w:val="105"/>
          <w:sz w:val="23"/>
        </w:rPr>
        <w:t> inappropriate</w:t>
      </w:r>
      <w:r>
        <w:rPr>
          <w:rFonts w:ascii="Times New Roman"/>
          <w:color w:val="242424"/>
          <w:spacing w:val="40"/>
          <w:w w:val="105"/>
          <w:sz w:val="23"/>
        </w:rPr>
        <w:t> </w:t>
      </w:r>
      <w:r>
        <w:rPr>
          <w:rFonts w:ascii="Times New Roman"/>
          <w:color w:val="242424"/>
          <w:w w:val="105"/>
          <w:sz w:val="23"/>
        </w:rPr>
        <w:t>or</w:t>
      </w:r>
      <w:r>
        <w:rPr>
          <w:rFonts w:ascii="Times New Roman"/>
          <w:color w:val="242424"/>
          <w:spacing w:val="36"/>
          <w:w w:val="105"/>
          <w:sz w:val="23"/>
        </w:rPr>
        <w:t> </w:t>
      </w:r>
      <w:r>
        <w:rPr>
          <w:rFonts w:ascii="Times New Roman"/>
          <w:color w:val="242424"/>
          <w:w w:val="105"/>
          <w:sz w:val="23"/>
        </w:rPr>
        <w:t>there</w:t>
      </w:r>
      <w:r>
        <w:rPr>
          <w:rFonts w:ascii="Times New Roman"/>
          <w:color w:val="242424"/>
          <w:w w:val="105"/>
          <w:sz w:val="23"/>
        </w:rPr>
        <w:t> is</w:t>
      </w:r>
      <w:r>
        <w:rPr>
          <w:rFonts w:ascii="Times New Roman"/>
          <w:color w:val="242424"/>
          <w:w w:val="105"/>
          <w:sz w:val="23"/>
        </w:rPr>
        <w:t> an</w:t>
      </w:r>
      <w:r>
        <w:rPr>
          <w:rFonts w:ascii="Times New Roman"/>
          <w:color w:val="242424"/>
          <w:spacing w:val="40"/>
          <w:w w:val="105"/>
          <w:sz w:val="23"/>
        </w:rPr>
        <w:t> </w:t>
      </w:r>
      <w:r>
        <w:rPr>
          <w:rFonts w:ascii="Times New Roman"/>
          <w:color w:val="242424"/>
          <w:w w:val="105"/>
          <w:sz w:val="23"/>
        </w:rPr>
        <w:t>undisclosed</w:t>
      </w:r>
      <w:r>
        <w:rPr>
          <w:rFonts w:ascii="Times New Roman"/>
          <w:color w:val="242424"/>
          <w:spacing w:val="40"/>
          <w:w w:val="105"/>
          <w:sz w:val="23"/>
        </w:rPr>
        <w:t> </w:t>
      </w:r>
      <w:r>
        <w:rPr>
          <w:rFonts w:ascii="Times New Roman"/>
          <w:color w:val="242424"/>
          <w:w w:val="105"/>
          <w:sz w:val="23"/>
        </w:rPr>
        <w:t>material</w:t>
      </w:r>
      <w:r>
        <w:rPr>
          <w:rFonts w:ascii="Times New Roman"/>
          <w:color w:val="242424"/>
          <w:spacing w:val="40"/>
          <w:w w:val="105"/>
          <w:sz w:val="23"/>
        </w:rPr>
        <w:t> </w:t>
      </w:r>
      <w:r>
        <w:rPr>
          <w:rFonts w:ascii="Times New Roman"/>
          <w:color w:val="242424"/>
          <w:w w:val="105"/>
          <w:sz w:val="23"/>
        </w:rPr>
        <w:t>uncertainty that may cast</w:t>
      </w:r>
      <w:r>
        <w:rPr>
          <w:rFonts w:ascii="Times New Roman"/>
          <w:color w:val="242424"/>
          <w:spacing w:val="-4"/>
          <w:w w:val="105"/>
          <w:sz w:val="23"/>
        </w:rPr>
        <w:t> </w:t>
      </w:r>
      <w:r>
        <w:rPr>
          <w:rFonts w:ascii="Times New Roman"/>
          <w:color w:val="242424"/>
          <w:w w:val="105"/>
          <w:sz w:val="23"/>
        </w:rPr>
        <w:t>significant doubt over the</w:t>
      </w:r>
      <w:r>
        <w:rPr>
          <w:rFonts w:ascii="Times New Roman"/>
          <w:color w:val="242424"/>
          <w:spacing w:val="35"/>
          <w:w w:val="105"/>
          <w:sz w:val="23"/>
        </w:rPr>
        <w:t> </w:t>
      </w:r>
      <w:r>
        <w:rPr>
          <w:rFonts w:ascii="Times New Roman"/>
          <w:color w:val="242424"/>
          <w:w w:val="105"/>
          <w:sz w:val="23"/>
        </w:rPr>
        <w:t>use</w:t>
      </w:r>
      <w:r>
        <w:rPr>
          <w:rFonts w:ascii="Times New Roman"/>
          <w:color w:val="242424"/>
          <w:spacing w:val="-2"/>
          <w:w w:val="105"/>
          <w:sz w:val="23"/>
        </w:rPr>
        <w:t> </w:t>
      </w:r>
      <w:r>
        <w:rPr>
          <w:rFonts w:ascii="Times New Roman"/>
          <w:color w:val="242424"/>
          <w:w w:val="105"/>
          <w:sz w:val="23"/>
        </w:rPr>
        <w:t>of that basis</w:t>
      </w:r>
      <w:r>
        <w:rPr>
          <w:rFonts w:ascii="Times New Roman"/>
          <w:color w:val="242424"/>
          <w:spacing w:val="-3"/>
          <w:w w:val="105"/>
          <w:sz w:val="23"/>
        </w:rPr>
        <w:t> </w:t>
      </w:r>
      <w:r>
        <w:rPr>
          <w:rFonts w:ascii="Times New Roman"/>
          <w:color w:val="242424"/>
          <w:w w:val="105"/>
          <w:sz w:val="23"/>
        </w:rPr>
        <w:t>for</w:t>
      </w:r>
      <w:r>
        <w:rPr>
          <w:rFonts w:ascii="Times New Roman"/>
          <w:color w:val="242424"/>
          <w:spacing w:val="-1"/>
          <w:w w:val="105"/>
          <w:sz w:val="23"/>
        </w:rPr>
        <w:t> </w:t>
      </w:r>
      <w:r>
        <w:rPr>
          <w:rFonts w:ascii="Times New Roman"/>
          <w:color w:val="242424"/>
          <w:w w:val="105"/>
          <w:sz w:val="23"/>
        </w:rPr>
        <w:t>a period of at</w:t>
      </w:r>
      <w:r>
        <w:rPr>
          <w:rFonts w:ascii="Times New Roman"/>
          <w:color w:val="242424"/>
          <w:spacing w:val="40"/>
          <w:w w:val="105"/>
          <w:sz w:val="23"/>
        </w:rPr>
        <w:t> </w:t>
      </w:r>
      <w:r>
        <w:rPr>
          <w:rFonts w:ascii="Times New Roman"/>
          <w:color w:val="242424"/>
          <w:w w:val="105"/>
          <w:sz w:val="23"/>
        </w:rPr>
        <w:t>least a year from</w:t>
      </w:r>
      <w:r>
        <w:rPr>
          <w:rFonts w:ascii="Times New Roman"/>
          <w:color w:val="242424"/>
          <w:w w:val="105"/>
          <w:sz w:val="23"/>
        </w:rPr>
        <w:t> the</w:t>
      </w:r>
      <w:r>
        <w:rPr>
          <w:rFonts w:ascii="Times New Roman"/>
          <w:color w:val="242424"/>
          <w:w w:val="105"/>
          <w:sz w:val="23"/>
        </w:rPr>
        <w:t> date</w:t>
      </w:r>
      <w:r>
        <w:rPr>
          <w:rFonts w:ascii="Times New Roman"/>
          <w:color w:val="242424"/>
          <w:w w:val="105"/>
          <w:sz w:val="23"/>
        </w:rPr>
        <w:t> of</w:t>
      </w:r>
      <w:r>
        <w:rPr>
          <w:rFonts w:ascii="Times New Roman"/>
          <w:color w:val="242424"/>
          <w:w w:val="105"/>
          <w:sz w:val="23"/>
        </w:rPr>
        <w:t> approval</w:t>
      </w:r>
      <w:r>
        <w:rPr>
          <w:rFonts w:ascii="Times New Roman"/>
          <w:color w:val="242424"/>
          <w:w w:val="105"/>
          <w:sz w:val="23"/>
        </w:rPr>
        <w:t> of</w:t>
      </w:r>
      <w:r>
        <w:rPr>
          <w:rFonts w:ascii="Times New Roman"/>
          <w:color w:val="242424"/>
          <w:w w:val="105"/>
          <w:sz w:val="23"/>
        </w:rPr>
        <w:t> the</w:t>
      </w:r>
      <w:r>
        <w:rPr>
          <w:rFonts w:ascii="Times New Roman"/>
          <w:color w:val="242424"/>
          <w:spacing w:val="40"/>
          <w:w w:val="105"/>
          <w:sz w:val="23"/>
        </w:rPr>
        <w:t> </w:t>
      </w:r>
      <w:r>
        <w:rPr>
          <w:rFonts w:ascii="Times New Roman"/>
          <w:color w:val="242424"/>
          <w:w w:val="105"/>
          <w:sz w:val="23"/>
        </w:rPr>
        <w:t>financial</w:t>
      </w:r>
      <w:r>
        <w:rPr>
          <w:rFonts w:ascii="Times New Roman"/>
          <w:color w:val="242424"/>
          <w:w w:val="105"/>
          <w:sz w:val="23"/>
        </w:rPr>
        <w:t> statements.</w:t>
      </w:r>
      <w:r>
        <w:rPr>
          <w:rFonts w:ascii="Times New Roman"/>
          <w:color w:val="242424"/>
          <w:spacing w:val="40"/>
          <w:w w:val="105"/>
          <w:sz w:val="23"/>
        </w:rPr>
        <w:t> </w:t>
      </w:r>
      <w:r>
        <w:rPr>
          <w:rFonts w:ascii="Times New Roman"/>
          <w:color w:val="242424"/>
          <w:w w:val="105"/>
          <w:sz w:val="23"/>
        </w:rPr>
        <w:t>In</w:t>
      </w:r>
      <w:r>
        <w:rPr>
          <w:rFonts w:ascii="Times New Roman"/>
          <w:color w:val="242424"/>
          <w:w w:val="105"/>
          <w:sz w:val="23"/>
        </w:rPr>
        <w:t> our</w:t>
      </w:r>
      <w:r>
        <w:rPr>
          <w:rFonts w:ascii="Times New Roman"/>
          <w:color w:val="242424"/>
          <w:w w:val="105"/>
          <w:sz w:val="23"/>
        </w:rPr>
        <w:t> evaluation</w:t>
      </w:r>
      <w:r>
        <w:rPr>
          <w:rFonts w:ascii="Times New Roman"/>
          <w:color w:val="242424"/>
          <w:w w:val="105"/>
          <w:sz w:val="23"/>
        </w:rPr>
        <w:t> of</w:t>
      </w:r>
      <w:r>
        <w:rPr>
          <w:rFonts w:ascii="Times New Roman"/>
          <w:color w:val="242424"/>
          <w:w w:val="105"/>
          <w:sz w:val="23"/>
        </w:rPr>
        <w:t> the Governing</w:t>
      </w:r>
      <w:r>
        <w:rPr>
          <w:rFonts w:ascii="Times New Roman"/>
          <w:color w:val="242424"/>
          <w:w w:val="105"/>
          <w:sz w:val="23"/>
        </w:rPr>
        <w:t> Body'</w:t>
      </w:r>
      <w:r>
        <w:rPr>
          <w:rFonts w:ascii="Times New Roman"/>
          <w:color w:val="242424"/>
          <w:spacing w:val="-1"/>
          <w:w w:val="105"/>
          <w:sz w:val="23"/>
        </w:rPr>
        <w:t> </w:t>
      </w:r>
      <w:r>
        <w:rPr>
          <w:rFonts w:ascii="Times New Roman"/>
          <w:color w:val="242424"/>
          <w:w w:val="105"/>
          <w:sz w:val="23"/>
        </w:rPr>
        <w:t>conclusions,</w:t>
      </w:r>
      <w:r>
        <w:rPr>
          <w:rFonts w:ascii="Times New Roman"/>
          <w:color w:val="242424"/>
          <w:w w:val="105"/>
          <w:sz w:val="23"/>
        </w:rPr>
        <w:t> we</w:t>
      </w:r>
      <w:r>
        <w:rPr>
          <w:rFonts w:ascii="Times New Roman"/>
          <w:color w:val="242424"/>
          <w:spacing w:val="-15"/>
          <w:w w:val="105"/>
          <w:sz w:val="23"/>
        </w:rPr>
        <w:t> </w:t>
      </w:r>
      <w:r>
        <w:rPr>
          <w:rFonts w:ascii="Times New Roman"/>
          <w:color w:val="242424"/>
          <w:w w:val="105"/>
          <w:sz w:val="23"/>
        </w:rPr>
        <w:t>considered</w:t>
      </w:r>
      <w:r>
        <w:rPr>
          <w:rFonts w:ascii="Times New Roman"/>
          <w:color w:val="242424"/>
          <w:w w:val="105"/>
          <w:sz w:val="23"/>
        </w:rPr>
        <w:t> the</w:t>
      </w:r>
      <w:r>
        <w:rPr>
          <w:rFonts w:ascii="Times New Roman"/>
          <w:color w:val="242424"/>
          <w:spacing w:val="-2"/>
          <w:w w:val="105"/>
          <w:sz w:val="23"/>
        </w:rPr>
        <w:t> </w:t>
      </w:r>
      <w:r>
        <w:rPr>
          <w:rFonts w:ascii="Times New Roman"/>
          <w:color w:val="242424"/>
          <w:w w:val="105"/>
          <w:sz w:val="23"/>
        </w:rPr>
        <w:t>inherent</w:t>
      </w:r>
      <w:r>
        <w:rPr>
          <w:rFonts w:ascii="Times New Roman"/>
          <w:color w:val="242424"/>
          <w:w w:val="105"/>
          <w:sz w:val="23"/>
        </w:rPr>
        <w:t> risks</w:t>
      </w:r>
      <w:r>
        <w:rPr>
          <w:rFonts w:ascii="Times New Roman"/>
          <w:color w:val="242424"/>
          <w:spacing w:val="-4"/>
          <w:w w:val="105"/>
          <w:sz w:val="23"/>
        </w:rPr>
        <w:t> </w:t>
      </w:r>
      <w:r>
        <w:rPr>
          <w:rFonts w:ascii="Times New Roman"/>
          <w:color w:val="242424"/>
          <w:w w:val="105"/>
          <w:sz w:val="23"/>
        </w:rPr>
        <w:t>to</w:t>
      </w:r>
      <w:r>
        <w:rPr>
          <w:rFonts w:ascii="Times New Roman"/>
          <w:color w:val="242424"/>
          <w:w w:val="105"/>
          <w:sz w:val="23"/>
        </w:rPr>
        <w:t> the</w:t>
      </w:r>
      <w:r>
        <w:rPr>
          <w:rFonts w:ascii="Times New Roman"/>
          <w:color w:val="242424"/>
          <w:w w:val="105"/>
          <w:sz w:val="23"/>
        </w:rPr>
        <w:t> Group's</w:t>
      </w:r>
      <w:r>
        <w:rPr>
          <w:rFonts w:ascii="Times New Roman"/>
          <w:color w:val="242424"/>
          <w:spacing w:val="-2"/>
          <w:w w:val="105"/>
          <w:sz w:val="23"/>
        </w:rPr>
        <w:t> </w:t>
      </w:r>
      <w:r>
        <w:rPr>
          <w:rFonts w:ascii="Times New Roman"/>
          <w:color w:val="242424"/>
          <w:w w:val="105"/>
          <w:sz w:val="23"/>
        </w:rPr>
        <w:t>business model,</w:t>
      </w:r>
      <w:r>
        <w:rPr>
          <w:rFonts w:ascii="Times New Roman"/>
          <w:color w:val="242424"/>
          <w:w w:val="105"/>
          <w:sz w:val="23"/>
        </w:rPr>
        <w:t> including</w:t>
      </w:r>
      <w:r>
        <w:rPr>
          <w:rFonts w:ascii="Times New Roman"/>
          <w:color w:val="242424"/>
          <w:w w:val="105"/>
          <w:sz w:val="23"/>
        </w:rPr>
        <w:t> the</w:t>
      </w:r>
      <w:r>
        <w:rPr>
          <w:rFonts w:ascii="Times New Roman"/>
          <w:color w:val="242424"/>
          <w:w w:val="105"/>
          <w:sz w:val="23"/>
        </w:rPr>
        <w:t> impact of</w:t>
      </w:r>
      <w:r>
        <w:rPr>
          <w:rFonts w:ascii="Times New Roman"/>
          <w:color w:val="242424"/>
          <w:w w:val="105"/>
          <w:sz w:val="23"/>
        </w:rPr>
        <w:t> Brexit,</w:t>
      </w:r>
      <w:r>
        <w:rPr>
          <w:rFonts w:ascii="Times New Roman"/>
          <w:color w:val="242424"/>
          <w:w w:val="105"/>
          <w:sz w:val="23"/>
        </w:rPr>
        <w:t> and</w:t>
      </w:r>
      <w:r>
        <w:rPr>
          <w:rFonts w:ascii="Times New Roman"/>
          <w:color w:val="242424"/>
          <w:w w:val="105"/>
          <w:sz w:val="23"/>
        </w:rPr>
        <w:t> analysed</w:t>
      </w:r>
      <w:r>
        <w:rPr>
          <w:rFonts w:ascii="Times New Roman"/>
          <w:color w:val="242424"/>
          <w:w w:val="105"/>
          <w:sz w:val="23"/>
        </w:rPr>
        <w:t> how those</w:t>
      </w:r>
      <w:r>
        <w:rPr>
          <w:rFonts w:ascii="Times New Roman"/>
          <w:color w:val="242424"/>
          <w:w w:val="105"/>
          <w:sz w:val="23"/>
        </w:rPr>
        <w:t> risks</w:t>
      </w:r>
      <w:r>
        <w:rPr>
          <w:rFonts w:ascii="Times New Roman"/>
          <w:color w:val="242424"/>
          <w:w w:val="105"/>
          <w:sz w:val="23"/>
        </w:rPr>
        <w:t> might</w:t>
      </w:r>
      <w:r>
        <w:rPr>
          <w:rFonts w:ascii="Times New Roman"/>
          <w:color w:val="242424"/>
          <w:w w:val="105"/>
          <w:sz w:val="23"/>
        </w:rPr>
        <w:t> affect</w:t>
      </w:r>
      <w:r>
        <w:rPr>
          <w:rFonts w:ascii="Times New Roman"/>
          <w:color w:val="242424"/>
          <w:w w:val="105"/>
          <w:sz w:val="23"/>
        </w:rPr>
        <w:t> the Group and Central's</w:t>
      </w:r>
      <w:r>
        <w:rPr>
          <w:rFonts w:ascii="Times New Roman"/>
          <w:color w:val="242424"/>
          <w:spacing w:val="-1"/>
          <w:w w:val="105"/>
          <w:sz w:val="23"/>
        </w:rPr>
        <w:t> </w:t>
      </w:r>
      <w:r>
        <w:rPr>
          <w:rFonts w:ascii="Times New Roman"/>
          <w:color w:val="242424"/>
          <w:w w:val="105"/>
          <w:sz w:val="23"/>
        </w:rPr>
        <w:t>financial resources or</w:t>
      </w:r>
      <w:r>
        <w:rPr>
          <w:rFonts w:ascii="Times New Roman"/>
          <w:color w:val="242424"/>
          <w:spacing w:val="-9"/>
          <w:w w:val="105"/>
          <w:sz w:val="23"/>
        </w:rPr>
        <w:t> </w:t>
      </w:r>
      <w:r>
        <w:rPr>
          <w:rFonts w:ascii="Times New Roman"/>
          <w:color w:val="242424"/>
          <w:w w:val="105"/>
          <w:sz w:val="23"/>
        </w:rPr>
        <w:t>ability to continue</w:t>
      </w:r>
      <w:r>
        <w:rPr>
          <w:rFonts w:ascii="Times New Roman"/>
          <w:color w:val="242424"/>
          <w:spacing w:val="-3"/>
          <w:w w:val="105"/>
          <w:sz w:val="23"/>
        </w:rPr>
        <w:t> </w:t>
      </w:r>
      <w:r>
        <w:rPr>
          <w:rFonts w:ascii="Times New Roman"/>
          <w:color w:val="242424"/>
          <w:w w:val="105"/>
          <w:sz w:val="23"/>
        </w:rPr>
        <w:t>operations over the going concern</w:t>
      </w:r>
      <w:r>
        <w:rPr>
          <w:rFonts w:ascii="Times New Roman"/>
          <w:color w:val="242424"/>
          <w:spacing w:val="40"/>
          <w:w w:val="105"/>
          <w:sz w:val="23"/>
        </w:rPr>
        <w:t> </w:t>
      </w:r>
      <w:r>
        <w:rPr>
          <w:rFonts w:ascii="Times New Roman"/>
          <w:color w:val="242424"/>
          <w:w w:val="105"/>
          <w:sz w:val="23"/>
        </w:rPr>
        <w:t>period.</w:t>
      </w:r>
      <w:r>
        <w:rPr>
          <w:rFonts w:ascii="Times New Roman"/>
          <w:color w:val="242424"/>
          <w:spacing w:val="40"/>
          <w:w w:val="105"/>
          <w:sz w:val="23"/>
        </w:rPr>
        <w:t> </w:t>
      </w:r>
      <w:r>
        <w:rPr>
          <w:rFonts w:ascii="Times New Roman"/>
          <w:color w:val="242424"/>
          <w:w w:val="105"/>
          <w:sz w:val="23"/>
        </w:rPr>
        <w:t>We</w:t>
      </w:r>
      <w:r>
        <w:rPr>
          <w:rFonts w:ascii="Times New Roman"/>
          <w:color w:val="242424"/>
          <w:spacing w:val="39"/>
          <w:w w:val="105"/>
          <w:sz w:val="23"/>
        </w:rPr>
        <w:t> </w:t>
      </w:r>
      <w:r>
        <w:rPr>
          <w:rFonts w:ascii="Times New Roman"/>
          <w:color w:val="242424"/>
          <w:w w:val="105"/>
          <w:sz w:val="23"/>
        </w:rPr>
        <w:t>have nothing to</w:t>
      </w:r>
      <w:r>
        <w:rPr>
          <w:rFonts w:ascii="Times New Roman"/>
          <w:color w:val="242424"/>
          <w:spacing w:val="40"/>
          <w:w w:val="105"/>
          <w:sz w:val="23"/>
        </w:rPr>
        <w:t> </w:t>
      </w:r>
      <w:r>
        <w:rPr>
          <w:rFonts w:ascii="Times New Roman"/>
          <w:color w:val="242424"/>
          <w:w w:val="105"/>
          <w:sz w:val="23"/>
        </w:rPr>
        <w:t>report in these</w:t>
      </w:r>
      <w:r>
        <w:rPr>
          <w:rFonts w:ascii="Times New Roman"/>
          <w:color w:val="242424"/>
          <w:spacing w:val="39"/>
          <w:w w:val="105"/>
          <w:sz w:val="23"/>
        </w:rPr>
        <w:t> </w:t>
      </w:r>
      <w:r>
        <w:rPr>
          <w:rFonts w:ascii="Times New Roman"/>
          <w:color w:val="242424"/>
          <w:w w:val="105"/>
          <w:sz w:val="23"/>
        </w:rPr>
        <w:t>respects.</w:t>
      </w:r>
    </w:p>
    <w:p>
      <w:pPr>
        <w:spacing w:line="266" w:lineRule="auto" w:before="128"/>
        <w:ind w:left="1618" w:right="1022" w:firstLine="18"/>
        <w:jc w:val="both"/>
        <w:rPr>
          <w:rFonts w:ascii="Times New Roman"/>
          <w:sz w:val="23"/>
        </w:rPr>
      </w:pPr>
      <w:r>
        <w:rPr>
          <w:rFonts w:ascii="Times New Roman"/>
          <w:color w:val="242424"/>
          <w:w w:val="105"/>
          <w:sz w:val="23"/>
        </w:rPr>
        <w:t>However, as</w:t>
      </w:r>
      <w:r>
        <w:rPr>
          <w:rFonts w:ascii="Times New Roman"/>
          <w:color w:val="242424"/>
          <w:spacing w:val="-7"/>
          <w:w w:val="105"/>
          <w:sz w:val="23"/>
        </w:rPr>
        <w:t> </w:t>
      </w:r>
      <w:r>
        <w:rPr>
          <w:rFonts w:ascii="Times New Roman"/>
          <w:color w:val="242424"/>
          <w:w w:val="105"/>
          <w:sz w:val="23"/>
        </w:rPr>
        <w:t>we</w:t>
      </w:r>
      <w:r>
        <w:rPr>
          <w:rFonts w:ascii="Times New Roman"/>
          <w:color w:val="242424"/>
          <w:spacing w:val="-12"/>
          <w:w w:val="105"/>
          <w:sz w:val="23"/>
        </w:rPr>
        <w:t> </w:t>
      </w:r>
      <w:r>
        <w:rPr>
          <w:rFonts w:ascii="Times New Roman"/>
          <w:color w:val="242424"/>
          <w:w w:val="105"/>
          <w:sz w:val="23"/>
        </w:rPr>
        <w:t>cannot</w:t>
      </w:r>
      <w:r>
        <w:rPr>
          <w:rFonts w:ascii="Times New Roman"/>
          <w:color w:val="242424"/>
          <w:spacing w:val="23"/>
          <w:w w:val="105"/>
          <w:sz w:val="23"/>
        </w:rPr>
        <w:t> </w:t>
      </w:r>
      <w:r>
        <w:rPr>
          <w:rFonts w:ascii="Times New Roman"/>
          <w:color w:val="242424"/>
          <w:w w:val="105"/>
          <w:sz w:val="23"/>
        </w:rPr>
        <w:t>predict all</w:t>
      </w:r>
      <w:r>
        <w:rPr>
          <w:rFonts w:ascii="Times New Roman"/>
          <w:color w:val="242424"/>
          <w:spacing w:val="-8"/>
          <w:w w:val="105"/>
          <w:sz w:val="23"/>
        </w:rPr>
        <w:t> </w:t>
      </w:r>
      <w:r>
        <w:rPr>
          <w:rFonts w:ascii="Times New Roman"/>
          <w:color w:val="242424"/>
          <w:w w:val="105"/>
          <w:sz w:val="23"/>
        </w:rPr>
        <w:t>future</w:t>
      </w:r>
      <w:r>
        <w:rPr>
          <w:rFonts w:ascii="Times New Roman"/>
          <w:color w:val="242424"/>
          <w:spacing w:val="-3"/>
          <w:w w:val="105"/>
          <w:sz w:val="23"/>
        </w:rPr>
        <w:t> </w:t>
      </w:r>
      <w:r>
        <w:rPr>
          <w:rFonts w:ascii="Times New Roman"/>
          <w:color w:val="242424"/>
          <w:w w:val="105"/>
          <w:sz w:val="23"/>
        </w:rPr>
        <w:t>events</w:t>
      </w:r>
      <w:r>
        <w:rPr>
          <w:rFonts w:ascii="Times New Roman"/>
          <w:color w:val="242424"/>
          <w:spacing w:val="-3"/>
          <w:w w:val="105"/>
          <w:sz w:val="23"/>
        </w:rPr>
        <w:t> </w:t>
      </w:r>
      <w:r>
        <w:rPr>
          <w:rFonts w:ascii="Times New Roman"/>
          <w:color w:val="242424"/>
          <w:w w:val="105"/>
          <w:sz w:val="23"/>
        </w:rPr>
        <w:t>or</w:t>
      </w:r>
      <w:r>
        <w:rPr>
          <w:rFonts w:ascii="Times New Roman"/>
          <w:color w:val="242424"/>
          <w:spacing w:val="-11"/>
          <w:w w:val="105"/>
          <w:sz w:val="23"/>
        </w:rPr>
        <w:t> </w:t>
      </w:r>
      <w:r>
        <w:rPr>
          <w:rFonts w:ascii="Times New Roman"/>
          <w:color w:val="242424"/>
          <w:w w:val="105"/>
          <w:sz w:val="23"/>
        </w:rPr>
        <w:t>conditions</w:t>
      </w:r>
      <w:r>
        <w:rPr>
          <w:rFonts w:ascii="Times New Roman"/>
          <w:color w:val="242424"/>
          <w:spacing w:val="-1"/>
          <w:w w:val="105"/>
          <w:sz w:val="23"/>
        </w:rPr>
        <w:t> </w:t>
      </w:r>
      <w:r>
        <w:rPr>
          <w:rFonts w:ascii="Times New Roman"/>
          <w:color w:val="242424"/>
          <w:w w:val="105"/>
          <w:sz w:val="23"/>
        </w:rPr>
        <w:t>and as</w:t>
      </w:r>
      <w:r>
        <w:rPr>
          <w:rFonts w:ascii="Times New Roman"/>
          <w:color w:val="242424"/>
          <w:spacing w:val="-11"/>
          <w:w w:val="105"/>
          <w:sz w:val="23"/>
        </w:rPr>
        <w:t> </w:t>
      </w:r>
      <w:r>
        <w:rPr>
          <w:rFonts w:ascii="Times New Roman"/>
          <w:color w:val="242424"/>
          <w:w w:val="105"/>
          <w:sz w:val="23"/>
        </w:rPr>
        <w:t>subsequent events may</w:t>
      </w:r>
      <w:r>
        <w:rPr>
          <w:rFonts w:ascii="Times New Roman"/>
          <w:color w:val="242424"/>
          <w:w w:val="105"/>
          <w:sz w:val="23"/>
        </w:rPr>
        <w:t> result in outcomes that are inconsistent with</w:t>
      </w:r>
      <w:r>
        <w:rPr>
          <w:rFonts w:ascii="Times New Roman"/>
          <w:color w:val="242424"/>
          <w:spacing w:val="36"/>
          <w:w w:val="105"/>
          <w:sz w:val="23"/>
        </w:rPr>
        <w:t> </w:t>
      </w:r>
      <w:r>
        <w:rPr>
          <w:rFonts w:ascii="Times New Roman"/>
          <w:color w:val="242424"/>
          <w:w w:val="105"/>
          <w:sz w:val="23"/>
        </w:rPr>
        <w:t>judgements that were reasonable</w:t>
      </w:r>
      <w:r>
        <w:rPr>
          <w:rFonts w:ascii="Times New Roman"/>
          <w:color w:val="242424"/>
          <w:w w:val="105"/>
          <w:sz w:val="23"/>
        </w:rPr>
        <w:t> at the</w:t>
      </w:r>
      <w:r>
        <w:rPr>
          <w:rFonts w:ascii="Times New Roman"/>
          <w:color w:val="242424"/>
          <w:w w:val="105"/>
          <w:sz w:val="23"/>
        </w:rPr>
        <w:t> time</w:t>
      </w:r>
      <w:r>
        <w:rPr>
          <w:rFonts w:ascii="Times New Roman"/>
          <w:color w:val="242424"/>
          <w:w w:val="105"/>
          <w:sz w:val="23"/>
        </w:rPr>
        <w:t> they were</w:t>
      </w:r>
      <w:r>
        <w:rPr>
          <w:rFonts w:ascii="Times New Roman"/>
          <w:color w:val="242424"/>
          <w:w w:val="105"/>
          <w:sz w:val="23"/>
        </w:rPr>
        <w:t> made,</w:t>
      </w:r>
      <w:r>
        <w:rPr>
          <w:rFonts w:ascii="Times New Roman"/>
          <w:color w:val="242424"/>
          <w:w w:val="105"/>
          <w:sz w:val="23"/>
        </w:rPr>
        <w:t> the</w:t>
      </w:r>
      <w:r>
        <w:rPr>
          <w:rFonts w:ascii="Times New Roman"/>
          <w:color w:val="242424"/>
          <w:w w:val="105"/>
          <w:sz w:val="23"/>
        </w:rPr>
        <w:t> absence</w:t>
      </w:r>
      <w:r>
        <w:rPr>
          <w:rFonts w:ascii="Times New Roman"/>
          <w:color w:val="242424"/>
          <w:w w:val="105"/>
          <w:sz w:val="23"/>
        </w:rPr>
        <w:t> of</w:t>
      </w:r>
      <w:r>
        <w:rPr>
          <w:rFonts w:ascii="Times New Roman"/>
          <w:color w:val="242424"/>
          <w:w w:val="105"/>
          <w:sz w:val="23"/>
        </w:rPr>
        <w:t> reference</w:t>
      </w:r>
      <w:r>
        <w:rPr>
          <w:rFonts w:ascii="Times New Roman"/>
          <w:color w:val="242424"/>
          <w:w w:val="105"/>
          <w:sz w:val="23"/>
        </w:rPr>
        <w:t> to a</w:t>
      </w:r>
      <w:r>
        <w:rPr>
          <w:rFonts w:ascii="Times New Roman"/>
          <w:color w:val="242424"/>
          <w:w w:val="105"/>
          <w:sz w:val="23"/>
        </w:rPr>
        <w:t> material</w:t>
      </w:r>
      <w:r>
        <w:rPr>
          <w:rFonts w:ascii="Times New Roman"/>
          <w:color w:val="242424"/>
          <w:w w:val="105"/>
          <w:sz w:val="23"/>
        </w:rPr>
        <w:t> uncertainty in</w:t>
      </w:r>
      <w:r>
        <w:rPr>
          <w:rFonts w:ascii="Times New Roman"/>
          <w:color w:val="242424"/>
          <w:w w:val="105"/>
          <w:sz w:val="23"/>
        </w:rPr>
        <w:t> this auditor's</w:t>
      </w:r>
      <w:r>
        <w:rPr>
          <w:rFonts w:ascii="Times New Roman"/>
          <w:color w:val="242424"/>
          <w:spacing w:val="27"/>
          <w:w w:val="105"/>
          <w:sz w:val="23"/>
        </w:rPr>
        <w:t> </w:t>
      </w:r>
      <w:r>
        <w:rPr>
          <w:rFonts w:ascii="Times New Roman"/>
          <w:color w:val="242424"/>
          <w:w w:val="105"/>
          <w:sz w:val="23"/>
        </w:rPr>
        <w:t>report is not a guarantee that the Group or</w:t>
      </w:r>
      <w:r>
        <w:rPr>
          <w:rFonts w:ascii="Times New Roman"/>
          <w:color w:val="242424"/>
          <w:spacing w:val="-2"/>
          <w:w w:val="105"/>
          <w:sz w:val="23"/>
        </w:rPr>
        <w:t> </w:t>
      </w:r>
      <w:r>
        <w:rPr>
          <w:rFonts w:ascii="Times New Roman"/>
          <w:color w:val="242424"/>
          <w:w w:val="105"/>
          <w:sz w:val="23"/>
        </w:rPr>
        <w:t>Central will continue in operation.</w:t>
      </w:r>
    </w:p>
    <w:p>
      <w:pPr>
        <w:spacing w:before="146"/>
        <w:ind w:left="1617" w:right="0" w:firstLine="0"/>
        <w:jc w:val="left"/>
        <w:rPr>
          <w:b/>
          <w:sz w:val="20"/>
        </w:rPr>
      </w:pPr>
      <w:r>
        <w:rPr>
          <w:b/>
          <w:color w:val="242424"/>
          <w:w w:val="110"/>
          <w:sz w:val="20"/>
        </w:rPr>
        <w:t>Other</w:t>
      </w:r>
      <w:r>
        <w:rPr>
          <w:b/>
          <w:color w:val="242424"/>
          <w:spacing w:val="5"/>
          <w:w w:val="110"/>
          <w:sz w:val="20"/>
        </w:rPr>
        <w:t> </w:t>
      </w:r>
      <w:r>
        <w:rPr>
          <w:b/>
          <w:color w:val="242424"/>
          <w:spacing w:val="-2"/>
          <w:w w:val="110"/>
          <w:sz w:val="20"/>
        </w:rPr>
        <w:t>information</w:t>
      </w:r>
    </w:p>
    <w:p>
      <w:pPr>
        <w:spacing w:line="266" w:lineRule="auto" w:before="156"/>
        <w:ind w:left="1602" w:right="1035" w:firstLine="7"/>
        <w:jc w:val="both"/>
        <w:rPr>
          <w:rFonts w:ascii="Times New Roman"/>
          <w:sz w:val="23"/>
        </w:rPr>
      </w:pPr>
      <w:r>
        <w:rPr>
          <w:rFonts w:ascii="Times New Roman"/>
          <w:color w:val="242424"/>
          <w:sz w:val="23"/>
        </w:rPr>
        <w:t>The Governing</w:t>
      </w:r>
      <w:r>
        <w:rPr>
          <w:rFonts w:ascii="Times New Roman"/>
          <w:color w:val="242424"/>
          <w:spacing w:val="40"/>
          <w:sz w:val="23"/>
        </w:rPr>
        <w:t> </w:t>
      </w:r>
      <w:r>
        <w:rPr>
          <w:rFonts w:ascii="Times New Roman"/>
          <w:color w:val="242424"/>
          <w:sz w:val="23"/>
        </w:rPr>
        <w:t>Body is responsible for the other information,</w:t>
      </w:r>
      <w:r>
        <w:rPr>
          <w:rFonts w:ascii="Times New Roman"/>
          <w:color w:val="242424"/>
          <w:spacing w:val="40"/>
          <w:sz w:val="23"/>
        </w:rPr>
        <w:t> </w:t>
      </w:r>
      <w:r>
        <w:rPr>
          <w:rFonts w:ascii="Times New Roman"/>
          <w:color w:val="242424"/>
          <w:sz w:val="23"/>
        </w:rPr>
        <w:t>which comprises the Strategic</w:t>
      </w:r>
      <w:r>
        <w:rPr>
          <w:rFonts w:ascii="Times New Roman"/>
          <w:color w:val="242424"/>
          <w:spacing w:val="40"/>
          <w:sz w:val="23"/>
        </w:rPr>
        <w:t> </w:t>
      </w:r>
      <w:r>
        <w:rPr>
          <w:rFonts w:ascii="Times New Roman"/>
          <w:color w:val="242424"/>
          <w:sz w:val="23"/>
        </w:rPr>
        <w:t>Review</w:t>
      </w:r>
      <w:r>
        <w:rPr>
          <w:rFonts w:ascii="Times New Roman"/>
          <w:color w:val="242424"/>
          <w:spacing w:val="40"/>
          <w:sz w:val="23"/>
        </w:rPr>
        <w:t> </w:t>
      </w:r>
      <w:r>
        <w:rPr>
          <w:rFonts w:ascii="Times New Roman"/>
          <w:color w:val="242424"/>
          <w:sz w:val="23"/>
        </w:rPr>
        <w:t>and</w:t>
      </w:r>
      <w:r>
        <w:rPr>
          <w:rFonts w:ascii="Times New Roman"/>
          <w:color w:val="242424"/>
          <w:spacing w:val="40"/>
          <w:sz w:val="23"/>
        </w:rPr>
        <w:t> </w:t>
      </w:r>
      <w:r>
        <w:rPr>
          <w:rFonts w:ascii="Times New Roman"/>
          <w:color w:val="242424"/>
          <w:sz w:val="23"/>
        </w:rPr>
        <w:t>the</w:t>
      </w:r>
      <w:r>
        <w:rPr>
          <w:rFonts w:ascii="Times New Roman"/>
          <w:color w:val="242424"/>
          <w:spacing w:val="80"/>
          <w:sz w:val="23"/>
        </w:rPr>
        <w:t> </w:t>
      </w:r>
      <w:r>
        <w:rPr>
          <w:rFonts w:ascii="Times New Roman"/>
          <w:color w:val="242424"/>
          <w:sz w:val="23"/>
        </w:rPr>
        <w:t>Report</w:t>
      </w:r>
      <w:r>
        <w:rPr>
          <w:rFonts w:ascii="Times New Roman"/>
          <w:color w:val="242424"/>
          <w:spacing w:val="40"/>
          <w:sz w:val="23"/>
        </w:rPr>
        <w:t> </w:t>
      </w:r>
      <w:r>
        <w:rPr>
          <w:rFonts w:ascii="Times New Roman"/>
          <w:color w:val="242424"/>
          <w:sz w:val="23"/>
        </w:rPr>
        <w:t>of</w:t>
      </w:r>
      <w:r>
        <w:rPr>
          <w:rFonts w:ascii="Times New Roman"/>
          <w:color w:val="242424"/>
          <w:spacing w:val="40"/>
          <w:sz w:val="23"/>
        </w:rPr>
        <w:t> </w:t>
      </w:r>
      <w:r>
        <w:rPr>
          <w:rFonts w:ascii="Times New Roman"/>
          <w:color w:val="242424"/>
          <w:sz w:val="23"/>
        </w:rPr>
        <w:t>the</w:t>
      </w:r>
      <w:r>
        <w:rPr>
          <w:rFonts w:ascii="Times New Roman"/>
          <w:color w:val="242424"/>
          <w:spacing w:val="80"/>
          <w:sz w:val="23"/>
        </w:rPr>
        <w:t> </w:t>
      </w:r>
      <w:r>
        <w:rPr>
          <w:rFonts w:ascii="Times New Roman"/>
          <w:color w:val="242424"/>
          <w:sz w:val="23"/>
        </w:rPr>
        <w:t>Governors</w:t>
      </w:r>
      <w:r>
        <w:rPr>
          <w:rFonts w:ascii="Times New Roman"/>
          <w:color w:val="242424"/>
          <w:spacing w:val="40"/>
          <w:sz w:val="23"/>
        </w:rPr>
        <w:t> </w:t>
      </w:r>
      <w:r>
        <w:rPr>
          <w:rFonts w:ascii="Times New Roman"/>
          <w:color w:val="242424"/>
          <w:sz w:val="23"/>
        </w:rPr>
        <w:t>and</w:t>
      </w:r>
      <w:r>
        <w:rPr>
          <w:rFonts w:ascii="Times New Roman"/>
          <w:color w:val="242424"/>
          <w:spacing w:val="40"/>
          <w:sz w:val="23"/>
        </w:rPr>
        <w:t> </w:t>
      </w:r>
      <w:r>
        <w:rPr>
          <w:rFonts w:ascii="Times New Roman"/>
          <w:color w:val="242424"/>
          <w:sz w:val="23"/>
        </w:rPr>
        <w:t>Corporate</w:t>
      </w:r>
      <w:r>
        <w:rPr>
          <w:rFonts w:ascii="Times New Roman"/>
          <w:color w:val="242424"/>
          <w:spacing w:val="40"/>
          <w:sz w:val="23"/>
        </w:rPr>
        <w:t> </w:t>
      </w:r>
      <w:r>
        <w:rPr>
          <w:rFonts w:ascii="Times New Roman"/>
          <w:color w:val="242424"/>
          <w:sz w:val="23"/>
        </w:rPr>
        <w:t>Governance Statement</w:t>
      </w:r>
      <w:r>
        <w:rPr>
          <w:rFonts w:ascii="Times New Roman"/>
          <w:color w:val="242424"/>
          <w:spacing w:val="40"/>
          <w:sz w:val="23"/>
        </w:rPr>
        <w:t> </w:t>
      </w:r>
      <w:r>
        <w:rPr>
          <w:rFonts w:ascii="Times New Roman"/>
          <w:color w:val="242424"/>
          <w:sz w:val="23"/>
        </w:rPr>
        <w:t>and</w:t>
      </w:r>
      <w:r>
        <w:rPr>
          <w:rFonts w:ascii="Times New Roman"/>
          <w:color w:val="242424"/>
          <w:spacing w:val="40"/>
          <w:sz w:val="23"/>
        </w:rPr>
        <w:t> </w:t>
      </w:r>
      <w:r>
        <w:rPr>
          <w:rFonts w:ascii="Times New Roman"/>
          <w:color w:val="242424"/>
          <w:sz w:val="23"/>
        </w:rPr>
        <w:t>Public</w:t>
      </w:r>
      <w:r>
        <w:rPr>
          <w:rFonts w:ascii="Times New Roman"/>
          <w:color w:val="242424"/>
          <w:spacing w:val="40"/>
          <w:sz w:val="23"/>
        </w:rPr>
        <w:t> </w:t>
      </w:r>
      <w:r>
        <w:rPr>
          <w:rFonts w:ascii="Times New Roman"/>
          <w:color w:val="242424"/>
          <w:sz w:val="23"/>
        </w:rPr>
        <w:t>Benefit</w:t>
      </w:r>
      <w:r>
        <w:rPr>
          <w:rFonts w:ascii="Times New Roman"/>
          <w:color w:val="242424"/>
          <w:spacing w:val="29"/>
          <w:sz w:val="23"/>
        </w:rPr>
        <w:t> </w:t>
      </w:r>
      <w:r>
        <w:rPr>
          <w:rFonts w:ascii="Times New Roman"/>
          <w:color w:val="242424"/>
          <w:sz w:val="23"/>
        </w:rPr>
        <w:t>Statement.</w:t>
      </w:r>
      <w:r>
        <w:rPr>
          <w:rFonts w:ascii="Times New Roman"/>
          <w:color w:val="242424"/>
          <w:spacing w:val="80"/>
          <w:sz w:val="23"/>
        </w:rPr>
        <w:t> </w:t>
      </w:r>
      <w:r>
        <w:rPr>
          <w:rFonts w:ascii="Times New Roman"/>
          <w:color w:val="242424"/>
          <w:sz w:val="23"/>
        </w:rPr>
        <w:t>Our</w:t>
      </w:r>
      <w:r>
        <w:rPr>
          <w:rFonts w:ascii="Times New Roman"/>
          <w:color w:val="242424"/>
          <w:spacing w:val="29"/>
          <w:sz w:val="23"/>
        </w:rPr>
        <w:t> </w:t>
      </w:r>
      <w:r>
        <w:rPr>
          <w:rFonts w:ascii="Times New Roman"/>
          <w:color w:val="242424"/>
          <w:sz w:val="23"/>
        </w:rPr>
        <w:t>opinion</w:t>
      </w:r>
      <w:r>
        <w:rPr>
          <w:rFonts w:ascii="Times New Roman"/>
          <w:color w:val="242424"/>
          <w:spacing w:val="40"/>
          <w:sz w:val="23"/>
        </w:rPr>
        <w:t> </w:t>
      </w:r>
      <w:r>
        <w:rPr>
          <w:rFonts w:ascii="Times New Roman"/>
          <w:color w:val="242424"/>
          <w:sz w:val="23"/>
        </w:rPr>
        <w:t>on</w:t>
      </w:r>
      <w:r>
        <w:rPr>
          <w:rFonts w:ascii="Times New Roman"/>
          <w:color w:val="242424"/>
          <w:spacing w:val="33"/>
          <w:sz w:val="23"/>
        </w:rPr>
        <w:t> </w:t>
      </w:r>
      <w:r>
        <w:rPr>
          <w:rFonts w:ascii="Times New Roman"/>
          <w:color w:val="242424"/>
          <w:sz w:val="23"/>
        </w:rPr>
        <w:t>the</w:t>
      </w:r>
      <w:r>
        <w:rPr>
          <w:rFonts w:ascii="Times New Roman"/>
          <w:color w:val="242424"/>
          <w:spacing w:val="40"/>
          <w:sz w:val="23"/>
        </w:rPr>
        <w:t> </w:t>
      </w:r>
      <w:r>
        <w:rPr>
          <w:rFonts w:ascii="Times New Roman"/>
          <w:color w:val="242424"/>
          <w:sz w:val="23"/>
        </w:rPr>
        <w:t>financial</w:t>
      </w:r>
      <w:r>
        <w:rPr>
          <w:rFonts w:ascii="Times New Roman"/>
          <w:color w:val="242424"/>
          <w:spacing w:val="34"/>
          <w:sz w:val="23"/>
        </w:rPr>
        <w:t> </w:t>
      </w:r>
      <w:r>
        <w:rPr>
          <w:rFonts w:ascii="Times New Roman"/>
          <w:color w:val="242424"/>
          <w:sz w:val="23"/>
        </w:rPr>
        <w:t>statements</w:t>
      </w:r>
      <w:r>
        <w:rPr>
          <w:rFonts w:ascii="Times New Roman"/>
          <w:color w:val="242424"/>
          <w:spacing w:val="34"/>
          <w:sz w:val="23"/>
        </w:rPr>
        <w:t> </w:t>
      </w:r>
      <w:r>
        <w:rPr>
          <w:rFonts w:ascii="Times New Roman"/>
          <w:color w:val="242424"/>
          <w:sz w:val="23"/>
        </w:rPr>
        <w:t>does not</w:t>
      </w:r>
      <w:r>
        <w:rPr>
          <w:rFonts w:ascii="Times New Roman"/>
          <w:color w:val="242424"/>
          <w:spacing w:val="40"/>
          <w:sz w:val="23"/>
        </w:rPr>
        <w:t> </w:t>
      </w:r>
      <w:r>
        <w:rPr>
          <w:rFonts w:ascii="Times New Roman"/>
          <w:color w:val="242424"/>
          <w:sz w:val="23"/>
        </w:rPr>
        <w:t>cover</w:t>
      </w:r>
      <w:r>
        <w:rPr>
          <w:rFonts w:ascii="Times New Roman"/>
          <w:color w:val="242424"/>
          <w:spacing w:val="40"/>
          <w:sz w:val="23"/>
        </w:rPr>
        <w:t> </w:t>
      </w:r>
      <w:r>
        <w:rPr>
          <w:rFonts w:ascii="Times New Roman"/>
          <w:color w:val="242424"/>
          <w:sz w:val="23"/>
        </w:rPr>
        <w:t>the</w:t>
      </w:r>
      <w:r>
        <w:rPr>
          <w:rFonts w:ascii="Times New Roman"/>
          <w:color w:val="242424"/>
          <w:spacing w:val="63"/>
          <w:sz w:val="23"/>
        </w:rPr>
        <w:t> </w:t>
      </w:r>
      <w:r>
        <w:rPr>
          <w:rFonts w:ascii="Times New Roman"/>
          <w:color w:val="242424"/>
          <w:sz w:val="23"/>
        </w:rPr>
        <w:t>other</w:t>
      </w:r>
      <w:r>
        <w:rPr>
          <w:rFonts w:ascii="Times New Roman"/>
          <w:color w:val="242424"/>
          <w:spacing w:val="40"/>
          <w:sz w:val="23"/>
        </w:rPr>
        <w:t> </w:t>
      </w:r>
      <w:r>
        <w:rPr>
          <w:rFonts w:ascii="Times New Roman"/>
          <w:color w:val="242424"/>
          <w:sz w:val="23"/>
        </w:rPr>
        <w:t>information</w:t>
      </w:r>
      <w:r>
        <w:rPr>
          <w:rFonts w:ascii="Times New Roman"/>
          <w:color w:val="242424"/>
          <w:spacing w:val="63"/>
          <w:sz w:val="23"/>
        </w:rPr>
        <w:t> </w:t>
      </w:r>
      <w:r>
        <w:rPr>
          <w:rFonts w:ascii="Times New Roman"/>
          <w:color w:val="242424"/>
          <w:sz w:val="23"/>
        </w:rPr>
        <w:t>and,</w:t>
      </w:r>
      <w:r>
        <w:rPr>
          <w:rFonts w:ascii="Times New Roman"/>
          <w:color w:val="242424"/>
          <w:spacing w:val="40"/>
          <w:sz w:val="23"/>
        </w:rPr>
        <w:t> </w:t>
      </w:r>
      <w:r>
        <w:rPr>
          <w:rFonts w:ascii="Times New Roman"/>
          <w:color w:val="242424"/>
          <w:sz w:val="23"/>
        </w:rPr>
        <w:t>accordingly,</w:t>
      </w:r>
      <w:r>
        <w:rPr>
          <w:rFonts w:ascii="Times New Roman"/>
          <w:color w:val="242424"/>
          <w:spacing w:val="80"/>
          <w:sz w:val="23"/>
        </w:rPr>
        <w:t> </w:t>
      </w:r>
      <w:r>
        <w:rPr>
          <w:rFonts w:ascii="Times New Roman"/>
          <w:color w:val="242424"/>
          <w:sz w:val="23"/>
        </w:rPr>
        <w:t>we</w:t>
      </w:r>
      <w:r>
        <w:rPr>
          <w:rFonts w:ascii="Times New Roman"/>
          <w:color w:val="242424"/>
          <w:spacing w:val="36"/>
          <w:sz w:val="23"/>
        </w:rPr>
        <w:t> </w:t>
      </w:r>
      <w:r>
        <w:rPr>
          <w:rFonts w:ascii="Times New Roman"/>
          <w:color w:val="242424"/>
          <w:sz w:val="23"/>
        </w:rPr>
        <w:t>do</w:t>
      </w:r>
      <w:r>
        <w:rPr>
          <w:rFonts w:ascii="Times New Roman"/>
          <w:color w:val="242424"/>
          <w:spacing w:val="40"/>
          <w:sz w:val="23"/>
        </w:rPr>
        <w:t> </w:t>
      </w:r>
      <w:r>
        <w:rPr>
          <w:rFonts w:ascii="Times New Roman"/>
          <w:color w:val="242424"/>
          <w:sz w:val="23"/>
        </w:rPr>
        <w:t>not</w:t>
      </w:r>
      <w:r>
        <w:rPr>
          <w:rFonts w:ascii="Times New Roman"/>
          <w:color w:val="242424"/>
          <w:spacing w:val="40"/>
          <w:sz w:val="23"/>
        </w:rPr>
        <w:t> </w:t>
      </w:r>
      <w:r>
        <w:rPr>
          <w:rFonts w:ascii="Times New Roman"/>
          <w:color w:val="242424"/>
          <w:sz w:val="23"/>
        </w:rPr>
        <w:t>express</w:t>
      </w:r>
      <w:r>
        <w:rPr>
          <w:rFonts w:ascii="Times New Roman"/>
          <w:color w:val="242424"/>
          <w:spacing w:val="40"/>
          <w:sz w:val="23"/>
        </w:rPr>
        <w:t> </w:t>
      </w:r>
      <w:r>
        <w:rPr>
          <w:rFonts w:ascii="Times New Roman"/>
          <w:color w:val="242424"/>
          <w:sz w:val="23"/>
        </w:rPr>
        <w:t>an</w:t>
      </w:r>
      <w:r>
        <w:rPr>
          <w:rFonts w:ascii="Times New Roman"/>
          <w:color w:val="242424"/>
          <w:spacing w:val="40"/>
          <w:sz w:val="23"/>
        </w:rPr>
        <w:t> </w:t>
      </w:r>
      <w:r>
        <w:rPr>
          <w:rFonts w:ascii="Times New Roman"/>
          <w:color w:val="242424"/>
          <w:sz w:val="23"/>
        </w:rPr>
        <w:t>audit</w:t>
      </w:r>
      <w:r>
        <w:rPr>
          <w:rFonts w:ascii="Times New Roman"/>
          <w:color w:val="242424"/>
          <w:spacing w:val="36"/>
          <w:sz w:val="23"/>
        </w:rPr>
        <w:t> </w:t>
      </w:r>
      <w:r>
        <w:rPr>
          <w:rFonts w:ascii="Times New Roman"/>
          <w:color w:val="242424"/>
          <w:sz w:val="23"/>
        </w:rPr>
        <w:t>opinion or</w:t>
      </w:r>
      <w:r>
        <w:rPr>
          <w:rFonts w:ascii="Times New Roman"/>
          <w:color w:val="242424"/>
          <w:spacing w:val="40"/>
          <w:sz w:val="23"/>
        </w:rPr>
        <w:t> </w:t>
      </w:r>
      <w:r>
        <w:rPr>
          <w:rFonts w:ascii="Times New Roman"/>
          <w:color w:val="242424"/>
          <w:sz w:val="23"/>
        </w:rPr>
        <w:t>any</w:t>
      </w:r>
      <w:r>
        <w:rPr>
          <w:rFonts w:ascii="Times New Roman"/>
          <w:color w:val="242424"/>
          <w:spacing w:val="40"/>
          <w:sz w:val="23"/>
        </w:rPr>
        <w:t> </w:t>
      </w:r>
      <w:r>
        <w:rPr>
          <w:rFonts w:ascii="Times New Roman"/>
          <w:color w:val="242424"/>
          <w:sz w:val="23"/>
        </w:rPr>
        <w:t>form</w:t>
      </w:r>
      <w:r>
        <w:rPr>
          <w:rFonts w:ascii="Times New Roman"/>
          <w:color w:val="242424"/>
          <w:spacing w:val="40"/>
          <w:sz w:val="23"/>
        </w:rPr>
        <w:t> </w:t>
      </w:r>
      <w:r>
        <w:rPr>
          <w:rFonts w:ascii="Times New Roman"/>
          <w:color w:val="242424"/>
          <w:sz w:val="23"/>
        </w:rPr>
        <w:t>of</w:t>
      </w:r>
      <w:r>
        <w:rPr>
          <w:rFonts w:ascii="Times New Roman"/>
          <w:color w:val="242424"/>
          <w:spacing w:val="40"/>
          <w:sz w:val="23"/>
        </w:rPr>
        <w:t> </w:t>
      </w:r>
      <w:r>
        <w:rPr>
          <w:rFonts w:ascii="Times New Roman"/>
          <w:color w:val="242424"/>
          <w:sz w:val="23"/>
        </w:rPr>
        <w:t>assurance</w:t>
      </w:r>
      <w:r>
        <w:rPr>
          <w:rFonts w:ascii="Times New Roman"/>
          <w:color w:val="242424"/>
          <w:spacing w:val="40"/>
          <w:sz w:val="23"/>
        </w:rPr>
        <w:t> </w:t>
      </w:r>
      <w:r>
        <w:rPr>
          <w:rFonts w:ascii="Times New Roman"/>
          <w:color w:val="242424"/>
          <w:sz w:val="23"/>
        </w:rPr>
        <w:t>conclusion</w:t>
      </w:r>
      <w:r>
        <w:rPr>
          <w:rFonts w:ascii="Times New Roman"/>
          <w:color w:val="242424"/>
          <w:spacing w:val="40"/>
          <w:sz w:val="23"/>
        </w:rPr>
        <w:t> </w:t>
      </w:r>
      <w:r>
        <w:rPr>
          <w:rFonts w:ascii="Times New Roman"/>
          <w:color w:val="242424"/>
          <w:sz w:val="23"/>
        </w:rPr>
        <w:t>thereon.</w:t>
      </w:r>
    </w:p>
    <w:p>
      <w:pPr>
        <w:spacing w:line="266" w:lineRule="auto" w:before="124"/>
        <w:ind w:left="1590" w:right="1050" w:firstLine="13"/>
        <w:jc w:val="both"/>
        <w:rPr>
          <w:rFonts w:ascii="Times New Roman"/>
          <w:sz w:val="23"/>
        </w:rPr>
      </w:pPr>
      <w:r>
        <w:rPr>
          <w:rFonts w:ascii="Times New Roman"/>
          <w:color w:val="242424"/>
          <w:w w:val="105"/>
          <w:sz w:val="23"/>
        </w:rPr>
        <w:t>Our</w:t>
      </w:r>
      <w:r>
        <w:rPr>
          <w:rFonts w:ascii="Times New Roman"/>
          <w:color w:val="242424"/>
          <w:w w:val="105"/>
          <w:sz w:val="23"/>
        </w:rPr>
        <w:t> responsibility</w:t>
      </w:r>
      <w:r>
        <w:rPr>
          <w:rFonts w:ascii="Times New Roman"/>
          <w:color w:val="242424"/>
          <w:spacing w:val="-1"/>
          <w:w w:val="105"/>
          <w:sz w:val="23"/>
        </w:rPr>
        <w:t> </w:t>
      </w:r>
      <w:r>
        <w:rPr>
          <w:rFonts w:ascii="Times New Roman"/>
          <w:color w:val="242424"/>
          <w:w w:val="105"/>
          <w:sz w:val="23"/>
        </w:rPr>
        <w:t>is to</w:t>
      </w:r>
      <w:r>
        <w:rPr>
          <w:rFonts w:ascii="Times New Roman"/>
          <w:color w:val="242424"/>
          <w:w w:val="105"/>
          <w:sz w:val="23"/>
        </w:rPr>
        <w:t> read the</w:t>
      </w:r>
      <w:r>
        <w:rPr>
          <w:rFonts w:ascii="Times New Roman"/>
          <w:color w:val="242424"/>
          <w:w w:val="105"/>
          <w:sz w:val="23"/>
        </w:rPr>
        <w:t> other information</w:t>
      </w:r>
      <w:r>
        <w:rPr>
          <w:rFonts w:ascii="Times New Roman"/>
          <w:color w:val="242424"/>
          <w:w w:val="105"/>
          <w:sz w:val="23"/>
        </w:rPr>
        <w:t> and, in doing so, consider whether, based</w:t>
      </w:r>
      <w:r>
        <w:rPr>
          <w:rFonts w:ascii="Times New Roman"/>
          <w:color w:val="242424"/>
          <w:w w:val="105"/>
          <w:sz w:val="23"/>
        </w:rPr>
        <w:t> on</w:t>
      </w:r>
      <w:r>
        <w:rPr>
          <w:rFonts w:ascii="Times New Roman"/>
          <w:color w:val="242424"/>
          <w:w w:val="105"/>
          <w:sz w:val="23"/>
        </w:rPr>
        <w:t> our</w:t>
      </w:r>
      <w:r>
        <w:rPr>
          <w:rFonts w:ascii="Times New Roman"/>
          <w:color w:val="242424"/>
          <w:w w:val="105"/>
          <w:sz w:val="23"/>
        </w:rPr>
        <w:t> financial</w:t>
      </w:r>
      <w:r>
        <w:rPr>
          <w:rFonts w:ascii="Times New Roman"/>
          <w:color w:val="242424"/>
          <w:w w:val="105"/>
          <w:sz w:val="23"/>
        </w:rPr>
        <w:t> statements</w:t>
      </w:r>
      <w:r>
        <w:rPr>
          <w:rFonts w:ascii="Times New Roman"/>
          <w:color w:val="242424"/>
          <w:w w:val="105"/>
          <w:sz w:val="23"/>
        </w:rPr>
        <w:t> audit</w:t>
      </w:r>
      <w:r>
        <w:rPr>
          <w:rFonts w:ascii="Times New Roman"/>
          <w:color w:val="242424"/>
          <w:w w:val="105"/>
          <w:sz w:val="23"/>
        </w:rPr>
        <w:t> work,</w:t>
      </w:r>
      <w:r>
        <w:rPr>
          <w:rFonts w:ascii="Times New Roman"/>
          <w:color w:val="242424"/>
          <w:w w:val="105"/>
          <w:sz w:val="23"/>
        </w:rPr>
        <w:t> the</w:t>
      </w:r>
      <w:r>
        <w:rPr>
          <w:rFonts w:ascii="Times New Roman"/>
          <w:color w:val="242424"/>
          <w:w w:val="105"/>
          <w:sz w:val="23"/>
        </w:rPr>
        <w:t> information</w:t>
      </w:r>
      <w:r>
        <w:rPr>
          <w:rFonts w:ascii="Times New Roman"/>
          <w:color w:val="242424"/>
          <w:w w:val="105"/>
          <w:sz w:val="23"/>
        </w:rPr>
        <w:t> therein</w:t>
      </w:r>
      <w:r>
        <w:rPr>
          <w:rFonts w:ascii="Times New Roman"/>
          <w:color w:val="242424"/>
          <w:w w:val="105"/>
          <w:sz w:val="23"/>
        </w:rPr>
        <w:t> is</w:t>
      </w:r>
      <w:r>
        <w:rPr>
          <w:rFonts w:ascii="Times New Roman"/>
          <w:color w:val="242424"/>
          <w:w w:val="105"/>
          <w:sz w:val="23"/>
        </w:rPr>
        <w:t> materially misstated</w:t>
      </w:r>
      <w:r>
        <w:rPr>
          <w:rFonts w:ascii="Times New Roman"/>
          <w:color w:val="242424"/>
          <w:w w:val="105"/>
          <w:sz w:val="23"/>
        </w:rPr>
        <w:t> or</w:t>
      </w:r>
      <w:r>
        <w:rPr>
          <w:rFonts w:ascii="Times New Roman"/>
          <w:color w:val="242424"/>
          <w:spacing w:val="-2"/>
          <w:w w:val="105"/>
          <w:sz w:val="23"/>
        </w:rPr>
        <w:t> </w:t>
      </w:r>
      <w:r>
        <w:rPr>
          <w:rFonts w:ascii="Times New Roman"/>
          <w:color w:val="242424"/>
          <w:w w:val="105"/>
          <w:sz w:val="23"/>
        </w:rPr>
        <w:t>inconsistent with the</w:t>
      </w:r>
      <w:r>
        <w:rPr>
          <w:rFonts w:ascii="Times New Roman"/>
          <w:color w:val="242424"/>
          <w:w w:val="105"/>
          <w:sz w:val="23"/>
        </w:rPr>
        <w:t> financial statements or</w:t>
      </w:r>
      <w:r>
        <w:rPr>
          <w:rFonts w:ascii="Times New Roman"/>
          <w:color w:val="242424"/>
          <w:spacing w:val="-3"/>
          <w:w w:val="105"/>
          <w:sz w:val="23"/>
        </w:rPr>
        <w:t> </w:t>
      </w:r>
      <w:r>
        <w:rPr>
          <w:rFonts w:ascii="Times New Roman"/>
          <w:color w:val="242424"/>
          <w:w w:val="105"/>
          <w:sz w:val="23"/>
        </w:rPr>
        <w:t>our audit knowledge.</w:t>
      </w:r>
      <w:r>
        <w:rPr>
          <w:rFonts w:ascii="Times New Roman"/>
          <w:color w:val="242424"/>
          <w:spacing w:val="40"/>
          <w:w w:val="105"/>
          <w:sz w:val="23"/>
        </w:rPr>
        <w:t> </w:t>
      </w:r>
      <w:r>
        <w:rPr>
          <w:rFonts w:ascii="Times New Roman"/>
          <w:color w:val="242424"/>
          <w:w w:val="105"/>
          <w:sz w:val="23"/>
        </w:rPr>
        <w:t>Based solely</w:t>
      </w:r>
      <w:r>
        <w:rPr>
          <w:rFonts w:ascii="Times New Roman"/>
          <w:color w:val="242424"/>
          <w:w w:val="105"/>
          <w:sz w:val="23"/>
        </w:rPr>
        <w:t> on</w:t>
      </w:r>
      <w:r>
        <w:rPr>
          <w:rFonts w:ascii="Times New Roman"/>
          <w:color w:val="242424"/>
          <w:w w:val="105"/>
          <w:sz w:val="23"/>
        </w:rPr>
        <w:t> that</w:t>
      </w:r>
      <w:r>
        <w:rPr>
          <w:rFonts w:ascii="Times New Roman"/>
          <w:color w:val="242424"/>
          <w:w w:val="105"/>
          <w:sz w:val="23"/>
        </w:rPr>
        <w:t> work,</w:t>
      </w:r>
      <w:r>
        <w:rPr>
          <w:rFonts w:ascii="Times New Roman"/>
          <w:color w:val="242424"/>
          <w:w w:val="105"/>
          <w:sz w:val="23"/>
        </w:rPr>
        <w:t> we</w:t>
      </w:r>
      <w:r>
        <w:rPr>
          <w:rFonts w:ascii="Times New Roman"/>
          <w:color w:val="242424"/>
          <w:w w:val="105"/>
          <w:sz w:val="23"/>
        </w:rPr>
        <w:t> have</w:t>
      </w:r>
      <w:r>
        <w:rPr>
          <w:rFonts w:ascii="Times New Roman"/>
          <w:color w:val="242424"/>
          <w:w w:val="105"/>
          <w:sz w:val="23"/>
        </w:rPr>
        <w:t> not</w:t>
      </w:r>
      <w:r>
        <w:rPr>
          <w:rFonts w:ascii="Times New Roman"/>
          <w:color w:val="242424"/>
          <w:w w:val="105"/>
          <w:sz w:val="23"/>
        </w:rPr>
        <w:t> identified</w:t>
      </w:r>
      <w:r>
        <w:rPr>
          <w:rFonts w:ascii="Times New Roman"/>
          <w:color w:val="242424"/>
          <w:w w:val="105"/>
          <w:sz w:val="23"/>
        </w:rPr>
        <w:t> material</w:t>
      </w:r>
      <w:r>
        <w:rPr>
          <w:rFonts w:ascii="Times New Roman"/>
          <w:color w:val="242424"/>
          <w:w w:val="105"/>
          <w:sz w:val="23"/>
        </w:rPr>
        <w:t> misstatements</w:t>
      </w:r>
      <w:r>
        <w:rPr>
          <w:rFonts w:ascii="Times New Roman"/>
          <w:color w:val="242424"/>
          <w:w w:val="105"/>
          <w:sz w:val="23"/>
        </w:rPr>
        <w:t> in</w:t>
      </w:r>
      <w:r>
        <w:rPr>
          <w:rFonts w:ascii="Times New Roman"/>
          <w:color w:val="242424"/>
          <w:w w:val="105"/>
          <w:sz w:val="23"/>
        </w:rPr>
        <w:t> the</w:t>
      </w:r>
      <w:r>
        <w:rPr>
          <w:rFonts w:ascii="Times New Roman"/>
          <w:color w:val="242424"/>
          <w:w w:val="105"/>
          <w:sz w:val="23"/>
        </w:rPr>
        <w:t> other </w:t>
      </w:r>
      <w:r>
        <w:rPr>
          <w:rFonts w:ascii="Times New Roman"/>
          <w:color w:val="242424"/>
          <w:spacing w:val="-2"/>
          <w:w w:val="105"/>
          <w:sz w:val="23"/>
        </w:rPr>
        <w:t>information.</w:t>
      </w:r>
    </w:p>
    <w:p>
      <w:pPr>
        <w:spacing w:before="155"/>
        <w:ind w:left="1592" w:right="0" w:firstLine="0"/>
        <w:jc w:val="left"/>
        <w:rPr>
          <w:b/>
          <w:sz w:val="20"/>
        </w:rPr>
      </w:pPr>
      <w:r>
        <w:rPr>
          <w:b/>
          <w:color w:val="242424"/>
          <w:w w:val="105"/>
          <w:sz w:val="20"/>
        </w:rPr>
        <w:t>Governing</w:t>
      </w:r>
      <w:r>
        <w:rPr>
          <w:b/>
          <w:color w:val="242424"/>
          <w:spacing w:val="-9"/>
          <w:w w:val="105"/>
          <w:sz w:val="20"/>
        </w:rPr>
        <w:t> </w:t>
      </w:r>
      <w:r>
        <w:rPr>
          <w:b/>
          <w:color w:val="242424"/>
          <w:w w:val="105"/>
          <w:sz w:val="20"/>
        </w:rPr>
        <w:t>Body</w:t>
      </w:r>
      <w:r>
        <w:rPr>
          <w:b/>
          <w:color w:val="242424"/>
          <w:spacing w:val="-7"/>
          <w:w w:val="105"/>
          <w:sz w:val="20"/>
        </w:rPr>
        <w:t> </w:t>
      </w:r>
      <w:r>
        <w:rPr>
          <w:b/>
          <w:color w:val="242424"/>
          <w:spacing w:val="-2"/>
          <w:w w:val="105"/>
          <w:sz w:val="20"/>
        </w:rPr>
        <w:t>responsibilities</w:t>
      </w:r>
    </w:p>
    <w:p>
      <w:pPr>
        <w:spacing w:line="266" w:lineRule="auto" w:before="156"/>
        <w:ind w:left="1579" w:right="1042" w:firstLine="11"/>
        <w:jc w:val="both"/>
        <w:rPr>
          <w:rFonts w:ascii="Times New Roman"/>
          <w:sz w:val="23"/>
        </w:rPr>
      </w:pPr>
      <w:r>
        <w:rPr>
          <w:rFonts w:ascii="Times New Roman"/>
          <w:color w:val="242424"/>
          <w:w w:val="105"/>
          <w:sz w:val="23"/>
        </w:rPr>
        <w:t>As explained</w:t>
      </w:r>
      <w:r>
        <w:rPr>
          <w:rFonts w:ascii="Times New Roman"/>
          <w:color w:val="242424"/>
          <w:w w:val="105"/>
          <w:sz w:val="23"/>
        </w:rPr>
        <w:t> more fully in</w:t>
      </w:r>
      <w:r>
        <w:rPr>
          <w:rFonts w:ascii="Times New Roman"/>
          <w:color w:val="242424"/>
          <w:w w:val="105"/>
          <w:sz w:val="23"/>
        </w:rPr>
        <w:t> their statement</w:t>
      </w:r>
      <w:r>
        <w:rPr>
          <w:rFonts w:ascii="Times New Roman"/>
          <w:color w:val="242424"/>
          <w:w w:val="105"/>
          <w:sz w:val="23"/>
        </w:rPr>
        <w:t> set out on</w:t>
      </w:r>
      <w:r>
        <w:rPr>
          <w:rFonts w:ascii="Times New Roman"/>
          <w:color w:val="242424"/>
          <w:w w:val="105"/>
          <w:sz w:val="23"/>
        </w:rPr>
        <w:t> page</w:t>
      </w:r>
      <w:r>
        <w:rPr>
          <w:rFonts w:ascii="Times New Roman"/>
          <w:color w:val="242424"/>
          <w:w w:val="105"/>
          <w:sz w:val="23"/>
        </w:rPr>
        <w:t> 30,</w:t>
      </w:r>
      <w:r>
        <w:rPr>
          <w:rFonts w:ascii="Times New Roman"/>
          <w:color w:val="242424"/>
          <w:w w:val="105"/>
          <w:sz w:val="23"/>
        </w:rPr>
        <w:t> the</w:t>
      </w:r>
      <w:r>
        <w:rPr>
          <w:rFonts w:ascii="Times New Roman"/>
          <w:color w:val="242424"/>
          <w:w w:val="105"/>
          <w:sz w:val="23"/>
        </w:rPr>
        <w:t> Governing</w:t>
      </w:r>
      <w:r>
        <w:rPr>
          <w:rFonts w:ascii="Times New Roman"/>
          <w:color w:val="242424"/>
          <w:w w:val="105"/>
          <w:sz w:val="23"/>
        </w:rPr>
        <w:t> Body is responsible for: the</w:t>
      </w:r>
      <w:r>
        <w:rPr>
          <w:rFonts w:ascii="Times New Roman"/>
          <w:color w:val="242424"/>
          <w:w w:val="105"/>
          <w:sz w:val="23"/>
        </w:rPr>
        <w:t> preparation of the</w:t>
      </w:r>
      <w:r>
        <w:rPr>
          <w:rFonts w:ascii="Times New Roman"/>
          <w:color w:val="242424"/>
          <w:spacing w:val="40"/>
          <w:w w:val="105"/>
          <w:sz w:val="23"/>
        </w:rPr>
        <w:t> </w:t>
      </w:r>
      <w:r>
        <w:rPr>
          <w:rFonts w:ascii="Times New Roman"/>
          <w:color w:val="242424"/>
          <w:w w:val="105"/>
          <w:sz w:val="23"/>
        </w:rPr>
        <w:t>financial statements and for being</w:t>
      </w:r>
      <w:r>
        <w:rPr>
          <w:rFonts w:ascii="Times New Roman"/>
          <w:color w:val="242424"/>
          <w:spacing w:val="-2"/>
          <w:w w:val="105"/>
          <w:sz w:val="23"/>
        </w:rPr>
        <w:t> </w:t>
      </w:r>
      <w:r>
        <w:rPr>
          <w:rFonts w:ascii="Times New Roman"/>
          <w:color w:val="242424"/>
          <w:w w:val="105"/>
          <w:sz w:val="23"/>
        </w:rPr>
        <w:t>satisfied that they</w:t>
      </w:r>
      <w:r>
        <w:rPr>
          <w:rFonts w:ascii="Times New Roman"/>
          <w:color w:val="242424"/>
          <w:w w:val="105"/>
          <w:sz w:val="23"/>
        </w:rPr>
        <w:t> give</w:t>
      </w:r>
      <w:r>
        <w:rPr>
          <w:rFonts w:ascii="Times New Roman"/>
          <w:color w:val="242424"/>
          <w:w w:val="105"/>
          <w:sz w:val="23"/>
        </w:rPr>
        <w:t> a</w:t>
      </w:r>
      <w:r>
        <w:rPr>
          <w:rFonts w:ascii="Times New Roman"/>
          <w:color w:val="242424"/>
          <w:w w:val="105"/>
          <w:sz w:val="23"/>
        </w:rPr>
        <w:t> true</w:t>
      </w:r>
      <w:r>
        <w:rPr>
          <w:rFonts w:ascii="Times New Roman"/>
          <w:color w:val="242424"/>
          <w:w w:val="105"/>
          <w:sz w:val="23"/>
        </w:rPr>
        <w:t> and</w:t>
      </w:r>
      <w:r>
        <w:rPr>
          <w:rFonts w:ascii="Times New Roman"/>
          <w:color w:val="242424"/>
          <w:w w:val="105"/>
          <w:sz w:val="23"/>
        </w:rPr>
        <w:t> fair</w:t>
      </w:r>
      <w:r>
        <w:rPr>
          <w:rFonts w:ascii="Times New Roman"/>
          <w:color w:val="242424"/>
          <w:w w:val="105"/>
          <w:sz w:val="23"/>
        </w:rPr>
        <w:t> view;</w:t>
      </w:r>
      <w:r>
        <w:rPr>
          <w:rFonts w:ascii="Times New Roman"/>
          <w:color w:val="242424"/>
          <w:w w:val="105"/>
          <w:sz w:val="23"/>
        </w:rPr>
        <w:t> such</w:t>
      </w:r>
      <w:r>
        <w:rPr>
          <w:rFonts w:ascii="Times New Roman"/>
          <w:color w:val="242424"/>
          <w:w w:val="105"/>
          <w:sz w:val="23"/>
        </w:rPr>
        <w:t> internal</w:t>
      </w:r>
      <w:r>
        <w:rPr>
          <w:rFonts w:ascii="Times New Roman"/>
          <w:color w:val="242424"/>
          <w:w w:val="105"/>
          <w:sz w:val="23"/>
        </w:rPr>
        <w:t> control</w:t>
      </w:r>
      <w:r>
        <w:rPr>
          <w:rFonts w:ascii="Times New Roman"/>
          <w:color w:val="242424"/>
          <w:w w:val="105"/>
          <w:sz w:val="23"/>
        </w:rPr>
        <w:t> as it</w:t>
      </w:r>
      <w:r>
        <w:rPr>
          <w:rFonts w:ascii="Times New Roman"/>
          <w:color w:val="242424"/>
          <w:w w:val="105"/>
          <w:sz w:val="23"/>
        </w:rPr>
        <w:t> determines</w:t>
      </w:r>
      <w:r>
        <w:rPr>
          <w:rFonts w:ascii="Times New Roman"/>
          <w:color w:val="242424"/>
          <w:w w:val="105"/>
          <w:sz w:val="23"/>
        </w:rPr>
        <w:t> is</w:t>
      </w:r>
      <w:r>
        <w:rPr>
          <w:rFonts w:ascii="Times New Roman"/>
          <w:color w:val="242424"/>
          <w:w w:val="105"/>
          <w:sz w:val="23"/>
        </w:rPr>
        <w:t> necessary</w:t>
      </w:r>
      <w:r>
        <w:rPr>
          <w:rFonts w:ascii="Times New Roman"/>
          <w:color w:val="242424"/>
          <w:w w:val="105"/>
          <w:sz w:val="23"/>
        </w:rPr>
        <w:t> to enable</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preparation</w:t>
      </w:r>
      <w:r>
        <w:rPr>
          <w:rFonts w:ascii="Times New Roman"/>
          <w:color w:val="242424"/>
          <w:spacing w:val="40"/>
          <w:w w:val="105"/>
          <w:sz w:val="23"/>
        </w:rPr>
        <w:t> </w:t>
      </w:r>
      <w:r>
        <w:rPr>
          <w:rFonts w:ascii="Times New Roman"/>
          <w:color w:val="242424"/>
          <w:w w:val="105"/>
          <w:sz w:val="23"/>
        </w:rPr>
        <w:t>of</w:t>
      </w:r>
      <w:r>
        <w:rPr>
          <w:rFonts w:ascii="Times New Roman"/>
          <w:color w:val="242424"/>
          <w:spacing w:val="40"/>
          <w:w w:val="105"/>
          <w:sz w:val="23"/>
        </w:rPr>
        <w:t> </w:t>
      </w:r>
      <w:r>
        <w:rPr>
          <w:rFonts w:ascii="Times New Roman"/>
          <w:color w:val="242424"/>
          <w:w w:val="105"/>
          <w:sz w:val="23"/>
        </w:rPr>
        <w:t>financial</w:t>
      </w:r>
      <w:r>
        <w:rPr>
          <w:rFonts w:ascii="Times New Roman"/>
          <w:color w:val="242424"/>
          <w:spacing w:val="40"/>
          <w:w w:val="105"/>
          <w:sz w:val="23"/>
        </w:rPr>
        <w:t> </w:t>
      </w:r>
      <w:r>
        <w:rPr>
          <w:rFonts w:ascii="Times New Roman"/>
          <w:color w:val="242424"/>
          <w:w w:val="105"/>
          <w:sz w:val="23"/>
        </w:rPr>
        <w:t>statements</w:t>
      </w:r>
      <w:r>
        <w:rPr>
          <w:rFonts w:ascii="Times New Roman"/>
          <w:color w:val="242424"/>
          <w:spacing w:val="40"/>
          <w:w w:val="105"/>
          <w:sz w:val="23"/>
        </w:rPr>
        <w:t> </w:t>
      </w:r>
      <w:r>
        <w:rPr>
          <w:rFonts w:ascii="Times New Roman"/>
          <w:color w:val="242424"/>
          <w:w w:val="105"/>
          <w:sz w:val="23"/>
        </w:rPr>
        <w:t>that</w:t>
      </w:r>
      <w:r>
        <w:rPr>
          <w:rFonts w:ascii="Times New Roman"/>
          <w:color w:val="242424"/>
          <w:spacing w:val="40"/>
          <w:w w:val="105"/>
          <w:sz w:val="23"/>
        </w:rPr>
        <w:t> </w:t>
      </w:r>
      <w:r>
        <w:rPr>
          <w:rFonts w:ascii="Times New Roman"/>
          <w:color w:val="242424"/>
          <w:w w:val="105"/>
          <w:sz w:val="23"/>
        </w:rPr>
        <w:t>are</w:t>
      </w:r>
      <w:r>
        <w:rPr>
          <w:rFonts w:ascii="Times New Roman"/>
          <w:color w:val="242424"/>
          <w:spacing w:val="40"/>
          <w:w w:val="105"/>
          <w:sz w:val="23"/>
        </w:rPr>
        <w:t> </w:t>
      </w:r>
      <w:r>
        <w:rPr>
          <w:rFonts w:ascii="Times New Roman"/>
          <w:color w:val="242424"/>
          <w:w w:val="105"/>
          <w:sz w:val="23"/>
        </w:rPr>
        <w:t>free</w:t>
      </w:r>
      <w:r>
        <w:rPr>
          <w:rFonts w:ascii="Times New Roman"/>
          <w:color w:val="242424"/>
          <w:spacing w:val="40"/>
          <w:w w:val="105"/>
          <w:sz w:val="23"/>
        </w:rPr>
        <w:t> </w:t>
      </w:r>
      <w:r>
        <w:rPr>
          <w:rFonts w:ascii="Times New Roman"/>
          <w:color w:val="242424"/>
          <w:w w:val="105"/>
          <w:sz w:val="23"/>
        </w:rPr>
        <w:t>from</w:t>
      </w:r>
      <w:r>
        <w:rPr>
          <w:rFonts w:ascii="Times New Roman"/>
          <w:color w:val="242424"/>
          <w:spacing w:val="40"/>
          <w:w w:val="105"/>
          <w:sz w:val="23"/>
        </w:rPr>
        <w:t> </w:t>
      </w:r>
      <w:r>
        <w:rPr>
          <w:rFonts w:ascii="Times New Roman"/>
          <w:color w:val="242424"/>
          <w:w w:val="105"/>
          <w:sz w:val="23"/>
        </w:rPr>
        <w:t>material misstatement,</w:t>
      </w:r>
      <w:r>
        <w:rPr>
          <w:rFonts w:ascii="Times New Roman"/>
          <w:color w:val="242424"/>
          <w:spacing w:val="40"/>
          <w:w w:val="105"/>
          <w:sz w:val="23"/>
        </w:rPr>
        <w:t> </w:t>
      </w:r>
      <w:r>
        <w:rPr>
          <w:rFonts w:ascii="Times New Roman"/>
          <w:color w:val="242424"/>
          <w:w w:val="105"/>
          <w:sz w:val="23"/>
        </w:rPr>
        <w:t>whether due to fraud or error; assessing</w:t>
      </w:r>
      <w:r>
        <w:rPr>
          <w:rFonts w:ascii="Times New Roman"/>
          <w:color w:val="242424"/>
          <w:spacing w:val="24"/>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Group and Central's ability to continue</w:t>
      </w:r>
      <w:r>
        <w:rPr>
          <w:rFonts w:ascii="Times New Roman"/>
          <w:color w:val="242424"/>
          <w:w w:val="105"/>
          <w:sz w:val="23"/>
        </w:rPr>
        <w:t> as</w:t>
      </w:r>
      <w:r>
        <w:rPr>
          <w:rFonts w:ascii="Times New Roman"/>
          <w:color w:val="242424"/>
          <w:w w:val="105"/>
          <w:sz w:val="23"/>
        </w:rPr>
        <w:t> a</w:t>
      </w:r>
      <w:r>
        <w:rPr>
          <w:rFonts w:ascii="Times New Roman"/>
          <w:color w:val="242424"/>
          <w:w w:val="105"/>
          <w:sz w:val="23"/>
        </w:rPr>
        <w:t> going</w:t>
      </w:r>
      <w:r>
        <w:rPr>
          <w:rFonts w:ascii="Times New Roman"/>
          <w:color w:val="242424"/>
          <w:w w:val="105"/>
          <w:sz w:val="23"/>
        </w:rPr>
        <w:t> concern,</w:t>
      </w:r>
      <w:r>
        <w:rPr>
          <w:rFonts w:ascii="Times New Roman"/>
          <w:color w:val="242424"/>
          <w:w w:val="105"/>
          <w:sz w:val="23"/>
        </w:rPr>
        <w:t> disclosing,</w:t>
      </w:r>
      <w:r>
        <w:rPr>
          <w:rFonts w:ascii="Times New Roman"/>
          <w:color w:val="242424"/>
          <w:w w:val="105"/>
          <w:sz w:val="23"/>
        </w:rPr>
        <w:t> as</w:t>
      </w:r>
      <w:r>
        <w:rPr>
          <w:rFonts w:ascii="Times New Roman"/>
          <w:color w:val="242424"/>
          <w:w w:val="105"/>
          <w:sz w:val="23"/>
        </w:rPr>
        <w:t> applicable,</w:t>
      </w:r>
      <w:r>
        <w:rPr>
          <w:rFonts w:ascii="Times New Roman"/>
          <w:color w:val="242424"/>
          <w:w w:val="105"/>
          <w:sz w:val="23"/>
        </w:rPr>
        <w:t> matters</w:t>
      </w:r>
      <w:r>
        <w:rPr>
          <w:rFonts w:ascii="Times New Roman"/>
          <w:color w:val="242424"/>
          <w:w w:val="105"/>
          <w:sz w:val="23"/>
        </w:rPr>
        <w:t> related</w:t>
      </w:r>
      <w:r>
        <w:rPr>
          <w:rFonts w:ascii="Times New Roman"/>
          <w:color w:val="242424"/>
          <w:w w:val="105"/>
          <w:sz w:val="23"/>
        </w:rPr>
        <w:t> to</w:t>
      </w:r>
      <w:r>
        <w:rPr>
          <w:rFonts w:ascii="Times New Roman"/>
          <w:color w:val="242424"/>
          <w:w w:val="105"/>
          <w:sz w:val="23"/>
        </w:rPr>
        <w:t> going concern;</w:t>
      </w:r>
      <w:r>
        <w:rPr>
          <w:rFonts w:ascii="Times New Roman"/>
          <w:color w:val="242424"/>
          <w:w w:val="105"/>
          <w:sz w:val="23"/>
        </w:rPr>
        <w:t> and</w:t>
      </w:r>
      <w:r>
        <w:rPr>
          <w:rFonts w:ascii="Times New Roman"/>
          <w:color w:val="242424"/>
          <w:w w:val="105"/>
          <w:sz w:val="23"/>
        </w:rPr>
        <w:t> using</w:t>
      </w:r>
      <w:r>
        <w:rPr>
          <w:rFonts w:ascii="Times New Roman"/>
          <w:color w:val="242424"/>
          <w:w w:val="105"/>
          <w:sz w:val="23"/>
        </w:rPr>
        <w:t> the</w:t>
      </w:r>
      <w:r>
        <w:rPr>
          <w:rFonts w:ascii="Times New Roman"/>
          <w:color w:val="242424"/>
          <w:spacing w:val="40"/>
          <w:w w:val="105"/>
          <w:sz w:val="23"/>
        </w:rPr>
        <w:t> </w:t>
      </w:r>
      <w:r>
        <w:rPr>
          <w:rFonts w:ascii="Times New Roman"/>
          <w:color w:val="242424"/>
          <w:w w:val="105"/>
          <w:sz w:val="23"/>
        </w:rPr>
        <w:t>going</w:t>
      </w:r>
      <w:r>
        <w:rPr>
          <w:rFonts w:ascii="Times New Roman"/>
          <w:color w:val="242424"/>
          <w:w w:val="105"/>
          <w:sz w:val="23"/>
        </w:rPr>
        <w:t> concern</w:t>
      </w:r>
      <w:r>
        <w:rPr>
          <w:rFonts w:ascii="Times New Roman"/>
          <w:color w:val="242424"/>
          <w:w w:val="105"/>
          <w:sz w:val="23"/>
        </w:rPr>
        <w:t> basis</w:t>
      </w:r>
      <w:r>
        <w:rPr>
          <w:rFonts w:ascii="Times New Roman"/>
          <w:color w:val="242424"/>
          <w:w w:val="105"/>
          <w:sz w:val="23"/>
        </w:rPr>
        <w:t> of</w:t>
      </w:r>
      <w:r>
        <w:rPr>
          <w:rFonts w:ascii="Times New Roman"/>
          <w:color w:val="242424"/>
          <w:w w:val="105"/>
          <w:sz w:val="23"/>
        </w:rPr>
        <w:t> accounting unless</w:t>
      </w:r>
      <w:r>
        <w:rPr>
          <w:rFonts w:ascii="Times New Roman"/>
          <w:color w:val="242424"/>
          <w:w w:val="105"/>
          <w:sz w:val="23"/>
        </w:rPr>
        <w:t> it</w:t>
      </w:r>
      <w:r>
        <w:rPr>
          <w:rFonts w:ascii="Times New Roman"/>
          <w:color w:val="242424"/>
          <w:w w:val="105"/>
          <w:sz w:val="23"/>
        </w:rPr>
        <w:t> either</w:t>
      </w:r>
      <w:r>
        <w:rPr>
          <w:rFonts w:ascii="Times New Roman"/>
          <w:color w:val="242424"/>
          <w:w w:val="105"/>
          <w:sz w:val="23"/>
        </w:rPr>
        <w:t> intends</w:t>
      </w:r>
      <w:r>
        <w:rPr>
          <w:rFonts w:ascii="Times New Roman"/>
          <w:color w:val="242424"/>
          <w:w w:val="105"/>
          <w:sz w:val="23"/>
        </w:rPr>
        <w:t> to liquidate</w:t>
      </w:r>
      <w:r>
        <w:rPr>
          <w:rFonts w:ascii="Times New Roman"/>
          <w:color w:val="242424"/>
          <w:spacing w:val="40"/>
          <w:w w:val="105"/>
          <w:sz w:val="23"/>
        </w:rPr>
        <w:t> </w:t>
      </w:r>
      <w:r>
        <w:rPr>
          <w:rFonts w:ascii="Times New Roman"/>
          <w:color w:val="242424"/>
          <w:w w:val="105"/>
          <w:sz w:val="23"/>
        </w:rPr>
        <w:t>the</w:t>
      </w:r>
      <w:r>
        <w:rPr>
          <w:rFonts w:ascii="Times New Roman"/>
          <w:color w:val="242424"/>
          <w:spacing w:val="40"/>
          <w:w w:val="105"/>
          <w:sz w:val="23"/>
        </w:rPr>
        <w:t> </w:t>
      </w:r>
      <w:r>
        <w:rPr>
          <w:rFonts w:ascii="Times New Roman"/>
          <w:color w:val="242424"/>
          <w:w w:val="105"/>
          <w:sz w:val="23"/>
        </w:rPr>
        <w:t>Group</w:t>
      </w:r>
      <w:r>
        <w:rPr>
          <w:rFonts w:ascii="Times New Roman"/>
          <w:color w:val="242424"/>
          <w:spacing w:val="28"/>
          <w:w w:val="105"/>
          <w:sz w:val="23"/>
        </w:rPr>
        <w:t> </w:t>
      </w:r>
      <w:r>
        <w:rPr>
          <w:rFonts w:ascii="Times New Roman"/>
          <w:color w:val="242424"/>
          <w:w w:val="105"/>
          <w:sz w:val="23"/>
        </w:rPr>
        <w:t>or Central</w:t>
      </w:r>
      <w:r>
        <w:rPr>
          <w:rFonts w:ascii="Times New Roman"/>
          <w:color w:val="242424"/>
          <w:spacing w:val="40"/>
          <w:w w:val="105"/>
          <w:sz w:val="23"/>
        </w:rPr>
        <w:t> </w:t>
      </w:r>
      <w:r>
        <w:rPr>
          <w:rFonts w:ascii="Times New Roman"/>
          <w:color w:val="242424"/>
          <w:w w:val="105"/>
          <w:sz w:val="23"/>
        </w:rPr>
        <w:t>or</w:t>
      </w:r>
      <w:r>
        <w:rPr>
          <w:rFonts w:ascii="Times New Roman"/>
          <w:color w:val="242424"/>
          <w:spacing w:val="32"/>
          <w:w w:val="105"/>
          <w:sz w:val="23"/>
        </w:rPr>
        <w:t> </w:t>
      </w:r>
      <w:r>
        <w:rPr>
          <w:rFonts w:ascii="Times New Roman"/>
          <w:color w:val="242424"/>
          <w:w w:val="105"/>
          <w:sz w:val="23"/>
        </w:rPr>
        <w:t>to</w:t>
      </w:r>
      <w:r>
        <w:rPr>
          <w:rFonts w:ascii="Times New Roman"/>
          <w:color w:val="242424"/>
          <w:spacing w:val="34"/>
          <w:w w:val="105"/>
          <w:sz w:val="23"/>
        </w:rPr>
        <w:t> </w:t>
      </w:r>
      <w:r>
        <w:rPr>
          <w:rFonts w:ascii="Times New Roman"/>
          <w:color w:val="242424"/>
          <w:w w:val="105"/>
          <w:sz w:val="23"/>
        </w:rPr>
        <w:t>cease</w:t>
      </w:r>
      <w:r>
        <w:rPr>
          <w:rFonts w:ascii="Times New Roman"/>
          <w:color w:val="242424"/>
          <w:spacing w:val="34"/>
          <w:w w:val="105"/>
          <w:sz w:val="23"/>
        </w:rPr>
        <w:t> </w:t>
      </w:r>
      <w:r>
        <w:rPr>
          <w:rFonts w:ascii="Times New Roman"/>
          <w:color w:val="242424"/>
          <w:w w:val="105"/>
          <w:sz w:val="23"/>
        </w:rPr>
        <w:t>operations,</w:t>
      </w:r>
      <w:r>
        <w:rPr>
          <w:rFonts w:ascii="Times New Roman"/>
          <w:color w:val="242424"/>
          <w:spacing w:val="40"/>
          <w:w w:val="105"/>
          <w:sz w:val="23"/>
        </w:rPr>
        <w:t> </w:t>
      </w:r>
      <w:r>
        <w:rPr>
          <w:rFonts w:ascii="Times New Roman"/>
          <w:color w:val="242424"/>
          <w:w w:val="105"/>
          <w:sz w:val="23"/>
        </w:rPr>
        <w:t>or</w:t>
      </w:r>
      <w:r>
        <w:rPr>
          <w:rFonts w:ascii="Times New Roman"/>
          <w:color w:val="242424"/>
          <w:spacing w:val="37"/>
          <w:w w:val="105"/>
          <w:sz w:val="23"/>
        </w:rPr>
        <w:t> </w:t>
      </w:r>
      <w:r>
        <w:rPr>
          <w:rFonts w:ascii="Times New Roman"/>
          <w:color w:val="242424"/>
          <w:w w:val="105"/>
          <w:sz w:val="23"/>
        </w:rPr>
        <w:t>has</w:t>
      </w:r>
      <w:r>
        <w:rPr>
          <w:rFonts w:ascii="Times New Roman"/>
          <w:color w:val="242424"/>
          <w:spacing w:val="38"/>
          <w:w w:val="105"/>
          <w:sz w:val="23"/>
        </w:rPr>
        <w:t> </w:t>
      </w:r>
      <w:r>
        <w:rPr>
          <w:rFonts w:ascii="Times New Roman"/>
          <w:color w:val="242424"/>
          <w:w w:val="105"/>
          <w:sz w:val="23"/>
        </w:rPr>
        <w:t>no</w:t>
      </w:r>
      <w:r>
        <w:rPr>
          <w:rFonts w:ascii="Times New Roman"/>
          <w:color w:val="242424"/>
          <w:spacing w:val="34"/>
          <w:w w:val="105"/>
          <w:sz w:val="23"/>
        </w:rPr>
        <w:t> </w:t>
      </w:r>
      <w:r>
        <w:rPr>
          <w:rFonts w:ascii="Times New Roman"/>
          <w:color w:val="242424"/>
          <w:w w:val="105"/>
          <w:sz w:val="23"/>
        </w:rPr>
        <w:t>realistic</w:t>
      </w:r>
      <w:r>
        <w:rPr>
          <w:rFonts w:ascii="Times New Roman"/>
          <w:color w:val="242424"/>
          <w:spacing w:val="40"/>
          <w:w w:val="105"/>
          <w:sz w:val="23"/>
        </w:rPr>
        <w:t> </w:t>
      </w:r>
      <w:r>
        <w:rPr>
          <w:rFonts w:ascii="Times New Roman"/>
          <w:color w:val="242424"/>
          <w:w w:val="105"/>
          <w:sz w:val="23"/>
        </w:rPr>
        <w:t>alternative but to do so.</w:t>
      </w:r>
    </w:p>
    <w:p>
      <w:pPr>
        <w:spacing w:after="0" w:line="266" w:lineRule="auto"/>
        <w:jc w:val="both"/>
        <w:rPr>
          <w:rFonts w:ascii="Times New Roman"/>
          <w:sz w:val="23"/>
        </w:rPr>
        <w:sectPr>
          <w:headerReference w:type="default" r:id="rId39"/>
          <w:footerReference w:type="default" r:id="rId40"/>
          <w:pgSz w:w="11910" w:h="16830"/>
          <w:pgMar w:header="799" w:footer="895" w:top="1000" w:bottom="1080" w:left="320" w:right="460"/>
        </w:sectPr>
      </w:pPr>
    </w:p>
    <w:p>
      <w:pPr>
        <w:pStyle w:val="BodyText"/>
        <w:spacing w:before="10"/>
        <w:rPr>
          <w:rFonts w:ascii="Times New Roman"/>
          <w:sz w:val="22"/>
        </w:rPr>
      </w:pPr>
    </w:p>
    <w:p>
      <w:pPr>
        <w:pStyle w:val="Heading5"/>
        <w:spacing w:before="93"/>
        <w:ind w:left="1597"/>
        <w:jc w:val="both"/>
      </w:pPr>
      <w:r>
        <w:rPr>
          <w:color w:val="1A2626"/>
          <w:spacing w:val="-6"/>
        </w:rPr>
        <w:t>Auditor's</w:t>
      </w:r>
      <w:r>
        <w:rPr>
          <w:color w:val="1A2626"/>
          <w:spacing w:val="10"/>
        </w:rPr>
        <w:t> </w:t>
      </w:r>
      <w:r>
        <w:rPr>
          <w:color w:val="1A2626"/>
          <w:spacing w:val="-6"/>
        </w:rPr>
        <w:t>responsibi</w:t>
      </w:r>
      <w:r>
        <w:rPr>
          <w:color w:val="1A2626"/>
          <w:spacing w:val="-41"/>
        </w:rPr>
        <w:t> </w:t>
      </w:r>
      <w:r>
        <w:rPr>
          <w:b w:val="0"/>
          <w:color w:val="1A2626"/>
          <w:spacing w:val="-6"/>
          <w:sz w:val="23"/>
        </w:rPr>
        <w:t>Ii</w:t>
      </w:r>
      <w:r>
        <w:rPr>
          <w:b w:val="0"/>
          <w:color w:val="1A2626"/>
          <w:spacing w:val="-38"/>
          <w:sz w:val="23"/>
        </w:rPr>
        <w:t> </w:t>
      </w:r>
      <w:r>
        <w:rPr>
          <w:color w:val="1A2626"/>
          <w:spacing w:val="-6"/>
        </w:rPr>
        <w:t>ties</w:t>
      </w:r>
    </w:p>
    <w:p>
      <w:pPr>
        <w:spacing w:line="278" w:lineRule="auto" w:before="158"/>
        <w:ind w:left="1586" w:right="1054" w:firstLine="9"/>
        <w:jc w:val="both"/>
        <w:rPr>
          <w:sz w:val="22"/>
        </w:rPr>
      </w:pPr>
      <w:r>
        <w:rPr>
          <w:color w:val="1A2626"/>
          <w:sz w:val="22"/>
        </w:rPr>
        <w:t>Our objectives are to obtain reasonable assurance about whether the financial statements as a whole are free from material misstatement, whether due to fraud or error, and to issue our opinion in an auditor's report.</w:t>
      </w:r>
      <w:r>
        <w:rPr>
          <w:color w:val="1A2626"/>
          <w:spacing w:val="40"/>
          <w:sz w:val="22"/>
        </w:rPr>
        <w:t> </w:t>
      </w:r>
      <w:r>
        <w:rPr>
          <w:color w:val="1A2626"/>
          <w:sz w:val="22"/>
        </w:rPr>
        <w:t>Reasonable assurance is</w:t>
      </w:r>
      <w:r>
        <w:rPr>
          <w:color w:val="1A2626"/>
          <w:spacing w:val="-3"/>
          <w:sz w:val="22"/>
        </w:rPr>
        <w:t> </w:t>
      </w:r>
      <w:r>
        <w:rPr>
          <w:color w:val="1A2626"/>
          <w:sz w:val="22"/>
        </w:rPr>
        <w:t>a high level</w:t>
      </w:r>
      <w:r>
        <w:rPr>
          <w:color w:val="1A2626"/>
          <w:spacing w:val="-7"/>
          <w:sz w:val="22"/>
        </w:rPr>
        <w:t> </w:t>
      </w:r>
      <w:r>
        <w:rPr>
          <w:color w:val="1A2626"/>
          <w:sz w:val="22"/>
        </w:rPr>
        <w:t>of assurance, but</w:t>
      </w:r>
      <w:r>
        <w:rPr>
          <w:color w:val="1A2626"/>
          <w:spacing w:val="-5"/>
          <w:sz w:val="22"/>
        </w:rPr>
        <w:t> </w:t>
      </w:r>
      <w:r>
        <w:rPr>
          <w:color w:val="1A2626"/>
          <w:sz w:val="22"/>
        </w:rPr>
        <w:t>does not guarantee that an</w:t>
      </w:r>
      <w:r>
        <w:rPr>
          <w:color w:val="1A2626"/>
          <w:spacing w:val="-10"/>
          <w:sz w:val="22"/>
        </w:rPr>
        <w:t> </w:t>
      </w:r>
      <w:r>
        <w:rPr>
          <w:color w:val="1A2626"/>
          <w:sz w:val="22"/>
        </w:rPr>
        <w:t>audit conducted in accordance with ISAs (UK) will always detect a material misstatement</w:t>
      </w:r>
      <w:r>
        <w:rPr>
          <w:color w:val="1A2626"/>
          <w:spacing w:val="40"/>
          <w:sz w:val="22"/>
        </w:rPr>
        <w:t> </w:t>
      </w:r>
      <w:r>
        <w:rPr>
          <w:color w:val="1A2626"/>
          <w:sz w:val="22"/>
        </w:rPr>
        <w:t>when it</w:t>
      </w:r>
      <w:r>
        <w:rPr>
          <w:color w:val="1A2626"/>
          <w:spacing w:val="40"/>
          <w:sz w:val="22"/>
        </w:rPr>
        <w:t> </w:t>
      </w:r>
      <w:r>
        <w:rPr>
          <w:color w:val="1A2626"/>
          <w:sz w:val="22"/>
        </w:rPr>
        <w:t>exists</w:t>
      </w:r>
      <w:r>
        <w:rPr>
          <w:color w:val="384444"/>
          <w:sz w:val="22"/>
        </w:rPr>
        <w:t>.</w:t>
      </w:r>
      <w:r>
        <w:rPr>
          <w:color w:val="384444"/>
          <w:spacing w:val="40"/>
          <w:sz w:val="22"/>
        </w:rPr>
        <w:t> </w:t>
      </w:r>
      <w:r>
        <w:rPr>
          <w:color w:val="1A2626"/>
          <w:sz w:val="22"/>
        </w:rPr>
        <w:t>Misstatements can arise from fraud or error and are considered material if,</w:t>
      </w:r>
      <w:r>
        <w:rPr>
          <w:color w:val="1A2626"/>
          <w:spacing w:val="40"/>
          <w:sz w:val="22"/>
        </w:rPr>
        <w:t> </w:t>
      </w:r>
      <w:r>
        <w:rPr>
          <w:color w:val="1A2626"/>
          <w:sz w:val="22"/>
        </w:rPr>
        <w:t>individually or in aggregate, they could reasonably be</w:t>
      </w:r>
      <w:r>
        <w:rPr>
          <w:color w:val="1A2626"/>
          <w:spacing w:val="-2"/>
          <w:sz w:val="22"/>
        </w:rPr>
        <w:t> </w:t>
      </w:r>
      <w:r>
        <w:rPr>
          <w:color w:val="1A2626"/>
          <w:sz w:val="22"/>
        </w:rPr>
        <w:t>expected to</w:t>
      </w:r>
      <w:r>
        <w:rPr>
          <w:color w:val="1A2626"/>
          <w:spacing w:val="-10"/>
          <w:sz w:val="22"/>
        </w:rPr>
        <w:t> </w:t>
      </w:r>
      <w:r>
        <w:rPr>
          <w:color w:val="1A2626"/>
          <w:sz w:val="22"/>
        </w:rPr>
        <w:t>influence the economic decisions of users taken on the basis of the financial statements.</w:t>
      </w:r>
    </w:p>
    <w:p>
      <w:pPr>
        <w:spacing w:line="278" w:lineRule="auto" w:before="138"/>
        <w:ind w:left="1587" w:right="1067" w:firstLine="0"/>
        <w:jc w:val="both"/>
        <w:rPr>
          <w:sz w:val="22"/>
        </w:rPr>
      </w:pPr>
      <w:r>
        <w:rPr>
          <w:color w:val="1A2626"/>
          <w:sz w:val="22"/>
        </w:rPr>
        <w:t>A fuller description of our responsibilities is provided on the FRC's website at </w:t>
      </w:r>
      <w:r>
        <w:rPr>
          <w:color w:val="215993"/>
          <w:spacing w:val="-2"/>
          <w:sz w:val="22"/>
          <w:u w:val="thick" w:color="1A2626"/>
        </w:rPr>
        <w:t>www.frc.or_g_.uk/auditorsresoonsibilities</w:t>
      </w:r>
      <w:r>
        <w:rPr>
          <w:color w:val="1A2626"/>
          <w:spacing w:val="-2"/>
          <w:sz w:val="22"/>
        </w:rPr>
        <w:t>.</w:t>
      </w:r>
    </w:p>
    <w:p>
      <w:pPr>
        <w:pStyle w:val="Heading5"/>
        <w:spacing w:before="130"/>
        <w:ind w:left="1581"/>
        <w:jc w:val="both"/>
      </w:pPr>
      <w:r>
        <w:rPr>
          <w:color w:val="1A2626"/>
          <w:w w:val="90"/>
        </w:rPr>
        <w:t>REPORT</w:t>
      </w:r>
      <w:r>
        <w:rPr>
          <w:color w:val="1A2626"/>
          <w:spacing w:val="-1"/>
          <w:w w:val="90"/>
        </w:rPr>
        <w:t> </w:t>
      </w:r>
      <w:r>
        <w:rPr>
          <w:color w:val="1A2626"/>
          <w:w w:val="90"/>
        </w:rPr>
        <w:t>ON</w:t>
      </w:r>
      <w:r>
        <w:rPr>
          <w:color w:val="1A2626"/>
          <w:spacing w:val="-6"/>
          <w:w w:val="90"/>
        </w:rPr>
        <w:t> </w:t>
      </w:r>
      <w:r>
        <w:rPr>
          <w:color w:val="1A2626"/>
          <w:w w:val="90"/>
        </w:rPr>
        <w:t>OTHER</w:t>
      </w:r>
      <w:r>
        <w:rPr>
          <w:color w:val="1A2626"/>
          <w:spacing w:val="-2"/>
          <w:w w:val="90"/>
        </w:rPr>
        <w:t> </w:t>
      </w:r>
      <w:r>
        <w:rPr>
          <w:color w:val="1A2626"/>
          <w:w w:val="90"/>
        </w:rPr>
        <w:t>LEGAL</w:t>
      </w:r>
      <w:r>
        <w:rPr>
          <w:color w:val="1A2626"/>
        </w:rPr>
        <w:t> </w:t>
      </w:r>
      <w:r>
        <w:rPr>
          <w:color w:val="1A2626"/>
          <w:w w:val="90"/>
        </w:rPr>
        <w:t>AND</w:t>
      </w:r>
      <w:r>
        <w:rPr>
          <w:color w:val="1A2626"/>
          <w:spacing w:val="-4"/>
          <w:w w:val="90"/>
        </w:rPr>
        <w:t> </w:t>
      </w:r>
      <w:r>
        <w:rPr>
          <w:color w:val="1A2626"/>
          <w:w w:val="90"/>
        </w:rPr>
        <w:t>REGULATORY</w:t>
      </w:r>
      <w:r>
        <w:rPr>
          <w:color w:val="1A2626"/>
          <w:spacing w:val="9"/>
        </w:rPr>
        <w:t> </w:t>
      </w:r>
      <w:r>
        <w:rPr>
          <w:color w:val="1A2626"/>
          <w:spacing w:val="-2"/>
          <w:w w:val="90"/>
        </w:rPr>
        <w:t>REQUIREMENTS</w:t>
      </w:r>
    </w:p>
    <w:p>
      <w:pPr>
        <w:spacing w:line="280" w:lineRule="auto" w:before="170"/>
        <w:ind w:left="1575" w:right="1068" w:firstLine="9"/>
        <w:jc w:val="both"/>
        <w:rPr>
          <w:sz w:val="22"/>
        </w:rPr>
      </w:pPr>
      <w:r>
        <w:rPr>
          <w:color w:val="1A2626"/>
          <w:sz w:val="22"/>
        </w:rPr>
        <w:t>We are required to report on the following matters under the Office for Students and Research England Audit Codes of Practice issued under the Further and Higher Education Act 1992.</w:t>
      </w:r>
    </w:p>
    <w:p>
      <w:pPr>
        <w:spacing w:before="117"/>
        <w:ind w:left="1576" w:right="0" w:firstLine="0"/>
        <w:jc w:val="both"/>
        <w:rPr>
          <w:sz w:val="22"/>
        </w:rPr>
      </w:pPr>
      <w:r>
        <w:rPr>
          <w:color w:val="1A2626"/>
          <w:sz w:val="22"/>
        </w:rPr>
        <w:t>In</w:t>
      </w:r>
      <w:r>
        <w:rPr>
          <w:color w:val="1A2626"/>
          <w:spacing w:val="16"/>
          <w:sz w:val="22"/>
        </w:rPr>
        <w:t> </w:t>
      </w:r>
      <w:r>
        <w:rPr>
          <w:color w:val="1A2626"/>
          <w:sz w:val="22"/>
        </w:rPr>
        <w:t>our</w:t>
      </w:r>
      <w:r>
        <w:rPr>
          <w:color w:val="1A2626"/>
          <w:spacing w:val="18"/>
          <w:sz w:val="22"/>
        </w:rPr>
        <w:t> </w:t>
      </w:r>
      <w:r>
        <w:rPr>
          <w:color w:val="1A2626"/>
          <w:sz w:val="22"/>
        </w:rPr>
        <w:t>opinion,</w:t>
      </w:r>
      <w:r>
        <w:rPr>
          <w:color w:val="1A2626"/>
          <w:spacing w:val="17"/>
          <w:sz w:val="22"/>
        </w:rPr>
        <w:t> </w:t>
      </w:r>
      <w:r>
        <w:rPr>
          <w:color w:val="1A2626"/>
          <w:sz w:val="22"/>
        </w:rPr>
        <w:t>in</w:t>
      </w:r>
      <w:r>
        <w:rPr>
          <w:color w:val="1A2626"/>
          <w:spacing w:val="38"/>
          <w:sz w:val="22"/>
        </w:rPr>
        <w:t> </w:t>
      </w:r>
      <w:r>
        <w:rPr>
          <w:color w:val="1A2626"/>
          <w:sz w:val="22"/>
        </w:rPr>
        <w:t>all</w:t>
      </w:r>
      <w:r>
        <w:rPr>
          <w:color w:val="1A2626"/>
          <w:spacing w:val="36"/>
          <w:sz w:val="22"/>
        </w:rPr>
        <w:t> </w:t>
      </w:r>
      <w:r>
        <w:rPr>
          <w:color w:val="1A2626"/>
          <w:sz w:val="22"/>
        </w:rPr>
        <w:t>material</w:t>
      </w:r>
      <w:r>
        <w:rPr>
          <w:color w:val="1A2626"/>
          <w:spacing w:val="19"/>
          <w:sz w:val="22"/>
        </w:rPr>
        <w:t> </w:t>
      </w:r>
      <w:r>
        <w:rPr>
          <w:color w:val="1A2626"/>
          <w:spacing w:val="-2"/>
          <w:sz w:val="22"/>
        </w:rPr>
        <w:t>respects:</w:t>
      </w:r>
    </w:p>
    <w:p>
      <w:pPr>
        <w:pStyle w:val="ListParagraph"/>
        <w:numPr>
          <w:ilvl w:val="0"/>
          <w:numId w:val="20"/>
        </w:numPr>
        <w:tabs>
          <w:tab w:pos="2009" w:val="left" w:leader="none"/>
        </w:tabs>
        <w:spacing w:line="280" w:lineRule="auto" w:before="174" w:after="0"/>
        <w:ind w:left="2000" w:right="1086" w:hanging="430"/>
        <w:jc w:val="both"/>
        <w:rPr>
          <w:color w:val="1A2626"/>
          <w:sz w:val="22"/>
        </w:rPr>
      </w:pPr>
      <w:r>
        <w:rPr>
          <w:color w:val="1A2626"/>
          <w:sz w:val="22"/>
        </w:rPr>
        <w:t>funds from whatever source administered by the Group or Central for specific </w:t>
      </w:r>
      <w:r>
        <w:rPr>
          <w:color w:val="1A2626"/>
          <w:spacing w:val="-2"/>
          <w:sz w:val="22"/>
        </w:rPr>
        <w:t>purposes</w:t>
      </w:r>
      <w:r>
        <w:rPr>
          <w:color w:val="1A2626"/>
          <w:spacing w:val="-14"/>
          <w:sz w:val="22"/>
        </w:rPr>
        <w:t> </w:t>
      </w:r>
      <w:r>
        <w:rPr>
          <w:color w:val="1A2626"/>
          <w:spacing w:val="-2"/>
          <w:sz w:val="22"/>
        </w:rPr>
        <w:t>have</w:t>
      </w:r>
      <w:r>
        <w:rPr>
          <w:color w:val="1A2626"/>
          <w:spacing w:val="-13"/>
          <w:sz w:val="22"/>
        </w:rPr>
        <w:t> </w:t>
      </w:r>
      <w:r>
        <w:rPr>
          <w:color w:val="1A2626"/>
          <w:spacing w:val="-2"/>
          <w:sz w:val="22"/>
        </w:rPr>
        <w:t>been</w:t>
      </w:r>
      <w:r>
        <w:rPr>
          <w:color w:val="1A2626"/>
          <w:spacing w:val="-13"/>
          <w:sz w:val="22"/>
        </w:rPr>
        <w:t> </w:t>
      </w:r>
      <w:r>
        <w:rPr>
          <w:color w:val="1A2626"/>
          <w:spacing w:val="-2"/>
          <w:sz w:val="22"/>
        </w:rPr>
        <w:t>properly</w:t>
      </w:r>
      <w:r>
        <w:rPr>
          <w:color w:val="1A2626"/>
          <w:spacing w:val="-14"/>
          <w:sz w:val="22"/>
        </w:rPr>
        <w:t> </w:t>
      </w:r>
      <w:r>
        <w:rPr>
          <w:color w:val="1A2626"/>
          <w:spacing w:val="-2"/>
          <w:sz w:val="22"/>
        </w:rPr>
        <w:t>applied</w:t>
      </w:r>
      <w:r>
        <w:rPr>
          <w:color w:val="1A2626"/>
          <w:spacing w:val="-13"/>
          <w:sz w:val="22"/>
        </w:rPr>
        <w:t> </w:t>
      </w:r>
      <w:r>
        <w:rPr>
          <w:color w:val="1A2626"/>
          <w:spacing w:val="-2"/>
          <w:sz w:val="22"/>
        </w:rPr>
        <w:t>to</w:t>
      </w:r>
      <w:r>
        <w:rPr>
          <w:color w:val="1A2626"/>
          <w:spacing w:val="-13"/>
          <w:sz w:val="22"/>
        </w:rPr>
        <w:t> </w:t>
      </w:r>
      <w:r>
        <w:rPr>
          <w:color w:val="1A2626"/>
          <w:spacing w:val="-2"/>
          <w:sz w:val="22"/>
        </w:rPr>
        <w:t>those</w:t>
      </w:r>
      <w:r>
        <w:rPr>
          <w:color w:val="1A2626"/>
          <w:spacing w:val="-13"/>
          <w:sz w:val="22"/>
        </w:rPr>
        <w:t> </w:t>
      </w:r>
      <w:r>
        <w:rPr>
          <w:color w:val="1A2626"/>
          <w:spacing w:val="-2"/>
          <w:sz w:val="22"/>
        </w:rPr>
        <w:t>purposes</w:t>
      </w:r>
      <w:r>
        <w:rPr>
          <w:color w:val="1A2626"/>
          <w:spacing w:val="-14"/>
          <w:sz w:val="22"/>
        </w:rPr>
        <w:t> </w:t>
      </w:r>
      <w:r>
        <w:rPr>
          <w:color w:val="1A2626"/>
          <w:spacing w:val="-2"/>
          <w:sz w:val="22"/>
        </w:rPr>
        <w:t>and</w:t>
      </w:r>
      <w:r>
        <w:rPr>
          <w:color w:val="1A2626"/>
          <w:spacing w:val="-13"/>
          <w:sz w:val="22"/>
        </w:rPr>
        <w:t> </w:t>
      </w:r>
      <w:r>
        <w:rPr>
          <w:color w:val="1A2626"/>
          <w:spacing w:val="-2"/>
          <w:sz w:val="22"/>
        </w:rPr>
        <w:t>managed</w:t>
      </w:r>
      <w:r>
        <w:rPr>
          <w:color w:val="1A2626"/>
          <w:spacing w:val="-13"/>
          <w:sz w:val="22"/>
        </w:rPr>
        <w:t> </w:t>
      </w:r>
      <w:r>
        <w:rPr>
          <w:color w:val="1A2626"/>
          <w:spacing w:val="-2"/>
          <w:sz w:val="22"/>
        </w:rPr>
        <w:t>in</w:t>
      </w:r>
      <w:r>
        <w:rPr>
          <w:color w:val="1A2626"/>
          <w:spacing w:val="4"/>
          <w:sz w:val="22"/>
        </w:rPr>
        <w:t> </w:t>
      </w:r>
      <w:r>
        <w:rPr>
          <w:color w:val="1A2626"/>
          <w:spacing w:val="-2"/>
          <w:sz w:val="22"/>
        </w:rPr>
        <w:t>accordance </w:t>
      </w:r>
      <w:r>
        <w:rPr>
          <w:color w:val="1A2626"/>
          <w:sz w:val="22"/>
        </w:rPr>
        <w:t>with relevant legislation;</w:t>
      </w:r>
    </w:p>
    <w:p>
      <w:pPr>
        <w:pStyle w:val="ListParagraph"/>
        <w:numPr>
          <w:ilvl w:val="0"/>
          <w:numId w:val="20"/>
        </w:numPr>
        <w:tabs>
          <w:tab w:pos="2004" w:val="left" w:leader="none"/>
        </w:tabs>
        <w:spacing w:line="283" w:lineRule="auto" w:before="127" w:after="0"/>
        <w:ind w:left="1986" w:right="1085" w:hanging="421"/>
        <w:jc w:val="both"/>
        <w:rPr>
          <w:color w:val="1A2626"/>
          <w:sz w:val="22"/>
        </w:rPr>
      </w:pPr>
      <w:r>
        <w:rPr>
          <w:color w:val="1A2626"/>
          <w:sz w:val="22"/>
        </w:rPr>
        <w:t>funds</w:t>
      </w:r>
      <w:r>
        <w:rPr>
          <w:color w:val="1A2626"/>
          <w:spacing w:val="-16"/>
          <w:sz w:val="22"/>
        </w:rPr>
        <w:t> </w:t>
      </w:r>
      <w:r>
        <w:rPr>
          <w:color w:val="1A2626"/>
          <w:sz w:val="22"/>
        </w:rPr>
        <w:t>provided</w:t>
      </w:r>
      <w:r>
        <w:rPr>
          <w:color w:val="1A2626"/>
          <w:spacing w:val="-7"/>
          <w:sz w:val="22"/>
        </w:rPr>
        <w:t> </w:t>
      </w:r>
      <w:r>
        <w:rPr>
          <w:color w:val="1A2626"/>
          <w:sz w:val="22"/>
        </w:rPr>
        <w:t>by</w:t>
      </w:r>
      <w:r>
        <w:rPr>
          <w:color w:val="1A2626"/>
          <w:spacing w:val="-8"/>
          <w:sz w:val="22"/>
        </w:rPr>
        <w:t> </w:t>
      </w:r>
      <w:r>
        <w:rPr>
          <w:color w:val="1A2626"/>
          <w:sz w:val="22"/>
        </w:rPr>
        <w:t>the</w:t>
      </w:r>
      <w:r>
        <w:rPr>
          <w:color w:val="1A2626"/>
          <w:spacing w:val="-16"/>
          <w:sz w:val="22"/>
        </w:rPr>
        <w:t> </w:t>
      </w:r>
      <w:r>
        <w:rPr>
          <w:color w:val="1A2626"/>
          <w:sz w:val="22"/>
        </w:rPr>
        <w:t>Office</w:t>
      </w:r>
      <w:r>
        <w:rPr>
          <w:color w:val="1A2626"/>
          <w:spacing w:val="-10"/>
          <w:sz w:val="22"/>
        </w:rPr>
        <w:t> </w:t>
      </w:r>
      <w:r>
        <w:rPr>
          <w:color w:val="1A2626"/>
          <w:sz w:val="22"/>
        </w:rPr>
        <w:t>for</w:t>
      </w:r>
      <w:r>
        <w:rPr>
          <w:color w:val="1A2626"/>
          <w:spacing w:val="-13"/>
          <w:sz w:val="22"/>
        </w:rPr>
        <w:t> </w:t>
      </w:r>
      <w:r>
        <w:rPr>
          <w:color w:val="1A2626"/>
          <w:sz w:val="22"/>
        </w:rPr>
        <w:t>Students and</w:t>
      </w:r>
      <w:r>
        <w:rPr>
          <w:color w:val="1A2626"/>
          <w:spacing w:val="-16"/>
          <w:sz w:val="22"/>
        </w:rPr>
        <w:t> </w:t>
      </w:r>
      <w:r>
        <w:rPr>
          <w:color w:val="1A2626"/>
          <w:sz w:val="22"/>
        </w:rPr>
        <w:t>Research</w:t>
      </w:r>
      <w:r>
        <w:rPr>
          <w:color w:val="1A2626"/>
          <w:spacing w:val="-4"/>
          <w:sz w:val="22"/>
        </w:rPr>
        <w:t> </w:t>
      </w:r>
      <w:r>
        <w:rPr>
          <w:color w:val="1A2626"/>
          <w:sz w:val="22"/>
        </w:rPr>
        <w:t>England</w:t>
      </w:r>
      <w:r>
        <w:rPr>
          <w:color w:val="1A2626"/>
          <w:spacing w:val="-13"/>
          <w:sz w:val="22"/>
        </w:rPr>
        <w:t> </w:t>
      </w:r>
      <w:r>
        <w:rPr>
          <w:color w:val="1A2626"/>
          <w:sz w:val="22"/>
        </w:rPr>
        <w:t>have</w:t>
      </w:r>
      <w:r>
        <w:rPr>
          <w:color w:val="1A2626"/>
          <w:spacing w:val="-13"/>
          <w:sz w:val="22"/>
        </w:rPr>
        <w:t> </w:t>
      </w:r>
      <w:r>
        <w:rPr>
          <w:color w:val="1A2626"/>
          <w:sz w:val="22"/>
        </w:rPr>
        <w:t>been</w:t>
      </w:r>
      <w:r>
        <w:rPr>
          <w:color w:val="1A2626"/>
          <w:spacing w:val="-16"/>
          <w:sz w:val="22"/>
        </w:rPr>
        <w:t> </w:t>
      </w:r>
      <w:r>
        <w:rPr>
          <w:color w:val="1A2626"/>
          <w:sz w:val="22"/>
        </w:rPr>
        <w:t>applied in</w:t>
      </w:r>
      <w:r>
        <w:rPr>
          <w:color w:val="1A2626"/>
          <w:spacing w:val="40"/>
          <w:sz w:val="22"/>
        </w:rPr>
        <w:t> </w:t>
      </w:r>
      <w:r>
        <w:rPr>
          <w:color w:val="1A2626"/>
          <w:sz w:val="22"/>
        </w:rPr>
        <w:t>accordance</w:t>
      </w:r>
      <w:r>
        <w:rPr>
          <w:color w:val="1A2626"/>
          <w:spacing w:val="40"/>
          <w:sz w:val="22"/>
        </w:rPr>
        <w:t> </w:t>
      </w:r>
      <w:r>
        <w:rPr>
          <w:color w:val="1A2626"/>
          <w:sz w:val="22"/>
        </w:rPr>
        <w:t>with the terms and conditions</w:t>
      </w:r>
      <w:r>
        <w:rPr>
          <w:color w:val="1A2626"/>
          <w:spacing w:val="40"/>
          <w:sz w:val="22"/>
        </w:rPr>
        <w:t> </w:t>
      </w:r>
      <w:r>
        <w:rPr>
          <w:color w:val="1A2626"/>
          <w:sz w:val="22"/>
        </w:rPr>
        <w:t>attached to</w:t>
      </w:r>
      <w:r>
        <w:rPr>
          <w:color w:val="1A2626"/>
          <w:spacing w:val="40"/>
          <w:sz w:val="22"/>
        </w:rPr>
        <w:t> </w:t>
      </w:r>
      <w:r>
        <w:rPr>
          <w:color w:val="1A2626"/>
          <w:sz w:val="22"/>
        </w:rPr>
        <w:t>them.</w:t>
      </w:r>
    </w:p>
    <w:p>
      <w:pPr>
        <w:pStyle w:val="BodyText"/>
        <w:spacing w:before="4"/>
        <w:rPr>
          <w:sz w:val="20"/>
        </w:rPr>
      </w:pPr>
    </w:p>
    <w:p>
      <w:pPr>
        <w:pStyle w:val="Heading5"/>
        <w:spacing w:before="1"/>
        <w:ind w:left="1568"/>
        <w:jc w:val="both"/>
      </w:pPr>
      <w:r>
        <w:rPr>
          <w:color w:val="1A2626"/>
          <w:w w:val="90"/>
        </w:rPr>
        <w:t>THE</w:t>
      </w:r>
      <w:r>
        <w:rPr>
          <w:color w:val="1A2626"/>
        </w:rPr>
        <w:t> </w:t>
      </w:r>
      <w:r>
        <w:rPr>
          <w:color w:val="1A2626"/>
          <w:w w:val="90"/>
        </w:rPr>
        <w:t>PURPOSE</w:t>
      </w:r>
      <w:r>
        <w:rPr>
          <w:color w:val="1A2626"/>
          <w:spacing w:val="21"/>
        </w:rPr>
        <w:t> </w:t>
      </w:r>
      <w:r>
        <w:rPr>
          <w:color w:val="1A2626"/>
          <w:w w:val="90"/>
        </w:rPr>
        <w:t>OF</w:t>
      </w:r>
      <w:r>
        <w:rPr>
          <w:color w:val="1A2626"/>
          <w:spacing w:val="-4"/>
        </w:rPr>
        <w:t> </w:t>
      </w:r>
      <w:r>
        <w:rPr>
          <w:color w:val="1A2626"/>
          <w:w w:val="90"/>
        </w:rPr>
        <w:t>OUR</w:t>
      </w:r>
      <w:r>
        <w:rPr>
          <w:color w:val="1A2626"/>
          <w:spacing w:val="1"/>
        </w:rPr>
        <w:t> </w:t>
      </w:r>
      <w:r>
        <w:rPr>
          <w:color w:val="1A2626"/>
          <w:w w:val="90"/>
        </w:rPr>
        <w:t>AUDIT</w:t>
      </w:r>
      <w:r>
        <w:rPr>
          <w:color w:val="1A2626"/>
          <w:spacing w:val="8"/>
        </w:rPr>
        <w:t> </w:t>
      </w:r>
      <w:r>
        <w:rPr>
          <w:color w:val="1A2626"/>
          <w:w w:val="90"/>
        </w:rPr>
        <w:t>WORK</w:t>
      </w:r>
      <w:r>
        <w:rPr>
          <w:color w:val="1A2626"/>
          <w:spacing w:val="7"/>
        </w:rPr>
        <w:t> </w:t>
      </w:r>
      <w:r>
        <w:rPr>
          <w:color w:val="1A2626"/>
          <w:w w:val="90"/>
        </w:rPr>
        <w:t>AND</w:t>
      </w:r>
      <w:r>
        <w:rPr>
          <w:color w:val="1A2626"/>
          <w:spacing w:val="-3"/>
        </w:rPr>
        <w:t> </w:t>
      </w:r>
      <w:r>
        <w:rPr>
          <w:color w:val="1A2626"/>
          <w:w w:val="90"/>
        </w:rPr>
        <w:t>TO</w:t>
      </w:r>
      <w:r>
        <w:rPr>
          <w:color w:val="1A2626"/>
          <w:spacing w:val="6"/>
        </w:rPr>
        <w:t> </w:t>
      </w:r>
      <w:r>
        <w:rPr>
          <w:color w:val="1A2626"/>
          <w:w w:val="90"/>
        </w:rPr>
        <w:t>WHOM</w:t>
      </w:r>
      <w:r>
        <w:rPr>
          <w:color w:val="1A2626"/>
          <w:spacing w:val="1"/>
        </w:rPr>
        <w:t> </w:t>
      </w:r>
      <w:r>
        <w:rPr>
          <w:color w:val="1A2626"/>
          <w:w w:val="90"/>
        </w:rPr>
        <w:t>WE</w:t>
      </w:r>
      <w:r>
        <w:rPr>
          <w:color w:val="1A2626"/>
          <w:spacing w:val="-1"/>
        </w:rPr>
        <w:t> </w:t>
      </w:r>
      <w:r>
        <w:rPr>
          <w:color w:val="1A2626"/>
          <w:w w:val="90"/>
        </w:rPr>
        <w:t>OWE</w:t>
      </w:r>
      <w:r>
        <w:rPr>
          <w:color w:val="1A2626"/>
          <w:spacing w:val="6"/>
        </w:rPr>
        <w:t> </w:t>
      </w:r>
      <w:r>
        <w:rPr>
          <w:color w:val="1A2626"/>
          <w:w w:val="90"/>
        </w:rPr>
        <w:t>OUR</w:t>
      </w:r>
      <w:r>
        <w:rPr>
          <w:color w:val="1A2626"/>
          <w:spacing w:val="4"/>
        </w:rPr>
        <w:t> </w:t>
      </w:r>
      <w:r>
        <w:rPr>
          <w:color w:val="1A2626"/>
          <w:spacing w:val="-2"/>
          <w:w w:val="90"/>
        </w:rPr>
        <w:t>RESPONSIBILITIES</w:t>
      </w:r>
    </w:p>
    <w:p>
      <w:pPr>
        <w:spacing w:line="278" w:lineRule="auto" w:before="170"/>
        <w:ind w:left="1556" w:right="1081" w:firstLine="7"/>
        <w:jc w:val="both"/>
        <w:rPr>
          <w:sz w:val="22"/>
        </w:rPr>
      </w:pPr>
      <w:r>
        <w:rPr>
          <w:color w:val="1A2626"/>
          <w:w w:val="105"/>
          <w:sz w:val="22"/>
        </w:rPr>
        <w:t>This</w:t>
      </w:r>
      <w:r>
        <w:rPr>
          <w:color w:val="1A2626"/>
          <w:w w:val="105"/>
          <w:sz w:val="22"/>
        </w:rPr>
        <w:t> report</w:t>
      </w:r>
      <w:r>
        <w:rPr>
          <w:color w:val="1A2626"/>
          <w:w w:val="105"/>
          <w:sz w:val="22"/>
        </w:rPr>
        <w:t> is</w:t>
      </w:r>
      <w:r>
        <w:rPr>
          <w:color w:val="1A2626"/>
          <w:w w:val="105"/>
          <w:sz w:val="22"/>
        </w:rPr>
        <w:t> made</w:t>
      </w:r>
      <w:r>
        <w:rPr>
          <w:color w:val="1A2626"/>
          <w:w w:val="105"/>
          <w:sz w:val="22"/>
        </w:rPr>
        <w:t> solely</w:t>
      </w:r>
      <w:r>
        <w:rPr>
          <w:color w:val="1A2626"/>
          <w:w w:val="105"/>
          <w:sz w:val="22"/>
        </w:rPr>
        <w:t> to</w:t>
      </w:r>
      <w:r>
        <w:rPr>
          <w:color w:val="1A2626"/>
          <w:w w:val="105"/>
          <w:sz w:val="22"/>
        </w:rPr>
        <w:t> the</w:t>
      </w:r>
      <w:r>
        <w:rPr>
          <w:color w:val="1A2626"/>
          <w:w w:val="105"/>
          <w:sz w:val="22"/>
        </w:rPr>
        <w:t> Governing</w:t>
      </w:r>
      <w:r>
        <w:rPr>
          <w:color w:val="1A2626"/>
          <w:w w:val="105"/>
          <w:sz w:val="22"/>
        </w:rPr>
        <w:t> Body,</w:t>
      </w:r>
      <w:r>
        <w:rPr>
          <w:color w:val="1A2626"/>
          <w:w w:val="105"/>
          <w:sz w:val="22"/>
        </w:rPr>
        <w:t> in</w:t>
      </w:r>
      <w:r>
        <w:rPr>
          <w:color w:val="1A2626"/>
          <w:w w:val="105"/>
          <w:sz w:val="22"/>
        </w:rPr>
        <w:t> accordance</w:t>
      </w:r>
      <w:r>
        <w:rPr>
          <w:color w:val="1A2626"/>
          <w:w w:val="105"/>
          <w:sz w:val="22"/>
        </w:rPr>
        <w:t> with the</w:t>
      </w:r>
      <w:r>
        <w:rPr>
          <w:color w:val="1A2626"/>
          <w:w w:val="105"/>
          <w:sz w:val="22"/>
        </w:rPr>
        <w:t> Articles, Charters,</w:t>
      </w:r>
      <w:r>
        <w:rPr>
          <w:color w:val="1A2626"/>
          <w:w w:val="105"/>
          <w:sz w:val="22"/>
        </w:rPr>
        <w:t> Statutes</w:t>
      </w:r>
      <w:r>
        <w:rPr>
          <w:color w:val="1A2626"/>
          <w:w w:val="105"/>
          <w:sz w:val="22"/>
        </w:rPr>
        <w:t> or</w:t>
      </w:r>
      <w:r>
        <w:rPr>
          <w:color w:val="1A2626"/>
          <w:w w:val="105"/>
          <w:sz w:val="22"/>
        </w:rPr>
        <w:t> Ordinances</w:t>
      </w:r>
      <w:r>
        <w:rPr>
          <w:color w:val="1A2626"/>
          <w:w w:val="105"/>
          <w:sz w:val="22"/>
        </w:rPr>
        <w:t> of</w:t>
      </w:r>
      <w:r>
        <w:rPr>
          <w:color w:val="1A2626"/>
          <w:w w:val="105"/>
          <w:sz w:val="22"/>
        </w:rPr>
        <w:t> the</w:t>
      </w:r>
      <w:r>
        <w:rPr>
          <w:color w:val="1A2626"/>
          <w:w w:val="105"/>
          <w:sz w:val="22"/>
        </w:rPr>
        <w:t> institution.</w:t>
      </w:r>
      <w:r>
        <w:rPr>
          <w:color w:val="1A2626"/>
          <w:w w:val="105"/>
          <w:sz w:val="22"/>
        </w:rPr>
        <w:t> Our</w:t>
      </w:r>
      <w:r>
        <w:rPr>
          <w:color w:val="1A2626"/>
          <w:w w:val="105"/>
          <w:sz w:val="22"/>
        </w:rPr>
        <w:t> audit</w:t>
      </w:r>
      <w:r>
        <w:rPr>
          <w:color w:val="1A2626"/>
          <w:w w:val="105"/>
          <w:sz w:val="22"/>
        </w:rPr>
        <w:t> work</w:t>
      </w:r>
      <w:r>
        <w:rPr>
          <w:color w:val="1A2626"/>
          <w:w w:val="105"/>
          <w:sz w:val="22"/>
        </w:rPr>
        <w:t> has</w:t>
      </w:r>
      <w:r>
        <w:rPr>
          <w:color w:val="1A2626"/>
          <w:w w:val="105"/>
          <w:sz w:val="22"/>
        </w:rPr>
        <w:t> been undertaken</w:t>
      </w:r>
      <w:r>
        <w:rPr>
          <w:color w:val="1A2626"/>
          <w:w w:val="105"/>
          <w:sz w:val="22"/>
        </w:rPr>
        <w:t> so</w:t>
      </w:r>
      <w:r>
        <w:rPr>
          <w:color w:val="1A2626"/>
          <w:w w:val="105"/>
          <w:sz w:val="22"/>
        </w:rPr>
        <w:t> that</w:t>
      </w:r>
      <w:r>
        <w:rPr>
          <w:color w:val="1A2626"/>
          <w:w w:val="105"/>
          <w:sz w:val="22"/>
        </w:rPr>
        <w:t> we</w:t>
      </w:r>
      <w:r>
        <w:rPr>
          <w:color w:val="1A2626"/>
          <w:w w:val="105"/>
          <w:sz w:val="22"/>
        </w:rPr>
        <w:t> might</w:t>
      </w:r>
      <w:r>
        <w:rPr>
          <w:color w:val="1A2626"/>
          <w:w w:val="105"/>
          <w:sz w:val="22"/>
        </w:rPr>
        <w:t> state</w:t>
      </w:r>
      <w:r>
        <w:rPr>
          <w:color w:val="1A2626"/>
          <w:w w:val="105"/>
          <w:sz w:val="22"/>
        </w:rPr>
        <w:t> to</w:t>
      </w:r>
      <w:r>
        <w:rPr>
          <w:color w:val="1A2626"/>
          <w:w w:val="105"/>
          <w:sz w:val="22"/>
        </w:rPr>
        <w:t> the</w:t>
      </w:r>
      <w:r>
        <w:rPr>
          <w:color w:val="1A2626"/>
          <w:w w:val="105"/>
          <w:sz w:val="22"/>
        </w:rPr>
        <w:t> Governing</w:t>
      </w:r>
      <w:r>
        <w:rPr>
          <w:color w:val="1A2626"/>
          <w:w w:val="105"/>
          <w:sz w:val="22"/>
        </w:rPr>
        <w:t> Body</w:t>
      </w:r>
      <w:r>
        <w:rPr>
          <w:color w:val="1A2626"/>
          <w:w w:val="105"/>
          <w:sz w:val="22"/>
        </w:rPr>
        <w:t> those</w:t>
      </w:r>
      <w:r>
        <w:rPr>
          <w:color w:val="1A2626"/>
          <w:w w:val="105"/>
          <w:sz w:val="22"/>
        </w:rPr>
        <w:t> matters we</w:t>
      </w:r>
      <w:r>
        <w:rPr>
          <w:color w:val="1A2626"/>
          <w:w w:val="105"/>
          <w:sz w:val="22"/>
        </w:rPr>
        <w:t> are required</w:t>
      </w:r>
      <w:r>
        <w:rPr>
          <w:color w:val="1A2626"/>
          <w:w w:val="105"/>
          <w:sz w:val="22"/>
        </w:rPr>
        <w:t> to</w:t>
      </w:r>
      <w:r>
        <w:rPr>
          <w:color w:val="1A2626"/>
          <w:w w:val="105"/>
          <w:sz w:val="22"/>
        </w:rPr>
        <w:t> state</w:t>
      </w:r>
      <w:r>
        <w:rPr>
          <w:color w:val="1A2626"/>
          <w:w w:val="105"/>
          <w:sz w:val="22"/>
        </w:rPr>
        <w:t> to</w:t>
      </w:r>
      <w:r>
        <w:rPr>
          <w:color w:val="1A2626"/>
          <w:w w:val="105"/>
          <w:sz w:val="22"/>
        </w:rPr>
        <w:t> them in</w:t>
      </w:r>
      <w:r>
        <w:rPr>
          <w:color w:val="1A2626"/>
          <w:w w:val="105"/>
          <w:sz w:val="22"/>
        </w:rPr>
        <w:t> an</w:t>
      </w:r>
      <w:r>
        <w:rPr>
          <w:color w:val="1A2626"/>
          <w:w w:val="105"/>
          <w:sz w:val="22"/>
        </w:rPr>
        <w:t> auditor's</w:t>
      </w:r>
      <w:r>
        <w:rPr>
          <w:color w:val="1A2626"/>
          <w:w w:val="105"/>
          <w:sz w:val="22"/>
        </w:rPr>
        <w:t> report</w:t>
      </w:r>
      <w:r>
        <w:rPr>
          <w:color w:val="1A2626"/>
          <w:w w:val="105"/>
          <w:sz w:val="22"/>
        </w:rPr>
        <w:t> and</w:t>
      </w:r>
      <w:r>
        <w:rPr>
          <w:color w:val="1A2626"/>
          <w:w w:val="105"/>
          <w:sz w:val="22"/>
        </w:rPr>
        <w:t> for</w:t>
      </w:r>
      <w:r>
        <w:rPr>
          <w:color w:val="1A2626"/>
          <w:w w:val="105"/>
          <w:sz w:val="22"/>
        </w:rPr>
        <w:t> no other</w:t>
      </w:r>
      <w:r>
        <w:rPr>
          <w:color w:val="1A2626"/>
          <w:w w:val="105"/>
          <w:sz w:val="22"/>
        </w:rPr>
        <w:t> purpose.</w:t>
      </w:r>
      <w:r>
        <w:rPr>
          <w:color w:val="1A2626"/>
          <w:spacing w:val="40"/>
          <w:w w:val="105"/>
          <w:sz w:val="22"/>
        </w:rPr>
        <w:t> </w:t>
      </w:r>
      <w:r>
        <w:rPr>
          <w:color w:val="1A2626"/>
          <w:w w:val="105"/>
          <w:sz w:val="22"/>
        </w:rPr>
        <w:t>To</w:t>
      </w:r>
      <w:r>
        <w:rPr>
          <w:color w:val="1A2626"/>
          <w:w w:val="105"/>
          <w:sz w:val="22"/>
        </w:rPr>
        <w:t> the fullest</w:t>
      </w:r>
      <w:r>
        <w:rPr>
          <w:color w:val="1A2626"/>
          <w:spacing w:val="-7"/>
          <w:w w:val="105"/>
          <w:sz w:val="22"/>
        </w:rPr>
        <w:t> </w:t>
      </w:r>
      <w:r>
        <w:rPr>
          <w:color w:val="1A2626"/>
          <w:w w:val="105"/>
          <w:sz w:val="22"/>
        </w:rPr>
        <w:t>extent</w:t>
      </w:r>
      <w:r>
        <w:rPr>
          <w:color w:val="1A2626"/>
          <w:spacing w:val="-3"/>
          <w:w w:val="105"/>
          <w:sz w:val="22"/>
        </w:rPr>
        <w:t> </w:t>
      </w:r>
      <w:r>
        <w:rPr>
          <w:color w:val="1A2626"/>
          <w:w w:val="105"/>
          <w:sz w:val="22"/>
        </w:rPr>
        <w:t>permitted</w:t>
      </w:r>
      <w:r>
        <w:rPr>
          <w:color w:val="1A2626"/>
          <w:spacing w:val="-2"/>
          <w:w w:val="105"/>
          <w:sz w:val="22"/>
        </w:rPr>
        <w:t> </w:t>
      </w:r>
      <w:r>
        <w:rPr>
          <w:color w:val="1A2626"/>
          <w:w w:val="105"/>
          <w:sz w:val="22"/>
        </w:rPr>
        <w:t>by</w:t>
      </w:r>
      <w:r>
        <w:rPr>
          <w:color w:val="1A2626"/>
          <w:spacing w:val="-9"/>
          <w:w w:val="105"/>
          <w:sz w:val="22"/>
        </w:rPr>
        <w:t> </w:t>
      </w:r>
      <w:r>
        <w:rPr>
          <w:color w:val="1A2626"/>
          <w:w w:val="105"/>
          <w:sz w:val="22"/>
        </w:rPr>
        <w:t>law,</w:t>
      </w:r>
      <w:r>
        <w:rPr>
          <w:color w:val="1A2626"/>
          <w:spacing w:val="-3"/>
          <w:w w:val="105"/>
          <w:sz w:val="22"/>
        </w:rPr>
        <w:t> </w:t>
      </w:r>
      <w:r>
        <w:rPr>
          <w:color w:val="1A2626"/>
          <w:w w:val="105"/>
          <w:sz w:val="22"/>
        </w:rPr>
        <w:t>we</w:t>
      </w:r>
      <w:r>
        <w:rPr>
          <w:color w:val="1A2626"/>
          <w:spacing w:val="-13"/>
          <w:w w:val="105"/>
          <w:sz w:val="22"/>
        </w:rPr>
        <w:t> </w:t>
      </w:r>
      <w:r>
        <w:rPr>
          <w:color w:val="1A2626"/>
          <w:w w:val="105"/>
          <w:sz w:val="22"/>
        </w:rPr>
        <w:t>do</w:t>
      </w:r>
      <w:r>
        <w:rPr>
          <w:color w:val="1A2626"/>
          <w:spacing w:val="-15"/>
          <w:w w:val="105"/>
          <w:sz w:val="22"/>
        </w:rPr>
        <w:t> </w:t>
      </w:r>
      <w:r>
        <w:rPr>
          <w:color w:val="1A2626"/>
          <w:w w:val="105"/>
          <w:sz w:val="22"/>
        </w:rPr>
        <w:t>not</w:t>
      </w:r>
      <w:r>
        <w:rPr>
          <w:color w:val="1A2626"/>
          <w:spacing w:val="-7"/>
          <w:w w:val="105"/>
          <w:sz w:val="22"/>
        </w:rPr>
        <w:t> </w:t>
      </w:r>
      <w:r>
        <w:rPr>
          <w:color w:val="1A2626"/>
          <w:w w:val="105"/>
          <w:sz w:val="22"/>
        </w:rPr>
        <w:t>accept</w:t>
      </w:r>
      <w:r>
        <w:rPr>
          <w:color w:val="1A2626"/>
          <w:spacing w:val="-3"/>
          <w:w w:val="105"/>
          <w:sz w:val="22"/>
        </w:rPr>
        <w:t> </w:t>
      </w:r>
      <w:r>
        <w:rPr>
          <w:color w:val="1A2626"/>
          <w:w w:val="105"/>
          <w:sz w:val="22"/>
        </w:rPr>
        <w:t>or</w:t>
      </w:r>
      <w:r>
        <w:rPr>
          <w:color w:val="1A2626"/>
          <w:spacing w:val="-5"/>
          <w:w w:val="105"/>
          <w:sz w:val="22"/>
        </w:rPr>
        <w:t> </w:t>
      </w:r>
      <w:r>
        <w:rPr>
          <w:color w:val="1A2626"/>
          <w:w w:val="105"/>
          <w:sz w:val="22"/>
        </w:rPr>
        <w:t>assume responsibility</w:t>
      </w:r>
      <w:r>
        <w:rPr>
          <w:color w:val="1A2626"/>
          <w:spacing w:val="-10"/>
          <w:w w:val="105"/>
          <w:sz w:val="22"/>
        </w:rPr>
        <w:t> </w:t>
      </w:r>
      <w:r>
        <w:rPr>
          <w:color w:val="1A2626"/>
          <w:w w:val="105"/>
          <w:sz w:val="22"/>
        </w:rPr>
        <w:t>to</w:t>
      </w:r>
      <w:r>
        <w:rPr>
          <w:color w:val="1A2626"/>
          <w:spacing w:val="-17"/>
          <w:w w:val="105"/>
          <w:sz w:val="22"/>
        </w:rPr>
        <w:t> </w:t>
      </w:r>
      <w:r>
        <w:rPr>
          <w:color w:val="1A2626"/>
          <w:w w:val="105"/>
          <w:sz w:val="22"/>
        </w:rPr>
        <w:t>anyone other</w:t>
      </w:r>
      <w:r>
        <w:rPr>
          <w:color w:val="1A2626"/>
          <w:w w:val="105"/>
          <w:sz w:val="22"/>
        </w:rPr>
        <w:t> than</w:t>
      </w:r>
      <w:r>
        <w:rPr>
          <w:color w:val="1A2626"/>
          <w:spacing w:val="-7"/>
          <w:w w:val="105"/>
          <w:sz w:val="22"/>
        </w:rPr>
        <w:t> </w:t>
      </w:r>
      <w:r>
        <w:rPr>
          <w:color w:val="1A2626"/>
          <w:w w:val="105"/>
          <w:sz w:val="22"/>
        </w:rPr>
        <w:t>Central</w:t>
      </w:r>
      <w:r>
        <w:rPr>
          <w:color w:val="1A2626"/>
          <w:spacing w:val="-3"/>
          <w:w w:val="105"/>
          <w:sz w:val="22"/>
        </w:rPr>
        <w:t> </w:t>
      </w:r>
      <w:r>
        <w:rPr>
          <w:color w:val="1A2626"/>
          <w:w w:val="105"/>
          <w:sz w:val="22"/>
        </w:rPr>
        <w:t>and</w:t>
      </w:r>
      <w:r>
        <w:rPr>
          <w:color w:val="1A2626"/>
          <w:spacing w:val="-3"/>
          <w:w w:val="105"/>
          <w:sz w:val="22"/>
        </w:rPr>
        <w:t> </w:t>
      </w:r>
      <w:r>
        <w:rPr>
          <w:color w:val="1A2626"/>
          <w:w w:val="105"/>
          <w:sz w:val="22"/>
        </w:rPr>
        <w:t>the</w:t>
      </w:r>
      <w:r>
        <w:rPr>
          <w:color w:val="1A2626"/>
          <w:spacing w:val="-10"/>
          <w:w w:val="105"/>
          <w:sz w:val="22"/>
        </w:rPr>
        <w:t> </w:t>
      </w:r>
      <w:r>
        <w:rPr>
          <w:color w:val="1A2626"/>
          <w:w w:val="105"/>
          <w:sz w:val="22"/>
        </w:rPr>
        <w:t>Governing</w:t>
      </w:r>
      <w:r>
        <w:rPr>
          <w:color w:val="1A2626"/>
          <w:spacing w:val="-1"/>
          <w:w w:val="105"/>
          <w:sz w:val="22"/>
        </w:rPr>
        <w:t> </w:t>
      </w:r>
      <w:r>
        <w:rPr>
          <w:color w:val="1A2626"/>
          <w:w w:val="105"/>
          <w:sz w:val="22"/>
        </w:rPr>
        <w:t>Body for our audit work,</w:t>
      </w:r>
      <w:r>
        <w:rPr>
          <w:color w:val="1A2626"/>
          <w:w w:val="105"/>
          <w:sz w:val="22"/>
        </w:rPr>
        <w:t> for this</w:t>
      </w:r>
      <w:r>
        <w:rPr>
          <w:color w:val="1A2626"/>
          <w:spacing w:val="-3"/>
          <w:w w:val="105"/>
          <w:sz w:val="22"/>
        </w:rPr>
        <w:t> </w:t>
      </w:r>
      <w:r>
        <w:rPr>
          <w:color w:val="1A2626"/>
          <w:w w:val="105"/>
          <w:sz w:val="22"/>
        </w:rPr>
        <w:t>report, or for the opinions we</w:t>
      </w:r>
      <w:r>
        <w:rPr>
          <w:color w:val="1A2626"/>
          <w:spacing w:val="-1"/>
          <w:w w:val="105"/>
          <w:sz w:val="22"/>
        </w:rPr>
        <w:t> </w:t>
      </w:r>
      <w:r>
        <w:rPr>
          <w:color w:val="1A2626"/>
          <w:w w:val="105"/>
          <w:sz w:val="22"/>
        </w:rPr>
        <w:t>have formed.</w:t>
      </w:r>
    </w:p>
    <w:p>
      <w:pPr>
        <w:pStyle w:val="BodyText"/>
        <w:rPr>
          <w:sz w:val="22"/>
        </w:rPr>
      </w:pPr>
      <w:r>
        <w:rPr/>
        <w:drawing>
          <wp:anchor distT="0" distB="0" distL="0" distR="0" allowOverlap="1" layoutInCell="1" locked="0" behindDoc="0" simplePos="0" relativeHeight="7">
            <wp:simplePos x="0" y="0"/>
            <wp:positionH relativeFrom="page">
              <wp:posOffset>1391473</wp:posOffset>
            </wp:positionH>
            <wp:positionV relativeFrom="paragraph">
              <wp:posOffset>176055</wp:posOffset>
            </wp:positionV>
            <wp:extent cx="645871" cy="316992"/>
            <wp:effectExtent l="0" t="0" r="0" b="0"/>
            <wp:wrapTopAndBottom/>
            <wp:docPr id="3" name="image10.jpeg"/>
            <wp:cNvGraphicFramePr>
              <a:graphicFrameLocks noChangeAspect="1"/>
            </wp:cNvGraphicFramePr>
            <a:graphic>
              <a:graphicData uri="http://schemas.openxmlformats.org/drawingml/2006/picture">
                <pic:pic>
                  <pic:nvPicPr>
                    <pic:cNvPr id="4" name="image10.jpeg"/>
                    <pic:cNvPicPr/>
                  </pic:nvPicPr>
                  <pic:blipFill>
                    <a:blip r:embed="rId41" cstate="print"/>
                    <a:stretch>
                      <a:fillRect/>
                    </a:stretch>
                  </pic:blipFill>
                  <pic:spPr>
                    <a:xfrm>
                      <a:off x="0" y="0"/>
                      <a:ext cx="645871" cy="316992"/>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2209269</wp:posOffset>
            </wp:positionH>
            <wp:positionV relativeFrom="paragraph">
              <wp:posOffset>188267</wp:posOffset>
            </wp:positionV>
            <wp:extent cx="487450" cy="316992"/>
            <wp:effectExtent l="0" t="0" r="0" b="0"/>
            <wp:wrapTopAndBottom/>
            <wp:docPr id="5" name="image11.jpeg"/>
            <wp:cNvGraphicFramePr>
              <a:graphicFrameLocks noChangeAspect="1"/>
            </wp:cNvGraphicFramePr>
            <a:graphic>
              <a:graphicData uri="http://schemas.openxmlformats.org/drawingml/2006/picture">
                <pic:pic>
                  <pic:nvPicPr>
                    <pic:cNvPr id="6" name="image11.jpeg"/>
                    <pic:cNvPicPr/>
                  </pic:nvPicPr>
                  <pic:blipFill>
                    <a:blip r:embed="rId42" cstate="print"/>
                    <a:stretch>
                      <a:fillRect/>
                    </a:stretch>
                  </pic:blipFill>
                  <pic:spPr>
                    <a:xfrm>
                      <a:off x="0" y="0"/>
                      <a:ext cx="487450" cy="316992"/>
                    </a:xfrm>
                    <a:prstGeom prst="rect">
                      <a:avLst/>
                    </a:prstGeom>
                  </pic:spPr>
                </pic:pic>
              </a:graphicData>
            </a:graphic>
          </wp:anchor>
        </w:drawing>
      </w:r>
    </w:p>
    <w:p>
      <w:pPr>
        <w:pStyle w:val="BodyText"/>
        <w:rPr>
          <w:sz w:val="24"/>
        </w:rPr>
      </w:pPr>
    </w:p>
    <w:p>
      <w:pPr>
        <w:pStyle w:val="BodyText"/>
        <w:spacing w:before="10"/>
        <w:rPr>
          <w:sz w:val="30"/>
        </w:rPr>
      </w:pPr>
    </w:p>
    <w:p>
      <w:pPr>
        <w:pStyle w:val="Heading5"/>
        <w:ind w:left="1547"/>
      </w:pPr>
      <w:r>
        <w:rPr>
          <w:color w:val="1A2626"/>
          <w:spacing w:val="-2"/>
        </w:rPr>
        <w:t>Richard</w:t>
      </w:r>
      <w:r>
        <w:rPr>
          <w:color w:val="1A2626"/>
          <w:spacing w:val="-14"/>
        </w:rPr>
        <w:t> </w:t>
      </w:r>
      <w:r>
        <w:rPr>
          <w:color w:val="1A2626"/>
          <w:spacing w:val="-2"/>
        </w:rPr>
        <w:t>Hewes</w:t>
      </w:r>
      <w:r>
        <w:rPr>
          <w:color w:val="1A2626"/>
          <w:spacing w:val="-12"/>
        </w:rPr>
        <w:t> </w:t>
      </w:r>
      <w:r>
        <w:rPr>
          <w:color w:val="1A2626"/>
          <w:spacing w:val="-2"/>
        </w:rPr>
        <w:t>(Senior</w:t>
      </w:r>
      <w:r>
        <w:rPr>
          <w:color w:val="1A2626"/>
          <w:spacing w:val="-6"/>
        </w:rPr>
        <w:t> </w:t>
      </w:r>
      <w:r>
        <w:rPr>
          <w:color w:val="1A2626"/>
          <w:spacing w:val="-2"/>
        </w:rPr>
        <w:t>Statutory</w:t>
      </w:r>
      <w:r>
        <w:rPr>
          <w:color w:val="1A2626"/>
          <w:spacing w:val="-9"/>
        </w:rPr>
        <w:t> </w:t>
      </w:r>
      <w:r>
        <w:rPr>
          <w:color w:val="1A2626"/>
          <w:spacing w:val="-2"/>
        </w:rPr>
        <w:t>Officer)</w:t>
      </w:r>
    </w:p>
    <w:p>
      <w:pPr>
        <w:spacing w:before="40"/>
        <w:ind w:left="1546" w:right="0" w:firstLine="0"/>
        <w:jc w:val="left"/>
        <w:rPr>
          <w:b/>
          <w:sz w:val="22"/>
        </w:rPr>
      </w:pPr>
      <w:r>
        <w:rPr>
          <w:b/>
          <w:color w:val="1A2626"/>
          <w:sz w:val="22"/>
        </w:rPr>
        <w:t>for</w:t>
      </w:r>
      <w:r>
        <w:rPr>
          <w:b/>
          <w:color w:val="1A2626"/>
          <w:spacing w:val="-14"/>
          <w:sz w:val="22"/>
        </w:rPr>
        <w:t> </w:t>
      </w:r>
      <w:r>
        <w:rPr>
          <w:b/>
          <w:color w:val="1A2626"/>
          <w:sz w:val="22"/>
        </w:rPr>
        <w:t>and</w:t>
      </w:r>
      <w:r>
        <w:rPr>
          <w:b/>
          <w:color w:val="1A2626"/>
          <w:spacing w:val="-15"/>
          <w:sz w:val="22"/>
        </w:rPr>
        <w:t> </w:t>
      </w:r>
      <w:r>
        <w:rPr>
          <w:b/>
          <w:color w:val="1A2626"/>
          <w:sz w:val="22"/>
        </w:rPr>
        <w:t>on</w:t>
      </w:r>
      <w:r>
        <w:rPr>
          <w:b/>
          <w:color w:val="1A2626"/>
          <w:spacing w:val="-16"/>
          <w:sz w:val="22"/>
        </w:rPr>
        <w:t> </w:t>
      </w:r>
      <w:r>
        <w:rPr>
          <w:b/>
          <w:color w:val="1A2626"/>
          <w:sz w:val="22"/>
        </w:rPr>
        <w:t>behalf</w:t>
      </w:r>
      <w:r>
        <w:rPr>
          <w:b/>
          <w:color w:val="1A2626"/>
          <w:spacing w:val="-9"/>
          <w:sz w:val="22"/>
        </w:rPr>
        <w:t> </w:t>
      </w:r>
      <w:r>
        <w:rPr>
          <w:b/>
          <w:color w:val="1A2626"/>
          <w:sz w:val="22"/>
        </w:rPr>
        <w:t>of</w:t>
      </w:r>
      <w:r>
        <w:rPr>
          <w:b/>
          <w:color w:val="1A2626"/>
          <w:spacing w:val="-15"/>
          <w:sz w:val="22"/>
        </w:rPr>
        <w:t> </w:t>
      </w:r>
      <w:r>
        <w:rPr>
          <w:b/>
          <w:color w:val="1A2626"/>
          <w:sz w:val="22"/>
        </w:rPr>
        <w:t>KPMG</w:t>
      </w:r>
      <w:r>
        <w:rPr>
          <w:b/>
          <w:color w:val="1A2626"/>
          <w:spacing w:val="28"/>
          <w:sz w:val="22"/>
        </w:rPr>
        <w:t> </w:t>
      </w:r>
      <w:r>
        <w:rPr>
          <w:b/>
          <w:color w:val="1A2626"/>
          <w:sz w:val="22"/>
        </w:rPr>
        <w:t>LLP,</w:t>
      </w:r>
      <w:r>
        <w:rPr>
          <w:b/>
          <w:color w:val="1A2626"/>
          <w:spacing w:val="-9"/>
          <w:sz w:val="22"/>
        </w:rPr>
        <w:t> </w:t>
      </w:r>
      <w:r>
        <w:rPr>
          <w:b/>
          <w:color w:val="1A2626"/>
          <w:sz w:val="22"/>
        </w:rPr>
        <w:t>Statutory</w:t>
      </w:r>
      <w:r>
        <w:rPr>
          <w:b/>
          <w:color w:val="1A2626"/>
          <w:spacing w:val="-5"/>
          <w:sz w:val="22"/>
        </w:rPr>
        <w:t> </w:t>
      </w:r>
      <w:r>
        <w:rPr>
          <w:b/>
          <w:color w:val="1A2626"/>
          <w:spacing w:val="-2"/>
          <w:sz w:val="22"/>
        </w:rPr>
        <w:t>Auditor</w:t>
      </w:r>
    </w:p>
    <w:p>
      <w:pPr>
        <w:spacing w:before="50"/>
        <w:ind w:left="1544" w:right="0" w:firstLine="0"/>
        <w:jc w:val="left"/>
        <w:rPr>
          <w:i/>
          <w:sz w:val="21"/>
        </w:rPr>
      </w:pPr>
      <w:r>
        <w:rPr>
          <w:i/>
          <w:color w:val="1A2626"/>
          <w:w w:val="105"/>
          <w:sz w:val="21"/>
        </w:rPr>
        <w:t>Chartered</w:t>
      </w:r>
      <w:r>
        <w:rPr>
          <w:i/>
          <w:color w:val="1A2626"/>
          <w:spacing w:val="29"/>
          <w:w w:val="105"/>
          <w:sz w:val="21"/>
        </w:rPr>
        <w:t> </w:t>
      </w:r>
      <w:r>
        <w:rPr>
          <w:i/>
          <w:color w:val="1A2626"/>
          <w:spacing w:val="-2"/>
          <w:w w:val="105"/>
          <w:sz w:val="21"/>
        </w:rPr>
        <w:t>Accountants</w:t>
      </w:r>
    </w:p>
    <w:p>
      <w:pPr>
        <w:spacing w:before="42"/>
        <w:ind w:left="1544" w:right="0" w:firstLine="0"/>
        <w:jc w:val="left"/>
        <w:rPr>
          <w:sz w:val="22"/>
        </w:rPr>
      </w:pPr>
      <w:r>
        <w:rPr>
          <w:color w:val="1A2626"/>
          <w:spacing w:val="-4"/>
          <w:sz w:val="22"/>
        </w:rPr>
        <w:t>15</w:t>
      </w:r>
      <w:r>
        <w:rPr>
          <w:color w:val="1A2626"/>
          <w:spacing w:val="-10"/>
          <w:sz w:val="22"/>
        </w:rPr>
        <w:t> </w:t>
      </w:r>
      <w:r>
        <w:rPr>
          <w:color w:val="1A2626"/>
          <w:spacing w:val="-4"/>
          <w:sz w:val="22"/>
        </w:rPr>
        <w:t>Canada Square,</w:t>
      </w:r>
      <w:r>
        <w:rPr>
          <w:color w:val="1A2626"/>
          <w:spacing w:val="1"/>
          <w:sz w:val="22"/>
        </w:rPr>
        <w:t> </w:t>
      </w:r>
      <w:r>
        <w:rPr>
          <w:color w:val="1A2626"/>
          <w:spacing w:val="-4"/>
          <w:sz w:val="22"/>
        </w:rPr>
        <w:t>London.</w:t>
      </w:r>
      <w:r>
        <w:rPr>
          <w:color w:val="1A2626"/>
          <w:spacing w:val="4"/>
          <w:sz w:val="22"/>
        </w:rPr>
        <w:t> </w:t>
      </w:r>
      <w:r>
        <w:rPr>
          <w:color w:val="1A2626"/>
          <w:spacing w:val="-4"/>
          <w:sz w:val="22"/>
        </w:rPr>
        <w:t>E14</w:t>
      </w:r>
      <w:r>
        <w:rPr>
          <w:color w:val="1A2626"/>
          <w:spacing w:val="-10"/>
          <w:sz w:val="22"/>
        </w:rPr>
        <w:t> </w:t>
      </w:r>
      <w:r>
        <w:rPr>
          <w:color w:val="1A2626"/>
          <w:spacing w:val="-5"/>
          <w:sz w:val="22"/>
        </w:rPr>
        <w:t>5GL</w:t>
      </w:r>
    </w:p>
    <w:p>
      <w:pPr>
        <w:spacing w:line="157" w:lineRule="exact" w:before="35"/>
        <w:ind w:left="1644" w:right="0" w:firstLine="0"/>
        <w:jc w:val="left"/>
        <w:rPr>
          <w:rFonts w:ascii="Times New Roman" w:hAnsi="Times New Roman"/>
          <w:sz w:val="16"/>
        </w:rPr>
      </w:pPr>
      <w:r>
        <w:rPr>
          <w:rFonts w:ascii="Times New Roman" w:hAnsi="Times New Roman"/>
          <w:color w:val="6BA5E2"/>
          <w:spacing w:val="-5"/>
          <w:w w:val="135"/>
          <w:sz w:val="16"/>
        </w:rPr>
        <w:t>"</w:t>
      </w:r>
      <w:r>
        <w:rPr>
          <w:rFonts w:ascii="Times New Roman" w:hAnsi="Times New Roman"/>
          <w:color w:val="8CB8E6"/>
          <w:spacing w:val="-5"/>
          <w:w w:val="135"/>
          <w:sz w:val="16"/>
        </w:rPr>
        <w:t>·</w:t>
      </w:r>
    </w:p>
    <w:p>
      <w:pPr>
        <w:spacing w:line="226" w:lineRule="exact" w:before="0"/>
        <w:ind w:left="1569" w:right="0" w:firstLine="0"/>
        <w:jc w:val="left"/>
        <w:rPr>
          <w:sz w:val="22"/>
        </w:rPr>
      </w:pPr>
      <w:r>
        <w:rPr>
          <w:i/>
          <w:color w:val="6BA5E2"/>
          <w:w w:val="110"/>
          <w:sz w:val="22"/>
        </w:rPr>
        <w:t>(</w:t>
      </w:r>
      <w:r>
        <w:rPr>
          <w:i/>
          <w:color w:val="6BA5E2"/>
          <w:spacing w:val="26"/>
          <w:w w:val="110"/>
          <w:sz w:val="22"/>
        </w:rPr>
        <w:t> </w:t>
      </w:r>
      <w:r>
        <w:rPr>
          <w:color w:val="1A2626"/>
          <w:w w:val="105"/>
          <w:sz w:val="22"/>
        </w:rPr>
        <w:t>November</w:t>
      </w:r>
      <w:r>
        <w:rPr>
          <w:color w:val="1A2626"/>
          <w:spacing w:val="-3"/>
          <w:w w:val="105"/>
          <w:sz w:val="22"/>
        </w:rPr>
        <w:t> </w:t>
      </w:r>
      <w:r>
        <w:rPr>
          <w:color w:val="1A2626"/>
          <w:spacing w:val="-4"/>
          <w:w w:val="105"/>
          <w:sz w:val="22"/>
        </w:rPr>
        <w:t>2019</w:t>
      </w:r>
    </w:p>
    <w:p>
      <w:pPr>
        <w:spacing w:after="0" w:line="226" w:lineRule="exact"/>
        <w:jc w:val="left"/>
        <w:rPr>
          <w:sz w:val="22"/>
        </w:rPr>
        <w:sectPr>
          <w:pgSz w:w="11910" w:h="16830"/>
          <w:pgMar w:header="799" w:footer="895" w:top="1000" w:bottom="1240" w:left="320" w:right="460"/>
        </w:sectPr>
      </w:pPr>
    </w:p>
    <w:p>
      <w:pPr>
        <w:pStyle w:val="BodyText"/>
        <w:rPr>
          <w:sz w:val="20"/>
        </w:rPr>
      </w:pPr>
    </w:p>
    <w:p>
      <w:pPr>
        <w:pStyle w:val="BodyText"/>
        <w:spacing w:before="7"/>
        <w:rPr>
          <w:sz w:val="15"/>
        </w:rPr>
      </w:pPr>
    </w:p>
    <w:p>
      <w:pPr>
        <w:pStyle w:val="Heading3"/>
      </w:pPr>
      <w:bookmarkStart w:name="_TOC_250005" w:id="5"/>
      <w:r>
        <w:rPr>
          <w:color w:val="1C282A"/>
          <w:w w:val="90"/>
        </w:rPr>
        <w:t>CONSOLIDATED</w:t>
      </w:r>
      <w:r>
        <w:rPr>
          <w:color w:val="1C282A"/>
          <w:spacing w:val="42"/>
        </w:rPr>
        <w:t> </w:t>
      </w:r>
      <w:r>
        <w:rPr>
          <w:color w:val="1C282A"/>
          <w:w w:val="90"/>
        </w:rPr>
        <w:t>STATEMENT</w:t>
      </w:r>
      <w:r>
        <w:rPr>
          <w:color w:val="1C282A"/>
          <w:spacing w:val="40"/>
        </w:rPr>
        <w:t> </w:t>
      </w:r>
      <w:r>
        <w:rPr>
          <w:color w:val="1C282A"/>
          <w:w w:val="90"/>
        </w:rPr>
        <w:t>OF</w:t>
      </w:r>
      <w:r>
        <w:rPr>
          <w:color w:val="1C282A"/>
          <w:spacing w:val="9"/>
        </w:rPr>
        <w:t> </w:t>
      </w:r>
      <w:r>
        <w:rPr>
          <w:color w:val="1C282A"/>
          <w:w w:val="90"/>
        </w:rPr>
        <w:t>COMPREHENSIVE</w:t>
      </w:r>
      <w:r>
        <w:rPr>
          <w:color w:val="1C282A"/>
          <w:spacing w:val="60"/>
        </w:rPr>
        <w:t> </w:t>
      </w:r>
      <w:r>
        <w:rPr>
          <w:color w:val="1C282A"/>
          <w:w w:val="90"/>
        </w:rPr>
        <w:t>INCOME</w:t>
      </w:r>
      <w:r>
        <w:rPr>
          <w:color w:val="1C282A"/>
          <w:spacing w:val="35"/>
        </w:rPr>
        <w:t> </w:t>
      </w:r>
      <w:r>
        <w:rPr>
          <w:color w:val="1C282A"/>
          <w:w w:val="90"/>
        </w:rPr>
        <w:t>AND</w:t>
      </w:r>
      <w:r>
        <w:rPr>
          <w:color w:val="1C282A"/>
          <w:spacing w:val="12"/>
        </w:rPr>
        <w:t> </w:t>
      </w:r>
      <w:bookmarkEnd w:id="5"/>
      <w:r>
        <w:rPr>
          <w:color w:val="1C282A"/>
          <w:spacing w:val="-2"/>
          <w:w w:val="90"/>
        </w:rPr>
        <w:t>EXPENDITURE</w:t>
      </w:r>
    </w:p>
    <w:p>
      <w:pPr>
        <w:spacing w:before="79"/>
        <w:ind w:left="458" w:right="0" w:firstLine="0"/>
        <w:jc w:val="left"/>
        <w:rPr>
          <w:b/>
          <w:sz w:val="19"/>
        </w:rPr>
      </w:pPr>
      <w:r>
        <w:rPr>
          <w:b/>
          <w:color w:val="1C282A"/>
          <w:sz w:val="19"/>
        </w:rPr>
        <w:t>Year</w:t>
      </w:r>
      <w:r>
        <w:rPr>
          <w:b/>
          <w:color w:val="1C282A"/>
          <w:spacing w:val="-1"/>
          <w:sz w:val="19"/>
        </w:rPr>
        <w:t> </w:t>
      </w:r>
      <w:r>
        <w:rPr>
          <w:b/>
          <w:color w:val="1C282A"/>
          <w:sz w:val="19"/>
        </w:rPr>
        <w:t>Ended 31</w:t>
      </w:r>
      <w:r>
        <w:rPr>
          <w:b/>
          <w:color w:val="1C282A"/>
          <w:spacing w:val="-6"/>
          <w:sz w:val="19"/>
        </w:rPr>
        <w:t> </w:t>
      </w:r>
      <w:r>
        <w:rPr>
          <w:b/>
          <w:color w:val="1C282A"/>
          <w:sz w:val="19"/>
        </w:rPr>
        <w:t>July </w:t>
      </w:r>
      <w:r>
        <w:rPr>
          <w:b/>
          <w:color w:val="1C282A"/>
          <w:spacing w:val="-4"/>
          <w:sz w:val="19"/>
        </w:rPr>
        <w:t>2019</w:t>
      </w:r>
    </w:p>
    <w:p>
      <w:pPr>
        <w:pStyle w:val="BodyText"/>
        <w:spacing w:before="5"/>
        <w:rPr>
          <w:b/>
          <w:sz w:val="19"/>
        </w:rPr>
      </w:pPr>
      <w:r>
        <w:rPr/>
        <w:pict>
          <v:shape style="position:absolute;margin-left:38.924374pt;margin-top:12.401028pt;width:471.2pt;height:.1pt;mso-position-horizontal-relative:page;mso-position-vertical-relative:paragraph;z-index:-15724032;mso-wrap-distance-left:0;mso-wrap-distance-right:0" id="docshape77" coordorigin="778,248" coordsize="9424,0" path="m778,248l10202,248e" filled="false" stroked="true" strokeweight="1.201936pt" strokecolor="#000000">
            <v:path arrowok="t"/>
            <v:stroke dashstyle="solid"/>
            <w10:wrap type="topAndBottom"/>
          </v:shape>
        </w:pict>
      </w:r>
    </w:p>
    <w:p>
      <w:pPr>
        <w:pStyle w:val="BodyText"/>
        <w:spacing w:before="10"/>
        <w:rPr>
          <w:b/>
          <w:sz w:val="26"/>
        </w:rPr>
      </w:pPr>
    </w:p>
    <w:p>
      <w:pPr>
        <w:tabs>
          <w:tab w:pos="9271" w:val="left" w:leader="none"/>
        </w:tabs>
        <w:spacing w:before="0"/>
        <w:ind w:left="7393" w:right="0" w:firstLine="0"/>
        <w:jc w:val="left"/>
        <w:rPr>
          <w:sz w:val="18"/>
        </w:rPr>
      </w:pPr>
      <w:r>
        <w:rPr>
          <w:b/>
          <w:color w:val="1C282A"/>
          <w:sz w:val="19"/>
        </w:rPr>
        <w:t>Year</w:t>
      </w:r>
      <w:r>
        <w:rPr>
          <w:b/>
          <w:color w:val="1C282A"/>
          <w:spacing w:val="-4"/>
          <w:sz w:val="19"/>
        </w:rPr>
        <w:t> </w:t>
      </w:r>
      <w:r>
        <w:rPr>
          <w:b/>
          <w:color w:val="1C282A"/>
          <w:spacing w:val="-2"/>
          <w:sz w:val="19"/>
        </w:rPr>
        <w:t>ended</w:t>
      </w:r>
      <w:r>
        <w:rPr>
          <w:b/>
          <w:color w:val="1C282A"/>
          <w:sz w:val="19"/>
        </w:rPr>
        <w:tab/>
      </w:r>
      <w:r>
        <w:rPr>
          <w:color w:val="1C282A"/>
          <w:sz w:val="18"/>
        </w:rPr>
        <w:t>Year</w:t>
      </w:r>
      <w:r>
        <w:rPr>
          <w:color w:val="1C282A"/>
          <w:spacing w:val="-8"/>
          <w:sz w:val="18"/>
        </w:rPr>
        <w:t> </w:t>
      </w:r>
      <w:r>
        <w:rPr>
          <w:color w:val="1C282A"/>
          <w:spacing w:val="-2"/>
          <w:sz w:val="18"/>
        </w:rPr>
        <w:t>ended</w:t>
      </w:r>
    </w:p>
    <w:p>
      <w:pPr>
        <w:tabs>
          <w:tab w:pos="9225" w:val="left" w:leader="none"/>
        </w:tabs>
        <w:spacing w:before="3"/>
        <w:ind w:left="7327" w:right="0" w:firstLine="0"/>
        <w:jc w:val="left"/>
        <w:rPr>
          <w:sz w:val="18"/>
        </w:rPr>
      </w:pPr>
      <w:r>
        <w:rPr>
          <w:b/>
          <w:color w:val="1C282A"/>
          <w:sz w:val="19"/>
        </w:rPr>
        <w:t>31</w:t>
      </w:r>
      <w:r>
        <w:rPr>
          <w:b/>
          <w:color w:val="1C282A"/>
          <w:spacing w:val="-2"/>
          <w:sz w:val="19"/>
        </w:rPr>
        <w:t> </w:t>
      </w:r>
      <w:r>
        <w:rPr>
          <w:b/>
          <w:color w:val="1C282A"/>
          <w:sz w:val="19"/>
        </w:rPr>
        <w:t>July</w:t>
      </w:r>
      <w:r>
        <w:rPr>
          <w:b/>
          <w:color w:val="1C282A"/>
          <w:spacing w:val="7"/>
          <w:sz w:val="19"/>
        </w:rPr>
        <w:t> </w:t>
      </w:r>
      <w:r>
        <w:rPr>
          <w:b/>
          <w:color w:val="1C282A"/>
          <w:spacing w:val="-4"/>
          <w:sz w:val="19"/>
        </w:rPr>
        <w:t>2019</w:t>
      </w:r>
      <w:r>
        <w:rPr>
          <w:b/>
          <w:color w:val="1C282A"/>
          <w:sz w:val="19"/>
        </w:rPr>
        <w:tab/>
      </w:r>
      <w:r>
        <w:rPr>
          <w:color w:val="1C282A"/>
          <w:sz w:val="18"/>
        </w:rPr>
        <w:t>31</w:t>
      </w:r>
      <w:r>
        <w:rPr>
          <w:color w:val="1C282A"/>
          <w:spacing w:val="3"/>
          <w:sz w:val="18"/>
        </w:rPr>
        <w:t> </w:t>
      </w:r>
      <w:r>
        <w:rPr>
          <w:color w:val="1C282A"/>
          <w:sz w:val="18"/>
        </w:rPr>
        <w:t>July</w:t>
      </w:r>
      <w:r>
        <w:rPr>
          <w:color w:val="1C282A"/>
          <w:spacing w:val="15"/>
          <w:sz w:val="18"/>
        </w:rPr>
        <w:t> </w:t>
      </w:r>
      <w:r>
        <w:rPr>
          <w:color w:val="1C282A"/>
          <w:spacing w:val="-4"/>
          <w:sz w:val="18"/>
        </w:rPr>
        <w:t>2018</w:t>
      </w:r>
    </w:p>
    <w:p>
      <w:pPr>
        <w:pStyle w:val="BodyText"/>
        <w:spacing w:before="5" w:after="1"/>
        <w:rPr>
          <w:sz w:val="17"/>
        </w:rPr>
      </w:pPr>
    </w:p>
    <w:tbl>
      <w:tblPr>
        <w:tblW w:w="0" w:type="auto"/>
        <w:jc w:val="left"/>
        <w:tblInd w:w="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8"/>
        <w:gridCol w:w="1128"/>
        <w:gridCol w:w="984"/>
        <w:gridCol w:w="953"/>
        <w:gridCol w:w="908"/>
        <w:gridCol w:w="818"/>
      </w:tblGrid>
      <w:tr>
        <w:trPr>
          <w:trHeight w:val="273" w:hRule="atLeast"/>
        </w:trPr>
        <w:tc>
          <w:tcPr>
            <w:tcW w:w="5168" w:type="dxa"/>
            <w:vMerge w:val="restart"/>
          </w:tcPr>
          <w:p>
            <w:pPr>
              <w:pStyle w:val="TableParagraph"/>
              <w:rPr>
                <w:rFonts w:ascii="Times New Roman"/>
                <w:sz w:val="18"/>
              </w:rPr>
            </w:pPr>
          </w:p>
        </w:tc>
        <w:tc>
          <w:tcPr>
            <w:tcW w:w="1128" w:type="dxa"/>
          </w:tcPr>
          <w:p>
            <w:pPr>
              <w:pStyle w:val="TableParagraph"/>
              <w:spacing w:before="3"/>
              <w:ind w:right="242"/>
              <w:jc w:val="right"/>
              <w:rPr>
                <w:sz w:val="18"/>
              </w:rPr>
            </w:pPr>
            <w:r>
              <w:rPr>
                <w:color w:val="1C282A"/>
                <w:spacing w:val="-2"/>
                <w:sz w:val="18"/>
              </w:rPr>
              <w:t>Notes</w:t>
            </w:r>
          </w:p>
        </w:tc>
        <w:tc>
          <w:tcPr>
            <w:tcW w:w="984" w:type="dxa"/>
          </w:tcPr>
          <w:p>
            <w:pPr>
              <w:pStyle w:val="TableParagraph"/>
              <w:spacing w:line="213" w:lineRule="exact"/>
              <w:ind w:left="270"/>
              <w:rPr>
                <w:b/>
                <w:sz w:val="19"/>
              </w:rPr>
            </w:pPr>
            <w:r>
              <w:rPr>
                <w:b/>
                <w:color w:val="1C282A"/>
                <w:spacing w:val="-2"/>
                <w:sz w:val="19"/>
              </w:rPr>
              <w:t>Group</w:t>
            </w:r>
          </w:p>
        </w:tc>
        <w:tc>
          <w:tcPr>
            <w:tcW w:w="953" w:type="dxa"/>
          </w:tcPr>
          <w:p>
            <w:pPr>
              <w:pStyle w:val="TableParagraph"/>
              <w:spacing w:line="213" w:lineRule="exact"/>
              <w:ind w:left="127"/>
              <w:rPr>
                <w:b/>
                <w:sz w:val="19"/>
              </w:rPr>
            </w:pPr>
            <w:r>
              <w:rPr>
                <w:b/>
                <w:color w:val="1C282A"/>
                <w:spacing w:val="-2"/>
                <w:sz w:val="19"/>
              </w:rPr>
              <w:t>Central</w:t>
            </w:r>
          </w:p>
        </w:tc>
        <w:tc>
          <w:tcPr>
            <w:tcW w:w="908" w:type="dxa"/>
          </w:tcPr>
          <w:p>
            <w:pPr>
              <w:pStyle w:val="TableParagraph"/>
              <w:spacing w:before="8"/>
              <w:ind w:left="168"/>
              <w:rPr>
                <w:sz w:val="18"/>
              </w:rPr>
            </w:pPr>
            <w:r>
              <w:rPr>
                <w:color w:val="1C282A"/>
                <w:spacing w:val="-2"/>
                <w:sz w:val="18"/>
              </w:rPr>
              <w:t>Group</w:t>
            </w:r>
          </w:p>
        </w:tc>
        <w:tc>
          <w:tcPr>
            <w:tcW w:w="818" w:type="dxa"/>
          </w:tcPr>
          <w:p>
            <w:pPr>
              <w:pStyle w:val="TableParagraph"/>
              <w:spacing w:before="8"/>
              <w:ind w:left="135"/>
              <w:rPr>
                <w:sz w:val="18"/>
              </w:rPr>
            </w:pPr>
            <w:r>
              <w:rPr>
                <w:color w:val="1C282A"/>
                <w:spacing w:val="-2"/>
                <w:w w:val="110"/>
                <w:sz w:val="18"/>
              </w:rPr>
              <w:t>Central</w:t>
            </w:r>
          </w:p>
        </w:tc>
      </w:tr>
      <w:tr>
        <w:trPr>
          <w:trHeight w:val="384" w:hRule="atLeast"/>
        </w:trPr>
        <w:tc>
          <w:tcPr>
            <w:tcW w:w="5168" w:type="dxa"/>
            <w:vMerge/>
            <w:tcBorders>
              <w:top w:val="nil"/>
            </w:tcBorders>
          </w:tcPr>
          <w:p>
            <w:pPr>
              <w:rPr>
                <w:sz w:val="2"/>
                <w:szCs w:val="2"/>
              </w:rPr>
            </w:pPr>
          </w:p>
        </w:tc>
        <w:tc>
          <w:tcPr>
            <w:tcW w:w="1128" w:type="dxa"/>
          </w:tcPr>
          <w:p>
            <w:pPr>
              <w:pStyle w:val="TableParagraph"/>
              <w:rPr>
                <w:rFonts w:ascii="Times New Roman"/>
                <w:sz w:val="18"/>
              </w:rPr>
            </w:pPr>
          </w:p>
        </w:tc>
        <w:tc>
          <w:tcPr>
            <w:tcW w:w="984" w:type="dxa"/>
          </w:tcPr>
          <w:p>
            <w:pPr>
              <w:pStyle w:val="TableParagraph"/>
              <w:spacing w:before="52"/>
              <w:ind w:right="100"/>
              <w:jc w:val="right"/>
              <w:rPr>
                <w:sz w:val="18"/>
              </w:rPr>
            </w:pPr>
            <w:r>
              <w:rPr>
                <w:color w:val="1C282A"/>
                <w:spacing w:val="-2"/>
                <w:sz w:val="18"/>
              </w:rPr>
              <w:t>£'000</w:t>
            </w:r>
          </w:p>
        </w:tc>
        <w:tc>
          <w:tcPr>
            <w:tcW w:w="953" w:type="dxa"/>
          </w:tcPr>
          <w:p>
            <w:pPr>
              <w:pStyle w:val="TableParagraph"/>
              <w:spacing w:before="52"/>
              <w:ind w:right="145"/>
              <w:jc w:val="right"/>
              <w:rPr>
                <w:sz w:val="18"/>
              </w:rPr>
            </w:pPr>
            <w:r>
              <w:rPr>
                <w:color w:val="1C282A"/>
                <w:spacing w:val="-2"/>
                <w:sz w:val="18"/>
              </w:rPr>
              <w:t>£'000</w:t>
            </w:r>
          </w:p>
        </w:tc>
        <w:tc>
          <w:tcPr>
            <w:tcW w:w="908" w:type="dxa"/>
          </w:tcPr>
          <w:p>
            <w:pPr>
              <w:pStyle w:val="TableParagraph"/>
              <w:spacing w:before="52"/>
              <w:ind w:right="133"/>
              <w:jc w:val="right"/>
              <w:rPr>
                <w:sz w:val="18"/>
              </w:rPr>
            </w:pPr>
            <w:r>
              <w:rPr>
                <w:color w:val="1C282A"/>
                <w:spacing w:val="-2"/>
                <w:sz w:val="18"/>
              </w:rPr>
              <w:t>£'000</w:t>
            </w:r>
          </w:p>
        </w:tc>
        <w:tc>
          <w:tcPr>
            <w:tcW w:w="818" w:type="dxa"/>
          </w:tcPr>
          <w:p>
            <w:pPr>
              <w:pStyle w:val="TableParagraph"/>
              <w:spacing w:before="57"/>
              <w:ind w:right="-15"/>
              <w:jc w:val="right"/>
              <w:rPr>
                <w:sz w:val="18"/>
              </w:rPr>
            </w:pPr>
            <w:r>
              <w:rPr>
                <w:color w:val="1C282A"/>
                <w:spacing w:val="-2"/>
                <w:sz w:val="18"/>
              </w:rPr>
              <w:t>£'000</w:t>
            </w:r>
          </w:p>
        </w:tc>
      </w:tr>
      <w:tr>
        <w:trPr>
          <w:trHeight w:val="457" w:hRule="atLeast"/>
        </w:trPr>
        <w:tc>
          <w:tcPr>
            <w:tcW w:w="5168" w:type="dxa"/>
          </w:tcPr>
          <w:p>
            <w:pPr>
              <w:pStyle w:val="TableParagraph"/>
              <w:spacing w:before="114"/>
              <w:ind w:left="98"/>
              <w:rPr>
                <w:b/>
                <w:sz w:val="19"/>
              </w:rPr>
            </w:pPr>
            <w:r>
              <w:rPr>
                <w:b/>
                <w:color w:val="1C282A"/>
                <w:spacing w:val="-2"/>
                <w:sz w:val="19"/>
              </w:rPr>
              <w:t>Income</w:t>
            </w:r>
          </w:p>
        </w:tc>
        <w:tc>
          <w:tcPr>
            <w:tcW w:w="1128" w:type="dxa"/>
          </w:tcPr>
          <w:p>
            <w:pPr>
              <w:pStyle w:val="TableParagraph"/>
              <w:rPr>
                <w:rFonts w:ascii="Times New Roman"/>
                <w:sz w:val="18"/>
              </w:rPr>
            </w:pPr>
          </w:p>
        </w:tc>
        <w:tc>
          <w:tcPr>
            <w:tcW w:w="984" w:type="dxa"/>
          </w:tcPr>
          <w:p>
            <w:pPr>
              <w:pStyle w:val="TableParagraph"/>
              <w:rPr>
                <w:rFonts w:ascii="Times New Roman"/>
                <w:sz w:val="18"/>
              </w:rPr>
            </w:pPr>
          </w:p>
        </w:tc>
        <w:tc>
          <w:tcPr>
            <w:tcW w:w="953" w:type="dxa"/>
          </w:tcPr>
          <w:p>
            <w:pPr>
              <w:pStyle w:val="TableParagraph"/>
              <w:rPr>
                <w:rFonts w:ascii="Times New Roman"/>
                <w:sz w:val="18"/>
              </w:rPr>
            </w:pPr>
          </w:p>
        </w:tc>
        <w:tc>
          <w:tcPr>
            <w:tcW w:w="908" w:type="dxa"/>
          </w:tcPr>
          <w:p>
            <w:pPr>
              <w:pStyle w:val="TableParagraph"/>
              <w:rPr>
                <w:rFonts w:ascii="Times New Roman"/>
                <w:sz w:val="18"/>
              </w:rPr>
            </w:pPr>
          </w:p>
        </w:tc>
        <w:tc>
          <w:tcPr>
            <w:tcW w:w="818" w:type="dxa"/>
          </w:tcPr>
          <w:p>
            <w:pPr>
              <w:pStyle w:val="TableParagraph"/>
              <w:rPr>
                <w:rFonts w:ascii="Times New Roman"/>
                <w:sz w:val="18"/>
              </w:rPr>
            </w:pPr>
          </w:p>
        </w:tc>
      </w:tr>
      <w:tr>
        <w:trPr>
          <w:trHeight w:val="349" w:hRule="atLeast"/>
        </w:trPr>
        <w:tc>
          <w:tcPr>
            <w:tcW w:w="5168" w:type="dxa"/>
          </w:tcPr>
          <w:p>
            <w:pPr>
              <w:pStyle w:val="TableParagraph"/>
              <w:spacing w:line="202" w:lineRule="exact" w:before="128"/>
              <w:ind w:left="93"/>
              <w:rPr>
                <w:sz w:val="18"/>
              </w:rPr>
            </w:pPr>
            <w:r>
              <w:rPr>
                <w:color w:val="1C282A"/>
                <w:w w:val="110"/>
                <w:sz w:val="18"/>
              </w:rPr>
              <w:t>Tuition</w:t>
            </w:r>
            <w:r>
              <w:rPr>
                <w:color w:val="1C282A"/>
                <w:spacing w:val="-7"/>
                <w:w w:val="110"/>
                <w:sz w:val="18"/>
              </w:rPr>
              <w:t> </w:t>
            </w:r>
            <w:r>
              <w:rPr>
                <w:color w:val="1C282A"/>
                <w:w w:val="110"/>
                <w:sz w:val="18"/>
              </w:rPr>
              <w:t>fees</w:t>
            </w:r>
            <w:r>
              <w:rPr>
                <w:color w:val="1C282A"/>
                <w:spacing w:val="-11"/>
                <w:w w:val="110"/>
                <w:sz w:val="18"/>
              </w:rPr>
              <w:t> </w:t>
            </w:r>
            <w:r>
              <w:rPr>
                <w:color w:val="1C282A"/>
                <w:w w:val="110"/>
                <w:sz w:val="18"/>
              </w:rPr>
              <w:t>and</w:t>
            </w:r>
            <w:r>
              <w:rPr>
                <w:color w:val="1C282A"/>
                <w:spacing w:val="-8"/>
                <w:w w:val="110"/>
                <w:sz w:val="18"/>
              </w:rPr>
              <w:t> </w:t>
            </w:r>
            <w:r>
              <w:rPr>
                <w:color w:val="1C282A"/>
                <w:w w:val="110"/>
                <w:sz w:val="18"/>
              </w:rPr>
              <w:t>education</w:t>
            </w:r>
            <w:r>
              <w:rPr>
                <w:color w:val="1C282A"/>
                <w:spacing w:val="-7"/>
                <w:w w:val="110"/>
                <w:sz w:val="18"/>
              </w:rPr>
              <w:t> </w:t>
            </w:r>
            <w:r>
              <w:rPr>
                <w:color w:val="1C282A"/>
                <w:spacing w:val="-2"/>
                <w:w w:val="110"/>
                <w:sz w:val="18"/>
              </w:rPr>
              <w:t>contracts</w:t>
            </w:r>
          </w:p>
        </w:tc>
        <w:tc>
          <w:tcPr>
            <w:tcW w:w="1128" w:type="dxa"/>
          </w:tcPr>
          <w:p>
            <w:pPr>
              <w:pStyle w:val="TableParagraph"/>
              <w:spacing w:line="197" w:lineRule="exact" w:before="132"/>
              <w:ind w:right="239"/>
              <w:jc w:val="right"/>
              <w:rPr>
                <w:sz w:val="18"/>
              </w:rPr>
            </w:pPr>
            <w:r>
              <w:rPr>
                <w:color w:val="1C282A"/>
                <w:w w:val="109"/>
                <w:sz w:val="18"/>
              </w:rPr>
              <w:t>1</w:t>
            </w:r>
          </w:p>
        </w:tc>
        <w:tc>
          <w:tcPr>
            <w:tcW w:w="984" w:type="dxa"/>
          </w:tcPr>
          <w:p>
            <w:pPr>
              <w:pStyle w:val="TableParagraph"/>
              <w:spacing w:line="211" w:lineRule="exact" w:before="118"/>
              <w:ind w:right="116"/>
              <w:jc w:val="right"/>
              <w:rPr>
                <w:b/>
                <w:sz w:val="19"/>
              </w:rPr>
            </w:pPr>
            <w:r>
              <w:rPr>
                <w:b/>
                <w:color w:val="1C282A"/>
                <w:spacing w:val="-2"/>
                <w:w w:val="105"/>
                <w:sz w:val="19"/>
              </w:rPr>
              <w:t>11,795</w:t>
            </w:r>
          </w:p>
        </w:tc>
        <w:tc>
          <w:tcPr>
            <w:tcW w:w="953" w:type="dxa"/>
          </w:tcPr>
          <w:p>
            <w:pPr>
              <w:pStyle w:val="TableParagraph"/>
              <w:spacing w:line="207" w:lineRule="exact" w:before="123"/>
              <w:ind w:left="178"/>
              <w:rPr>
                <w:b/>
                <w:sz w:val="19"/>
              </w:rPr>
            </w:pPr>
            <w:r>
              <w:rPr>
                <w:b/>
                <w:color w:val="1C282A"/>
                <w:spacing w:val="-2"/>
                <w:w w:val="105"/>
                <w:sz w:val="19"/>
              </w:rPr>
              <w:t>11,795</w:t>
            </w:r>
          </w:p>
        </w:tc>
        <w:tc>
          <w:tcPr>
            <w:tcW w:w="908" w:type="dxa"/>
          </w:tcPr>
          <w:p>
            <w:pPr>
              <w:pStyle w:val="TableParagraph"/>
              <w:spacing w:line="197" w:lineRule="exact" w:before="132"/>
              <w:ind w:right="137"/>
              <w:jc w:val="right"/>
              <w:rPr>
                <w:sz w:val="18"/>
              </w:rPr>
            </w:pPr>
            <w:r>
              <w:rPr>
                <w:color w:val="1C282A"/>
                <w:spacing w:val="-2"/>
                <w:sz w:val="18"/>
              </w:rPr>
              <w:t>11,686</w:t>
            </w:r>
          </w:p>
        </w:tc>
        <w:tc>
          <w:tcPr>
            <w:tcW w:w="818" w:type="dxa"/>
          </w:tcPr>
          <w:p>
            <w:pPr>
              <w:pStyle w:val="TableParagraph"/>
              <w:spacing w:line="192" w:lineRule="exact" w:before="137"/>
              <w:jc w:val="right"/>
              <w:rPr>
                <w:sz w:val="18"/>
              </w:rPr>
            </w:pPr>
            <w:r>
              <w:rPr>
                <w:color w:val="1C282A"/>
                <w:spacing w:val="-2"/>
                <w:w w:val="105"/>
                <w:sz w:val="18"/>
              </w:rPr>
              <w:t>11,686</w:t>
            </w:r>
          </w:p>
        </w:tc>
      </w:tr>
      <w:tr>
        <w:trPr>
          <w:trHeight w:val="233" w:hRule="atLeast"/>
        </w:trPr>
        <w:tc>
          <w:tcPr>
            <w:tcW w:w="5168" w:type="dxa"/>
          </w:tcPr>
          <w:p>
            <w:pPr>
              <w:pStyle w:val="TableParagraph"/>
              <w:spacing w:line="204" w:lineRule="exact" w:before="8"/>
              <w:ind w:left="92"/>
              <w:rPr>
                <w:sz w:val="18"/>
              </w:rPr>
            </w:pPr>
            <w:r>
              <w:rPr>
                <w:color w:val="1C282A"/>
                <w:w w:val="105"/>
                <w:sz w:val="18"/>
              </w:rPr>
              <w:t>Funding</w:t>
            </w:r>
            <w:r>
              <w:rPr>
                <w:color w:val="1C282A"/>
                <w:spacing w:val="-5"/>
                <w:w w:val="105"/>
                <w:sz w:val="18"/>
              </w:rPr>
              <w:t> </w:t>
            </w:r>
            <w:r>
              <w:rPr>
                <w:color w:val="1C282A"/>
                <w:w w:val="105"/>
                <w:sz w:val="18"/>
              </w:rPr>
              <w:t>body</w:t>
            </w:r>
            <w:r>
              <w:rPr>
                <w:color w:val="1C282A"/>
                <w:spacing w:val="-3"/>
                <w:w w:val="105"/>
                <w:sz w:val="18"/>
              </w:rPr>
              <w:t> </w:t>
            </w:r>
            <w:r>
              <w:rPr>
                <w:color w:val="1C282A"/>
                <w:spacing w:val="-2"/>
                <w:w w:val="105"/>
                <w:sz w:val="18"/>
              </w:rPr>
              <w:t>grants</w:t>
            </w:r>
          </w:p>
        </w:tc>
        <w:tc>
          <w:tcPr>
            <w:tcW w:w="1128" w:type="dxa"/>
          </w:tcPr>
          <w:p>
            <w:pPr>
              <w:pStyle w:val="TableParagraph"/>
              <w:spacing w:line="200" w:lineRule="exact" w:before="13"/>
              <w:ind w:right="239"/>
              <w:jc w:val="right"/>
              <w:rPr>
                <w:sz w:val="18"/>
              </w:rPr>
            </w:pPr>
            <w:r>
              <w:rPr>
                <w:color w:val="1C282A"/>
                <w:w w:val="99"/>
                <w:sz w:val="18"/>
              </w:rPr>
              <w:t>2</w:t>
            </w:r>
          </w:p>
        </w:tc>
        <w:tc>
          <w:tcPr>
            <w:tcW w:w="984" w:type="dxa"/>
          </w:tcPr>
          <w:p>
            <w:pPr>
              <w:pStyle w:val="TableParagraph"/>
              <w:spacing w:line="213" w:lineRule="exact"/>
              <w:ind w:right="110"/>
              <w:jc w:val="right"/>
              <w:rPr>
                <w:b/>
                <w:sz w:val="19"/>
              </w:rPr>
            </w:pPr>
            <w:r>
              <w:rPr>
                <w:b/>
                <w:color w:val="1C282A"/>
                <w:spacing w:val="-2"/>
                <w:w w:val="105"/>
                <w:sz w:val="19"/>
              </w:rPr>
              <w:t>5,971</w:t>
            </w:r>
          </w:p>
        </w:tc>
        <w:tc>
          <w:tcPr>
            <w:tcW w:w="953" w:type="dxa"/>
          </w:tcPr>
          <w:p>
            <w:pPr>
              <w:pStyle w:val="TableParagraph"/>
              <w:spacing w:line="209" w:lineRule="exact" w:before="4"/>
              <w:ind w:right="155"/>
              <w:jc w:val="right"/>
              <w:rPr>
                <w:b/>
                <w:sz w:val="19"/>
              </w:rPr>
            </w:pPr>
            <w:r>
              <w:rPr>
                <w:b/>
                <w:color w:val="1C282A"/>
                <w:spacing w:val="-2"/>
                <w:w w:val="105"/>
                <w:sz w:val="19"/>
              </w:rPr>
              <w:t>5,971</w:t>
            </w:r>
          </w:p>
        </w:tc>
        <w:tc>
          <w:tcPr>
            <w:tcW w:w="908" w:type="dxa"/>
          </w:tcPr>
          <w:p>
            <w:pPr>
              <w:pStyle w:val="TableParagraph"/>
              <w:spacing w:line="200" w:lineRule="exact" w:before="13"/>
              <w:ind w:right="139"/>
              <w:jc w:val="right"/>
              <w:rPr>
                <w:sz w:val="18"/>
              </w:rPr>
            </w:pPr>
            <w:r>
              <w:rPr>
                <w:color w:val="1C282A"/>
                <w:spacing w:val="-2"/>
                <w:sz w:val="18"/>
              </w:rPr>
              <w:t>6,161</w:t>
            </w:r>
          </w:p>
        </w:tc>
        <w:tc>
          <w:tcPr>
            <w:tcW w:w="818" w:type="dxa"/>
          </w:tcPr>
          <w:p>
            <w:pPr>
              <w:pStyle w:val="TableParagraph"/>
              <w:spacing w:line="195" w:lineRule="exact" w:before="18"/>
              <w:ind w:right="-15"/>
              <w:jc w:val="right"/>
              <w:rPr>
                <w:sz w:val="18"/>
              </w:rPr>
            </w:pPr>
            <w:r>
              <w:rPr>
                <w:color w:val="1C282A"/>
                <w:spacing w:val="-2"/>
                <w:sz w:val="18"/>
              </w:rPr>
              <w:t>6,161</w:t>
            </w:r>
          </w:p>
        </w:tc>
      </w:tr>
      <w:tr>
        <w:trPr>
          <w:trHeight w:val="228" w:hRule="atLeast"/>
        </w:trPr>
        <w:tc>
          <w:tcPr>
            <w:tcW w:w="5168" w:type="dxa"/>
          </w:tcPr>
          <w:p>
            <w:pPr>
              <w:pStyle w:val="TableParagraph"/>
              <w:spacing w:line="202" w:lineRule="exact" w:before="6"/>
              <w:ind w:left="92"/>
              <w:rPr>
                <w:sz w:val="18"/>
              </w:rPr>
            </w:pPr>
            <w:r>
              <w:rPr>
                <w:color w:val="1C282A"/>
                <w:spacing w:val="-2"/>
                <w:w w:val="105"/>
                <w:sz w:val="18"/>
              </w:rPr>
              <w:t>Research</w:t>
            </w:r>
            <w:r>
              <w:rPr>
                <w:color w:val="1C282A"/>
                <w:spacing w:val="3"/>
                <w:w w:val="105"/>
                <w:sz w:val="18"/>
              </w:rPr>
              <w:t> </w:t>
            </w:r>
            <w:r>
              <w:rPr>
                <w:color w:val="1C282A"/>
                <w:spacing w:val="-2"/>
                <w:w w:val="105"/>
                <w:sz w:val="18"/>
              </w:rPr>
              <w:t>grants</w:t>
            </w:r>
            <w:r>
              <w:rPr>
                <w:color w:val="1C282A"/>
                <w:spacing w:val="1"/>
                <w:w w:val="105"/>
                <w:sz w:val="18"/>
              </w:rPr>
              <w:t> </w:t>
            </w:r>
            <w:r>
              <w:rPr>
                <w:color w:val="1C282A"/>
                <w:spacing w:val="-2"/>
                <w:w w:val="105"/>
                <w:sz w:val="18"/>
              </w:rPr>
              <w:t>and</w:t>
            </w:r>
            <w:r>
              <w:rPr>
                <w:color w:val="1C282A"/>
                <w:spacing w:val="-5"/>
                <w:w w:val="105"/>
                <w:sz w:val="18"/>
              </w:rPr>
              <w:t> </w:t>
            </w:r>
            <w:r>
              <w:rPr>
                <w:color w:val="1C282A"/>
                <w:spacing w:val="-2"/>
                <w:w w:val="105"/>
                <w:sz w:val="18"/>
              </w:rPr>
              <w:t>contracts</w:t>
            </w:r>
          </w:p>
        </w:tc>
        <w:tc>
          <w:tcPr>
            <w:tcW w:w="1128" w:type="dxa"/>
          </w:tcPr>
          <w:p>
            <w:pPr>
              <w:pStyle w:val="TableParagraph"/>
              <w:spacing w:line="197" w:lineRule="exact" w:before="11"/>
              <w:ind w:right="246"/>
              <w:jc w:val="right"/>
              <w:rPr>
                <w:sz w:val="18"/>
              </w:rPr>
            </w:pPr>
            <w:r>
              <w:rPr>
                <w:color w:val="1C282A"/>
                <w:w w:val="95"/>
                <w:sz w:val="18"/>
              </w:rPr>
              <w:t>3</w:t>
            </w:r>
          </w:p>
        </w:tc>
        <w:tc>
          <w:tcPr>
            <w:tcW w:w="984" w:type="dxa"/>
          </w:tcPr>
          <w:p>
            <w:pPr>
              <w:pStyle w:val="TableParagraph"/>
              <w:spacing w:line="207" w:lineRule="exact" w:before="1"/>
              <w:ind w:right="99"/>
              <w:jc w:val="right"/>
              <w:rPr>
                <w:b/>
                <w:sz w:val="19"/>
              </w:rPr>
            </w:pPr>
            <w:r>
              <w:rPr>
                <w:b/>
                <w:color w:val="1C282A"/>
                <w:spacing w:val="-5"/>
                <w:w w:val="105"/>
                <w:sz w:val="19"/>
              </w:rPr>
              <w:t>380</w:t>
            </w:r>
          </w:p>
        </w:tc>
        <w:tc>
          <w:tcPr>
            <w:tcW w:w="953" w:type="dxa"/>
          </w:tcPr>
          <w:p>
            <w:pPr>
              <w:pStyle w:val="TableParagraph"/>
              <w:spacing w:line="207" w:lineRule="exact" w:before="1"/>
              <w:ind w:right="147"/>
              <w:jc w:val="right"/>
              <w:rPr>
                <w:b/>
                <w:sz w:val="19"/>
              </w:rPr>
            </w:pPr>
            <w:r>
              <w:rPr>
                <w:b/>
                <w:color w:val="1C282A"/>
                <w:spacing w:val="-5"/>
                <w:sz w:val="19"/>
              </w:rPr>
              <w:t>380</w:t>
            </w:r>
          </w:p>
        </w:tc>
        <w:tc>
          <w:tcPr>
            <w:tcW w:w="908" w:type="dxa"/>
          </w:tcPr>
          <w:p>
            <w:pPr>
              <w:pStyle w:val="TableParagraph"/>
              <w:spacing w:line="197" w:lineRule="exact" w:before="11"/>
              <w:ind w:right="144"/>
              <w:jc w:val="right"/>
              <w:rPr>
                <w:sz w:val="18"/>
              </w:rPr>
            </w:pPr>
            <w:r>
              <w:rPr>
                <w:color w:val="1C282A"/>
                <w:spacing w:val="-5"/>
                <w:sz w:val="18"/>
              </w:rPr>
              <w:t>133</w:t>
            </w:r>
          </w:p>
        </w:tc>
        <w:tc>
          <w:tcPr>
            <w:tcW w:w="818" w:type="dxa"/>
          </w:tcPr>
          <w:p>
            <w:pPr>
              <w:pStyle w:val="TableParagraph"/>
              <w:spacing w:line="192" w:lineRule="exact" w:before="16"/>
              <w:ind w:right="-15"/>
              <w:jc w:val="right"/>
              <w:rPr>
                <w:sz w:val="18"/>
              </w:rPr>
            </w:pPr>
            <w:r>
              <w:rPr>
                <w:color w:val="1C282A"/>
                <w:spacing w:val="-5"/>
                <w:sz w:val="18"/>
              </w:rPr>
              <w:t>133</w:t>
            </w:r>
          </w:p>
        </w:tc>
      </w:tr>
      <w:tr>
        <w:trPr>
          <w:trHeight w:val="230" w:hRule="atLeast"/>
        </w:trPr>
        <w:tc>
          <w:tcPr>
            <w:tcW w:w="5168" w:type="dxa"/>
          </w:tcPr>
          <w:p>
            <w:pPr>
              <w:pStyle w:val="TableParagraph"/>
              <w:spacing w:line="202" w:lineRule="exact" w:before="8"/>
              <w:ind w:left="88"/>
              <w:rPr>
                <w:sz w:val="18"/>
              </w:rPr>
            </w:pPr>
            <w:r>
              <w:rPr>
                <w:color w:val="1C282A"/>
                <w:w w:val="110"/>
                <w:sz w:val="18"/>
              </w:rPr>
              <w:t>Other</w:t>
            </w:r>
            <w:r>
              <w:rPr>
                <w:color w:val="1C282A"/>
                <w:spacing w:val="-11"/>
                <w:w w:val="110"/>
                <w:sz w:val="18"/>
              </w:rPr>
              <w:t> </w:t>
            </w:r>
            <w:r>
              <w:rPr>
                <w:color w:val="1C282A"/>
                <w:spacing w:val="-2"/>
                <w:w w:val="110"/>
                <w:sz w:val="18"/>
              </w:rPr>
              <w:t>income</w:t>
            </w:r>
          </w:p>
        </w:tc>
        <w:tc>
          <w:tcPr>
            <w:tcW w:w="1128" w:type="dxa"/>
          </w:tcPr>
          <w:p>
            <w:pPr>
              <w:pStyle w:val="TableParagraph"/>
              <w:spacing w:line="197" w:lineRule="exact" w:before="13"/>
              <w:ind w:right="239"/>
              <w:jc w:val="right"/>
              <w:rPr>
                <w:sz w:val="18"/>
              </w:rPr>
            </w:pPr>
            <w:r>
              <w:rPr>
                <w:color w:val="1C282A"/>
                <w:w w:val="106"/>
                <w:sz w:val="18"/>
              </w:rPr>
              <w:t>4</w:t>
            </w:r>
          </w:p>
        </w:tc>
        <w:tc>
          <w:tcPr>
            <w:tcW w:w="984" w:type="dxa"/>
          </w:tcPr>
          <w:p>
            <w:pPr>
              <w:pStyle w:val="TableParagraph"/>
              <w:spacing w:line="211" w:lineRule="exact"/>
              <w:ind w:right="102"/>
              <w:jc w:val="right"/>
              <w:rPr>
                <w:b/>
                <w:sz w:val="19"/>
              </w:rPr>
            </w:pPr>
            <w:r>
              <w:rPr>
                <w:b/>
                <w:color w:val="1C282A"/>
                <w:spacing w:val="-5"/>
                <w:w w:val="105"/>
                <w:sz w:val="19"/>
              </w:rPr>
              <w:t>538</w:t>
            </w:r>
          </w:p>
        </w:tc>
        <w:tc>
          <w:tcPr>
            <w:tcW w:w="953" w:type="dxa"/>
          </w:tcPr>
          <w:p>
            <w:pPr>
              <w:pStyle w:val="TableParagraph"/>
              <w:spacing w:line="211" w:lineRule="exact"/>
              <w:ind w:right="158"/>
              <w:jc w:val="right"/>
              <w:rPr>
                <w:b/>
                <w:sz w:val="19"/>
              </w:rPr>
            </w:pPr>
            <w:r>
              <w:rPr>
                <w:b/>
                <w:color w:val="1C282A"/>
                <w:spacing w:val="-5"/>
                <w:sz w:val="19"/>
              </w:rPr>
              <w:t>443</w:t>
            </w:r>
          </w:p>
        </w:tc>
        <w:tc>
          <w:tcPr>
            <w:tcW w:w="908" w:type="dxa"/>
          </w:tcPr>
          <w:p>
            <w:pPr>
              <w:pStyle w:val="TableParagraph"/>
              <w:spacing w:line="197" w:lineRule="exact" w:before="13"/>
              <w:ind w:right="144"/>
              <w:jc w:val="right"/>
              <w:rPr>
                <w:sz w:val="18"/>
              </w:rPr>
            </w:pPr>
            <w:r>
              <w:rPr>
                <w:color w:val="1C282A"/>
                <w:spacing w:val="-5"/>
                <w:sz w:val="18"/>
              </w:rPr>
              <w:t>633</w:t>
            </w:r>
          </w:p>
        </w:tc>
        <w:tc>
          <w:tcPr>
            <w:tcW w:w="818" w:type="dxa"/>
          </w:tcPr>
          <w:p>
            <w:pPr>
              <w:pStyle w:val="TableParagraph"/>
              <w:spacing w:line="192" w:lineRule="exact" w:before="18"/>
              <w:ind w:right="-15"/>
              <w:jc w:val="right"/>
              <w:rPr>
                <w:sz w:val="18"/>
              </w:rPr>
            </w:pPr>
            <w:r>
              <w:rPr>
                <w:color w:val="1C282A"/>
                <w:spacing w:val="-5"/>
                <w:sz w:val="18"/>
              </w:rPr>
              <w:t>526</w:t>
            </w:r>
          </w:p>
        </w:tc>
      </w:tr>
      <w:tr>
        <w:trPr>
          <w:trHeight w:val="453" w:hRule="atLeast"/>
        </w:trPr>
        <w:tc>
          <w:tcPr>
            <w:tcW w:w="5168" w:type="dxa"/>
          </w:tcPr>
          <w:p>
            <w:pPr>
              <w:pStyle w:val="TableParagraph"/>
              <w:spacing w:before="8"/>
              <w:ind w:left="95"/>
              <w:rPr>
                <w:sz w:val="18"/>
              </w:rPr>
            </w:pPr>
            <w:r>
              <w:rPr>
                <w:color w:val="1C282A"/>
                <w:w w:val="105"/>
                <w:sz w:val="18"/>
              </w:rPr>
              <w:t>Investment</w:t>
            </w:r>
            <w:r>
              <w:rPr>
                <w:color w:val="1C282A"/>
                <w:spacing w:val="23"/>
                <w:w w:val="105"/>
                <w:sz w:val="18"/>
              </w:rPr>
              <w:t> </w:t>
            </w:r>
            <w:r>
              <w:rPr>
                <w:color w:val="1C282A"/>
                <w:spacing w:val="-2"/>
                <w:w w:val="105"/>
                <w:sz w:val="18"/>
              </w:rPr>
              <w:t>income</w:t>
            </w:r>
          </w:p>
        </w:tc>
        <w:tc>
          <w:tcPr>
            <w:tcW w:w="1128" w:type="dxa"/>
          </w:tcPr>
          <w:p>
            <w:pPr>
              <w:pStyle w:val="TableParagraph"/>
              <w:spacing w:before="13"/>
              <w:ind w:right="247"/>
              <w:jc w:val="right"/>
              <w:rPr>
                <w:sz w:val="18"/>
              </w:rPr>
            </w:pPr>
            <w:r>
              <w:rPr>
                <w:color w:val="1C282A"/>
                <w:w w:val="94"/>
                <w:sz w:val="18"/>
              </w:rPr>
              <w:t>5</w:t>
            </w:r>
          </w:p>
        </w:tc>
        <w:tc>
          <w:tcPr>
            <w:tcW w:w="984" w:type="dxa"/>
            <w:tcBorders>
              <w:bottom w:val="single" w:sz="6" w:space="0" w:color="000000"/>
            </w:tcBorders>
          </w:tcPr>
          <w:p>
            <w:pPr>
              <w:pStyle w:val="TableParagraph"/>
              <w:spacing w:line="218" w:lineRule="exact"/>
              <w:ind w:right="98"/>
              <w:jc w:val="right"/>
              <w:rPr>
                <w:b/>
                <w:sz w:val="19"/>
              </w:rPr>
            </w:pPr>
            <w:r>
              <w:rPr>
                <w:b/>
                <w:color w:val="1C282A"/>
                <w:spacing w:val="-5"/>
                <w:w w:val="105"/>
                <w:sz w:val="19"/>
              </w:rPr>
              <w:t>217</w:t>
            </w:r>
          </w:p>
        </w:tc>
        <w:tc>
          <w:tcPr>
            <w:tcW w:w="953" w:type="dxa"/>
            <w:tcBorders>
              <w:bottom w:val="single" w:sz="6" w:space="0" w:color="000000"/>
            </w:tcBorders>
          </w:tcPr>
          <w:p>
            <w:pPr>
              <w:pStyle w:val="TableParagraph"/>
              <w:spacing w:line="218" w:lineRule="exact"/>
              <w:ind w:right="143"/>
              <w:jc w:val="right"/>
              <w:rPr>
                <w:b/>
                <w:sz w:val="19"/>
              </w:rPr>
            </w:pPr>
            <w:r>
              <w:rPr>
                <w:b/>
                <w:color w:val="1C282A"/>
                <w:spacing w:val="-5"/>
                <w:w w:val="105"/>
                <w:sz w:val="19"/>
              </w:rPr>
              <w:t>217</w:t>
            </w:r>
          </w:p>
        </w:tc>
        <w:tc>
          <w:tcPr>
            <w:tcW w:w="908" w:type="dxa"/>
            <w:tcBorders>
              <w:bottom w:val="single" w:sz="6" w:space="0" w:color="000000"/>
            </w:tcBorders>
          </w:tcPr>
          <w:p>
            <w:pPr>
              <w:pStyle w:val="TableParagraph"/>
              <w:spacing w:before="13"/>
              <w:ind w:right="138"/>
              <w:jc w:val="right"/>
              <w:rPr>
                <w:sz w:val="18"/>
              </w:rPr>
            </w:pPr>
            <w:r>
              <w:rPr>
                <w:color w:val="1C282A"/>
                <w:spacing w:val="-5"/>
                <w:sz w:val="18"/>
              </w:rPr>
              <w:t>56</w:t>
            </w:r>
          </w:p>
        </w:tc>
        <w:tc>
          <w:tcPr>
            <w:tcW w:w="818" w:type="dxa"/>
            <w:tcBorders>
              <w:bottom w:val="single" w:sz="6" w:space="0" w:color="000000"/>
            </w:tcBorders>
          </w:tcPr>
          <w:p>
            <w:pPr>
              <w:pStyle w:val="TableParagraph"/>
              <w:spacing w:before="18"/>
              <w:ind w:right="-15"/>
              <w:jc w:val="right"/>
              <w:rPr>
                <w:sz w:val="18"/>
              </w:rPr>
            </w:pPr>
            <w:r>
              <w:rPr>
                <w:color w:val="1C282A"/>
                <w:spacing w:val="-5"/>
                <w:sz w:val="18"/>
              </w:rPr>
              <w:t>56</w:t>
            </w:r>
          </w:p>
        </w:tc>
      </w:tr>
      <w:tr>
        <w:trPr>
          <w:trHeight w:val="558" w:hRule="atLeast"/>
        </w:trPr>
        <w:tc>
          <w:tcPr>
            <w:tcW w:w="5168" w:type="dxa"/>
          </w:tcPr>
          <w:p>
            <w:pPr>
              <w:pStyle w:val="TableParagraph"/>
              <w:spacing w:before="6"/>
              <w:rPr>
                <w:sz w:val="18"/>
              </w:rPr>
            </w:pPr>
          </w:p>
          <w:p>
            <w:pPr>
              <w:pStyle w:val="TableParagraph"/>
              <w:ind w:left="83"/>
              <w:rPr>
                <w:b/>
                <w:sz w:val="19"/>
              </w:rPr>
            </w:pPr>
            <w:r>
              <w:rPr>
                <w:b/>
                <w:color w:val="1C282A"/>
                <w:sz w:val="19"/>
              </w:rPr>
              <w:t>Total</w:t>
            </w:r>
            <w:r>
              <w:rPr>
                <w:b/>
                <w:color w:val="1C282A"/>
                <w:spacing w:val="-14"/>
                <w:sz w:val="19"/>
              </w:rPr>
              <w:t> </w:t>
            </w:r>
            <w:r>
              <w:rPr>
                <w:b/>
                <w:color w:val="1C282A"/>
                <w:sz w:val="19"/>
              </w:rPr>
              <w:t>income</w:t>
            </w:r>
            <w:r>
              <w:rPr>
                <w:b/>
                <w:color w:val="1C282A"/>
                <w:spacing w:val="-6"/>
                <w:sz w:val="19"/>
              </w:rPr>
              <w:t> </w:t>
            </w:r>
            <w:r>
              <w:rPr>
                <w:b/>
                <w:color w:val="1C282A"/>
                <w:sz w:val="19"/>
              </w:rPr>
              <w:t>before</w:t>
            </w:r>
            <w:r>
              <w:rPr>
                <w:b/>
                <w:color w:val="1C282A"/>
                <w:spacing w:val="-1"/>
                <w:sz w:val="19"/>
              </w:rPr>
              <w:t> </w:t>
            </w:r>
            <w:r>
              <w:rPr>
                <w:b/>
                <w:color w:val="1C282A"/>
                <w:sz w:val="19"/>
              </w:rPr>
              <w:t>endowments</w:t>
            </w:r>
            <w:r>
              <w:rPr>
                <w:b/>
                <w:color w:val="1C282A"/>
                <w:spacing w:val="3"/>
                <w:sz w:val="19"/>
              </w:rPr>
              <w:t> </w:t>
            </w:r>
            <w:r>
              <w:rPr>
                <w:b/>
                <w:color w:val="1C282A"/>
                <w:sz w:val="19"/>
              </w:rPr>
              <w:t>and</w:t>
            </w:r>
            <w:r>
              <w:rPr>
                <w:b/>
                <w:color w:val="1C282A"/>
                <w:spacing w:val="-8"/>
                <w:sz w:val="19"/>
              </w:rPr>
              <w:t> </w:t>
            </w:r>
            <w:r>
              <w:rPr>
                <w:b/>
                <w:color w:val="1C282A"/>
                <w:spacing w:val="-2"/>
                <w:sz w:val="19"/>
              </w:rPr>
              <w:t>donations</w:t>
            </w:r>
          </w:p>
        </w:tc>
        <w:tc>
          <w:tcPr>
            <w:tcW w:w="1128" w:type="dxa"/>
          </w:tcPr>
          <w:p>
            <w:pPr>
              <w:pStyle w:val="TableParagraph"/>
              <w:rPr>
                <w:rFonts w:ascii="Times New Roman"/>
                <w:sz w:val="18"/>
              </w:rPr>
            </w:pPr>
          </w:p>
        </w:tc>
        <w:tc>
          <w:tcPr>
            <w:tcW w:w="984" w:type="dxa"/>
            <w:tcBorders>
              <w:top w:val="single" w:sz="6" w:space="0" w:color="000000"/>
            </w:tcBorders>
          </w:tcPr>
          <w:p>
            <w:pPr>
              <w:pStyle w:val="TableParagraph"/>
              <w:spacing w:before="6"/>
              <w:rPr>
                <w:sz w:val="18"/>
              </w:rPr>
            </w:pPr>
          </w:p>
          <w:p>
            <w:pPr>
              <w:pStyle w:val="TableParagraph"/>
              <w:ind w:right="109"/>
              <w:jc w:val="right"/>
              <w:rPr>
                <w:b/>
                <w:sz w:val="19"/>
              </w:rPr>
            </w:pPr>
            <w:r>
              <w:rPr>
                <w:b/>
                <w:color w:val="1C282A"/>
                <w:spacing w:val="-2"/>
                <w:w w:val="105"/>
                <w:sz w:val="19"/>
              </w:rPr>
              <w:t>18,901</w:t>
            </w:r>
          </w:p>
        </w:tc>
        <w:tc>
          <w:tcPr>
            <w:tcW w:w="953" w:type="dxa"/>
            <w:tcBorders>
              <w:top w:val="single" w:sz="6" w:space="0" w:color="000000"/>
            </w:tcBorders>
          </w:tcPr>
          <w:p>
            <w:pPr>
              <w:pStyle w:val="TableParagraph"/>
              <w:spacing w:before="11"/>
              <w:rPr>
                <w:sz w:val="18"/>
              </w:rPr>
            </w:pPr>
          </w:p>
          <w:p>
            <w:pPr>
              <w:pStyle w:val="TableParagraph"/>
              <w:ind w:left="101"/>
              <w:rPr>
                <w:b/>
                <w:sz w:val="19"/>
              </w:rPr>
            </w:pPr>
            <w:r>
              <w:rPr>
                <w:b/>
                <w:color w:val="1C282A"/>
                <w:spacing w:val="-2"/>
                <w:w w:val="105"/>
                <w:sz w:val="19"/>
              </w:rPr>
              <w:t>18,806</w:t>
            </w:r>
          </w:p>
        </w:tc>
        <w:tc>
          <w:tcPr>
            <w:tcW w:w="908" w:type="dxa"/>
            <w:tcBorders>
              <w:top w:val="single" w:sz="6" w:space="0" w:color="000000"/>
            </w:tcBorders>
          </w:tcPr>
          <w:p>
            <w:pPr>
              <w:pStyle w:val="TableParagraph"/>
              <w:spacing w:before="9"/>
              <w:rPr>
                <w:sz w:val="19"/>
              </w:rPr>
            </w:pPr>
          </w:p>
          <w:p>
            <w:pPr>
              <w:pStyle w:val="TableParagraph"/>
              <w:ind w:right="147"/>
              <w:jc w:val="right"/>
              <w:rPr>
                <w:sz w:val="18"/>
              </w:rPr>
            </w:pPr>
            <w:r>
              <w:rPr>
                <w:color w:val="1C282A"/>
                <w:spacing w:val="-2"/>
                <w:sz w:val="18"/>
              </w:rPr>
              <w:t>18,669</w:t>
            </w:r>
          </w:p>
        </w:tc>
        <w:tc>
          <w:tcPr>
            <w:tcW w:w="818" w:type="dxa"/>
            <w:tcBorders>
              <w:top w:val="single" w:sz="6" w:space="0" w:color="000000"/>
            </w:tcBorders>
          </w:tcPr>
          <w:p>
            <w:pPr>
              <w:pStyle w:val="TableParagraph"/>
              <w:spacing w:before="9"/>
              <w:rPr>
                <w:sz w:val="19"/>
              </w:rPr>
            </w:pPr>
          </w:p>
          <w:p>
            <w:pPr>
              <w:pStyle w:val="TableParagraph"/>
              <w:ind w:right="-15"/>
              <w:jc w:val="right"/>
              <w:rPr>
                <w:sz w:val="18"/>
              </w:rPr>
            </w:pPr>
            <w:r>
              <w:rPr>
                <w:color w:val="1C282A"/>
                <w:spacing w:val="-2"/>
                <w:w w:val="105"/>
                <w:sz w:val="18"/>
              </w:rPr>
              <w:t>18,562</w:t>
            </w:r>
          </w:p>
        </w:tc>
      </w:tr>
      <w:tr>
        <w:trPr>
          <w:trHeight w:val="337" w:hRule="atLeast"/>
        </w:trPr>
        <w:tc>
          <w:tcPr>
            <w:tcW w:w="5168" w:type="dxa"/>
          </w:tcPr>
          <w:p>
            <w:pPr>
              <w:pStyle w:val="TableParagraph"/>
              <w:spacing w:line="192" w:lineRule="exact" w:before="125"/>
              <w:ind w:left="88"/>
              <w:rPr>
                <w:sz w:val="18"/>
              </w:rPr>
            </w:pPr>
            <w:r>
              <w:rPr>
                <w:color w:val="1C282A"/>
                <w:w w:val="105"/>
                <w:sz w:val="18"/>
              </w:rPr>
              <w:t>Donations</w:t>
            </w:r>
            <w:r>
              <w:rPr>
                <w:color w:val="1C282A"/>
                <w:spacing w:val="-4"/>
                <w:w w:val="105"/>
                <w:sz w:val="18"/>
              </w:rPr>
              <w:t> </w:t>
            </w:r>
            <w:r>
              <w:rPr>
                <w:color w:val="1C282A"/>
                <w:w w:val="105"/>
                <w:sz w:val="18"/>
              </w:rPr>
              <w:t>and</w:t>
            </w:r>
            <w:r>
              <w:rPr>
                <w:color w:val="1C282A"/>
                <w:spacing w:val="-9"/>
                <w:w w:val="105"/>
                <w:sz w:val="18"/>
              </w:rPr>
              <w:t> </w:t>
            </w:r>
            <w:r>
              <w:rPr>
                <w:color w:val="1C282A"/>
                <w:spacing w:val="-2"/>
                <w:w w:val="105"/>
                <w:sz w:val="18"/>
              </w:rPr>
              <w:t>endowments</w:t>
            </w:r>
          </w:p>
        </w:tc>
        <w:tc>
          <w:tcPr>
            <w:tcW w:w="1128" w:type="dxa"/>
          </w:tcPr>
          <w:p>
            <w:pPr>
              <w:pStyle w:val="TableParagraph"/>
              <w:spacing w:line="187" w:lineRule="exact" w:before="130"/>
              <w:ind w:right="251"/>
              <w:jc w:val="right"/>
              <w:rPr>
                <w:sz w:val="18"/>
              </w:rPr>
            </w:pPr>
            <w:r>
              <w:rPr>
                <w:color w:val="1C282A"/>
                <w:w w:val="99"/>
                <w:sz w:val="18"/>
              </w:rPr>
              <w:t>6</w:t>
            </w:r>
          </w:p>
        </w:tc>
        <w:tc>
          <w:tcPr>
            <w:tcW w:w="984" w:type="dxa"/>
          </w:tcPr>
          <w:p>
            <w:pPr>
              <w:pStyle w:val="TableParagraph"/>
              <w:spacing w:line="201" w:lineRule="exact" w:before="116"/>
              <w:ind w:right="108"/>
              <w:jc w:val="right"/>
              <w:rPr>
                <w:b/>
                <w:sz w:val="19"/>
              </w:rPr>
            </w:pPr>
            <w:r>
              <w:rPr>
                <w:b/>
                <w:color w:val="1C282A"/>
                <w:spacing w:val="-5"/>
                <w:w w:val="105"/>
                <w:sz w:val="19"/>
              </w:rPr>
              <w:t>841</w:t>
            </w:r>
          </w:p>
        </w:tc>
        <w:tc>
          <w:tcPr>
            <w:tcW w:w="953" w:type="dxa"/>
          </w:tcPr>
          <w:p>
            <w:pPr>
              <w:pStyle w:val="TableParagraph"/>
              <w:spacing w:line="201" w:lineRule="exact" w:before="116"/>
              <w:ind w:right="159"/>
              <w:jc w:val="right"/>
              <w:rPr>
                <w:b/>
                <w:sz w:val="19"/>
              </w:rPr>
            </w:pPr>
            <w:r>
              <w:rPr>
                <w:b/>
                <w:color w:val="1C282A"/>
                <w:spacing w:val="-5"/>
                <w:w w:val="105"/>
                <w:sz w:val="19"/>
              </w:rPr>
              <w:t>841</w:t>
            </w:r>
          </w:p>
        </w:tc>
        <w:tc>
          <w:tcPr>
            <w:tcW w:w="908" w:type="dxa"/>
          </w:tcPr>
          <w:p>
            <w:pPr>
              <w:pStyle w:val="TableParagraph"/>
              <w:spacing w:line="192" w:lineRule="exact" w:before="125"/>
              <w:ind w:right="149"/>
              <w:jc w:val="right"/>
              <w:rPr>
                <w:sz w:val="18"/>
              </w:rPr>
            </w:pPr>
            <w:r>
              <w:rPr>
                <w:color w:val="1C282A"/>
                <w:spacing w:val="-5"/>
                <w:sz w:val="18"/>
              </w:rPr>
              <w:t>472</w:t>
            </w:r>
          </w:p>
        </w:tc>
        <w:tc>
          <w:tcPr>
            <w:tcW w:w="818" w:type="dxa"/>
          </w:tcPr>
          <w:p>
            <w:pPr>
              <w:pStyle w:val="TableParagraph"/>
              <w:spacing w:line="187" w:lineRule="exact" w:before="130"/>
              <w:ind w:right="1"/>
              <w:jc w:val="right"/>
              <w:rPr>
                <w:sz w:val="18"/>
              </w:rPr>
            </w:pPr>
            <w:r>
              <w:rPr>
                <w:color w:val="1C282A"/>
                <w:spacing w:val="-5"/>
                <w:sz w:val="18"/>
              </w:rPr>
              <w:t>472</w:t>
            </w:r>
          </w:p>
        </w:tc>
      </w:tr>
      <w:tr>
        <w:trPr>
          <w:trHeight w:val="473" w:hRule="atLeast"/>
        </w:trPr>
        <w:tc>
          <w:tcPr>
            <w:tcW w:w="9959" w:type="dxa"/>
            <w:gridSpan w:val="6"/>
          </w:tcPr>
          <w:p>
            <w:pPr>
              <w:pStyle w:val="TableParagraph"/>
              <w:spacing w:before="10"/>
              <w:rPr>
                <w:sz w:val="20"/>
              </w:rPr>
            </w:pPr>
          </w:p>
          <w:p>
            <w:pPr>
              <w:pStyle w:val="TableParagraph"/>
              <w:spacing w:line="20" w:lineRule="exact"/>
              <w:ind w:left="6296" w:right="-72"/>
              <w:rPr>
                <w:sz w:val="2"/>
              </w:rPr>
            </w:pPr>
            <w:r>
              <w:rPr>
                <w:sz w:val="2"/>
              </w:rPr>
              <w:pict>
                <v:group style="width:183.1pt;height:.75pt;mso-position-horizontal-relative:char;mso-position-vertical-relative:line" id="docshapegroup78" coordorigin="0,0" coordsize="3662,15">
                  <v:line style="position:absolute" from="0,7" to="3662,7" stroked="true" strokeweight=".721161pt" strokecolor="#000000">
                    <v:stroke dashstyle="solid"/>
                  </v:line>
                </v:group>
              </w:pict>
            </w:r>
            <w:r>
              <w:rPr>
                <w:sz w:val="2"/>
              </w:rPr>
            </w:r>
          </w:p>
          <w:p>
            <w:pPr>
              <w:pStyle w:val="TableParagraph"/>
              <w:tabs>
                <w:tab w:pos="6296" w:val="left" w:leader="none"/>
                <w:tab w:pos="7453" w:val="left" w:leader="none"/>
                <w:tab w:pos="8390" w:val="left" w:leader="none"/>
                <w:tab w:pos="9278" w:val="left" w:leader="none"/>
              </w:tabs>
              <w:spacing w:line="193" w:lineRule="exact"/>
              <w:ind w:left="78"/>
              <w:rPr>
                <w:b/>
                <w:sz w:val="19"/>
              </w:rPr>
            </w:pPr>
            <w:r>
              <w:rPr>
                <w:b/>
                <w:color w:val="1C282A"/>
                <w:sz w:val="19"/>
              </w:rPr>
              <w:t>Total</w:t>
            </w:r>
            <w:r>
              <w:rPr>
                <w:b/>
                <w:color w:val="1C282A"/>
                <w:spacing w:val="7"/>
                <w:sz w:val="19"/>
              </w:rPr>
              <w:t> </w:t>
            </w:r>
            <w:r>
              <w:rPr>
                <w:b/>
                <w:color w:val="1C282A"/>
                <w:spacing w:val="-2"/>
                <w:sz w:val="19"/>
              </w:rPr>
              <w:t>income</w:t>
            </w:r>
            <w:r>
              <w:rPr>
                <w:b/>
                <w:color w:val="1C282A"/>
                <w:sz w:val="19"/>
              </w:rPr>
              <w:tab/>
            </w:r>
            <w:r>
              <w:rPr>
                <w:b/>
                <w:color w:val="1C282A"/>
                <w:spacing w:val="40"/>
                <w:sz w:val="19"/>
                <w:u w:val="single" w:color="000000"/>
              </w:rPr>
              <w:t>  </w:t>
            </w:r>
            <w:r>
              <w:rPr>
                <w:b/>
                <w:color w:val="1C282A"/>
                <w:sz w:val="19"/>
                <w:u w:val="single" w:color="000000"/>
              </w:rPr>
              <w:t>19,742</w:t>
              <w:tab/>
            </w:r>
            <w:r>
              <w:rPr>
                <w:b/>
                <w:color w:val="1C282A"/>
                <w:spacing w:val="-2"/>
                <w:sz w:val="19"/>
                <w:u w:val="single" w:color="000000"/>
              </w:rPr>
              <w:t>19,647</w:t>
            </w:r>
            <w:r>
              <w:rPr>
                <w:b/>
                <w:color w:val="1C282A"/>
                <w:sz w:val="19"/>
                <w:u w:val="single" w:color="000000"/>
              </w:rPr>
              <w:tab/>
            </w:r>
            <w:r>
              <w:rPr>
                <w:b/>
                <w:color w:val="1C282A"/>
                <w:spacing w:val="-2"/>
                <w:sz w:val="19"/>
                <w:u w:val="single" w:color="000000"/>
              </w:rPr>
              <w:t>19,141</w:t>
            </w:r>
            <w:r>
              <w:rPr>
                <w:b/>
                <w:color w:val="1C282A"/>
                <w:sz w:val="19"/>
                <w:u w:val="single" w:color="000000"/>
              </w:rPr>
              <w:tab/>
            </w:r>
            <w:r>
              <w:rPr>
                <w:b/>
                <w:color w:val="1C282A"/>
                <w:sz w:val="19"/>
              </w:rPr>
              <w:t> 19,034</w:t>
            </w:r>
          </w:p>
        </w:tc>
      </w:tr>
      <w:tr>
        <w:trPr>
          <w:trHeight w:val="595" w:hRule="atLeast"/>
        </w:trPr>
        <w:tc>
          <w:tcPr>
            <w:tcW w:w="5168" w:type="dxa"/>
          </w:tcPr>
          <w:p>
            <w:pPr>
              <w:pStyle w:val="TableParagraph"/>
              <w:spacing w:before="11"/>
              <w:rPr>
                <w:sz w:val="21"/>
              </w:rPr>
            </w:pPr>
          </w:p>
          <w:p>
            <w:pPr>
              <w:pStyle w:val="TableParagraph"/>
              <w:ind w:left="83"/>
              <w:rPr>
                <w:b/>
                <w:sz w:val="19"/>
              </w:rPr>
            </w:pPr>
            <w:r>
              <w:rPr>
                <w:b/>
                <w:color w:val="1C282A"/>
                <w:spacing w:val="-2"/>
                <w:sz w:val="19"/>
              </w:rPr>
              <w:t>Expenditure</w:t>
            </w:r>
          </w:p>
        </w:tc>
        <w:tc>
          <w:tcPr>
            <w:tcW w:w="1128" w:type="dxa"/>
          </w:tcPr>
          <w:p>
            <w:pPr>
              <w:pStyle w:val="TableParagraph"/>
              <w:rPr>
                <w:rFonts w:ascii="Times New Roman"/>
                <w:sz w:val="18"/>
              </w:rPr>
            </w:pPr>
          </w:p>
        </w:tc>
        <w:tc>
          <w:tcPr>
            <w:tcW w:w="984" w:type="dxa"/>
          </w:tcPr>
          <w:p>
            <w:pPr>
              <w:pStyle w:val="TableParagraph"/>
              <w:rPr>
                <w:rFonts w:ascii="Times New Roman"/>
                <w:sz w:val="18"/>
              </w:rPr>
            </w:pPr>
          </w:p>
        </w:tc>
        <w:tc>
          <w:tcPr>
            <w:tcW w:w="953" w:type="dxa"/>
          </w:tcPr>
          <w:p>
            <w:pPr>
              <w:pStyle w:val="TableParagraph"/>
              <w:rPr>
                <w:rFonts w:ascii="Times New Roman"/>
                <w:sz w:val="18"/>
              </w:rPr>
            </w:pPr>
          </w:p>
        </w:tc>
        <w:tc>
          <w:tcPr>
            <w:tcW w:w="908" w:type="dxa"/>
          </w:tcPr>
          <w:p>
            <w:pPr>
              <w:pStyle w:val="TableParagraph"/>
              <w:rPr>
                <w:rFonts w:ascii="Times New Roman"/>
                <w:sz w:val="18"/>
              </w:rPr>
            </w:pPr>
          </w:p>
        </w:tc>
        <w:tc>
          <w:tcPr>
            <w:tcW w:w="818" w:type="dxa"/>
          </w:tcPr>
          <w:p>
            <w:pPr>
              <w:pStyle w:val="TableParagraph"/>
              <w:rPr>
                <w:rFonts w:ascii="Times New Roman"/>
                <w:sz w:val="18"/>
              </w:rPr>
            </w:pPr>
          </w:p>
        </w:tc>
      </w:tr>
      <w:tr>
        <w:trPr>
          <w:trHeight w:val="345" w:hRule="atLeast"/>
        </w:trPr>
        <w:tc>
          <w:tcPr>
            <w:tcW w:w="5168" w:type="dxa"/>
          </w:tcPr>
          <w:p>
            <w:pPr>
              <w:pStyle w:val="TableParagraph"/>
              <w:spacing w:line="197" w:lineRule="exact" w:before="128"/>
              <w:ind w:left="79"/>
              <w:rPr>
                <w:sz w:val="18"/>
              </w:rPr>
            </w:pPr>
            <w:r>
              <w:rPr>
                <w:color w:val="1C282A"/>
                <w:w w:val="105"/>
                <w:sz w:val="18"/>
              </w:rPr>
              <w:t>Staff</w:t>
            </w:r>
            <w:r>
              <w:rPr>
                <w:color w:val="1C282A"/>
                <w:spacing w:val="26"/>
                <w:w w:val="105"/>
                <w:sz w:val="18"/>
              </w:rPr>
              <w:t> </w:t>
            </w:r>
            <w:r>
              <w:rPr>
                <w:color w:val="1C282A"/>
                <w:spacing w:val="-2"/>
                <w:w w:val="105"/>
                <w:sz w:val="18"/>
              </w:rPr>
              <w:t>costs</w:t>
            </w:r>
          </w:p>
        </w:tc>
        <w:tc>
          <w:tcPr>
            <w:tcW w:w="1128" w:type="dxa"/>
          </w:tcPr>
          <w:p>
            <w:pPr>
              <w:pStyle w:val="TableParagraph"/>
              <w:spacing w:line="197" w:lineRule="exact" w:before="128"/>
              <w:ind w:right="259"/>
              <w:jc w:val="right"/>
              <w:rPr>
                <w:sz w:val="18"/>
              </w:rPr>
            </w:pPr>
            <w:r>
              <w:rPr>
                <w:color w:val="1C282A"/>
                <w:w w:val="102"/>
                <w:sz w:val="18"/>
              </w:rPr>
              <w:t>7</w:t>
            </w:r>
          </w:p>
        </w:tc>
        <w:tc>
          <w:tcPr>
            <w:tcW w:w="984" w:type="dxa"/>
          </w:tcPr>
          <w:p>
            <w:pPr>
              <w:pStyle w:val="TableParagraph"/>
              <w:spacing w:line="207" w:lineRule="exact" w:before="118"/>
              <w:ind w:right="114"/>
              <w:jc w:val="right"/>
              <w:rPr>
                <w:b/>
                <w:sz w:val="19"/>
              </w:rPr>
            </w:pPr>
            <w:r>
              <w:rPr>
                <w:b/>
                <w:color w:val="1C282A"/>
                <w:spacing w:val="-2"/>
                <w:w w:val="105"/>
                <w:sz w:val="19"/>
              </w:rPr>
              <w:t>11,200</w:t>
            </w:r>
          </w:p>
        </w:tc>
        <w:tc>
          <w:tcPr>
            <w:tcW w:w="953" w:type="dxa"/>
          </w:tcPr>
          <w:p>
            <w:pPr>
              <w:pStyle w:val="TableParagraph"/>
              <w:spacing w:line="207" w:lineRule="exact" w:before="118"/>
              <w:ind w:left="169"/>
              <w:rPr>
                <w:b/>
                <w:sz w:val="19"/>
              </w:rPr>
            </w:pPr>
            <w:r>
              <w:rPr>
                <w:b/>
                <w:color w:val="1C282A"/>
                <w:spacing w:val="-2"/>
                <w:w w:val="105"/>
                <w:sz w:val="19"/>
              </w:rPr>
              <w:t>11,154</w:t>
            </w:r>
          </w:p>
        </w:tc>
        <w:tc>
          <w:tcPr>
            <w:tcW w:w="908" w:type="dxa"/>
          </w:tcPr>
          <w:p>
            <w:pPr>
              <w:pStyle w:val="TableParagraph"/>
              <w:spacing w:line="197" w:lineRule="exact" w:before="128"/>
              <w:ind w:right="163"/>
              <w:jc w:val="right"/>
              <w:rPr>
                <w:sz w:val="18"/>
              </w:rPr>
            </w:pPr>
            <w:r>
              <w:rPr>
                <w:color w:val="1C282A"/>
                <w:spacing w:val="-2"/>
                <w:sz w:val="18"/>
              </w:rPr>
              <w:t>10,373</w:t>
            </w:r>
          </w:p>
        </w:tc>
        <w:tc>
          <w:tcPr>
            <w:tcW w:w="818" w:type="dxa"/>
          </w:tcPr>
          <w:p>
            <w:pPr>
              <w:pStyle w:val="TableParagraph"/>
              <w:spacing w:line="192" w:lineRule="exact" w:before="132"/>
              <w:ind w:right="12"/>
              <w:jc w:val="right"/>
              <w:rPr>
                <w:sz w:val="18"/>
              </w:rPr>
            </w:pPr>
            <w:r>
              <w:rPr>
                <w:color w:val="1C282A"/>
                <w:spacing w:val="-2"/>
                <w:w w:val="105"/>
                <w:sz w:val="18"/>
              </w:rPr>
              <w:t>10,328</w:t>
            </w:r>
          </w:p>
        </w:tc>
      </w:tr>
      <w:tr>
        <w:trPr>
          <w:trHeight w:val="228" w:hRule="atLeast"/>
        </w:trPr>
        <w:tc>
          <w:tcPr>
            <w:tcW w:w="5168" w:type="dxa"/>
          </w:tcPr>
          <w:p>
            <w:pPr>
              <w:pStyle w:val="TableParagraph"/>
              <w:spacing w:line="200" w:lineRule="exact" w:before="8"/>
              <w:ind w:left="79"/>
              <w:rPr>
                <w:sz w:val="18"/>
              </w:rPr>
            </w:pPr>
            <w:r>
              <w:rPr>
                <w:color w:val="1C282A"/>
                <w:w w:val="105"/>
                <w:sz w:val="18"/>
              </w:rPr>
              <w:t>Other</w:t>
            </w:r>
            <w:r>
              <w:rPr>
                <w:color w:val="1C282A"/>
                <w:spacing w:val="25"/>
                <w:w w:val="105"/>
                <w:sz w:val="18"/>
              </w:rPr>
              <w:t> </w:t>
            </w:r>
            <w:r>
              <w:rPr>
                <w:color w:val="1C282A"/>
                <w:w w:val="105"/>
                <w:sz w:val="18"/>
              </w:rPr>
              <w:t>operating</w:t>
            </w:r>
            <w:r>
              <w:rPr>
                <w:color w:val="1C282A"/>
                <w:spacing w:val="20"/>
                <w:w w:val="105"/>
                <w:sz w:val="18"/>
              </w:rPr>
              <w:t> </w:t>
            </w:r>
            <w:r>
              <w:rPr>
                <w:color w:val="1C282A"/>
                <w:spacing w:val="-2"/>
                <w:w w:val="105"/>
                <w:sz w:val="18"/>
              </w:rPr>
              <w:t>expenses</w:t>
            </w:r>
          </w:p>
        </w:tc>
        <w:tc>
          <w:tcPr>
            <w:tcW w:w="1128" w:type="dxa"/>
          </w:tcPr>
          <w:p>
            <w:pPr>
              <w:pStyle w:val="TableParagraph"/>
              <w:rPr>
                <w:rFonts w:ascii="Times New Roman"/>
                <w:sz w:val="16"/>
              </w:rPr>
            </w:pPr>
          </w:p>
        </w:tc>
        <w:tc>
          <w:tcPr>
            <w:tcW w:w="984" w:type="dxa"/>
          </w:tcPr>
          <w:p>
            <w:pPr>
              <w:pStyle w:val="TableParagraph"/>
              <w:spacing w:line="208" w:lineRule="exact"/>
              <w:ind w:right="119"/>
              <w:jc w:val="right"/>
              <w:rPr>
                <w:b/>
                <w:sz w:val="19"/>
              </w:rPr>
            </w:pPr>
            <w:r>
              <w:rPr>
                <w:b/>
                <w:color w:val="1C282A"/>
                <w:spacing w:val="-2"/>
                <w:w w:val="105"/>
                <w:sz w:val="19"/>
              </w:rPr>
              <w:t>6,188</w:t>
            </w:r>
          </w:p>
        </w:tc>
        <w:tc>
          <w:tcPr>
            <w:tcW w:w="953" w:type="dxa"/>
          </w:tcPr>
          <w:p>
            <w:pPr>
              <w:pStyle w:val="TableParagraph"/>
              <w:spacing w:line="208" w:lineRule="exact"/>
              <w:ind w:right="169"/>
              <w:jc w:val="right"/>
              <w:rPr>
                <w:b/>
                <w:sz w:val="19"/>
              </w:rPr>
            </w:pPr>
            <w:r>
              <w:rPr>
                <w:b/>
                <w:color w:val="1C282A"/>
                <w:spacing w:val="-2"/>
                <w:w w:val="105"/>
                <w:sz w:val="19"/>
              </w:rPr>
              <w:t>6,144</w:t>
            </w:r>
          </w:p>
        </w:tc>
        <w:tc>
          <w:tcPr>
            <w:tcW w:w="908" w:type="dxa"/>
          </w:tcPr>
          <w:p>
            <w:pPr>
              <w:pStyle w:val="TableParagraph"/>
              <w:spacing w:line="195" w:lineRule="exact" w:before="13"/>
              <w:ind w:right="149"/>
              <w:jc w:val="right"/>
              <w:rPr>
                <w:sz w:val="18"/>
              </w:rPr>
            </w:pPr>
            <w:r>
              <w:rPr>
                <w:color w:val="1C282A"/>
                <w:spacing w:val="-2"/>
                <w:sz w:val="18"/>
              </w:rPr>
              <w:t>6,240</w:t>
            </w:r>
          </w:p>
        </w:tc>
        <w:tc>
          <w:tcPr>
            <w:tcW w:w="818" w:type="dxa"/>
          </w:tcPr>
          <w:p>
            <w:pPr>
              <w:pStyle w:val="TableParagraph"/>
              <w:spacing w:line="195" w:lineRule="exact" w:before="13"/>
              <w:ind w:right="12"/>
              <w:jc w:val="right"/>
              <w:rPr>
                <w:sz w:val="18"/>
              </w:rPr>
            </w:pPr>
            <w:r>
              <w:rPr>
                <w:color w:val="1C282A"/>
                <w:spacing w:val="-2"/>
                <w:w w:val="105"/>
                <w:sz w:val="18"/>
              </w:rPr>
              <w:t>6,182</w:t>
            </w:r>
          </w:p>
        </w:tc>
      </w:tr>
      <w:tr>
        <w:trPr>
          <w:trHeight w:val="228" w:hRule="atLeast"/>
        </w:trPr>
        <w:tc>
          <w:tcPr>
            <w:tcW w:w="5168" w:type="dxa"/>
          </w:tcPr>
          <w:p>
            <w:pPr>
              <w:pStyle w:val="TableParagraph"/>
              <w:spacing w:line="197" w:lineRule="exact" w:before="11"/>
              <w:ind w:left="73"/>
              <w:rPr>
                <w:sz w:val="18"/>
              </w:rPr>
            </w:pPr>
            <w:r>
              <w:rPr>
                <w:color w:val="1C282A"/>
                <w:spacing w:val="-2"/>
                <w:w w:val="110"/>
                <w:sz w:val="18"/>
              </w:rPr>
              <w:t>Depreciation</w:t>
            </w:r>
          </w:p>
        </w:tc>
        <w:tc>
          <w:tcPr>
            <w:tcW w:w="1128" w:type="dxa"/>
          </w:tcPr>
          <w:p>
            <w:pPr>
              <w:pStyle w:val="TableParagraph"/>
              <w:spacing w:line="197" w:lineRule="exact" w:before="11"/>
              <w:ind w:right="259"/>
              <w:jc w:val="right"/>
              <w:rPr>
                <w:sz w:val="18"/>
              </w:rPr>
            </w:pPr>
            <w:r>
              <w:rPr>
                <w:color w:val="1C282A"/>
                <w:spacing w:val="-5"/>
                <w:sz w:val="18"/>
              </w:rPr>
              <w:t>11</w:t>
            </w:r>
          </w:p>
        </w:tc>
        <w:tc>
          <w:tcPr>
            <w:tcW w:w="984" w:type="dxa"/>
          </w:tcPr>
          <w:p>
            <w:pPr>
              <w:pStyle w:val="TableParagraph"/>
              <w:spacing w:line="197" w:lineRule="exact" w:before="11"/>
              <w:ind w:right="146"/>
              <w:jc w:val="right"/>
              <w:rPr>
                <w:sz w:val="18"/>
              </w:rPr>
            </w:pPr>
            <w:r>
              <w:rPr>
                <w:color w:val="1C282A"/>
                <w:sz w:val="18"/>
              </w:rPr>
              <w:t>1,</w:t>
            </w:r>
            <w:r>
              <w:rPr>
                <w:color w:val="1C282A"/>
                <w:spacing w:val="-19"/>
                <w:sz w:val="18"/>
              </w:rPr>
              <w:t> </w:t>
            </w:r>
            <w:r>
              <w:rPr>
                <w:color w:val="1C282A"/>
                <w:spacing w:val="-5"/>
                <w:sz w:val="18"/>
              </w:rPr>
              <w:t>112</w:t>
            </w:r>
          </w:p>
        </w:tc>
        <w:tc>
          <w:tcPr>
            <w:tcW w:w="953" w:type="dxa"/>
          </w:tcPr>
          <w:p>
            <w:pPr>
              <w:pStyle w:val="TableParagraph"/>
              <w:spacing w:line="207" w:lineRule="exact" w:before="2"/>
              <w:ind w:right="166"/>
              <w:jc w:val="right"/>
              <w:rPr>
                <w:b/>
                <w:sz w:val="19"/>
              </w:rPr>
            </w:pPr>
            <w:r>
              <w:rPr>
                <w:b/>
                <w:color w:val="1C282A"/>
                <w:spacing w:val="-2"/>
                <w:w w:val="105"/>
                <w:sz w:val="19"/>
              </w:rPr>
              <w:t>1,112</w:t>
            </w:r>
          </w:p>
        </w:tc>
        <w:tc>
          <w:tcPr>
            <w:tcW w:w="908" w:type="dxa"/>
          </w:tcPr>
          <w:p>
            <w:pPr>
              <w:pStyle w:val="TableParagraph"/>
              <w:spacing w:line="197" w:lineRule="exact" w:before="11"/>
              <w:ind w:right="154"/>
              <w:jc w:val="right"/>
              <w:rPr>
                <w:sz w:val="18"/>
              </w:rPr>
            </w:pPr>
            <w:r>
              <w:rPr>
                <w:color w:val="1C282A"/>
                <w:spacing w:val="-5"/>
                <w:sz w:val="18"/>
              </w:rPr>
              <w:t>747</w:t>
            </w:r>
          </w:p>
        </w:tc>
        <w:tc>
          <w:tcPr>
            <w:tcW w:w="818" w:type="dxa"/>
          </w:tcPr>
          <w:p>
            <w:pPr>
              <w:pStyle w:val="TableParagraph"/>
              <w:spacing w:line="192" w:lineRule="exact" w:before="16"/>
              <w:ind w:right="5"/>
              <w:jc w:val="right"/>
              <w:rPr>
                <w:sz w:val="18"/>
              </w:rPr>
            </w:pPr>
            <w:r>
              <w:rPr>
                <w:color w:val="1C282A"/>
                <w:spacing w:val="-5"/>
                <w:w w:val="105"/>
                <w:sz w:val="18"/>
              </w:rPr>
              <w:t>747</w:t>
            </w:r>
          </w:p>
        </w:tc>
      </w:tr>
      <w:tr>
        <w:trPr>
          <w:trHeight w:val="453" w:hRule="atLeast"/>
        </w:trPr>
        <w:tc>
          <w:tcPr>
            <w:tcW w:w="5168" w:type="dxa"/>
          </w:tcPr>
          <w:p>
            <w:pPr>
              <w:pStyle w:val="TableParagraph"/>
              <w:spacing w:before="8"/>
              <w:ind w:left="75"/>
              <w:rPr>
                <w:sz w:val="18"/>
              </w:rPr>
            </w:pPr>
            <w:r>
              <w:rPr>
                <w:color w:val="1C282A"/>
                <w:w w:val="110"/>
                <w:sz w:val="18"/>
              </w:rPr>
              <w:t>Interest</w:t>
            </w:r>
            <w:r>
              <w:rPr>
                <w:color w:val="1C282A"/>
                <w:spacing w:val="4"/>
                <w:w w:val="110"/>
                <w:sz w:val="18"/>
              </w:rPr>
              <w:t> </w:t>
            </w:r>
            <w:r>
              <w:rPr>
                <w:color w:val="1C282A"/>
                <w:w w:val="110"/>
                <w:sz w:val="18"/>
              </w:rPr>
              <w:t>and</w:t>
            </w:r>
            <w:r>
              <w:rPr>
                <w:color w:val="1C282A"/>
                <w:spacing w:val="-8"/>
                <w:w w:val="110"/>
                <w:sz w:val="18"/>
              </w:rPr>
              <w:t> </w:t>
            </w:r>
            <w:r>
              <w:rPr>
                <w:color w:val="1C282A"/>
                <w:w w:val="110"/>
                <w:sz w:val="18"/>
              </w:rPr>
              <w:t>other</w:t>
            </w:r>
            <w:r>
              <w:rPr>
                <w:color w:val="1C282A"/>
                <w:spacing w:val="5"/>
                <w:w w:val="110"/>
                <w:sz w:val="18"/>
              </w:rPr>
              <w:t> </w:t>
            </w:r>
            <w:r>
              <w:rPr>
                <w:color w:val="1C282A"/>
                <w:w w:val="110"/>
                <w:sz w:val="18"/>
              </w:rPr>
              <w:t>finance</w:t>
            </w:r>
            <w:r>
              <w:rPr>
                <w:color w:val="1C282A"/>
                <w:spacing w:val="-2"/>
                <w:w w:val="110"/>
                <w:sz w:val="18"/>
              </w:rPr>
              <w:t> costs</w:t>
            </w:r>
          </w:p>
        </w:tc>
        <w:tc>
          <w:tcPr>
            <w:tcW w:w="1128" w:type="dxa"/>
          </w:tcPr>
          <w:p>
            <w:pPr>
              <w:pStyle w:val="TableParagraph"/>
              <w:spacing w:before="13"/>
              <w:ind w:right="260"/>
              <w:jc w:val="right"/>
              <w:rPr>
                <w:sz w:val="18"/>
              </w:rPr>
            </w:pPr>
            <w:r>
              <w:rPr>
                <w:color w:val="1C282A"/>
                <w:w w:val="100"/>
                <w:sz w:val="18"/>
              </w:rPr>
              <w:t>8</w:t>
            </w:r>
          </w:p>
        </w:tc>
        <w:tc>
          <w:tcPr>
            <w:tcW w:w="984" w:type="dxa"/>
            <w:tcBorders>
              <w:bottom w:val="single" w:sz="6" w:space="0" w:color="000000"/>
            </w:tcBorders>
          </w:tcPr>
          <w:p>
            <w:pPr>
              <w:pStyle w:val="TableParagraph"/>
              <w:spacing w:line="218" w:lineRule="exact"/>
              <w:ind w:right="116"/>
              <w:jc w:val="right"/>
              <w:rPr>
                <w:b/>
                <w:sz w:val="19"/>
              </w:rPr>
            </w:pPr>
            <w:r>
              <w:rPr>
                <w:b/>
                <w:color w:val="1C282A"/>
                <w:spacing w:val="-5"/>
                <w:w w:val="105"/>
                <w:sz w:val="19"/>
              </w:rPr>
              <w:t>428</w:t>
            </w:r>
          </w:p>
        </w:tc>
        <w:tc>
          <w:tcPr>
            <w:tcW w:w="953" w:type="dxa"/>
            <w:tcBorders>
              <w:bottom w:val="single" w:sz="6" w:space="0" w:color="000000"/>
            </w:tcBorders>
          </w:tcPr>
          <w:p>
            <w:pPr>
              <w:pStyle w:val="TableParagraph"/>
              <w:spacing w:line="218" w:lineRule="exact"/>
              <w:ind w:right="161"/>
              <w:jc w:val="right"/>
              <w:rPr>
                <w:b/>
                <w:sz w:val="19"/>
              </w:rPr>
            </w:pPr>
            <w:r>
              <w:rPr>
                <w:b/>
                <w:color w:val="1C282A"/>
                <w:spacing w:val="-5"/>
                <w:w w:val="105"/>
                <w:sz w:val="19"/>
              </w:rPr>
              <w:t>428</w:t>
            </w:r>
          </w:p>
        </w:tc>
        <w:tc>
          <w:tcPr>
            <w:tcW w:w="908" w:type="dxa"/>
            <w:tcBorders>
              <w:bottom w:val="single" w:sz="6" w:space="0" w:color="000000"/>
            </w:tcBorders>
          </w:tcPr>
          <w:p>
            <w:pPr>
              <w:pStyle w:val="TableParagraph"/>
              <w:spacing w:before="13"/>
              <w:ind w:right="158"/>
              <w:jc w:val="right"/>
              <w:rPr>
                <w:sz w:val="18"/>
              </w:rPr>
            </w:pPr>
            <w:r>
              <w:rPr>
                <w:color w:val="1C282A"/>
                <w:spacing w:val="-5"/>
                <w:sz w:val="18"/>
              </w:rPr>
              <w:t>276</w:t>
            </w:r>
          </w:p>
        </w:tc>
        <w:tc>
          <w:tcPr>
            <w:tcW w:w="818" w:type="dxa"/>
            <w:tcBorders>
              <w:bottom w:val="single" w:sz="6" w:space="0" w:color="000000"/>
            </w:tcBorders>
          </w:tcPr>
          <w:p>
            <w:pPr>
              <w:pStyle w:val="TableParagraph"/>
              <w:spacing w:before="18"/>
              <w:ind w:right="12"/>
              <w:jc w:val="right"/>
              <w:rPr>
                <w:sz w:val="18"/>
              </w:rPr>
            </w:pPr>
            <w:r>
              <w:rPr>
                <w:color w:val="1C282A"/>
                <w:spacing w:val="-5"/>
                <w:sz w:val="18"/>
              </w:rPr>
              <w:t>276</w:t>
            </w:r>
          </w:p>
        </w:tc>
      </w:tr>
      <w:tr>
        <w:trPr>
          <w:trHeight w:val="352" w:hRule="atLeast"/>
        </w:trPr>
        <w:tc>
          <w:tcPr>
            <w:tcW w:w="5168" w:type="dxa"/>
          </w:tcPr>
          <w:p>
            <w:pPr>
              <w:pStyle w:val="TableParagraph"/>
              <w:spacing w:before="6"/>
              <w:ind w:left="69"/>
              <w:rPr>
                <w:b/>
                <w:sz w:val="19"/>
              </w:rPr>
            </w:pPr>
            <w:r>
              <w:rPr>
                <w:b/>
                <w:color w:val="1C282A"/>
                <w:sz w:val="19"/>
              </w:rPr>
              <w:t>Total</w:t>
            </w:r>
            <w:r>
              <w:rPr>
                <w:b/>
                <w:color w:val="1C282A"/>
                <w:spacing w:val="10"/>
                <w:sz w:val="19"/>
              </w:rPr>
              <w:t> </w:t>
            </w:r>
            <w:r>
              <w:rPr>
                <w:b/>
                <w:color w:val="1C282A"/>
                <w:spacing w:val="-2"/>
                <w:sz w:val="19"/>
              </w:rPr>
              <w:t>expenditure</w:t>
            </w:r>
          </w:p>
        </w:tc>
        <w:tc>
          <w:tcPr>
            <w:tcW w:w="1128" w:type="dxa"/>
          </w:tcPr>
          <w:p>
            <w:pPr>
              <w:pStyle w:val="TableParagraph"/>
              <w:spacing w:before="11"/>
              <w:ind w:right="265"/>
              <w:jc w:val="right"/>
              <w:rPr>
                <w:sz w:val="18"/>
              </w:rPr>
            </w:pPr>
            <w:r>
              <w:rPr>
                <w:color w:val="1C282A"/>
                <w:w w:val="100"/>
                <w:sz w:val="18"/>
              </w:rPr>
              <w:t>9</w:t>
            </w:r>
          </w:p>
        </w:tc>
        <w:tc>
          <w:tcPr>
            <w:tcW w:w="984" w:type="dxa"/>
            <w:tcBorders>
              <w:top w:val="single" w:sz="6" w:space="0" w:color="000000"/>
            </w:tcBorders>
          </w:tcPr>
          <w:p>
            <w:pPr>
              <w:pStyle w:val="TableParagraph"/>
              <w:spacing w:before="1"/>
              <w:ind w:right="125"/>
              <w:jc w:val="right"/>
              <w:rPr>
                <w:b/>
                <w:sz w:val="19"/>
              </w:rPr>
            </w:pPr>
            <w:r>
              <w:rPr>
                <w:b/>
                <w:color w:val="1C282A"/>
                <w:spacing w:val="-2"/>
                <w:w w:val="105"/>
                <w:sz w:val="19"/>
              </w:rPr>
              <w:t>18,928</w:t>
            </w:r>
          </w:p>
        </w:tc>
        <w:tc>
          <w:tcPr>
            <w:tcW w:w="953" w:type="dxa"/>
            <w:tcBorders>
              <w:top w:val="single" w:sz="6" w:space="0" w:color="000000"/>
            </w:tcBorders>
          </w:tcPr>
          <w:p>
            <w:pPr>
              <w:pStyle w:val="TableParagraph"/>
              <w:spacing w:before="6"/>
              <w:ind w:left="159"/>
              <w:rPr>
                <w:b/>
                <w:sz w:val="19"/>
              </w:rPr>
            </w:pPr>
            <w:r>
              <w:rPr>
                <w:b/>
                <w:color w:val="1C282A"/>
                <w:spacing w:val="-2"/>
                <w:w w:val="105"/>
                <w:sz w:val="19"/>
              </w:rPr>
              <w:t>18,838</w:t>
            </w:r>
          </w:p>
        </w:tc>
        <w:tc>
          <w:tcPr>
            <w:tcW w:w="908" w:type="dxa"/>
            <w:tcBorders>
              <w:top w:val="single" w:sz="6" w:space="0" w:color="000000"/>
            </w:tcBorders>
          </w:tcPr>
          <w:p>
            <w:pPr>
              <w:pStyle w:val="TableParagraph"/>
              <w:spacing w:before="6"/>
              <w:ind w:right="169"/>
              <w:jc w:val="right"/>
              <w:rPr>
                <w:b/>
                <w:sz w:val="19"/>
              </w:rPr>
            </w:pPr>
            <w:r>
              <w:rPr>
                <w:b/>
                <w:color w:val="1C282A"/>
                <w:spacing w:val="-2"/>
                <w:sz w:val="19"/>
              </w:rPr>
              <w:t>17,636</w:t>
            </w:r>
          </w:p>
        </w:tc>
        <w:tc>
          <w:tcPr>
            <w:tcW w:w="818" w:type="dxa"/>
            <w:tcBorders>
              <w:top w:val="single" w:sz="6" w:space="0" w:color="000000"/>
            </w:tcBorders>
          </w:tcPr>
          <w:p>
            <w:pPr>
              <w:pStyle w:val="TableParagraph"/>
              <w:spacing w:before="6"/>
              <w:ind w:right="28"/>
              <w:jc w:val="right"/>
              <w:rPr>
                <w:b/>
                <w:sz w:val="19"/>
              </w:rPr>
            </w:pPr>
            <w:r>
              <w:rPr>
                <w:b/>
                <w:color w:val="1C282A"/>
                <w:spacing w:val="-2"/>
                <w:w w:val="105"/>
                <w:sz w:val="19"/>
              </w:rPr>
              <w:t>17,533</w:t>
            </w:r>
          </w:p>
        </w:tc>
      </w:tr>
      <w:tr>
        <w:trPr>
          <w:trHeight w:val="466" w:hRule="atLeast"/>
        </w:trPr>
        <w:tc>
          <w:tcPr>
            <w:tcW w:w="5168" w:type="dxa"/>
          </w:tcPr>
          <w:p>
            <w:pPr>
              <w:pStyle w:val="TableParagraph"/>
              <w:spacing w:before="121"/>
              <w:ind w:left="71"/>
              <w:rPr>
                <w:b/>
                <w:sz w:val="19"/>
              </w:rPr>
            </w:pPr>
            <w:r>
              <w:rPr>
                <w:b/>
                <w:color w:val="1C282A"/>
                <w:sz w:val="19"/>
              </w:rPr>
              <w:t>Surplus/(deficit)</w:t>
            </w:r>
            <w:r>
              <w:rPr>
                <w:b/>
                <w:color w:val="1C282A"/>
                <w:spacing w:val="2"/>
                <w:sz w:val="19"/>
              </w:rPr>
              <w:t> </w:t>
            </w:r>
            <w:r>
              <w:rPr>
                <w:b/>
                <w:color w:val="1C282A"/>
                <w:sz w:val="19"/>
              </w:rPr>
              <w:t>before</w:t>
            </w:r>
            <w:r>
              <w:rPr>
                <w:b/>
                <w:color w:val="1C282A"/>
                <w:spacing w:val="10"/>
                <w:sz w:val="19"/>
              </w:rPr>
              <w:t> </w:t>
            </w:r>
            <w:r>
              <w:rPr>
                <w:b/>
                <w:color w:val="1C282A"/>
                <w:sz w:val="19"/>
              </w:rPr>
              <w:t>other</w:t>
            </w:r>
            <w:r>
              <w:rPr>
                <w:b/>
                <w:color w:val="1C282A"/>
                <w:spacing w:val="12"/>
                <w:sz w:val="19"/>
              </w:rPr>
              <w:t> </w:t>
            </w:r>
            <w:r>
              <w:rPr>
                <w:b/>
                <w:color w:val="1C282A"/>
                <w:spacing w:val="-2"/>
                <w:sz w:val="19"/>
              </w:rPr>
              <w:t>gains/(losses)</w:t>
            </w:r>
          </w:p>
        </w:tc>
        <w:tc>
          <w:tcPr>
            <w:tcW w:w="1128" w:type="dxa"/>
          </w:tcPr>
          <w:p>
            <w:pPr>
              <w:pStyle w:val="TableParagraph"/>
              <w:rPr>
                <w:rFonts w:ascii="Times New Roman"/>
                <w:sz w:val="18"/>
              </w:rPr>
            </w:pPr>
          </w:p>
        </w:tc>
        <w:tc>
          <w:tcPr>
            <w:tcW w:w="984" w:type="dxa"/>
          </w:tcPr>
          <w:p>
            <w:pPr>
              <w:pStyle w:val="TableParagraph"/>
              <w:spacing w:before="121"/>
              <w:ind w:right="122"/>
              <w:jc w:val="right"/>
              <w:rPr>
                <w:b/>
                <w:sz w:val="19"/>
              </w:rPr>
            </w:pPr>
            <w:r>
              <w:rPr>
                <w:b/>
                <w:color w:val="1C282A"/>
                <w:spacing w:val="-5"/>
                <w:w w:val="105"/>
                <w:sz w:val="19"/>
              </w:rPr>
              <w:t>814</w:t>
            </w:r>
          </w:p>
        </w:tc>
        <w:tc>
          <w:tcPr>
            <w:tcW w:w="953" w:type="dxa"/>
          </w:tcPr>
          <w:p>
            <w:pPr>
              <w:pStyle w:val="TableParagraph"/>
              <w:spacing w:before="121"/>
              <w:ind w:right="173"/>
              <w:jc w:val="right"/>
              <w:rPr>
                <w:b/>
                <w:sz w:val="19"/>
              </w:rPr>
            </w:pPr>
            <w:r>
              <w:rPr>
                <w:b/>
                <w:color w:val="1C282A"/>
                <w:spacing w:val="-5"/>
                <w:w w:val="105"/>
                <w:sz w:val="19"/>
              </w:rPr>
              <w:t>809</w:t>
            </w:r>
          </w:p>
        </w:tc>
        <w:tc>
          <w:tcPr>
            <w:tcW w:w="908" w:type="dxa"/>
          </w:tcPr>
          <w:p>
            <w:pPr>
              <w:pStyle w:val="TableParagraph"/>
              <w:spacing w:before="125"/>
              <w:ind w:right="175"/>
              <w:jc w:val="right"/>
              <w:rPr>
                <w:b/>
                <w:sz w:val="19"/>
              </w:rPr>
            </w:pPr>
            <w:r>
              <w:rPr>
                <w:b/>
                <w:color w:val="1C282A"/>
                <w:spacing w:val="-2"/>
                <w:sz w:val="19"/>
              </w:rPr>
              <w:t>1,505</w:t>
            </w:r>
          </w:p>
        </w:tc>
        <w:tc>
          <w:tcPr>
            <w:tcW w:w="818" w:type="dxa"/>
          </w:tcPr>
          <w:p>
            <w:pPr>
              <w:pStyle w:val="TableParagraph"/>
              <w:spacing w:before="125"/>
              <w:ind w:right="18"/>
              <w:jc w:val="right"/>
              <w:rPr>
                <w:b/>
                <w:sz w:val="19"/>
              </w:rPr>
            </w:pPr>
            <w:r>
              <w:rPr>
                <w:b/>
                <w:color w:val="1C282A"/>
                <w:spacing w:val="-2"/>
                <w:w w:val="105"/>
                <w:sz w:val="19"/>
              </w:rPr>
              <w:t>1,501</w:t>
            </w:r>
          </w:p>
        </w:tc>
      </w:tr>
      <w:tr>
        <w:trPr>
          <w:trHeight w:val="570" w:hRule="atLeast"/>
        </w:trPr>
        <w:tc>
          <w:tcPr>
            <w:tcW w:w="5168" w:type="dxa"/>
          </w:tcPr>
          <w:p>
            <w:pPr>
              <w:pStyle w:val="TableParagraph"/>
              <w:spacing w:before="125"/>
              <w:ind w:left="121"/>
              <w:rPr>
                <w:sz w:val="18"/>
              </w:rPr>
            </w:pPr>
            <w:r>
              <w:rPr>
                <w:color w:val="1C282A"/>
                <w:w w:val="105"/>
                <w:sz w:val="18"/>
              </w:rPr>
              <w:t>Gain</w:t>
            </w:r>
            <w:r>
              <w:rPr>
                <w:color w:val="1C282A"/>
                <w:spacing w:val="-2"/>
                <w:w w:val="105"/>
                <w:sz w:val="18"/>
              </w:rPr>
              <w:t> </w:t>
            </w:r>
            <w:r>
              <w:rPr>
                <w:color w:val="1C282A"/>
                <w:w w:val="105"/>
                <w:sz w:val="18"/>
              </w:rPr>
              <w:t>on</w:t>
            </w:r>
            <w:r>
              <w:rPr>
                <w:color w:val="1C282A"/>
                <w:spacing w:val="-10"/>
                <w:w w:val="105"/>
                <w:sz w:val="18"/>
              </w:rPr>
              <w:t> </w:t>
            </w:r>
            <w:r>
              <w:rPr>
                <w:color w:val="1C282A"/>
                <w:spacing w:val="-2"/>
                <w:w w:val="105"/>
                <w:sz w:val="18"/>
              </w:rPr>
              <w:t>investments</w:t>
            </w:r>
          </w:p>
        </w:tc>
        <w:tc>
          <w:tcPr>
            <w:tcW w:w="1128" w:type="dxa"/>
          </w:tcPr>
          <w:p>
            <w:pPr>
              <w:pStyle w:val="TableParagraph"/>
              <w:spacing w:before="116"/>
              <w:ind w:right="272"/>
              <w:jc w:val="right"/>
              <w:rPr>
                <w:b/>
                <w:sz w:val="19"/>
              </w:rPr>
            </w:pPr>
            <w:r>
              <w:rPr>
                <w:b/>
                <w:color w:val="1C282A"/>
                <w:spacing w:val="-5"/>
                <w:sz w:val="19"/>
              </w:rPr>
              <w:t>12</w:t>
            </w:r>
          </w:p>
        </w:tc>
        <w:tc>
          <w:tcPr>
            <w:tcW w:w="984" w:type="dxa"/>
            <w:tcBorders>
              <w:bottom w:val="single" w:sz="6" w:space="0" w:color="000000"/>
            </w:tcBorders>
          </w:tcPr>
          <w:p>
            <w:pPr>
              <w:pStyle w:val="TableParagraph"/>
              <w:rPr>
                <w:rFonts w:ascii="Times New Roman"/>
                <w:sz w:val="18"/>
              </w:rPr>
            </w:pPr>
          </w:p>
        </w:tc>
        <w:tc>
          <w:tcPr>
            <w:tcW w:w="953" w:type="dxa"/>
            <w:tcBorders>
              <w:bottom w:val="single" w:sz="6" w:space="0" w:color="000000"/>
            </w:tcBorders>
          </w:tcPr>
          <w:p>
            <w:pPr>
              <w:pStyle w:val="TableParagraph"/>
              <w:rPr>
                <w:rFonts w:ascii="Times New Roman"/>
                <w:sz w:val="18"/>
              </w:rPr>
            </w:pPr>
          </w:p>
        </w:tc>
        <w:tc>
          <w:tcPr>
            <w:tcW w:w="908" w:type="dxa"/>
            <w:tcBorders>
              <w:bottom w:val="single" w:sz="6" w:space="0" w:color="000000"/>
            </w:tcBorders>
          </w:tcPr>
          <w:p>
            <w:pPr>
              <w:pStyle w:val="TableParagraph"/>
              <w:spacing w:before="116"/>
              <w:ind w:right="167"/>
              <w:jc w:val="right"/>
              <w:rPr>
                <w:b/>
                <w:sz w:val="19"/>
              </w:rPr>
            </w:pPr>
            <w:r>
              <w:rPr>
                <w:b/>
                <w:color w:val="1C282A"/>
                <w:spacing w:val="-5"/>
                <w:sz w:val="19"/>
              </w:rPr>
              <w:t>12</w:t>
            </w:r>
          </w:p>
        </w:tc>
        <w:tc>
          <w:tcPr>
            <w:tcW w:w="818" w:type="dxa"/>
            <w:tcBorders>
              <w:bottom w:val="single" w:sz="6" w:space="0" w:color="000000"/>
            </w:tcBorders>
          </w:tcPr>
          <w:p>
            <w:pPr>
              <w:pStyle w:val="TableParagraph"/>
              <w:spacing w:before="121"/>
              <w:ind w:right="18"/>
              <w:jc w:val="right"/>
              <w:rPr>
                <w:b/>
                <w:sz w:val="19"/>
              </w:rPr>
            </w:pPr>
            <w:r>
              <w:rPr>
                <w:b/>
                <w:color w:val="1C282A"/>
                <w:spacing w:val="-5"/>
                <w:sz w:val="19"/>
              </w:rPr>
              <w:t>12</w:t>
            </w:r>
          </w:p>
        </w:tc>
      </w:tr>
      <w:tr>
        <w:trPr>
          <w:trHeight w:val="346" w:hRule="atLeast"/>
        </w:trPr>
        <w:tc>
          <w:tcPr>
            <w:tcW w:w="5168" w:type="dxa"/>
          </w:tcPr>
          <w:p>
            <w:pPr>
              <w:pStyle w:val="TableParagraph"/>
              <w:spacing w:before="1"/>
              <w:ind w:left="66"/>
              <w:rPr>
                <w:b/>
                <w:sz w:val="19"/>
              </w:rPr>
            </w:pPr>
            <w:r>
              <w:rPr>
                <w:b/>
                <w:color w:val="1C282A"/>
                <w:sz w:val="19"/>
              </w:rPr>
              <w:t>Surplus </w:t>
            </w:r>
            <w:r>
              <w:rPr>
                <w:color w:val="1C282A"/>
                <w:sz w:val="19"/>
              </w:rPr>
              <w:t>/</w:t>
            </w:r>
            <w:r>
              <w:rPr>
                <w:color w:val="1C282A"/>
                <w:spacing w:val="14"/>
                <w:sz w:val="19"/>
              </w:rPr>
              <w:t> </w:t>
            </w:r>
            <w:r>
              <w:rPr>
                <w:b/>
                <w:color w:val="1C282A"/>
                <w:sz w:val="19"/>
              </w:rPr>
              <w:t>(Deficit)</w:t>
            </w:r>
            <w:r>
              <w:rPr>
                <w:b/>
                <w:color w:val="1C282A"/>
                <w:spacing w:val="2"/>
                <w:sz w:val="19"/>
              </w:rPr>
              <w:t> </w:t>
            </w:r>
            <w:r>
              <w:rPr>
                <w:b/>
                <w:color w:val="1C282A"/>
                <w:sz w:val="19"/>
              </w:rPr>
              <w:t>before</w:t>
            </w:r>
            <w:r>
              <w:rPr>
                <w:b/>
                <w:color w:val="1C282A"/>
                <w:spacing w:val="-1"/>
                <w:sz w:val="19"/>
              </w:rPr>
              <w:t> </w:t>
            </w:r>
            <w:r>
              <w:rPr>
                <w:b/>
                <w:color w:val="1C282A"/>
                <w:spacing w:val="-5"/>
                <w:sz w:val="19"/>
              </w:rPr>
              <w:t>tax</w:t>
            </w:r>
          </w:p>
        </w:tc>
        <w:tc>
          <w:tcPr>
            <w:tcW w:w="1128" w:type="dxa"/>
          </w:tcPr>
          <w:p>
            <w:pPr>
              <w:pStyle w:val="TableParagraph"/>
              <w:rPr>
                <w:rFonts w:ascii="Times New Roman"/>
                <w:sz w:val="18"/>
              </w:rPr>
            </w:pPr>
          </w:p>
        </w:tc>
        <w:tc>
          <w:tcPr>
            <w:tcW w:w="984" w:type="dxa"/>
            <w:tcBorders>
              <w:top w:val="single" w:sz="6" w:space="0" w:color="000000"/>
            </w:tcBorders>
          </w:tcPr>
          <w:p>
            <w:pPr>
              <w:pStyle w:val="TableParagraph"/>
              <w:spacing w:line="215" w:lineRule="exact"/>
              <w:ind w:right="130"/>
              <w:jc w:val="right"/>
              <w:rPr>
                <w:b/>
                <w:sz w:val="19"/>
              </w:rPr>
            </w:pPr>
            <w:r>
              <w:rPr>
                <w:b/>
                <w:color w:val="1C282A"/>
                <w:spacing w:val="-5"/>
                <w:w w:val="105"/>
                <w:sz w:val="19"/>
              </w:rPr>
              <w:t>814</w:t>
            </w:r>
          </w:p>
        </w:tc>
        <w:tc>
          <w:tcPr>
            <w:tcW w:w="953" w:type="dxa"/>
            <w:tcBorders>
              <w:top w:val="single" w:sz="6" w:space="0" w:color="000000"/>
            </w:tcBorders>
          </w:tcPr>
          <w:p>
            <w:pPr>
              <w:pStyle w:val="TableParagraph"/>
              <w:spacing w:before="1"/>
              <w:ind w:right="178"/>
              <w:jc w:val="right"/>
              <w:rPr>
                <w:b/>
                <w:sz w:val="19"/>
              </w:rPr>
            </w:pPr>
            <w:r>
              <w:rPr>
                <w:b/>
                <w:color w:val="1C282A"/>
                <w:spacing w:val="-5"/>
                <w:w w:val="105"/>
                <w:sz w:val="19"/>
              </w:rPr>
              <w:t>809</w:t>
            </w:r>
          </w:p>
        </w:tc>
        <w:tc>
          <w:tcPr>
            <w:tcW w:w="908" w:type="dxa"/>
            <w:tcBorders>
              <w:top w:val="single" w:sz="6" w:space="0" w:color="000000"/>
            </w:tcBorders>
          </w:tcPr>
          <w:p>
            <w:pPr>
              <w:pStyle w:val="TableParagraph"/>
              <w:spacing w:before="1"/>
              <w:ind w:right="166"/>
              <w:jc w:val="right"/>
              <w:rPr>
                <w:b/>
                <w:sz w:val="19"/>
              </w:rPr>
            </w:pPr>
            <w:r>
              <w:rPr>
                <w:b/>
                <w:color w:val="1C282A"/>
                <w:spacing w:val="-2"/>
                <w:w w:val="105"/>
                <w:sz w:val="19"/>
              </w:rPr>
              <w:t>1,517</w:t>
            </w:r>
          </w:p>
        </w:tc>
        <w:tc>
          <w:tcPr>
            <w:tcW w:w="818" w:type="dxa"/>
            <w:tcBorders>
              <w:top w:val="single" w:sz="6" w:space="0" w:color="000000"/>
            </w:tcBorders>
          </w:tcPr>
          <w:p>
            <w:pPr>
              <w:pStyle w:val="TableParagraph"/>
              <w:spacing w:before="6"/>
              <w:ind w:right="28"/>
              <w:jc w:val="right"/>
              <w:rPr>
                <w:b/>
                <w:sz w:val="19"/>
              </w:rPr>
            </w:pPr>
            <w:r>
              <w:rPr>
                <w:b/>
                <w:color w:val="1C282A"/>
                <w:spacing w:val="-2"/>
                <w:w w:val="105"/>
                <w:sz w:val="19"/>
              </w:rPr>
              <w:t>1,513</w:t>
            </w:r>
          </w:p>
        </w:tc>
      </w:tr>
      <w:tr>
        <w:trPr>
          <w:trHeight w:val="570" w:hRule="atLeast"/>
        </w:trPr>
        <w:tc>
          <w:tcPr>
            <w:tcW w:w="5168" w:type="dxa"/>
          </w:tcPr>
          <w:p>
            <w:pPr>
              <w:pStyle w:val="TableParagraph"/>
              <w:spacing w:before="121"/>
              <w:ind w:left="59"/>
              <w:rPr>
                <w:sz w:val="18"/>
              </w:rPr>
            </w:pPr>
            <w:r>
              <w:rPr>
                <w:color w:val="1C282A"/>
                <w:w w:val="110"/>
                <w:sz w:val="18"/>
              </w:rPr>
              <w:t>Tr</w:t>
            </w:r>
            <w:r>
              <w:rPr>
                <w:color w:val="234F52"/>
                <w:w w:val="110"/>
                <w:sz w:val="18"/>
              </w:rPr>
              <w:t>ans</w:t>
            </w:r>
            <w:r>
              <w:rPr>
                <w:color w:val="1C282A"/>
                <w:w w:val="110"/>
                <w:sz w:val="18"/>
              </w:rPr>
              <w:t>f</w:t>
            </w:r>
            <w:r>
              <w:rPr>
                <w:color w:val="234F52"/>
                <w:w w:val="110"/>
                <w:sz w:val="18"/>
              </w:rPr>
              <w:t>er</w:t>
            </w:r>
            <w:r>
              <w:rPr>
                <w:color w:val="234F52"/>
                <w:spacing w:val="-7"/>
                <w:w w:val="110"/>
                <w:sz w:val="18"/>
              </w:rPr>
              <w:t> </w:t>
            </w:r>
            <w:r>
              <w:rPr>
                <w:color w:val="1C282A"/>
                <w:w w:val="110"/>
                <w:sz w:val="18"/>
              </w:rPr>
              <w:t>to</w:t>
            </w:r>
            <w:r>
              <w:rPr>
                <w:color w:val="1C282A"/>
                <w:spacing w:val="-2"/>
                <w:w w:val="110"/>
                <w:sz w:val="18"/>
              </w:rPr>
              <w:t> </w:t>
            </w:r>
            <w:r>
              <w:rPr>
                <w:color w:val="1C282A"/>
                <w:w w:val="110"/>
                <w:sz w:val="18"/>
              </w:rPr>
              <w:t>a</w:t>
            </w:r>
            <w:r>
              <w:rPr>
                <w:color w:val="234F52"/>
                <w:w w:val="110"/>
                <w:sz w:val="18"/>
              </w:rPr>
              <w:t>c</w:t>
            </w:r>
            <w:r>
              <w:rPr>
                <w:color w:val="1C282A"/>
                <w:w w:val="110"/>
                <w:sz w:val="18"/>
              </w:rPr>
              <w:t>cumulat</w:t>
            </w:r>
            <w:r>
              <w:rPr>
                <w:color w:val="234F52"/>
                <w:w w:val="110"/>
                <w:sz w:val="18"/>
              </w:rPr>
              <w:t>e</w:t>
            </w:r>
            <w:r>
              <w:rPr>
                <w:color w:val="1C282A"/>
                <w:w w:val="110"/>
                <w:sz w:val="18"/>
              </w:rPr>
              <w:t>d</w:t>
            </w:r>
            <w:r>
              <w:rPr>
                <w:color w:val="1C282A"/>
                <w:spacing w:val="-12"/>
                <w:w w:val="110"/>
                <w:sz w:val="18"/>
              </w:rPr>
              <w:t> </w:t>
            </w:r>
            <w:r>
              <w:rPr>
                <w:color w:val="1C282A"/>
                <w:w w:val="110"/>
                <w:sz w:val="18"/>
              </w:rPr>
              <w:t>i</w:t>
            </w:r>
            <w:r>
              <w:rPr>
                <w:color w:val="234F52"/>
                <w:w w:val="110"/>
                <w:sz w:val="18"/>
              </w:rPr>
              <w:t>n</w:t>
            </w:r>
            <w:r>
              <w:rPr>
                <w:color w:val="1C282A"/>
                <w:w w:val="110"/>
                <w:sz w:val="18"/>
              </w:rPr>
              <w:t>co</w:t>
            </w:r>
            <w:r>
              <w:rPr>
                <w:color w:val="234F52"/>
                <w:w w:val="110"/>
                <w:sz w:val="18"/>
              </w:rPr>
              <w:t>me</w:t>
            </w:r>
            <w:r>
              <w:rPr>
                <w:color w:val="234F52"/>
                <w:spacing w:val="-12"/>
                <w:w w:val="110"/>
                <w:sz w:val="18"/>
              </w:rPr>
              <w:t> </w:t>
            </w:r>
            <w:r>
              <w:rPr>
                <w:color w:val="1C282A"/>
                <w:w w:val="110"/>
                <w:sz w:val="18"/>
              </w:rPr>
              <w:t>i</w:t>
            </w:r>
            <w:r>
              <w:rPr>
                <w:color w:val="234F52"/>
                <w:w w:val="110"/>
                <w:sz w:val="18"/>
              </w:rPr>
              <w:t>n</w:t>
            </w:r>
            <w:r>
              <w:rPr>
                <w:color w:val="234F52"/>
                <w:spacing w:val="-13"/>
                <w:w w:val="110"/>
                <w:sz w:val="18"/>
              </w:rPr>
              <w:t> </w:t>
            </w:r>
            <w:r>
              <w:rPr>
                <w:color w:val="1C282A"/>
                <w:w w:val="110"/>
                <w:sz w:val="18"/>
              </w:rPr>
              <w:t>e</w:t>
            </w:r>
            <w:r>
              <w:rPr>
                <w:color w:val="234F52"/>
                <w:w w:val="110"/>
                <w:sz w:val="18"/>
              </w:rPr>
              <w:t>nd</w:t>
            </w:r>
            <w:r>
              <w:rPr>
                <w:color w:val="1C282A"/>
                <w:w w:val="110"/>
                <w:sz w:val="18"/>
              </w:rPr>
              <w:t>owme</w:t>
            </w:r>
            <w:r>
              <w:rPr>
                <w:color w:val="234F52"/>
                <w:w w:val="110"/>
                <w:sz w:val="18"/>
              </w:rPr>
              <w:t>nt</w:t>
            </w:r>
            <w:r>
              <w:rPr>
                <w:color w:val="234F52"/>
                <w:spacing w:val="6"/>
                <w:w w:val="110"/>
                <w:sz w:val="18"/>
              </w:rPr>
              <w:t> </w:t>
            </w:r>
            <w:r>
              <w:rPr>
                <w:color w:val="234F52"/>
                <w:spacing w:val="-2"/>
                <w:w w:val="110"/>
                <w:sz w:val="18"/>
              </w:rPr>
              <w:t>f</w:t>
            </w:r>
            <w:r>
              <w:rPr>
                <w:color w:val="1C282A"/>
                <w:spacing w:val="-2"/>
                <w:w w:val="110"/>
                <w:sz w:val="18"/>
              </w:rPr>
              <w:t>u</w:t>
            </w:r>
            <w:r>
              <w:rPr>
                <w:color w:val="234F52"/>
                <w:spacing w:val="-2"/>
                <w:w w:val="110"/>
                <w:sz w:val="18"/>
              </w:rPr>
              <w:t>n</w:t>
            </w:r>
            <w:r>
              <w:rPr>
                <w:color w:val="1C282A"/>
                <w:spacing w:val="-2"/>
                <w:w w:val="110"/>
                <w:sz w:val="18"/>
              </w:rPr>
              <w:t>ds</w:t>
            </w:r>
          </w:p>
        </w:tc>
        <w:tc>
          <w:tcPr>
            <w:tcW w:w="1128" w:type="dxa"/>
          </w:tcPr>
          <w:p>
            <w:pPr>
              <w:pStyle w:val="TableParagraph"/>
              <w:rPr>
                <w:rFonts w:ascii="Times New Roman"/>
                <w:sz w:val="18"/>
              </w:rPr>
            </w:pPr>
          </w:p>
        </w:tc>
        <w:tc>
          <w:tcPr>
            <w:tcW w:w="984" w:type="dxa"/>
            <w:tcBorders>
              <w:bottom w:val="single" w:sz="6" w:space="0" w:color="000000"/>
            </w:tcBorders>
          </w:tcPr>
          <w:p>
            <w:pPr>
              <w:pStyle w:val="TableParagraph"/>
              <w:spacing w:before="116"/>
              <w:ind w:right="143"/>
              <w:jc w:val="right"/>
              <w:rPr>
                <w:sz w:val="18"/>
              </w:rPr>
            </w:pPr>
            <w:r>
              <w:rPr>
                <w:color w:val="1C282A"/>
                <w:spacing w:val="-5"/>
                <w:sz w:val="18"/>
              </w:rPr>
              <w:t>(6)</w:t>
            </w:r>
          </w:p>
        </w:tc>
        <w:tc>
          <w:tcPr>
            <w:tcW w:w="953" w:type="dxa"/>
            <w:tcBorders>
              <w:bottom w:val="single" w:sz="6" w:space="0" w:color="000000"/>
            </w:tcBorders>
          </w:tcPr>
          <w:p>
            <w:pPr>
              <w:pStyle w:val="TableParagraph"/>
              <w:spacing w:before="121"/>
              <w:ind w:right="186"/>
              <w:jc w:val="right"/>
              <w:rPr>
                <w:sz w:val="18"/>
              </w:rPr>
            </w:pPr>
            <w:r>
              <w:rPr>
                <w:color w:val="1C282A"/>
                <w:spacing w:val="-5"/>
                <w:w w:val="105"/>
                <w:sz w:val="18"/>
              </w:rPr>
              <w:t>(6)</w:t>
            </w:r>
          </w:p>
        </w:tc>
        <w:tc>
          <w:tcPr>
            <w:tcW w:w="908" w:type="dxa"/>
          </w:tcPr>
          <w:p>
            <w:pPr>
              <w:pStyle w:val="TableParagraph"/>
              <w:spacing w:before="125"/>
              <w:ind w:right="172"/>
              <w:jc w:val="right"/>
              <w:rPr>
                <w:sz w:val="18"/>
              </w:rPr>
            </w:pPr>
            <w:r>
              <w:rPr>
                <w:color w:val="1C282A"/>
                <w:w w:val="94"/>
                <w:sz w:val="18"/>
              </w:rPr>
              <w:t>2</w:t>
            </w:r>
          </w:p>
        </w:tc>
        <w:tc>
          <w:tcPr>
            <w:tcW w:w="818" w:type="dxa"/>
          </w:tcPr>
          <w:p>
            <w:pPr>
              <w:pStyle w:val="TableParagraph"/>
              <w:spacing w:before="130"/>
              <w:ind w:right="24"/>
              <w:jc w:val="right"/>
              <w:rPr>
                <w:sz w:val="18"/>
              </w:rPr>
            </w:pPr>
            <w:r>
              <w:rPr>
                <w:color w:val="1C282A"/>
                <w:w w:val="94"/>
                <w:sz w:val="18"/>
              </w:rPr>
              <w:t>2</w:t>
            </w:r>
          </w:p>
        </w:tc>
      </w:tr>
      <w:tr>
        <w:trPr>
          <w:trHeight w:val="347" w:hRule="atLeast"/>
        </w:trPr>
        <w:tc>
          <w:tcPr>
            <w:tcW w:w="5168" w:type="dxa"/>
          </w:tcPr>
          <w:p>
            <w:pPr>
              <w:pStyle w:val="TableParagraph"/>
              <w:spacing w:before="1"/>
              <w:ind w:left="61"/>
              <w:rPr>
                <w:b/>
                <w:sz w:val="19"/>
              </w:rPr>
            </w:pPr>
            <w:r>
              <w:rPr>
                <w:b/>
                <w:color w:val="1C282A"/>
                <w:sz w:val="19"/>
              </w:rPr>
              <w:t>Surplus</w:t>
            </w:r>
            <w:r>
              <w:rPr>
                <w:b/>
                <w:color w:val="1C282A"/>
                <w:spacing w:val="45"/>
                <w:sz w:val="19"/>
              </w:rPr>
              <w:t> </w:t>
            </w:r>
            <w:r>
              <w:rPr>
                <w:b/>
                <w:color w:val="1C282A"/>
                <w:sz w:val="19"/>
              </w:rPr>
              <w:t>for</w:t>
            </w:r>
            <w:r>
              <w:rPr>
                <w:b/>
                <w:color w:val="1C282A"/>
                <w:spacing w:val="1"/>
                <w:sz w:val="19"/>
              </w:rPr>
              <w:t> </w:t>
            </w:r>
            <w:r>
              <w:rPr>
                <w:b/>
                <w:color w:val="1C282A"/>
                <w:sz w:val="19"/>
              </w:rPr>
              <w:t>the</w:t>
            </w:r>
            <w:r>
              <w:rPr>
                <w:b/>
                <w:color w:val="1C282A"/>
                <w:spacing w:val="-8"/>
                <w:sz w:val="19"/>
              </w:rPr>
              <w:t> </w:t>
            </w:r>
            <w:r>
              <w:rPr>
                <w:b/>
                <w:color w:val="1C282A"/>
                <w:spacing w:val="-4"/>
                <w:sz w:val="19"/>
              </w:rPr>
              <w:t>year</w:t>
            </w:r>
          </w:p>
        </w:tc>
        <w:tc>
          <w:tcPr>
            <w:tcW w:w="1128" w:type="dxa"/>
          </w:tcPr>
          <w:p>
            <w:pPr>
              <w:pStyle w:val="TableParagraph"/>
              <w:rPr>
                <w:rFonts w:ascii="Times New Roman"/>
                <w:sz w:val="18"/>
              </w:rPr>
            </w:pPr>
          </w:p>
        </w:tc>
        <w:tc>
          <w:tcPr>
            <w:tcW w:w="984" w:type="dxa"/>
            <w:tcBorders>
              <w:top w:val="single" w:sz="6" w:space="0" w:color="000000"/>
            </w:tcBorders>
          </w:tcPr>
          <w:p>
            <w:pPr>
              <w:pStyle w:val="TableParagraph"/>
              <w:spacing w:before="1"/>
              <w:ind w:right="138"/>
              <w:jc w:val="right"/>
              <w:rPr>
                <w:b/>
                <w:sz w:val="19"/>
              </w:rPr>
            </w:pPr>
            <w:r>
              <w:rPr>
                <w:b/>
                <w:color w:val="1C282A"/>
                <w:spacing w:val="-5"/>
                <w:w w:val="105"/>
                <w:sz w:val="19"/>
              </w:rPr>
              <w:t>808</w:t>
            </w:r>
          </w:p>
        </w:tc>
        <w:tc>
          <w:tcPr>
            <w:tcW w:w="953" w:type="dxa"/>
            <w:tcBorders>
              <w:top w:val="single" w:sz="6" w:space="0" w:color="000000"/>
            </w:tcBorders>
          </w:tcPr>
          <w:p>
            <w:pPr>
              <w:pStyle w:val="TableParagraph"/>
              <w:spacing w:before="1"/>
              <w:ind w:right="186"/>
              <w:jc w:val="right"/>
              <w:rPr>
                <w:b/>
                <w:sz w:val="19"/>
              </w:rPr>
            </w:pPr>
            <w:r>
              <w:rPr>
                <w:b/>
                <w:color w:val="1C282A"/>
                <w:spacing w:val="-5"/>
                <w:sz w:val="19"/>
              </w:rPr>
              <w:t>803</w:t>
            </w:r>
          </w:p>
        </w:tc>
        <w:tc>
          <w:tcPr>
            <w:tcW w:w="908" w:type="dxa"/>
          </w:tcPr>
          <w:p>
            <w:pPr>
              <w:pStyle w:val="TableParagraph"/>
              <w:spacing w:before="1"/>
              <w:ind w:right="180"/>
              <w:jc w:val="right"/>
              <w:rPr>
                <w:b/>
                <w:sz w:val="19"/>
              </w:rPr>
            </w:pPr>
            <w:r>
              <w:rPr>
                <w:b/>
                <w:color w:val="1C282A"/>
                <w:spacing w:val="-2"/>
                <w:sz w:val="19"/>
              </w:rPr>
              <w:t>1,519</w:t>
            </w:r>
          </w:p>
        </w:tc>
        <w:tc>
          <w:tcPr>
            <w:tcW w:w="818" w:type="dxa"/>
          </w:tcPr>
          <w:p>
            <w:pPr>
              <w:pStyle w:val="TableParagraph"/>
              <w:spacing w:before="6"/>
              <w:ind w:right="33"/>
              <w:jc w:val="right"/>
              <w:rPr>
                <w:b/>
                <w:sz w:val="19"/>
              </w:rPr>
            </w:pPr>
            <w:r>
              <w:rPr>
                <w:b/>
                <w:color w:val="1C282A"/>
                <w:spacing w:val="-2"/>
                <w:w w:val="105"/>
                <w:sz w:val="19"/>
              </w:rPr>
              <w:t>1,515</w:t>
            </w:r>
          </w:p>
        </w:tc>
      </w:tr>
      <w:tr>
        <w:trPr>
          <w:trHeight w:val="461" w:hRule="atLeast"/>
        </w:trPr>
        <w:tc>
          <w:tcPr>
            <w:tcW w:w="5168" w:type="dxa"/>
          </w:tcPr>
          <w:p>
            <w:pPr>
              <w:pStyle w:val="TableParagraph"/>
              <w:spacing w:before="125"/>
              <w:ind w:left="59"/>
              <w:rPr>
                <w:sz w:val="18"/>
              </w:rPr>
            </w:pPr>
            <w:r>
              <w:rPr>
                <w:color w:val="1C282A"/>
                <w:w w:val="105"/>
                <w:sz w:val="18"/>
              </w:rPr>
              <w:t>Actuarial</w:t>
            </w:r>
            <w:r>
              <w:rPr>
                <w:color w:val="1C282A"/>
                <w:spacing w:val="10"/>
                <w:w w:val="105"/>
                <w:sz w:val="18"/>
              </w:rPr>
              <w:t> </w:t>
            </w:r>
            <w:r>
              <w:rPr>
                <w:color w:val="1C282A"/>
                <w:w w:val="105"/>
                <w:sz w:val="18"/>
              </w:rPr>
              <w:t>gain</w:t>
            </w:r>
            <w:r>
              <w:rPr>
                <w:color w:val="1C282A"/>
                <w:spacing w:val="25"/>
                <w:w w:val="105"/>
                <w:sz w:val="18"/>
              </w:rPr>
              <w:t> </w:t>
            </w:r>
            <w:r>
              <w:rPr>
                <w:color w:val="1C282A"/>
                <w:w w:val="105"/>
                <w:sz w:val="18"/>
              </w:rPr>
              <w:t>/</w:t>
            </w:r>
            <w:r>
              <w:rPr>
                <w:color w:val="1C282A"/>
                <w:spacing w:val="40"/>
                <w:w w:val="105"/>
                <w:sz w:val="18"/>
              </w:rPr>
              <w:t> </w:t>
            </w:r>
            <w:r>
              <w:rPr>
                <w:color w:val="1C282A"/>
                <w:w w:val="105"/>
                <w:sz w:val="18"/>
              </w:rPr>
              <w:t>(loss)</w:t>
            </w:r>
            <w:r>
              <w:rPr>
                <w:color w:val="1C282A"/>
                <w:spacing w:val="8"/>
                <w:w w:val="105"/>
                <w:sz w:val="18"/>
              </w:rPr>
              <w:t> </w:t>
            </w:r>
            <w:r>
              <w:rPr>
                <w:color w:val="1C282A"/>
                <w:w w:val="105"/>
                <w:sz w:val="18"/>
              </w:rPr>
              <w:t>in</w:t>
            </w:r>
            <w:r>
              <w:rPr>
                <w:color w:val="1C282A"/>
                <w:spacing w:val="28"/>
                <w:w w:val="105"/>
                <w:sz w:val="18"/>
              </w:rPr>
              <w:t> </w:t>
            </w:r>
            <w:r>
              <w:rPr>
                <w:color w:val="1C282A"/>
                <w:w w:val="105"/>
                <w:sz w:val="18"/>
              </w:rPr>
              <w:t>respect</w:t>
            </w:r>
            <w:r>
              <w:rPr>
                <w:color w:val="1C282A"/>
                <w:spacing w:val="16"/>
                <w:w w:val="105"/>
                <w:sz w:val="18"/>
              </w:rPr>
              <w:t> </w:t>
            </w:r>
            <w:r>
              <w:rPr>
                <w:color w:val="1C282A"/>
                <w:w w:val="105"/>
                <w:sz w:val="18"/>
              </w:rPr>
              <w:t>of</w:t>
            </w:r>
            <w:r>
              <w:rPr>
                <w:color w:val="1C282A"/>
                <w:spacing w:val="5"/>
                <w:w w:val="105"/>
                <w:sz w:val="18"/>
              </w:rPr>
              <w:t> </w:t>
            </w:r>
            <w:r>
              <w:rPr>
                <w:color w:val="1C282A"/>
                <w:w w:val="105"/>
                <w:sz w:val="18"/>
              </w:rPr>
              <w:t>pension</w:t>
            </w:r>
            <w:r>
              <w:rPr>
                <w:color w:val="1C282A"/>
                <w:spacing w:val="11"/>
                <w:w w:val="105"/>
                <w:sz w:val="18"/>
              </w:rPr>
              <w:t> </w:t>
            </w:r>
            <w:r>
              <w:rPr>
                <w:color w:val="1C282A"/>
                <w:spacing w:val="-2"/>
                <w:w w:val="105"/>
                <w:sz w:val="18"/>
              </w:rPr>
              <w:t>schemes</w:t>
            </w:r>
          </w:p>
        </w:tc>
        <w:tc>
          <w:tcPr>
            <w:tcW w:w="1128" w:type="dxa"/>
          </w:tcPr>
          <w:p>
            <w:pPr>
              <w:pStyle w:val="TableParagraph"/>
              <w:spacing w:before="116"/>
              <w:ind w:right="283"/>
              <w:jc w:val="right"/>
              <w:rPr>
                <w:b/>
                <w:sz w:val="19"/>
              </w:rPr>
            </w:pPr>
            <w:r>
              <w:rPr>
                <w:b/>
                <w:color w:val="1C282A"/>
                <w:spacing w:val="-5"/>
                <w:sz w:val="19"/>
              </w:rPr>
              <w:t>27</w:t>
            </w:r>
          </w:p>
        </w:tc>
        <w:tc>
          <w:tcPr>
            <w:tcW w:w="984" w:type="dxa"/>
          </w:tcPr>
          <w:p>
            <w:pPr>
              <w:pStyle w:val="TableParagraph"/>
              <w:spacing w:before="116"/>
              <w:ind w:right="141"/>
              <w:jc w:val="right"/>
              <w:rPr>
                <w:b/>
                <w:sz w:val="19"/>
              </w:rPr>
            </w:pPr>
            <w:r>
              <w:rPr>
                <w:b/>
                <w:color w:val="1C282A"/>
                <w:spacing w:val="-4"/>
                <w:w w:val="105"/>
                <w:sz w:val="19"/>
              </w:rPr>
              <w:t>(180)</w:t>
            </w:r>
          </w:p>
        </w:tc>
        <w:tc>
          <w:tcPr>
            <w:tcW w:w="953" w:type="dxa"/>
          </w:tcPr>
          <w:p>
            <w:pPr>
              <w:pStyle w:val="TableParagraph"/>
              <w:spacing w:before="116"/>
              <w:ind w:right="182"/>
              <w:jc w:val="right"/>
              <w:rPr>
                <w:b/>
                <w:sz w:val="19"/>
              </w:rPr>
            </w:pPr>
            <w:r>
              <w:rPr>
                <w:b/>
                <w:color w:val="1C282A"/>
                <w:spacing w:val="-2"/>
                <w:sz w:val="19"/>
              </w:rPr>
              <w:t>(180)</w:t>
            </w:r>
          </w:p>
        </w:tc>
        <w:tc>
          <w:tcPr>
            <w:tcW w:w="908" w:type="dxa"/>
          </w:tcPr>
          <w:p>
            <w:pPr>
              <w:pStyle w:val="TableParagraph"/>
              <w:spacing w:before="125"/>
              <w:ind w:right="176"/>
              <w:jc w:val="right"/>
              <w:rPr>
                <w:sz w:val="18"/>
              </w:rPr>
            </w:pPr>
            <w:r>
              <w:rPr>
                <w:color w:val="1C282A"/>
                <w:spacing w:val="-2"/>
                <w:sz w:val="18"/>
              </w:rPr>
              <w:t>1,702</w:t>
            </w:r>
          </w:p>
        </w:tc>
        <w:tc>
          <w:tcPr>
            <w:tcW w:w="818" w:type="dxa"/>
          </w:tcPr>
          <w:p>
            <w:pPr>
              <w:pStyle w:val="TableParagraph"/>
              <w:spacing w:before="121"/>
              <w:ind w:right="23"/>
              <w:jc w:val="right"/>
              <w:rPr>
                <w:b/>
                <w:sz w:val="19"/>
              </w:rPr>
            </w:pPr>
            <w:r>
              <w:rPr>
                <w:b/>
                <w:color w:val="1C282A"/>
                <w:spacing w:val="-2"/>
                <w:w w:val="110"/>
                <w:sz w:val="19"/>
              </w:rPr>
              <w:t>1,702</w:t>
            </w:r>
          </w:p>
        </w:tc>
      </w:tr>
      <w:tr>
        <w:trPr>
          <w:trHeight w:val="611" w:hRule="atLeast"/>
        </w:trPr>
        <w:tc>
          <w:tcPr>
            <w:tcW w:w="5168" w:type="dxa"/>
          </w:tcPr>
          <w:p>
            <w:pPr>
              <w:pStyle w:val="TableParagraph"/>
              <w:spacing w:line="254" w:lineRule="auto" w:before="116"/>
              <w:ind w:left="53" w:right="157" w:hanging="4"/>
              <w:rPr>
                <w:b/>
                <w:sz w:val="19"/>
              </w:rPr>
            </w:pPr>
            <w:r>
              <w:rPr>
                <w:b/>
                <w:color w:val="1C282A"/>
                <w:sz w:val="19"/>
              </w:rPr>
              <w:t>Total comprehensive income/ (expenditure)</w:t>
            </w:r>
            <w:r>
              <w:rPr>
                <w:b/>
                <w:color w:val="1C282A"/>
                <w:spacing w:val="35"/>
                <w:sz w:val="19"/>
              </w:rPr>
              <w:t> </w:t>
            </w:r>
            <w:r>
              <w:rPr>
                <w:b/>
                <w:color w:val="1C282A"/>
                <w:sz w:val="19"/>
              </w:rPr>
              <w:t>for the </w:t>
            </w:r>
            <w:r>
              <w:rPr>
                <w:b/>
                <w:color w:val="1C282A"/>
                <w:spacing w:val="-4"/>
                <w:sz w:val="19"/>
              </w:rPr>
              <w:t>year</w:t>
            </w:r>
          </w:p>
        </w:tc>
        <w:tc>
          <w:tcPr>
            <w:tcW w:w="1128" w:type="dxa"/>
          </w:tcPr>
          <w:p>
            <w:pPr>
              <w:pStyle w:val="TableParagraph"/>
              <w:rPr>
                <w:rFonts w:ascii="Times New Roman"/>
                <w:sz w:val="18"/>
              </w:rPr>
            </w:pPr>
          </w:p>
        </w:tc>
        <w:tc>
          <w:tcPr>
            <w:tcW w:w="984" w:type="dxa"/>
          </w:tcPr>
          <w:p>
            <w:pPr>
              <w:pStyle w:val="TableParagraph"/>
              <w:spacing w:before="8"/>
              <w:rPr>
                <w:sz w:val="29"/>
              </w:rPr>
            </w:pPr>
          </w:p>
          <w:p>
            <w:pPr>
              <w:pStyle w:val="TableParagraph"/>
              <w:ind w:right="142"/>
              <w:jc w:val="right"/>
              <w:rPr>
                <w:b/>
                <w:sz w:val="19"/>
              </w:rPr>
            </w:pPr>
            <w:r>
              <w:rPr>
                <w:b/>
                <w:color w:val="1C282A"/>
                <w:spacing w:val="-5"/>
                <w:w w:val="105"/>
                <w:sz w:val="19"/>
              </w:rPr>
              <w:t>628</w:t>
            </w:r>
          </w:p>
        </w:tc>
        <w:tc>
          <w:tcPr>
            <w:tcW w:w="953" w:type="dxa"/>
          </w:tcPr>
          <w:p>
            <w:pPr>
              <w:pStyle w:val="TableParagraph"/>
              <w:spacing w:before="8"/>
              <w:rPr>
                <w:sz w:val="29"/>
              </w:rPr>
            </w:pPr>
          </w:p>
          <w:p>
            <w:pPr>
              <w:pStyle w:val="TableParagraph"/>
              <w:ind w:right="196"/>
              <w:jc w:val="right"/>
              <w:rPr>
                <w:b/>
                <w:sz w:val="19"/>
              </w:rPr>
            </w:pPr>
            <w:r>
              <w:rPr>
                <w:b/>
                <w:color w:val="1C282A"/>
                <w:spacing w:val="-5"/>
                <w:sz w:val="19"/>
              </w:rPr>
              <w:t>623</w:t>
            </w:r>
          </w:p>
        </w:tc>
        <w:tc>
          <w:tcPr>
            <w:tcW w:w="908" w:type="dxa"/>
          </w:tcPr>
          <w:p>
            <w:pPr>
              <w:pStyle w:val="TableParagraph"/>
              <w:spacing w:before="8"/>
              <w:rPr>
                <w:sz w:val="29"/>
              </w:rPr>
            </w:pPr>
          </w:p>
          <w:p>
            <w:pPr>
              <w:pStyle w:val="TableParagraph"/>
              <w:ind w:left="237"/>
              <w:rPr>
                <w:b/>
                <w:sz w:val="19"/>
              </w:rPr>
            </w:pPr>
            <w:r>
              <w:rPr>
                <w:b/>
                <w:color w:val="1C282A"/>
                <w:spacing w:val="-2"/>
                <w:sz w:val="19"/>
              </w:rPr>
              <w:t>3,221</w:t>
            </w:r>
          </w:p>
        </w:tc>
        <w:tc>
          <w:tcPr>
            <w:tcW w:w="818" w:type="dxa"/>
          </w:tcPr>
          <w:p>
            <w:pPr>
              <w:pStyle w:val="TableParagraph"/>
              <w:rPr>
                <w:sz w:val="20"/>
              </w:rPr>
            </w:pPr>
          </w:p>
          <w:p>
            <w:pPr>
              <w:pStyle w:val="TableParagraph"/>
              <w:spacing w:before="117"/>
              <w:ind w:right="30"/>
              <w:jc w:val="right"/>
              <w:rPr>
                <w:b/>
                <w:sz w:val="19"/>
              </w:rPr>
            </w:pPr>
            <w:r>
              <w:rPr>
                <w:b/>
                <w:color w:val="1C282A"/>
                <w:spacing w:val="-2"/>
                <w:w w:val="105"/>
                <w:sz w:val="19"/>
              </w:rPr>
              <w:t>3,217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0"/>
        <w:ind w:left="644" w:right="0" w:firstLine="0"/>
        <w:jc w:val="left"/>
        <w:rPr>
          <w:i/>
          <w:sz w:val="19"/>
        </w:rPr>
      </w:pPr>
      <w:r>
        <w:rPr/>
        <w:pict>
          <v:line style="position:absolute;mso-position-horizontal-relative:page;mso-position-vertical-relative:paragraph;z-index:15734272" from="362.332947pt,-73.782257pt" to="548.785438pt,-73.782257pt" stroked="true" strokeweight="1.923097pt" strokecolor="#000000">
            <v:stroke dashstyle="solid"/>
            <w10:wrap type="none"/>
          </v:line>
        </w:pict>
      </w:r>
      <w:r>
        <w:rPr>
          <w:i/>
          <w:color w:val="1C282A"/>
          <w:sz w:val="19"/>
        </w:rPr>
        <w:t>(Continued</w:t>
      </w:r>
      <w:r>
        <w:rPr>
          <w:i/>
          <w:color w:val="1C282A"/>
          <w:spacing w:val="60"/>
          <w:w w:val="150"/>
          <w:sz w:val="19"/>
        </w:rPr>
        <w:t> </w:t>
      </w:r>
      <w:r>
        <w:rPr>
          <w:i/>
          <w:color w:val="1C282A"/>
          <w:sz w:val="19"/>
        </w:rPr>
        <w:t>on</w:t>
      </w:r>
      <w:r>
        <w:rPr>
          <w:i/>
          <w:color w:val="1C282A"/>
          <w:spacing w:val="12"/>
          <w:sz w:val="19"/>
        </w:rPr>
        <w:t> </w:t>
      </w:r>
      <w:r>
        <w:rPr>
          <w:i/>
          <w:color w:val="1C282A"/>
          <w:sz w:val="19"/>
        </w:rPr>
        <w:t>the</w:t>
      </w:r>
      <w:r>
        <w:rPr>
          <w:i/>
          <w:color w:val="1C282A"/>
          <w:spacing w:val="18"/>
          <w:sz w:val="19"/>
        </w:rPr>
        <w:t> </w:t>
      </w:r>
      <w:r>
        <w:rPr>
          <w:i/>
          <w:color w:val="1C282A"/>
          <w:sz w:val="19"/>
        </w:rPr>
        <w:t>next</w:t>
      </w:r>
      <w:r>
        <w:rPr>
          <w:i/>
          <w:color w:val="1C282A"/>
          <w:spacing w:val="22"/>
          <w:sz w:val="19"/>
        </w:rPr>
        <w:t> </w:t>
      </w:r>
      <w:r>
        <w:rPr>
          <w:i/>
          <w:color w:val="1C282A"/>
          <w:spacing w:val="-4"/>
          <w:sz w:val="19"/>
        </w:rPr>
        <w:t>page)</w:t>
      </w:r>
    </w:p>
    <w:p>
      <w:pPr>
        <w:spacing w:after="0"/>
        <w:jc w:val="left"/>
        <w:rPr>
          <w:sz w:val="19"/>
        </w:rPr>
        <w:sectPr>
          <w:headerReference w:type="default" r:id="rId43"/>
          <w:footerReference w:type="default" r:id="rId44"/>
          <w:pgSz w:w="11910" w:h="16830"/>
          <w:pgMar w:header="1010" w:footer="1275" w:top="1340" w:bottom="1460" w:left="320" w:right="460"/>
        </w:sectPr>
      </w:pPr>
    </w:p>
    <w:p>
      <w:pPr>
        <w:pStyle w:val="BodyText"/>
        <w:rPr>
          <w:i/>
          <w:sz w:val="20"/>
        </w:rPr>
      </w:pPr>
    </w:p>
    <w:p>
      <w:pPr>
        <w:pStyle w:val="BodyText"/>
        <w:spacing w:before="2"/>
        <w:rPr>
          <w:i/>
        </w:rPr>
      </w:pPr>
    </w:p>
    <w:p>
      <w:pPr>
        <w:pStyle w:val="Heading3"/>
        <w:spacing w:before="0"/>
        <w:ind w:left="456"/>
      </w:pPr>
      <w:bookmarkStart w:name="_TOC_250004" w:id="6"/>
      <w:r>
        <w:rPr>
          <w:color w:val="1A282A"/>
          <w:w w:val="90"/>
        </w:rPr>
        <w:t>CONSOLIDATED</w:t>
      </w:r>
      <w:r>
        <w:rPr>
          <w:color w:val="1A282A"/>
          <w:spacing w:val="49"/>
        </w:rPr>
        <w:t> </w:t>
      </w:r>
      <w:r>
        <w:rPr>
          <w:color w:val="1A282A"/>
          <w:w w:val="90"/>
        </w:rPr>
        <w:t>STATEMENT</w:t>
      </w:r>
      <w:r>
        <w:rPr>
          <w:color w:val="1A282A"/>
          <w:spacing w:val="41"/>
        </w:rPr>
        <w:t> </w:t>
      </w:r>
      <w:r>
        <w:rPr>
          <w:color w:val="1A282A"/>
          <w:w w:val="90"/>
        </w:rPr>
        <w:t>OF</w:t>
      </w:r>
      <w:r>
        <w:rPr>
          <w:color w:val="1A282A"/>
          <w:spacing w:val="13"/>
        </w:rPr>
        <w:t> </w:t>
      </w:r>
      <w:r>
        <w:rPr>
          <w:color w:val="1A282A"/>
          <w:w w:val="90"/>
        </w:rPr>
        <w:t>COMPREHENSIVE</w:t>
      </w:r>
      <w:r>
        <w:rPr>
          <w:color w:val="1A282A"/>
          <w:spacing w:val="48"/>
        </w:rPr>
        <w:t> </w:t>
      </w:r>
      <w:r>
        <w:rPr>
          <w:color w:val="1A282A"/>
          <w:w w:val="90"/>
        </w:rPr>
        <w:t>INCOME</w:t>
      </w:r>
      <w:r>
        <w:rPr>
          <w:color w:val="1A282A"/>
          <w:spacing w:val="40"/>
        </w:rPr>
        <w:t> </w:t>
      </w:r>
      <w:r>
        <w:rPr>
          <w:color w:val="1A282A"/>
          <w:w w:val="90"/>
        </w:rPr>
        <w:t>AND</w:t>
      </w:r>
      <w:r>
        <w:rPr>
          <w:color w:val="1A282A"/>
          <w:spacing w:val="14"/>
        </w:rPr>
        <w:t> </w:t>
      </w:r>
      <w:bookmarkEnd w:id="6"/>
      <w:r>
        <w:rPr>
          <w:color w:val="1A282A"/>
          <w:spacing w:val="-2"/>
          <w:w w:val="90"/>
        </w:rPr>
        <w:t>EXPENDITURE</w:t>
      </w:r>
    </w:p>
    <w:p>
      <w:pPr>
        <w:spacing w:before="69"/>
        <w:ind w:left="458" w:right="0" w:firstLine="0"/>
        <w:jc w:val="left"/>
        <w:rPr>
          <w:b/>
          <w:sz w:val="18"/>
        </w:rPr>
      </w:pPr>
      <w:r>
        <w:rPr>
          <w:b/>
          <w:color w:val="1A282A"/>
          <w:w w:val="105"/>
          <w:sz w:val="18"/>
        </w:rPr>
        <w:t>Year</w:t>
      </w:r>
      <w:r>
        <w:rPr>
          <w:b/>
          <w:color w:val="1A282A"/>
          <w:spacing w:val="6"/>
          <w:w w:val="105"/>
          <w:sz w:val="18"/>
        </w:rPr>
        <w:t> </w:t>
      </w:r>
      <w:r>
        <w:rPr>
          <w:b/>
          <w:color w:val="1A282A"/>
          <w:w w:val="105"/>
          <w:sz w:val="18"/>
        </w:rPr>
        <w:t>Ended</w:t>
      </w:r>
      <w:r>
        <w:rPr>
          <w:b/>
          <w:color w:val="1A282A"/>
          <w:spacing w:val="9"/>
          <w:w w:val="105"/>
          <w:sz w:val="18"/>
        </w:rPr>
        <w:t> </w:t>
      </w:r>
      <w:r>
        <w:rPr>
          <w:b/>
          <w:color w:val="1A282A"/>
          <w:w w:val="105"/>
          <w:sz w:val="18"/>
        </w:rPr>
        <w:t>31</w:t>
      </w:r>
      <w:r>
        <w:rPr>
          <w:b/>
          <w:color w:val="1A282A"/>
          <w:spacing w:val="3"/>
          <w:w w:val="105"/>
          <w:sz w:val="18"/>
        </w:rPr>
        <w:t> </w:t>
      </w:r>
      <w:r>
        <w:rPr>
          <w:b/>
          <w:color w:val="1A282A"/>
          <w:w w:val="105"/>
          <w:sz w:val="18"/>
        </w:rPr>
        <w:t>July</w:t>
      </w:r>
      <w:r>
        <w:rPr>
          <w:b/>
          <w:color w:val="1A282A"/>
          <w:spacing w:val="8"/>
          <w:w w:val="105"/>
          <w:sz w:val="18"/>
        </w:rPr>
        <w:t> </w:t>
      </w:r>
      <w:r>
        <w:rPr>
          <w:b/>
          <w:color w:val="1A282A"/>
          <w:w w:val="105"/>
          <w:sz w:val="18"/>
        </w:rPr>
        <w:t>2019</w:t>
      </w:r>
      <w:r>
        <w:rPr>
          <w:b/>
          <w:color w:val="1A282A"/>
          <w:spacing w:val="8"/>
          <w:w w:val="105"/>
          <w:sz w:val="18"/>
        </w:rPr>
        <w:t> </w:t>
      </w:r>
      <w:r>
        <w:rPr>
          <w:b/>
          <w:color w:val="1A282A"/>
          <w:spacing w:val="-2"/>
          <w:w w:val="105"/>
          <w:sz w:val="18"/>
        </w:rPr>
        <w:t>(continued)</w:t>
      </w:r>
    </w:p>
    <w:p>
      <w:pPr>
        <w:pStyle w:val="BodyText"/>
        <w:spacing w:before="1"/>
        <w:rPr>
          <w:b/>
          <w:sz w:val="20"/>
        </w:rPr>
      </w:pPr>
      <w:r>
        <w:rPr/>
        <w:pict>
          <v:shape style="position:absolute;margin-left:32.677254pt;margin-top:12.762711pt;width:518.0500pt;height:.1pt;mso-position-horizontal-relative:page;mso-position-vertical-relative:paragraph;z-index:-15722496;mso-wrap-distance-left:0;mso-wrap-distance-right:0" id="docshape79" coordorigin="654,255" coordsize="10361,0" path="m654,255l11014,255e" filled="false" stroked="true" strokeweight=".961549pt" strokecolor="#000000">
            <v:path arrowok="t"/>
            <v:stroke dashstyle="solid"/>
            <w10:wrap type="topAndBottom"/>
          </v:shape>
        </w:pict>
      </w:r>
    </w:p>
    <w:p>
      <w:pPr>
        <w:pStyle w:val="BodyText"/>
        <w:rPr>
          <w:b/>
          <w:sz w:val="16"/>
        </w:rPr>
      </w:pPr>
    </w:p>
    <w:p>
      <w:pPr>
        <w:spacing w:after="0"/>
        <w:rPr>
          <w:sz w:val="16"/>
        </w:rPr>
        <w:sectPr>
          <w:pgSz w:w="11910" w:h="16830"/>
          <w:pgMar w:header="1010" w:footer="1275" w:top="1360" w:bottom="1460" w:left="320" w:right="460"/>
        </w:sectPr>
      </w:pPr>
    </w:p>
    <w:p>
      <w:pPr>
        <w:spacing w:line="256" w:lineRule="auto" w:before="104"/>
        <w:ind w:left="7328" w:right="0" w:firstLine="69"/>
        <w:jc w:val="right"/>
        <w:rPr>
          <w:b/>
          <w:sz w:val="18"/>
        </w:rPr>
      </w:pPr>
      <w:r>
        <w:rPr>
          <w:b/>
          <w:color w:val="1A282A"/>
          <w:w w:val="105"/>
          <w:sz w:val="18"/>
        </w:rPr>
        <w:t>Year ended 31</w:t>
      </w:r>
      <w:r>
        <w:rPr>
          <w:b/>
          <w:color w:val="1A282A"/>
          <w:spacing w:val="13"/>
          <w:w w:val="105"/>
          <w:sz w:val="18"/>
        </w:rPr>
        <w:t> </w:t>
      </w:r>
      <w:r>
        <w:rPr>
          <w:b/>
          <w:color w:val="1A282A"/>
          <w:spacing w:val="-2"/>
          <w:w w:val="105"/>
          <w:sz w:val="18"/>
        </w:rPr>
        <w:t>July2019</w:t>
      </w:r>
    </w:p>
    <w:p>
      <w:pPr>
        <w:spacing w:line="242" w:lineRule="auto" w:before="94"/>
        <w:ind w:left="719" w:right="859" w:firstLine="45"/>
        <w:jc w:val="left"/>
        <w:rPr>
          <w:sz w:val="19"/>
        </w:rPr>
      </w:pPr>
      <w:r>
        <w:rPr/>
        <w:br w:type="column"/>
      </w:r>
      <w:r>
        <w:rPr>
          <w:color w:val="1A282A"/>
          <w:sz w:val="19"/>
        </w:rPr>
        <w:t>Year</w:t>
      </w:r>
      <w:r>
        <w:rPr>
          <w:color w:val="1A282A"/>
          <w:spacing w:val="-11"/>
          <w:sz w:val="19"/>
        </w:rPr>
        <w:t> </w:t>
      </w:r>
      <w:r>
        <w:rPr>
          <w:color w:val="1A282A"/>
          <w:sz w:val="19"/>
        </w:rPr>
        <w:t>ended 31</w:t>
      </w:r>
      <w:r>
        <w:rPr>
          <w:color w:val="1A282A"/>
          <w:spacing w:val="-12"/>
          <w:sz w:val="19"/>
        </w:rPr>
        <w:t> </w:t>
      </w:r>
      <w:r>
        <w:rPr>
          <w:color w:val="1A282A"/>
          <w:sz w:val="19"/>
        </w:rPr>
        <w:t>July</w:t>
      </w:r>
      <w:r>
        <w:rPr>
          <w:color w:val="1A282A"/>
          <w:spacing w:val="-5"/>
          <w:sz w:val="19"/>
        </w:rPr>
        <w:t> </w:t>
      </w:r>
      <w:r>
        <w:rPr>
          <w:color w:val="1A282A"/>
          <w:spacing w:val="-9"/>
          <w:sz w:val="19"/>
        </w:rPr>
        <w:t>2018</w:t>
      </w:r>
    </w:p>
    <w:p>
      <w:pPr>
        <w:spacing w:after="0" w:line="242" w:lineRule="auto"/>
        <w:jc w:val="left"/>
        <w:rPr>
          <w:sz w:val="19"/>
        </w:rPr>
        <w:sectPr>
          <w:type w:val="continuous"/>
          <w:pgSz w:w="11910" w:h="16830"/>
          <w:pgMar w:header="1010" w:footer="1275" w:top="1940" w:bottom="280" w:left="320" w:right="460"/>
          <w:cols w:num="2" w:equalWidth="0">
            <w:col w:w="8467" w:space="40"/>
            <w:col w:w="2623"/>
          </w:cols>
        </w:sectPr>
      </w:pPr>
    </w:p>
    <w:p>
      <w:pPr>
        <w:spacing w:before="143"/>
        <w:ind w:left="0" w:right="0" w:firstLine="0"/>
        <w:jc w:val="right"/>
        <w:rPr>
          <w:sz w:val="19"/>
        </w:rPr>
      </w:pPr>
      <w:r>
        <w:rPr>
          <w:color w:val="1A282A"/>
          <w:spacing w:val="-2"/>
          <w:sz w:val="19"/>
        </w:rPr>
        <w:t>Notes</w:t>
      </w:r>
    </w:p>
    <w:p>
      <w:pPr>
        <w:tabs>
          <w:tab w:pos="845" w:val="left" w:leader="none"/>
        </w:tabs>
        <w:spacing w:before="153"/>
        <w:ind w:left="0" w:right="20" w:firstLine="0"/>
        <w:jc w:val="right"/>
        <w:rPr>
          <w:b/>
          <w:sz w:val="18"/>
        </w:rPr>
      </w:pPr>
      <w:r>
        <w:rPr/>
        <w:br w:type="column"/>
      </w:r>
      <w:r>
        <w:rPr>
          <w:b/>
          <w:color w:val="1A282A"/>
          <w:spacing w:val="-4"/>
          <w:w w:val="105"/>
          <w:sz w:val="18"/>
        </w:rPr>
        <w:t>Group</w:t>
      </w:r>
      <w:r>
        <w:rPr>
          <w:b/>
          <w:color w:val="1A282A"/>
          <w:sz w:val="18"/>
        </w:rPr>
        <w:tab/>
      </w:r>
      <w:r>
        <w:rPr>
          <w:b/>
          <w:color w:val="1A282A"/>
          <w:spacing w:val="-2"/>
          <w:w w:val="105"/>
          <w:sz w:val="18"/>
        </w:rPr>
        <w:t>Central</w:t>
      </w:r>
    </w:p>
    <w:p>
      <w:pPr>
        <w:tabs>
          <w:tab w:pos="912" w:val="left" w:leader="none"/>
        </w:tabs>
        <w:spacing w:before="115"/>
        <w:ind w:left="0" w:right="0" w:firstLine="0"/>
        <w:jc w:val="right"/>
        <w:rPr>
          <w:sz w:val="19"/>
        </w:rPr>
      </w:pPr>
      <w:r>
        <w:rPr>
          <w:color w:val="1A282A"/>
          <w:spacing w:val="-2"/>
          <w:sz w:val="19"/>
        </w:rPr>
        <w:t>£'000</w:t>
      </w:r>
      <w:r>
        <w:rPr>
          <w:color w:val="1A282A"/>
          <w:sz w:val="19"/>
        </w:rPr>
        <w:tab/>
      </w:r>
      <w:r>
        <w:rPr>
          <w:color w:val="1A282A"/>
          <w:spacing w:val="-2"/>
          <w:sz w:val="19"/>
        </w:rPr>
        <w:t>£'000</w:t>
      </w:r>
    </w:p>
    <w:p>
      <w:pPr>
        <w:spacing w:before="148"/>
        <w:ind w:left="274" w:right="0" w:firstLine="0"/>
        <w:jc w:val="left"/>
        <w:rPr>
          <w:sz w:val="19"/>
        </w:rPr>
      </w:pPr>
      <w:r>
        <w:rPr/>
        <w:br w:type="column"/>
      </w:r>
      <w:r>
        <w:rPr>
          <w:color w:val="1A282A"/>
          <w:spacing w:val="-2"/>
          <w:sz w:val="19"/>
        </w:rPr>
        <w:t>Group</w:t>
      </w:r>
    </w:p>
    <w:p>
      <w:pPr>
        <w:spacing w:before="109"/>
        <w:ind w:left="474" w:right="0" w:firstLine="0"/>
        <w:jc w:val="left"/>
        <w:rPr>
          <w:sz w:val="19"/>
        </w:rPr>
      </w:pPr>
      <w:r>
        <w:rPr>
          <w:color w:val="1A282A"/>
          <w:spacing w:val="-4"/>
          <w:w w:val="90"/>
          <w:sz w:val="19"/>
        </w:rPr>
        <w:t>£'000</w:t>
      </w:r>
    </w:p>
    <w:p>
      <w:pPr>
        <w:spacing w:before="148"/>
        <w:ind w:left="0" w:right="609" w:firstLine="0"/>
        <w:jc w:val="right"/>
        <w:rPr>
          <w:sz w:val="19"/>
        </w:rPr>
      </w:pPr>
      <w:r>
        <w:rPr/>
        <w:br w:type="column"/>
      </w:r>
      <w:r>
        <w:rPr>
          <w:color w:val="1A282A"/>
          <w:spacing w:val="-2"/>
          <w:sz w:val="19"/>
        </w:rPr>
        <w:t>Central</w:t>
      </w:r>
    </w:p>
    <w:p>
      <w:pPr>
        <w:spacing w:before="109"/>
        <w:ind w:left="0" w:right="550" w:firstLine="0"/>
        <w:jc w:val="right"/>
        <w:rPr>
          <w:sz w:val="19"/>
        </w:rPr>
      </w:pPr>
      <w:r>
        <w:rPr>
          <w:color w:val="1A282A"/>
          <w:spacing w:val="-2"/>
          <w:sz w:val="19"/>
        </w:rPr>
        <w:t>£'000</w:t>
      </w:r>
    </w:p>
    <w:p>
      <w:pPr>
        <w:spacing w:after="0"/>
        <w:jc w:val="right"/>
        <w:rPr>
          <w:sz w:val="19"/>
        </w:rPr>
        <w:sectPr>
          <w:type w:val="continuous"/>
          <w:pgSz w:w="11910" w:h="16830"/>
          <w:pgMar w:header="1010" w:footer="1275" w:top="1940" w:bottom="280" w:left="320" w:right="460"/>
          <w:cols w:num="4" w:equalWidth="0">
            <w:col w:w="6659" w:space="40"/>
            <w:col w:w="1995" w:space="39"/>
            <w:col w:w="884" w:space="39"/>
            <w:col w:w="1474"/>
          </w:cols>
        </w:sectPr>
      </w:pPr>
    </w:p>
    <w:p>
      <w:pPr>
        <w:pStyle w:val="BodyText"/>
        <w:rPr>
          <w:sz w:val="20"/>
        </w:rPr>
      </w:pPr>
    </w:p>
    <w:p>
      <w:pPr>
        <w:pStyle w:val="BodyText"/>
        <w:rPr>
          <w:sz w:val="20"/>
        </w:rPr>
      </w:pPr>
    </w:p>
    <w:p>
      <w:pPr>
        <w:pStyle w:val="BodyText"/>
        <w:rPr>
          <w:sz w:val="20"/>
        </w:rPr>
      </w:pPr>
    </w:p>
    <w:p>
      <w:pPr>
        <w:pStyle w:val="BodyText"/>
        <w:spacing w:before="5"/>
      </w:pPr>
    </w:p>
    <w:tbl>
      <w:tblPr>
        <w:tblW w:w="0" w:type="auto"/>
        <w:jc w:val="left"/>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0"/>
        <w:gridCol w:w="1094"/>
        <w:gridCol w:w="829"/>
        <w:gridCol w:w="935"/>
        <w:gridCol w:w="838"/>
      </w:tblGrid>
      <w:tr>
        <w:trPr>
          <w:trHeight w:val="221" w:hRule="atLeast"/>
        </w:trPr>
        <w:tc>
          <w:tcPr>
            <w:tcW w:w="6340" w:type="dxa"/>
          </w:tcPr>
          <w:p>
            <w:pPr>
              <w:pStyle w:val="TableParagraph"/>
              <w:spacing w:line="202" w:lineRule="exact"/>
              <w:ind w:left="58"/>
              <w:rPr>
                <w:sz w:val="19"/>
              </w:rPr>
            </w:pPr>
            <w:r>
              <w:rPr>
                <w:color w:val="1A282A"/>
                <w:spacing w:val="-2"/>
                <w:sz w:val="19"/>
              </w:rPr>
              <w:t>Represented</w:t>
            </w:r>
            <w:r>
              <w:rPr>
                <w:color w:val="1A282A"/>
                <w:spacing w:val="6"/>
                <w:sz w:val="19"/>
              </w:rPr>
              <w:t> </w:t>
            </w:r>
            <w:r>
              <w:rPr>
                <w:color w:val="1A282A"/>
                <w:spacing w:val="-5"/>
                <w:sz w:val="19"/>
              </w:rPr>
              <w:t>by:</w:t>
            </w:r>
          </w:p>
        </w:tc>
        <w:tc>
          <w:tcPr>
            <w:tcW w:w="3696" w:type="dxa"/>
            <w:gridSpan w:val="4"/>
          </w:tcPr>
          <w:p>
            <w:pPr>
              <w:pStyle w:val="TableParagraph"/>
              <w:rPr>
                <w:rFonts w:ascii="Times New Roman"/>
                <w:sz w:val="14"/>
              </w:rPr>
            </w:pPr>
          </w:p>
        </w:tc>
      </w:tr>
      <w:tr>
        <w:trPr>
          <w:trHeight w:val="239" w:hRule="atLeast"/>
        </w:trPr>
        <w:tc>
          <w:tcPr>
            <w:tcW w:w="6340" w:type="dxa"/>
          </w:tcPr>
          <w:p>
            <w:pPr>
              <w:pStyle w:val="TableParagraph"/>
              <w:spacing w:line="216" w:lineRule="exact" w:before="3"/>
              <w:ind w:left="58"/>
              <w:rPr>
                <w:sz w:val="19"/>
              </w:rPr>
            </w:pPr>
            <w:r>
              <w:rPr>
                <w:color w:val="1A282A"/>
                <w:sz w:val="19"/>
              </w:rPr>
              <w:t>Endowment</w:t>
            </w:r>
            <w:r>
              <w:rPr>
                <w:color w:val="1A282A"/>
                <w:spacing w:val="29"/>
                <w:sz w:val="19"/>
              </w:rPr>
              <w:t> </w:t>
            </w:r>
            <w:r>
              <w:rPr>
                <w:color w:val="1A282A"/>
                <w:sz w:val="19"/>
              </w:rPr>
              <w:t>comprehensive</w:t>
            </w:r>
            <w:r>
              <w:rPr>
                <w:color w:val="1A282A"/>
                <w:spacing w:val="11"/>
                <w:sz w:val="19"/>
              </w:rPr>
              <w:t> </w:t>
            </w:r>
            <w:r>
              <w:rPr>
                <w:color w:val="1A282A"/>
                <w:sz w:val="19"/>
              </w:rPr>
              <w:t>income</w:t>
            </w:r>
            <w:r>
              <w:rPr>
                <w:color w:val="1A282A"/>
                <w:spacing w:val="12"/>
                <w:sz w:val="19"/>
              </w:rPr>
              <w:t> </w:t>
            </w:r>
            <w:r>
              <w:rPr>
                <w:color w:val="1A282A"/>
                <w:sz w:val="19"/>
              </w:rPr>
              <w:t>for</w:t>
            </w:r>
            <w:r>
              <w:rPr>
                <w:color w:val="1A282A"/>
                <w:spacing w:val="10"/>
                <w:sz w:val="19"/>
              </w:rPr>
              <w:t> </w:t>
            </w:r>
            <w:r>
              <w:rPr>
                <w:color w:val="1A282A"/>
                <w:sz w:val="19"/>
              </w:rPr>
              <w:t>the</w:t>
            </w:r>
            <w:r>
              <w:rPr>
                <w:color w:val="1A282A"/>
                <w:spacing w:val="-2"/>
                <w:sz w:val="19"/>
              </w:rPr>
              <w:t> </w:t>
            </w:r>
            <w:r>
              <w:rPr>
                <w:color w:val="1A282A"/>
                <w:spacing w:val="-4"/>
                <w:sz w:val="19"/>
              </w:rPr>
              <w:t>year</w:t>
            </w:r>
          </w:p>
        </w:tc>
        <w:tc>
          <w:tcPr>
            <w:tcW w:w="1094" w:type="dxa"/>
          </w:tcPr>
          <w:p>
            <w:pPr>
              <w:pStyle w:val="TableParagraph"/>
              <w:spacing w:line="196" w:lineRule="exact" w:before="23"/>
              <w:ind w:right="282"/>
              <w:jc w:val="right"/>
              <w:rPr>
                <w:rFonts w:ascii="Courier New"/>
                <w:b/>
                <w:sz w:val="19"/>
              </w:rPr>
            </w:pPr>
            <w:r>
              <w:rPr>
                <w:rFonts w:ascii="Courier New"/>
                <w:b/>
                <w:color w:val="1A282A"/>
                <w:w w:val="108"/>
                <w:sz w:val="19"/>
              </w:rPr>
              <w:t>6</w:t>
            </w:r>
          </w:p>
        </w:tc>
        <w:tc>
          <w:tcPr>
            <w:tcW w:w="829" w:type="dxa"/>
          </w:tcPr>
          <w:p>
            <w:pPr>
              <w:pStyle w:val="TableParagraph"/>
              <w:spacing w:line="196" w:lineRule="exact" w:before="23"/>
              <w:ind w:right="210"/>
              <w:jc w:val="right"/>
              <w:rPr>
                <w:rFonts w:ascii="Courier New"/>
                <w:b/>
                <w:sz w:val="19"/>
              </w:rPr>
            </w:pPr>
            <w:r>
              <w:rPr>
                <w:rFonts w:ascii="Courier New"/>
                <w:b/>
                <w:color w:val="1A282A"/>
                <w:w w:val="102"/>
                <w:sz w:val="19"/>
              </w:rPr>
              <w:t>6</w:t>
            </w:r>
          </w:p>
        </w:tc>
        <w:tc>
          <w:tcPr>
            <w:tcW w:w="935" w:type="dxa"/>
          </w:tcPr>
          <w:p>
            <w:pPr>
              <w:pStyle w:val="TableParagraph"/>
              <w:spacing w:line="192" w:lineRule="exact" w:before="26"/>
              <w:ind w:right="251"/>
              <w:jc w:val="right"/>
              <w:rPr>
                <w:sz w:val="17"/>
              </w:rPr>
            </w:pPr>
            <w:r>
              <w:rPr>
                <w:color w:val="1A282A"/>
                <w:w w:val="91"/>
                <w:sz w:val="17"/>
              </w:rPr>
              <w:t>1</w:t>
            </w:r>
          </w:p>
        </w:tc>
        <w:tc>
          <w:tcPr>
            <w:tcW w:w="838" w:type="dxa"/>
          </w:tcPr>
          <w:p>
            <w:pPr>
              <w:pStyle w:val="TableParagraph"/>
              <w:spacing w:line="210" w:lineRule="exact" w:before="8"/>
              <w:ind w:right="114"/>
              <w:jc w:val="right"/>
              <w:rPr>
                <w:rFonts w:ascii="Times New Roman"/>
                <w:sz w:val="19"/>
              </w:rPr>
            </w:pPr>
            <w:r>
              <w:rPr>
                <w:rFonts w:ascii="Times New Roman"/>
                <w:color w:val="1A282A"/>
                <w:w w:val="104"/>
                <w:sz w:val="19"/>
              </w:rPr>
              <w:t>1</w:t>
            </w:r>
          </w:p>
        </w:tc>
      </w:tr>
      <w:tr>
        <w:trPr>
          <w:trHeight w:val="218" w:hRule="atLeast"/>
        </w:trPr>
        <w:tc>
          <w:tcPr>
            <w:tcW w:w="6340" w:type="dxa"/>
          </w:tcPr>
          <w:p>
            <w:pPr>
              <w:pStyle w:val="TableParagraph"/>
              <w:spacing w:line="198" w:lineRule="exact"/>
              <w:ind w:left="53"/>
              <w:rPr>
                <w:sz w:val="19"/>
              </w:rPr>
            </w:pPr>
            <w:r>
              <w:rPr>
                <w:color w:val="1A282A"/>
                <w:sz w:val="19"/>
              </w:rPr>
              <w:t>Restricted</w:t>
            </w:r>
            <w:r>
              <w:rPr>
                <w:color w:val="1A282A"/>
                <w:spacing w:val="20"/>
                <w:sz w:val="19"/>
              </w:rPr>
              <w:t> </w:t>
            </w:r>
            <w:r>
              <w:rPr>
                <w:color w:val="1A282A"/>
                <w:sz w:val="19"/>
              </w:rPr>
              <w:t>comprehensive</w:t>
            </w:r>
            <w:r>
              <w:rPr>
                <w:color w:val="1A282A"/>
                <w:spacing w:val="23"/>
                <w:sz w:val="19"/>
              </w:rPr>
              <w:t> </w:t>
            </w:r>
            <w:r>
              <w:rPr>
                <w:color w:val="1A282A"/>
                <w:sz w:val="19"/>
              </w:rPr>
              <w:t>income</w:t>
            </w:r>
            <w:r>
              <w:rPr>
                <w:color w:val="1A282A"/>
                <w:spacing w:val="17"/>
                <w:sz w:val="19"/>
              </w:rPr>
              <w:t> </w:t>
            </w:r>
            <w:r>
              <w:rPr>
                <w:color w:val="1A282A"/>
                <w:sz w:val="19"/>
              </w:rPr>
              <w:t>for</w:t>
            </w:r>
            <w:r>
              <w:rPr>
                <w:color w:val="1A282A"/>
                <w:spacing w:val="22"/>
                <w:sz w:val="19"/>
              </w:rPr>
              <w:t> </w:t>
            </w:r>
            <w:r>
              <w:rPr>
                <w:color w:val="1A282A"/>
                <w:sz w:val="19"/>
              </w:rPr>
              <w:t>the</w:t>
            </w:r>
            <w:r>
              <w:rPr>
                <w:color w:val="1A282A"/>
                <w:spacing w:val="10"/>
                <w:sz w:val="19"/>
              </w:rPr>
              <w:t> </w:t>
            </w:r>
            <w:r>
              <w:rPr>
                <w:color w:val="1A282A"/>
                <w:spacing w:val="-4"/>
                <w:sz w:val="19"/>
              </w:rPr>
              <w:t>year</w:t>
            </w:r>
          </w:p>
        </w:tc>
        <w:tc>
          <w:tcPr>
            <w:tcW w:w="1094" w:type="dxa"/>
          </w:tcPr>
          <w:p>
            <w:pPr>
              <w:pStyle w:val="TableParagraph"/>
              <w:spacing w:line="198" w:lineRule="exact"/>
              <w:ind w:right="299"/>
              <w:jc w:val="right"/>
              <w:rPr>
                <w:rFonts w:ascii="Times New Roman"/>
                <w:b/>
                <w:sz w:val="19"/>
              </w:rPr>
            </w:pPr>
            <w:r>
              <w:rPr>
                <w:rFonts w:ascii="Times New Roman"/>
                <w:b/>
                <w:color w:val="1A282A"/>
                <w:spacing w:val="-5"/>
                <w:sz w:val="19"/>
              </w:rPr>
              <w:t>538</w:t>
            </w:r>
          </w:p>
        </w:tc>
        <w:tc>
          <w:tcPr>
            <w:tcW w:w="829" w:type="dxa"/>
          </w:tcPr>
          <w:p>
            <w:pPr>
              <w:pStyle w:val="TableParagraph"/>
              <w:spacing w:line="198" w:lineRule="exact"/>
              <w:ind w:right="219"/>
              <w:jc w:val="right"/>
              <w:rPr>
                <w:rFonts w:ascii="Times New Roman"/>
                <w:b/>
                <w:sz w:val="19"/>
              </w:rPr>
            </w:pPr>
            <w:r>
              <w:rPr>
                <w:rFonts w:ascii="Times New Roman"/>
                <w:b/>
                <w:color w:val="1A282A"/>
                <w:spacing w:val="-5"/>
                <w:sz w:val="19"/>
              </w:rPr>
              <w:t>538</w:t>
            </w:r>
          </w:p>
        </w:tc>
        <w:tc>
          <w:tcPr>
            <w:tcW w:w="935" w:type="dxa"/>
          </w:tcPr>
          <w:p>
            <w:pPr>
              <w:pStyle w:val="TableParagraph"/>
              <w:spacing w:line="198" w:lineRule="exact"/>
              <w:ind w:right="224"/>
              <w:jc w:val="right"/>
              <w:rPr>
                <w:sz w:val="19"/>
              </w:rPr>
            </w:pPr>
            <w:r>
              <w:rPr>
                <w:color w:val="1A282A"/>
                <w:spacing w:val="-5"/>
                <w:sz w:val="19"/>
              </w:rPr>
              <w:t>207</w:t>
            </w:r>
          </w:p>
        </w:tc>
        <w:tc>
          <w:tcPr>
            <w:tcW w:w="838" w:type="dxa"/>
          </w:tcPr>
          <w:p>
            <w:pPr>
              <w:pStyle w:val="TableParagraph"/>
              <w:spacing w:line="198" w:lineRule="exact"/>
              <w:ind w:right="108"/>
              <w:jc w:val="right"/>
              <w:rPr>
                <w:sz w:val="19"/>
              </w:rPr>
            </w:pPr>
            <w:r>
              <w:rPr>
                <w:color w:val="1A282A"/>
                <w:spacing w:val="-5"/>
                <w:sz w:val="19"/>
              </w:rPr>
              <w:t>207</w:t>
            </w:r>
          </w:p>
        </w:tc>
      </w:tr>
      <w:tr>
        <w:trPr>
          <w:trHeight w:val="230" w:hRule="atLeast"/>
        </w:trPr>
        <w:tc>
          <w:tcPr>
            <w:tcW w:w="10036" w:type="dxa"/>
            <w:gridSpan w:val="5"/>
          </w:tcPr>
          <w:p>
            <w:pPr>
              <w:pStyle w:val="TableParagraph"/>
              <w:tabs>
                <w:tab w:pos="6339" w:val="left" w:leader="none"/>
                <w:tab w:pos="6937" w:val="left" w:leader="none"/>
                <w:tab w:pos="7841" w:val="left" w:leader="none"/>
                <w:tab w:pos="8513" w:val="left" w:leader="none"/>
                <w:tab w:pos="9424" w:val="left" w:leader="none"/>
              </w:tabs>
              <w:spacing w:line="207" w:lineRule="exact" w:before="3"/>
              <w:ind w:left="53"/>
              <w:rPr>
                <w:sz w:val="19"/>
              </w:rPr>
            </w:pPr>
            <w:r>
              <w:rPr>
                <w:color w:val="1A282A"/>
                <w:sz w:val="19"/>
              </w:rPr>
              <w:t>Unrestricted</w:t>
            </w:r>
            <w:r>
              <w:rPr>
                <w:color w:val="1A282A"/>
                <w:spacing w:val="28"/>
                <w:sz w:val="19"/>
              </w:rPr>
              <w:t> </w:t>
            </w:r>
            <w:r>
              <w:rPr>
                <w:color w:val="1A282A"/>
                <w:sz w:val="19"/>
              </w:rPr>
              <w:t>comprehensive</w:t>
            </w:r>
            <w:r>
              <w:rPr>
                <w:color w:val="1A282A"/>
                <w:spacing w:val="21"/>
                <w:sz w:val="19"/>
              </w:rPr>
              <w:t> </w:t>
            </w:r>
            <w:r>
              <w:rPr>
                <w:color w:val="1A282A"/>
                <w:sz w:val="19"/>
              </w:rPr>
              <w:t>income</w:t>
            </w:r>
            <w:r>
              <w:rPr>
                <w:color w:val="1A282A"/>
                <w:spacing w:val="26"/>
                <w:sz w:val="19"/>
              </w:rPr>
              <w:t> </w:t>
            </w:r>
            <w:r>
              <w:rPr>
                <w:i/>
                <w:color w:val="1A282A"/>
                <w:sz w:val="19"/>
              </w:rPr>
              <w:t>I</w:t>
            </w:r>
            <w:r>
              <w:rPr>
                <w:i/>
                <w:color w:val="1A282A"/>
                <w:spacing w:val="62"/>
                <w:sz w:val="19"/>
              </w:rPr>
              <w:t> </w:t>
            </w:r>
            <w:r>
              <w:rPr>
                <w:color w:val="1A282A"/>
                <w:sz w:val="19"/>
              </w:rPr>
              <w:t>(expenditure)</w:t>
            </w:r>
            <w:r>
              <w:rPr>
                <w:color w:val="1A282A"/>
                <w:spacing w:val="40"/>
                <w:sz w:val="19"/>
              </w:rPr>
              <w:t> </w:t>
            </w:r>
            <w:r>
              <w:rPr>
                <w:color w:val="1A282A"/>
                <w:sz w:val="19"/>
              </w:rPr>
              <w:t>for</w:t>
            </w:r>
            <w:r>
              <w:rPr>
                <w:color w:val="1A282A"/>
                <w:spacing w:val="26"/>
                <w:sz w:val="19"/>
              </w:rPr>
              <w:t> </w:t>
            </w:r>
            <w:r>
              <w:rPr>
                <w:color w:val="1A282A"/>
                <w:sz w:val="19"/>
              </w:rPr>
              <w:t>the </w:t>
            </w:r>
            <w:r>
              <w:rPr>
                <w:color w:val="1A282A"/>
                <w:spacing w:val="-4"/>
                <w:sz w:val="19"/>
              </w:rPr>
              <w:t>year</w:t>
            </w:r>
            <w:r>
              <w:rPr>
                <w:color w:val="1A282A"/>
                <w:sz w:val="19"/>
              </w:rPr>
              <w:tab/>
            </w:r>
            <w:r>
              <w:rPr>
                <w:rFonts w:ascii="Times New Roman"/>
                <w:b/>
                <w:color w:val="1A282A"/>
                <w:sz w:val="20"/>
                <w:u w:val="single" w:color="000000"/>
              </w:rPr>
              <w:tab/>
            </w:r>
            <w:r>
              <w:rPr>
                <w:rFonts w:ascii="Times New Roman"/>
                <w:b/>
                <w:color w:val="1A282A"/>
                <w:spacing w:val="-5"/>
                <w:sz w:val="20"/>
                <w:u w:val="single" w:color="000000"/>
              </w:rPr>
              <w:t>84</w:t>
            </w:r>
            <w:r>
              <w:rPr>
                <w:rFonts w:ascii="Times New Roman"/>
                <w:b/>
                <w:color w:val="1A282A"/>
                <w:sz w:val="20"/>
                <w:u w:val="single" w:color="000000"/>
              </w:rPr>
              <w:tab/>
            </w:r>
            <w:r>
              <w:rPr>
                <w:rFonts w:ascii="Times New Roman"/>
                <w:b/>
                <w:color w:val="1A282A"/>
                <w:spacing w:val="-5"/>
                <w:sz w:val="20"/>
                <w:u w:val="single" w:color="000000"/>
              </w:rPr>
              <w:t>79</w:t>
            </w:r>
            <w:r>
              <w:rPr>
                <w:rFonts w:ascii="Times New Roman"/>
                <w:b/>
                <w:color w:val="1A282A"/>
                <w:sz w:val="20"/>
                <w:u w:val="single" w:color="000000"/>
              </w:rPr>
              <w:tab/>
            </w:r>
            <w:r>
              <w:rPr>
                <w:color w:val="1A282A"/>
                <w:spacing w:val="-2"/>
                <w:sz w:val="19"/>
                <w:u w:val="single" w:color="000000"/>
              </w:rPr>
              <w:t>3,013</w:t>
            </w:r>
            <w:r>
              <w:rPr>
                <w:color w:val="1A282A"/>
                <w:sz w:val="19"/>
                <w:u w:val="single" w:color="000000"/>
              </w:rPr>
              <w:tab/>
            </w:r>
            <w:r>
              <w:rPr>
                <w:color w:val="1A282A"/>
                <w:spacing w:val="-18"/>
                <w:sz w:val="19"/>
              </w:rPr>
              <w:t> </w:t>
            </w:r>
            <w:r>
              <w:rPr>
                <w:color w:val="1A282A"/>
                <w:sz w:val="19"/>
                <w:u w:val="single" w:color="000000"/>
              </w:rPr>
              <w:t>3,009</w:t>
            </w:r>
            <w:r>
              <w:rPr>
                <w:color w:val="1A282A"/>
                <w:spacing w:val="80"/>
                <w:sz w:val="19"/>
                <w:u w:val="single" w:color="000000"/>
              </w:rPr>
              <w:t> </w:t>
            </w:r>
          </w:p>
        </w:tc>
      </w:tr>
      <w:tr>
        <w:trPr>
          <w:trHeight w:val="244" w:hRule="atLeast"/>
        </w:trPr>
        <w:tc>
          <w:tcPr>
            <w:tcW w:w="6340" w:type="dxa"/>
          </w:tcPr>
          <w:p>
            <w:pPr>
              <w:pStyle w:val="TableParagraph"/>
              <w:spacing w:line="208" w:lineRule="exact" w:before="17"/>
              <w:ind w:left="54"/>
              <w:rPr>
                <w:sz w:val="19"/>
              </w:rPr>
            </w:pPr>
            <w:r>
              <w:rPr>
                <w:color w:val="1A282A"/>
                <w:w w:val="105"/>
                <w:sz w:val="19"/>
              </w:rPr>
              <w:t>Attributable</w:t>
            </w:r>
            <w:r>
              <w:rPr>
                <w:color w:val="1A282A"/>
                <w:spacing w:val="5"/>
                <w:w w:val="105"/>
                <w:sz w:val="19"/>
              </w:rPr>
              <w:t> </w:t>
            </w:r>
            <w:r>
              <w:rPr>
                <w:color w:val="1A282A"/>
                <w:w w:val="105"/>
                <w:sz w:val="19"/>
              </w:rPr>
              <w:t>to</w:t>
            </w:r>
            <w:r>
              <w:rPr>
                <w:color w:val="1A282A"/>
                <w:spacing w:val="-6"/>
                <w:w w:val="105"/>
                <w:sz w:val="19"/>
              </w:rPr>
              <w:t> </w:t>
            </w:r>
            <w:r>
              <w:rPr>
                <w:color w:val="1A282A"/>
                <w:w w:val="105"/>
                <w:sz w:val="19"/>
              </w:rPr>
              <w:t>Group and </w:t>
            </w:r>
            <w:r>
              <w:rPr>
                <w:color w:val="1A282A"/>
                <w:spacing w:val="-2"/>
                <w:w w:val="105"/>
                <w:sz w:val="19"/>
              </w:rPr>
              <w:t>Central</w:t>
            </w:r>
          </w:p>
        </w:tc>
        <w:tc>
          <w:tcPr>
            <w:tcW w:w="1094" w:type="dxa"/>
            <w:tcBorders>
              <w:bottom w:val="single" w:sz="18" w:space="0" w:color="000000"/>
            </w:tcBorders>
          </w:tcPr>
          <w:p>
            <w:pPr>
              <w:pStyle w:val="TableParagraph"/>
              <w:spacing w:line="198" w:lineRule="exact" w:before="26"/>
              <w:ind w:right="335"/>
              <w:jc w:val="right"/>
              <w:rPr>
                <w:b/>
                <w:sz w:val="18"/>
              </w:rPr>
            </w:pPr>
            <w:r>
              <w:rPr>
                <w:b/>
                <w:color w:val="1A282A"/>
                <w:spacing w:val="-5"/>
                <w:sz w:val="18"/>
              </w:rPr>
              <w:t>628</w:t>
            </w:r>
          </w:p>
        </w:tc>
        <w:tc>
          <w:tcPr>
            <w:tcW w:w="829" w:type="dxa"/>
            <w:tcBorders>
              <w:bottom w:val="single" w:sz="18" w:space="0" w:color="000000"/>
            </w:tcBorders>
          </w:tcPr>
          <w:p>
            <w:pPr>
              <w:pStyle w:val="TableParagraph"/>
              <w:spacing w:line="198" w:lineRule="exact" w:before="26"/>
              <w:ind w:right="223"/>
              <w:jc w:val="right"/>
              <w:rPr>
                <w:b/>
                <w:sz w:val="18"/>
              </w:rPr>
            </w:pPr>
            <w:r>
              <w:rPr>
                <w:b/>
                <w:color w:val="1A282A"/>
                <w:spacing w:val="-5"/>
                <w:w w:val="105"/>
                <w:sz w:val="18"/>
              </w:rPr>
              <w:t>623</w:t>
            </w:r>
          </w:p>
        </w:tc>
        <w:tc>
          <w:tcPr>
            <w:tcW w:w="935" w:type="dxa"/>
            <w:tcBorders>
              <w:bottom w:val="single" w:sz="18" w:space="0" w:color="000000"/>
            </w:tcBorders>
          </w:tcPr>
          <w:p>
            <w:pPr>
              <w:pStyle w:val="TableParagraph"/>
              <w:spacing w:line="208" w:lineRule="exact" w:before="17"/>
              <w:ind w:right="240"/>
              <w:jc w:val="right"/>
              <w:rPr>
                <w:sz w:val="19"/>
              </w:rPr>
            </w:pPr>
            <w:r>
              <w:rPr>
                <w:color w:val="1A282A"/>
                <w:spacing w:val="-2"/>
                <w:sz w:val="19"/>
              </w:rPr>
              <w:t>3,221</w:t>
            </w:r>
          </w:p>
        </w:tc>
        <w:tc>
          <w:tcPr>
            <w:tcW w:w="838" w:type="dxa"/>
            <w:tcBorders>
              <w:bottom w:val="single" w:sz="18" w:space="0" w:color="000000"/>
            </w:tcBorders>
          </w:tcPr>
          <w:p>
            <w:pPr>
              <w:pStyle w:val="TableParagraph"/>
              <w:spacing w:line="203" w:lineRule="exact" w:before="22"/>
              <w:ind w:right="112"/>
              <w:jc w:val="right"/>
              <w:rPr>
                <w:sz w:val="19"/>
              </w:rPr>
            </w:pPr>
            <w:r>
              <w:rPr>
                <w:color w:val="1A282A"/>
                <w:spacing w:val="-2"/>
                <w:w w:val="105"/>
                <w:sz w:val="19"/>
              </w:rPr>
              <w:t>3,217</w:t>
            </w:r>
          </w:p>
        </w:tc>
      </w:tr>
      <w:tr>
        <w:trPr>
          <w:trHeight w:val="676" w:hRule="atLeast"/>
        </w:trPr>
        <w:tc>
          <w:tcPr>
            <w:tcW w:w="6340" w:type="dxa"/>
          </w:tcPr>
          <w:p>
            <w:pPr>
              <w:pStyle w:val="TableParagraph"/>
              <w:rPr>
                <w:sz w:val="20"/>
              </w:rPr>
            </w:pPr>
          </w:p>
          <w:p>
            <w:pPr>
              <w:pStyle w:val="TableParagraph"/>
              <w:spacing w:before="9"/>
              <w:rPr>
                <w:sz w:val="19"/>
              </w:rPr>
            </w:pPr>
          </w:p>
          <w:p>
            <w:pPr>
              <w:pStyle w:val="TableParagraph"/>
              <w:spacing w:line="199" w:lineRule="exact"/>
              <w:ind w:left="50"/>
              <w:rPr>
                <w:sz w:val="19"/>
              </w:rPr>
            </w:pPr>
            <w:r>
              <w:rPr>
                <w:color w:val="1A282A"/>
                <w:w w:val="110"/>
                <w:sz w:val="19"/>
              </w:rPr>
              <w:t>Surplus</w:t>
            </w:r>
            <w:r>
              <w:rPr>
                <w:color w:val="1A282A"/>
                <w:spacing w:val="-10"/>
                <w:w w:val="110"/>
                <w:sz w:val="19"/>
              </w:rPr>
              <w:t> </w:t>
            </w:r>
            <w:r>
              <w:rPr>
                <w:color w:val="1A282A"/>
                <w:w w:val="110"/>
                <w:sz w:val="19"/>
              </w:rPr>
              <w:t>for</w:t>
            </w:r>
            <w:r>
              <w:rPr>
                <w:color w:val="1A282A"/>
                <w:spacing w:val="11"/>
                <w:w w:val="110"/>
                <w:sz w:val="19"/>
              </w:rPr>
              <w:t> </w:t>
            </w:r>
            <w:r>
              <w:rPr>
                <w:color w:val="1A282A"/>
                <w:w w:val="110"/>
                <w:sz w:val="19"/>
              </w:rPr>
              <w:t>the</w:t>
            </w:r>
            <w:r>
              <w:rPr>
                <w:color w:val="1A282A"/>
                <w:spacing w:val="4"/>
                <w:w w:val="110"/>
                <w:sz w:val="19"/>
              </w:rPr>
              <w:t> </w:t>
            </w:r>
            <w:r>
              <w:rPr>
                <w:color w:val="1A282A"/>
                <w:w w:val="110"/>
                <w:sz w:val="19"/>
              </w:rPr>
              <w:t>year</w:t>
            </w:r>
            <w:r>
              <w:rPr>
                <w:color w:val="1A282A"/>
                <w:spacing w:val="-11"/>
                <w:w w:val="110"/>
                <w:sz w:val="19"/>
              </w:rPr>
              <w:t> </w:t>
            </w:r>
            <w:r>
              <w:rPr>
                <w:color w:val="1A282A"/>
                <w:w w:val="110"/>
                <w:sz w:val="19"/>
              </w:rPr>
              <w:t>attributable</w:t>
            </w:r>
            <w:r>
              <w:rPr>
                <w:color w:val="1A282A"/>
                <w:spacing w:val="-8"/>
                <w:w w:val="110"/>
                <w:sz w:val="19"/>
              </w:rPr>
              <w:t> </w:t>
            </w:r>
            <w:r>
              <w:rPr>
                <w:color w:val="1A282A"/>
                <w:spacing w:val="-5"/>
                <w:w w:val="110"/>
                <w:sz w:val="19"/>
              </w:rPr>
              <w:t>to:</w:t>
            </w:r>
          </w:p>
        </w:tc>
        <w:tc>
          <w:tcPr>
            <w:tcW w:w="1094" w:type="dxa"/>
            <w:tcBorders>
              <w:top w:val="single" w:sz="18" w:space="0" w:color="000000"/>
            </w:tcBorders>
          </w:tcPr>
          <w:p>
            <w:pPr>
              <w:pStyle w:val="TableParagraph"/>
              <w:rPr>
                <w:rFonts w:ascii="Times New Roman"/>
                <w:sz w:val="18"/>
              </w:rPr>
            </w:pPr>
          </w:p>
        </w:tc>
        <w:tc>
          <w:tcPr>
            <w:tcW w:w="829" w:type="dxa"/>
            <w:tcBorders>
              <w:top w:val="single" w:sz="18" w:space="0" w:color="000000"/>
            </w:tcBorders>
          </w:tcPr>
          <w:p>
            <w:pPr>
              <w:pStyle w:val="TableParagraph"/>
              <w:rPr>
                <w:rFonts w:ascii="Times New Roman"/>
                <w:sz w:val="18"/>
              </w:rPr>
            </w:pPr>
          </w:p>
        </w:tc>
        <w:tc>
          <w:tcPr>
            <w:tcW w:w="935" w:type="dxa"/>
            <w:tcBorders>
              <w:top w:val="single" w:sz="18" w:space="0" w:color="000000"/>
            </w:tcBorders>
          </w:tcPr>
          <w:p>
            <w:pPr>
              <w:pStyle w:val="TableParagraph"/>
              <w:rPr>
                <w:rFonts w:ascii="Times New Roman"/>
                <w:sz w:val="18"/>
              </w:rPr>
            </w:pPr>
          </w:p>
        </w:tc>
        <w:tc>
          <w:tcPr>
            <w:tcW w:w="838" w:type="dxa"/>
            <w:tcBorders>
              <w:top w:val="single" w:sz="18" w:space="0" w:color="000000"/>
            </w:tcBorders>
          </w:tcPr>
          <w:p>
            <w:pPr>
              <w:pStyle w:val="TableParagraph"/>
              <w:rPr>
                <w:rFonts w:ascii="Times New Roman"/>
                <w:sz w:val="18"/>
              </w:rPr>
            </w:pPr>
          </w:p>
        </w:tc>
      </w:tr>
      <w:tr>
        <w:trPr>
          <w:trHeight w:val="235" w:hRule="atLeast"/>
        </w:trPr>
        <w:tc>
          <w:tcPr>
            <w:tcW w:w="10036" w:type="dxa"/>
            <w:gridSpan w:val="5"/>
          </w:tcPr>
          <w:p>
            <w:pPr>
              <w:pStyle w:val="TableParagraph"/>
              <w:tabs>
                <w:tab w:pos="6320" w:val="left" w:leader="none"/>
                <w:tab w:pos="6831" w:val="left" w:leader="none"/>
                <w:tab w:pos="7703" w:val="left" w:leader="none"/>
                <w:tab w:pos="8472" w:val="left" w:leader="none"/>
                <w:tab w:pos="9422" w:val="left" w:leader="none"/>
              </w:tabs>
              <w:spacing w:line="199" w:lineRule="exact" w:before="17"/>
              <w:ind w:left="48"/>
              <w:rPr>
                <w:sz w:val="19"/>
              </w:rPr>
            </w:pPr>
            <w:r>
              <w:rPr>
                <w:color w:val="1A282A"/>
                <w:sz w:val="19"/>
              </w:rPr>
              <w:t>Group</w:t>
            </w:r>
            <w:r>
              <w:rPr>
                <w:color w:val="1A282A"/>
                <w:spacing w:val="-2"/>
                <w:sz w:val="19"/>
              </w:rPr>
              <w:t> </w:t>
            </w:r>
            <w:r>
              <w:rPr>
                <w:color w:val="1A282A"/>
                <w:sz w:val="19"/>
              </w:rPr>
              <w:t>and</w:t>
            </w:r>
            <w:r>
              <w:rPr>
                <w:color w:val="1A282A"/>
                <w:spacing w:val="-10"/>
                <w:sz w:val="19"/>
              </w:rPr>
              <w:t> </w:t>
            </w:r>
            <w:r>
              <w:rPr>
                <w:color w:val="1A282A"/>
                <w:spacing w:val="-2"/>
                <w:sz w:val="19"/>
              </w:rPr>
              <w:t>Central</w:t>
            </w:r>
            <w:r>
              <w:rPr>
                <w:color w:val="1A282A"/>
                <w:sz w:val="19"/>
              </w:rPr>
              <w:tab/>
            </w:r>
            <w:r>
              <w:rPr>
                <w:color w:val="1A282A"/>
                <w:sz w:val="19"/>
                <w:u w:val="single" w:color="000000"/>
              </w:rPr>
              <w:tab/>
            </w:r>
            <w:r>
              <w:rPr>
                <w:color w:val="1A282A"/>
                <w:spacing w:val="-5"/>
                <w:sz w:val="19"/>
                <w:u w:val="single" w:color="000000"/>
              </w:rPr>
              <w:t>808</w:t>
            </w:r>
            <w:r>
              <w:rPr>
                <w:color w:val="1A282A"/>
                <w:sz w:val="19"/>
                <w:u w:val="single" w:color="000000"/>
              </w:rPr>
              <w:tab/>
            </w:r>
            <w:r>
              <w:rPr>
                <w:color w:val="1A282A"/>
                <w:spacing w:val="-19"/>
                <w:sz w:val="19"/>
              </w:rPr>
              <w:t> </w:t>
            </w:r>
            <w:r>
              <w:rPr>
                <w:color w:val="1A282A"/>
                <w:sz w:val="19"/>
                <w:u w:val="single" w:color="000000"/>
              </w:rPr>
              <w:t>803</w:t>
              <w:tab/>
            </w:r>
            <w:r>
              <w:rPr>
                <w:color w:val="1A282A"/>
                <w:spacing w:val="-28"/>
                <w:sz w:val="19"/>
              </w:rPr>
              <w:t> </w:t>
            </w:r>
            <w:r>
              <w:rPr>
                <w:color w:val="1A282A"/>
                <w:sz w:val="19"/>
                <w:u w:val="single" w:color="000000"/>
              </w:rPr>
              <w:t>1,519</w:t>
              <w:tab/>
            </w:r>
            <w:r>
              <w:rPr>
                <w:color w:val="1A282A"/>
                <w:spacing w:val="-29"/>
                <w:sz w:val="19"/>
              </w:rPr>
              <w:t> </w:t>
            </w:r>
            <w:r>
              <w:rPr>
                <w:color w:val="1A282A"/>
                <w:sz w:val="19"/>
                <w:u w:val="single" w:color="000000"/>
              </w:rPr>
              <w:t>1,515</w:t>
            </w:r>
            <w:r>
              <w:rPr>
                <w:color w:val="1A282A"/>
                <w:spacing w:val="80"/>
                <w:sz w:val="19"/>
                <w:u w:val="single" w:color="000000"/>
              </w:rPr>
              <w:t> </w:t>
            </w:r>
          </w:p>
        </w:tc>
      </w:tr>
    </w:tbl>
    <w:p>
      <w:pPr>
        <w:pStyle w:val="BodyText"/>
        <w:rPr>
          <w:sz w:val="20"/>
        </w:rPr>
      </w:pPr>
    </w:p>
    <w:p>
      <w:pPr>
        <w:pStyle w:val="BodyText"/>
        <w:spacing w:before="4"/>
        <w:rPr>
          <w:sz w:val="22"/>
        </w:rPr>
      </w:pPr>
    </w:p>
    <w:p>
      <w:pPr>
        <w:pStyle w:val="BodyText"/>
        <w:spacing w:line="244" w:lineRule="auto"/>
        <w:ind w:left="589" w:right="1514" w:firstLine="3"/>
        <w:jc w:val="both"/>
      </w:pPr>
      <w:r>
        <w:rPr>
          <w:color w:val="1A282A"/>
        </w:rPr>
        <w:t>The</w:t>
      </w:r>
      <w:r>
        <w:rPr>
          <w:color w:val="1A282A"/>
          <w:spacing w:val="40"/>
        </w:rPr>
        <w:t> </w:t>
      </w:r>
      <w:r>
        <w:rPr>
          <w:color w:val="1A282A"/>
        </w:rPr>
        <w:t>following</w:t>
      </w:r>
      <w:r>
        <w:rPr>
          <w:color w:val="1A282A"/>
          <w:spacing w:val="40"/>
        </w:rPr>
        <w:t> </w:t>
      </w:r>
      <w:r>
        <w:rPr>
          <w:color w:val="1A282A"/>
        </w:rPr>
        <w:t>items</w:t>
      </w:r>
      <w:r>
        <w:rPr>
          <w:color w:val="1A282A"/>
          <w:spacing w:val="40"/>
        </w:rPr>
        <w:t> </w:t>
      </w:r>
      <w:r>
        <w:rPr>
          <w:color w:val="1A282A"/>
        </w:rPr>
        <w:t>relating</w:t>
      </w:r>
      <w:r>
        <w:rPr>
          <w:color w:val="1A282A"/>
          <w:spacing w:val="40"/>
        </w:rPr>
        <w:t> </w:t>
      </w:r>
      <w:r>
        <w:rPr>
          <w:color w:val="1A282A"/>
        </w:rPr>
        <w:t>to</w:t>
      </w:r>
      <w:r>
        <w:rPr>
          <w:color w:val="1A282A"/>
          <w:spacing w:val="40"/>
        </w:rPr>
        <w:t> </w:t>
      </w:r>
      <w:r>
        <w:rPr>
          <w:color w:val="1A282A"/>
        </w:rPr>
        <w:t>market</w:t>
      </w:r>
      <w:r>
        <w:rPr>
          <w:color w:val="1A282A"/>
          <w:spacing w:val="40"/>
        </w:rPr>
        <w:t> </w:t>
      </w:r>
      <w:r>
        <w:rPr>
          <w:color w:val="1A282A"/>
        </w:rPr>
        <w:t>revaluations</w:t>
      </w:r>
      <w:r>
        <w:rPr>
          <w:color w:val="1A282A"/>
          <w:spacing w:val="40"/>
        </w:rPr>
        <w:t> </w:t>
      </w:r>
      <w:r>
        <w:rPr>
          <w:color w:val="1A282A"/>
        </w:rPr>
        <w:t>until</w:t>
      </w:r>
      <w:r>
        <w:rPr>
          <w:color w:val="1A282A"/>
          <w:spacing w:val="40"/>
        </w:rPr>
        <w:t> </w:t>
      </w:r>
      <w:r>
        <w:rPr>
          <w:color w:val="1A282A"/>
        </w:rPr>
        <w:t>allocated</w:t>
      </w:r>
      <w:r>
        <w:rPr>
          <w:color w:val="1A282A"/>
          <w:spacing w:val="40"/>
        </w:rPr>
        <w:t> </w:t>
      </w:r>
      <w:r>
        <w:rPr>
          <w:color w:val="1A282A"/>
        </w:rPr>
        <w:t>in</w:t>
      </w:r>
      <w:r>
        <w:rPr>
          <w:color w:val="1A282A"/>
          <w:spacing w:val="40"/>
        </w:rPr>
        <w:t> </w:t>
      </w:r>
      <w:r>
        <w:rPr>
          <w:color w:val="1A282A"/>
        </w:rPr>
        <w:t>the</w:t>
      </w:r>
      <w:r>
        <w:rPr>
          <w:color w:val="1A282A"/>
          <w:spacing w:val="40"/>
        </w:rPr>
        <w:t> </w:t>
      </w:r>
      <w:r>
        <w:rPr>
          <w:color w:val="1A282A"/>
        </w:rPr>
        <w:t>statement</w:t>
      </w:r>
      <w:r>
        <w:rPr>
          <w:color w:val="1A282A"/>
          <w:spacing w:val="40"/>
        </w:rPr>
        <w:t> </w:t>
      </w:r>
      <w:r>
        <w:rPr>
          <w:color w:val="1A282A"/>
        </w:rPr>
        <w:t>of recognised gains and losses (SORP 2007) are now shown on the consolidated statement of comprehensive income and expenditure (SORP 2015):</w:t>
      </w:r>
    </w:p>
    <w:p>
      <w:pPr>
        <w:pStyle w:val="BodyText"/>
        <w:spacing w:before="9"/>
      </w:pPr>
    </w:p>
    <w:p>
      <w:pPr>
        <w:spacing w:before="1"/>
        <w:ind w:left="0" w:right="2069" w:firstLine="0"/>
        <w:jc w:val="center"/>
        <w:rPr>
          <w:b/>
          <w:sz w:val="18"/>
        </w:rPr>
      </w:pPr>
      <w:r>
        <w:rPr>
          <w:b/>
          <w:color w:val="1A282A"/>
          <w:spacing w:val="-2"/>
          <w:w w:val="105"/>
          <w:sz w:val="18"/>
        </w:rPr>
        <w:t>Group</w:t>
      </w:r>
      <w:r>
        <w:rPr>
          <w:b/>
          <w:color w:val="1A282A"/>
          <w:spacing w:val="-7"/>
          <w:w w:val="105"/>
          <w:sz w:val="18"/>
        </w:rPr>
        <w:t> </w:t>
      </w:r>
      <w:r>
        <w:rPr>
          <w:b/>
          <w:color w:val="1A282A"/>
          <w:spacing w:val="-2"/>
          <w:w w:val="105"/>
          <w:sz w:val="18"/>
        </w:rPr>
        <w:t>and</w:t>
      </w:r>
      <w:r>
        <w:rPr>
          <w:b/>
          <w:color w:val="1A282A"/>
          <w:spacing w:val="-7"/>
          <w:w w:val="105"/>
          <w:sz w:val="18"/>
        </w:rPr>
        <w:t> </w:t>
      </w:r>
      <w:r>
        <w:rPr>
          <w:b/>
          <w:color w:val="1A282A"/>
          <w:spacing w:val="-2"/>
          <w:w w:val="105"/>
          <w:sz w:val="18"/>
        </w:rPr>
        <w:t>Central</w:t>
      </w:r>
    </w:p>
    <w:p>
      <w:pPr>
        <w:spacing w:before="14"/>
        <w:ind w:left="0" w:right="2060" w:firstLine="0"/>
        <w:jc w:val="center"/>
        <w:rPr>
          <w:b/>
          <w:sz w:val="18"/>
        </w:rPr>
      </w:pPr>
      <w:r>
        <w:rPr>
          <w:b/>
          <w:color w:val="1A282A"/>
          <w:spacing w:val="-4"/>
          <w:w w:val="110"/>
          <w:sz w:val="18"/>
        </w:rPr>
        <w:t>£'000</w:t>
      </w:r>
    </w:p>
    <w:p>
      <w:pPr>
        <w:pStyle w:val="BodyText"/>
        <w:spacing w:before="10"/>
        <w:rPr>
          <w:b/>
          <w:sz w:val="11"/>
        </w:rPr>
      </w:pPr>
    </w:p>
    <w:p>
      <w:pPr>
        <w:spacing w:after="0"/>
        <w:rPr>
          <w:sz w:val="11"/>
        </w:rPr>
        <w:sectPr>
          <w:type w:val="continuous"/>
          <w:pgSz w:w="11910" w:h="16830"/>
          <w:pgMar w:header="1010" w:footer="1275" w:top="1940" w:bottom="280" w:left="320" w:right="460"/>
        </w:sectPr>
      </w:pPr>
    </w:p>
    <w:p>
      <w:pPr>
        <w:pStyle w:val="BodyText"/>
        <w:rPr>
          <w:b/>
          <w:sz w:val="20"/>
        </w:rPr>
      </w:pPr>
    </w:p>
    <w:p>
      <w:pPr>
        <w:pStyle w:val="BodyText"/>
        <w:rPr>
          <w:b/>
          <w:sz w:val="27"/>
        </w:rPr>
      </w:pPr>
    </w:p>
    <w:p>
      <w:pPr>
        <w:spacing w:line="247" w:lineRule="auto" w:before="1"/>
        <w:ind w:left="599" w:right="0" w:firstLine="8"/>
        <w:jc w:val="left"/>
        <w:rPr>
          <w:sz w:val="19"/>
        </w:rPr>
      </w:pPr>
      <w:r>
        <w:rPr>
          <w:color w:val="1A282A"/>
          <w:sz w:val="19"/>
        </w:rPr>
        <w:t>Actuarial</w:t>
      </w:r>
      <w:r>
        <w:rPr>
          <w:color w:val="1A282A"/>
          <w:spacing w:val="-13"/>
          <w:sz w:val="19"/>
        </w:rPr>
        <w:t> </w:t>
      </w:r>
      <w:r>
        <w:rPr>
          <w:color w:val="1A282A"/>
          <w:sz w:val="19"/>
        </w:rPr>
        <w:t>Gains</w:t>
      </w:r>
      <w:r>
        <w:rPr>
          <w:color w:val="1A282A"/>
          <w:spacing w:val="3"/>
          <w:sz w:val="19"/>
        </w:rPr>
        <w:t> </w:t>
      </w:r>
      <w:r>
        <w:rPr>
          <w:color w:val="1A282A"/>
          <w:sz w:val="19"/>
        </w:rPr>
        <w:t>/</w:t>
      </w:r>
      <w:r>
        <w:rPr>
          <w:color w:val="1A282A"/>
          <w:spacing w:val="10"/>
          <w:sz w:val="19"/>
        </w:rPr>
        <w:t> </w:t>
      </w:r>
      <w:r>
        <w:rPr>
          <w:color w:val="1A282A"/>
          <w:sz w:val="19"/>
        </w:rPr>
        <w:t>(</w:t>
      </w:r>
      <w:r>
        <w:rPr>
          <w:color w:val="1A282A"/>
          <w:spacing w:val="-13"/>
          <w:sz w:val="19"/>
        </w:rPr>
        <w:t> </w:t>
      </w:r>
      <w:r>
        <w:rPr>
          <w:color w:val="1A282A"/>
          <w:sz w:val="19"/>
        </w:rPr>
        <w:t>Losses) in</w:t>
      </w:r>
      <w:r>
        <w:rPr>
          <w:color w:val="1A282A"/>
          <w:spacing w:val="40"/>
          <w:sz w:val="19"/>
        </w:rPr>
        <w:t> </w:t>
      </w:r>
      <w:r>
        <w:rPr>
          <w:color w:val="1A282A"/>
          <w:sz w:val="19"/>
        </w:rPr>
        <w:t>respect of LPFA</w:t>
      </w:r>
      <w:r>
        <w:rPr>
          <w:color w:val="1A282A"/>
          <w:sz w:val="19"/>
        </w:rPr>
        <w:t> pension scheme</w:t>
      </w:r>
    </w:p>
    <w:p>
      <w:pPr>
        <w:spacing w:before="103"/>
        <w:ind w:left="0" w:right="0" w:firstLine="0"/>
        <w:jc w:val="right"/>
        <w:rPr>
          <w:b/>
          <w:sz w:val="18"/>
        </w:rPr>
      </w:pPr>
      <w:r>
        <w:rPr/>
        <w:br w:type="column"/>
      </w:r>
      <w:r>
        <w:rPr>
          <w:b/>
          <w:color w:val="1A282A"/>
          <w:sz w:val="18"/>
        </w:rPr>
        <w:t>Year</w:t>
      </w:r>
      <w:r>
        <w:rPr>
          <w:b/>
          <w:color w:val="1A282A"/>
          <w:spacing w:val="18"/>
          <w:sz w:val="18"/>
        </w:rPr>
        <w:t> </w:t>
      </w:r>
      <w:r>
        <w:rPr>
          <w:b/>
          <w:color w:val="1A282A"/>
          <w:spacing w:val="-2"/>
          <w:sz w:val="18"/>
        </w:rPr>
        <w:t>Ended</w:t>
      </w:r>
    </w:p>
    <w:p>
      <w:pPr>
        <w:spacing w:before="10"/>
        <w:ind w:left="0" w:right="1" w:firstLine="0"/>
        <w:jc w:val="right"/>
        <w:rPr>
          <w:b/>
          <w:sz w:val="18"/>
        </w:rPr>
      </w:pPr>
      <w:r>
        <w:rPr>
          <w:color w:val="1A282A"/>
          <w:w w:val="105"/>
          <w:sz w:val="19"/>
        </w:rPr>
        <w:t>31</w:t>
      </w:r>
      <w:r>
        <w:rPr>
          <w:color w:val="1A282A"/>
          <w:spacing w:val="3"/>
          <w:w w:val="105"/>
          <w:sz w:val="19"/>
        </w:rPr>
        <w:t> </w:t>
      </w:r>
      <w:r>
        <w:rPr>
          <w:color w:val="1A282A"/>
          <w:w w:val="105"/>
          <w:sz w:val="19"/>
        </w:rPr>
        <w:t>July</w:t>
      </w:r>
      <w:r>
        <w:rPr>
          <w:color w:val="1A282A"/>
          <w:spacing w:val="20"/>
          <w:w w:val="105"/>
          <w:sz w:val="19"/>
        </w:rPr>
        <w:t> </w:t>
      </w:r>
      <w:r>
        <w:rPr>
          <w:b/>
          <w:color w:val="1A282A"/>
          <w:spacing w:val="-4"/>
          <w:w w:val="105"/>
          <w:sz w:val="18"/>
        </w:rPr>
        <w:t>2019</w:t>
      </w:r>
    </w:p>
    <w:p>
      <w:pPr>
        <w:pStyle w:val="BodyText"/>
        <w:spacing w:before="1"/>
        <w:rPr>
          <w:b/>
          <w:sz w:val="29"/>
        </w:rPr>
      </w:pPr>
    </w:p>
    <w:p>
      <w:pPr>
        <w:spacing w:before="0"/>
        <w:ind w:left="0" w:right="3" w:firstLine="0"/>
        <w:jc w:val="right"/>
        <w:rPr>
          <w:sz w:val="19"/>
        </w:rPr>
      </w:pPr>
      <w:r>
        <w:rPr>
          <w:color w:val="1A282A"/>
          <w:spacing w:val="-2"/>
          <w:sz w:val="19"/>
        </w:rPr>
        <w:t>(180)</w:t>
      </w:r>
    </w:p>
    <w:p>
      <w:pPr>
        <w:spacing w:before="94"/>
        <w:ind w:left="0" w:right="5157" w:firstLine="0"/>
        <w:jc w:val="right"/>
        <w:rPr>
          <w:sz w:val="19"/>
        </w:rPr>
      </w:pPr>
      <w:r>
        <w:rPr/>
        <w:br w:type="column"/>
      </w:r>
      <w:r>
        <w:rPr>
          <w:color w:val="1A282A"/>
          <w:spacing w:val="-2"/>
          <w:sz w:val="19"/>
        </w:rPr>
        <w:t>Year</w:t>
      </w:r>
      <w:r>
        <w:rPr>
          <w:color w:val="1A282A"/>
          <w:spacing w:val="-11"/>
          <w:sz w:val="19"/>
        </w:rPr>
        <w:t> </w:t>
      </w:r>
      <w:r>
        <w:rPr>
          <w:color w:val="1A282A"/>
          <w:spacing w:val="-2"/>
          <w:sz w:val="19"/>
        </w:rPr>
        <w:t>Ended</w:t>
      </w:r>
      <w:r>
        <w:rPr>
          <w:color w:val="1A282A"/>
          <w:spacing w:val="-10"/>
          <w:sz w:val="19"/>
        </w:rPr>
        <w:t> </w:t>
      </w:r>
      <w:r>
        <w:rPr>
          <w:color w:val="1A282A"/>
          <w:spacing w:val="-5"/>
          <w:sz w:val="19"/>
        </w:rPr>
        <w:t>31</w:t>
      </w:r>
    </w:p>
    <w:p>
      <w:pPr>
        <w:spacing w:before="7"/>
        <w:ind w:left="0" w:right="5162" w:firstLine="0"/>
        <w:jc w:val="right"/>
        <w:rPr>
          <w:sz w:val="19"/>
        </w:rPr>
      </w:pPr>
      <w:r>
        <w:rPr>
          <w:color w:val="1A282A"/>
          <w:sz w:val="19"/>
        </w:rPr>
        <w:t>July</w:t>
      </w:r>
      <w:r>
        <w:rPr>
          <w:color w:val="1A282A"/>
          <w:spacing w:val="12"/>
          <w:sz w:val="19"/>
        </w:rPr>
        <w:t> </w:t>
      </w:r>
      <w:r>
        <w:rPr>
          <w:color w:val="1A282A"/>
          <w:spacing w:val="-4"/>
          <w:sz w:val="19"/>
        </w:rPr>
        <w:t>2018</w:t>
      </w:r>
    </w:p>
    <w:p>
      <w:pPr>
        <w:pStyle w:val="BodyText"/>
        <w:spacing w:before="1"/>
        <w:rPr>
          <w:sz w:val="29"/>
        </w:rPr>
      </w:pPr>
    </w:p>
    <w:p>
      <w:pPr>
        <w:spacing w:before="0"/>
        <w:ind w:left="0" w:right="5162" w:firstLine="0"/>
        <w:jc w:val="right"/>
        <w:rPr>
          <w:sz w:val="19"/>
        </w:rPr>
      </w:pPr>
      <w:r>
        <w:rPr>
          <w:color w:val="1A282A"/>
          <w:spacing w:val="-2"/>
          <w:sz w:val="19"/>
        </w:rPr>
        <w:t>1,702</w:t>
      </w:r>
    </w:p>
    <w:p>
      <w:pPr>
        <w:spacing w:after="0"/>
        <w:jc w:val="right"/>
        <w:rPr>
          <w:sz w:val="19"/>
        </w:rPr>
        <w:sectPr>
          <w:type w:val="continuous"/>
          <w:pgSz w:w="11910" w:h="16830"/>
          <w:pgMar w:header="1010" w:footer="1275" w:top="1940" w:bottom="280" w:left="320" w:right="460"/>
          <w:cols w:num="3" w:equalWidth="0">
            <w:col w:w="2849" w:space="40"/>
            <w:col w:w="1576" w:space="39"/>
            <w:col w:w="6626"/>
          </w:cols>
        </w:sectPr>
      </w:pPr>
    </w:p>
    <w:p>
      <w:pPr>
        <w:pStyle w:val="BodyText"/>
        <w:spacing w:before="5"/>
        <w:rPr>
          <w:sz w:val="10"/>
        </w:rPr>
      </w:pPr>
    </w:p>
    <w:p>
      <w:pPr>
        <w:spacing w:after="0"/>
        <w:rPr>
          <w:sz w:val="10"/>
        </w:rPr>
        <w:sectPr>
          <w:type w:val="continuous"/>
          <w:pgSz w:w="11910" w:h="16830"/>
          <w:pgMar w:header="1010" w:footer="1275" w:top="1940" w:bottom="280" w:left="320" w:right="460"/>
        </w:sectPr>
      </w:pPr>
    </w:p>
    <w:p>
      <w:pPr>
        <w:spacing w:before="99"/>
        <w:ind w:left="597" w:right="0" w:firstLine="0"/>
        <w:jc w:val="left"/>
        <w:rPr>
          <w:sz w:val="19"/>
        </w:rPr>
      </w:pPr>
      <w:r>
        <w:rPr>
          <w:color w:val="1A282A"/>
          <w:sz w:val="19"/>
        </w:rPr>
        <w:t>Gain</w:t>
      </w:r>
      <w:r>
        <w:rPr>
          <w:color w:val="1A282A"/>
          <w:spacing w:val="53"/>
          <w:sz w:val="19"/>
        </w:rPr>
        <w:t> </w:t>
      </w:r>
      <w:r>
        <w:rPr>
          <w:color w:val="1A282A"/>
          <w:sz w:val="19"/>
        </w:rPr>
        <w:t>on</w:t>
      </w:r>
      <w:r>
        <w:rPr>
          <w:color w:val="1A282A"/>
          <w:spacing w:val="-11"/>
          <w:sz w:val="19"/>
        </w:rPr>
        <w:t> </w:t>
      </w:r>
      <w:r>
        <w:rPr>
          <w:color w:val="1A282A"/>
          <w:spacing w:val="-2"/>
          <w:sz w:val="19"/>
        </w:rPr>
        <w:t>investments</w:t>
      </w:r>
    </w:p>
    <w:p>
      <w:pPr>
        <w:spacing w:before="26"/>
        <w:ind w:left="598" w:right="0" w:firstLine="0"/>
        <w:jc w:val="left"/>
        <w:rPr>
          <w:b/>
          <w:sz w:val="18"/>
        </w:rPr>
      </w:pPr>
      <w:r>
        <w:rPr>
          <w:b/>
          <w:color w:val="1A282A"/>
          <w:sz w:val="18"/>
        </w:rPr>
        <w:t>Total</w:t>
      </w:r>
      <w:r>
        <w:rPr>
          <w:b/>
          <w:color w:val="1A282A"/>
          <w:spacing w:val="12"/>
          <w:sz w:val="18"/>
        </w:rPr>
        <w:t> </w:t>
      </w:r>
      <w:r>
        <w:rPr>
          <w:b/>
          <w:color w:val="1A282A"/>
          <w:sz w:val="18"/>
        </w:rPr>
        <w:t>Gain</w:t>
      </w:r>
      <w:r>
        <w:rPr>
          <w:b/>
          <w:color w:val="1A282A"/>
          <w:spacing w:val="25"/>
          <w:sz w:val="18"/>
        </w:rPr>
        <w:t> </w:t>
      </w:r>
      <w:r>
        <w:rPr>
          <w:color w:val="1A282A"/>
          <w:sz w:val="18"/>
        </w:rPr>
        <w:t>/</w:t>
      </w:r>
      <w:r>
        <w:rPr>
          <w:color w:val="1A282A"/>
          <w:spacing w:val="47"/>
          <w:sz w:val="18"/>
        </w:rPr>
        <w:t> </w:t>
      </w:r>
      <w:r>
        <w:rPr>
          <w:b/>
          <w:color w:val="1A282A"/>
          <w:spacing w:val="-7"/>
          <w:sz w:val="18"/>
        </w:rPr>
        <w:t>(Losses)</w:t>
      </w:r>
    </w:p>
    <w:p>
      <w:pPr>
        <w:tabs>
          <w:tab w:pos="3294" w:val="left" w:leader="none"/>
        </w:tabs>
        <w:spacing w:before="94"/>
        <w:ind w:left="508" w:right="0" w:firstLine="0"/>
        <w:jc w:val="left"/>
        <w:rPr>
          <w:sz w:val="19"/>
        </w:rPr>
      </w:pPr>
      <w:r>
        <w:rPr/>
        <w:br w:type="column"/>
      </w:r>
      <w:r>
        <w:rPr>
          <w:color w:val="1A282A"/>
          <w:sz w:val="19"/>
          <w:u w:val="single" w:color="000000"/>
        </w:rPr>
        <w:tab/>
      </w:r>
      <w:r>
        <w:rPr>
          <w:color w:val="1A282A"/>
          <w:spacing w:val="-5"/>
          <w:sz w:val="19"/>
          <w:u w:val="single" w:color="000000"/>
        </w:rPr>
        <w:t>12</w:t>
      </w:r>
      <w:r>
        <w:rPr>
          <w:color w:val="1A282A"/>
          <w:spacing w:val="80"/>
          <w:sz w:val="19"/>
          <w:u w:val="single" w:color="000000"/>
        </w:rPr>
        <w:t> </w:t>
      </w:r>
    </w:p>
    <w:p>
      <w:pPr>
        <w:tabs>
          <w:tab w:pos="1532" w:val="left" w:leader="none"/>
          <w:tab w:pos="2979" w:val="left" w:leader="none"/>
        </w:tabs>
        <w:spacing w:before="21"/>
        <w:ind w:left="489" w:right="0" w:firstLine="0"/>
        <w:jc w:val="left"/>
        <w:rPr>
          <w:b/>
          <w:sz w:val="20"/>
        </w:rPr>
      </w:pPr>
      <w:r>
        <w:rPr>
          <w:b/>
          <w:color w:val="1A282A"/>
          <w:position w:val="2"/>
          <w:sz w:val="18"/>
          <w:u w:val="single" w:color="000000"/>
        </w:rPr>
        <w:tab/>
      </w:r>
      <w:r>
        <w:rPr>
          <w:b/>
          <w:color w:val="1A282A"/>
          <w:spacing w:val="-2"/>
          <w:w w:val="120"/>
          <w:position w:val="2"/>
          <w:sz w:val="18"/>
          <w:u w:val="single" w:color="000000"/>
        </w:rPr>
        <w:t>(180)</w:t>
      </w:r>
      <w:r>
        <w:rPr>
          <w:b/>
          <w:color w:val="1A282A"/>
          <w:position w:val="2"/>
          <w:sz w:val="18"/>
          <w:u w:val="single" w:color="000000"/>
        </w:rPr>
        <w:tab/>
      </w:r>
      <w:r>
        <w:rPr>
          <w:b/>
          <w:color w:val="1A282A"/>
          <w:spacing w:val="-2"/>
          <w:w w:val="120"/>
          <w:sz w:val="20"/>
          <w:u w:val="single" w:color="000000"/>
        </w:rPr>
        <w:t>!,]14</w:t>
      </w:r>
      <w:r>
        <w:rPr>
          <w:b/>
          <w:color w:val="1A282A"/>
          <w:spacing w:val="80"/>
          <w:w w:val="120"/>
          <w:sz w:val="20"/>
          <w:u w:val="single" w:color="000000"/>
        </w:rPr>
        <w:t> </w:t>
      </w:r>
    </w:p>
    <w:p>
      <w:pPr>
        <w:spacing w:after="0"/>
        <w:jc w:val="left"/>
        <w:rPr>
          <w:sz w:val="20"/>
        </w:rPr>
        <w:sectPr>
          <w:type w:val="continuous"/>
          <w:pgSz w:w="11910" w:h="16830"/>
          <w:pgMar w:header="1010" w:footer="1275" w:top="1940" w:bottom="280" w:left="320" w:right="460"/>
          <w:cols w:num="2" w:equalWidth="0">
            <w:col w:w="2419" w:space="40"/>
            <w:col w:w="8671"/>
          </w:cols>
        </w:sectPr>
      </w:pPr>
    </w:p>
    <w:p>
      <w:pPr>
        <w:pStyle w:val="BodyText"/>
        <w:spacing w:before="6"/>
        <w:rPr>
          <w:b/>
          <w:sz w:val="23"/>
        </w:rPr>
      </w:pPr>
      <w:r>
        <w:rPr/>
        <w:pict>
          <v:line style="position:absolute;mso-position-horizontal-relative:page;mso-position-vertical-relative:page;z-index:15735808" from="488.23642pt,630.380127pt" to="542.057757pt,630.380127pt" stroked="true" strokeweight="1.68271pt" strokecolor="#000000">
            <v:stroke dashstyle="solid"/>
            <w10:wrap type="none"/>
          </v:line>
        </w:pict>
      </w:r>
      <w:r>
        <w:rPr/>
        <w:pict>
          <v:line style="position:absolute;mso-position-horizontal-relative:page;mso-position-vertical-relative:page;z-index:15736320" from="373.866089pt,630.139771pt" to="439.22057pt,630.139771pt" stroked="true" strokeweight="1.68271pt" strokecolor="#000000">
            <v:stroke dashstyle="solid"/>
            <w10:wrap type="none"/>
          </v:line>
        </w:pict>
      </w:r>
      <w:r>
        <w:rPr/>
        <w:pict>
          <v:line style="position:absolute;mso-position-horizontal-relative:page;mso-position-vertical-relative:page;z-index:15736832" from="297.939545pt,630.139771pt" to="363.294026pt,630.139771pt" stroked="true" strokeweight="1.68271pt" strokecolor="#000000">
            <v:stroke dashstyle="solid"/>
            <w10:wrap type="none"/>
          </v:line>
        </w:pict>
      </w:r>
      <w:r>
        <w:rPr/>
        <w:pict>
          <v:line style="position:absolute;mso-position-horizontal-relative:page;mso-position-vertical-relative:page;z-index:15737344" from="232.585083pt,630.139771pt" to="288.328611pt,630.139771pt" stroked="true" strokeweight="1.68271pt" strokecolor="#000000">
            <v:stroke dashstyle="solid"/>
            <w10:wrap type="none"/>
          </v:line>
        </w:pict>
      </w:r>
      <w:r>
        <w:rPr/>
        <w:pict>
          <v:line style="position:absolute;mso-position-horizontal-relative:page;mso-position-vertical-relative:page;z-index:15737856" from="161.46402pt,630.139771pt" to="222.97412pt,630.139771pt" stroked="true" strokeweight="1.68271pt" strokecolor="#000000">
            <v:stroke dashstyle="solid"/>
            <w10:wrap type="none"/>
          </v:line>
        </w:pict>
      </w:r>
    </w:p>
    <w:p>
      <w:pPr>
        <w:pStyle w:val="Heading3"/>
        <w:spacing w:before="92"/>
        <w:ind w:left="485"/>
      </w:pPr>
      <w:bookmarkStart w:name="_TOC_250003" w:id="7"/>
      <w:r>
        <w:rPr>
          <w:color w:val="242424"/>
          <w:w w:val="90"/>
        </w:rPr>
        <w:t>CONSOLIDATED</w:t>
      </w:r>
      <w:r>
        <w:rPr>
          <w:color w:val="242424"/>
          <w:spacing w:val="54"/>
        </w:rPr>
        <w:t> </w:t>
      </w:r>
      <w:r>
        <w:rPr>
          <w:color w:val="242424"/>
          <w:w w:val="90"/>
        </w:rPr>
        <w:t>STATEMENT</w:t>
      </w:r>
      <w:r>
        <w:rPr>
          <w:color w:val="242424"/>
          <w:spacing w:val="48"/>
        </w:rPr>
        <w:t> </w:t>
      </w:r>
      <w:r>
        <w:rPr>
          <w:color w:val="242424"/>
          <w:w w:val="90"/>
        </w:rPr>
        <w:t>OF</w:t>
      </w:r>
      <w:r>
        <w:rPr>
          <w:color w:val="242424"/>
          <w:spacing w:val="10"/>
        </w:rPr>
        <w:t> </w:t>
      </w:r>
      <w:r>
        <w:rPr>
          <w:color w:val="242424"/>
          <w:w w:val="90"/>
        </w:rPr>
        <w:t>CHANGES</w:t>
      </w:r>
      <w:r>
        <w:rPr>
          <w:color w:val="242424"/>
          <w:spacing w:val="36"/>
        </w:rPr>
        <w:t> </w:t>
      </w:r>
      <w:r>
        <w:rPr>
          <w:color w:val="242424"/>
          <w:w w:val="90"/>
        </w:rPr>
        <w:t>IN</w:t>
      </w:r>
      <w:r>
        <w:rPr>
          <w:color w:val="242424"/>
          <w:spacing w:val="14"/>
        </w:rPr>
        <w:t> </w:t>
      </w:r>
      <w:bookmarkEnd w:id="7"/>
      <w:r>
        <w:rPr>
          <w:color w:val="242424"/>
          <w:spacing w:val="-2"/>
          <w:w w:val="90"/>
        </w:rPr>
        <w:t>RESERVES</w:t>
      </w:r>
    </w:p>
    <w:p>
      <w:pPr>
        <w:spacing w:before="170"/>
        <w:ind w:left="492" w:right="0" w:firstLine="0"/>
        <w:jc w:val="left"/>
        <w:rPr>
          <w:b/>
          <w:sz w:val="18"/>
        </w:rPr>
      </w:pPr>
      <w:r>
        <w:rPr>
          <w:b/>
          <w:color w:val="242424"/>
          <w:sz w:val="18"/>
        </w:rPr>
        <w:t>Year</w:t>
      </w:r>
      <w:r>
        <w:rPr>
          <w:b/>
          <w:color w:val="242424"/>
          <w:spacing w:val="21"/>
          <w:sz w:val="18"/>
        </w:rPr>
        <w:t> </w:t>
      </w:r>
      <w:r>
        <w:rPr>
          <w:b/>
          <w:color w:val="242424"/>
          <w:sz w:val="18"/>
        </w:rPr>
        <w:t>Ended</w:t>
      </w:r>
      <w:r>
        <w:rPr>
          <w:b/>
          <w:color w:val="242424"/>
          <w:spacing w:val="29"/>
          <w:sz w:val="18"/>
        </w:rPr>
        <w:t> </w:t>
      </w:r>
      <w:r>
        <w:rPr>
          <w:b/>
          <w:color w:val="242424"/>
          <w:sz w:val="18"/>
        </w:rPr>
        <w:t>31</w:t>
      </w:r>
      <w:r>
        <w:rPr>
          <w:b/>
          <w:color w:val="242424"/>
          <w:spacing w:val="12"/>
          <w:sz w:val="18"/>
        </w:rPr>
        <w:t> </w:t>
      </w:r>
      <w:r>
        <w:rPr>
          <w:b/>
          <w:color w:val="242424"/>
          <w:sz w:val="18"/>
        </w:rPr>
        <w:t>July</w:t>
      </w:r>
      <w:r>
        <w:rPr>
          <w:b/>
          <w:color w:val="242424"/>
          <w:spacing w:val="25"/>
          <w:sz w:val="18"/>
        </w:rPr>
        <w:t> </w:t>
      </w:r>
      <w:r>
        <w:rPr>
          <w:b/>
          <w:color w:val="242424"/>
          <w:spacing w:val="-4"/>
          <w:sz w:val="18"/>
        </w:rPr>
        <w:t>2019</w:t>
      </w:r>
    </w:p>
    <w:p>
      <w:pPr>
        <w:pStyle w:val="BodyText"/>
        <w:rPr>
          <w:b/>
          <w:sz w:val="20"/>
        </w:rPr>
      </w:pPr>
    </w:p>
    <w:p>
      <w:pPr>
        <w:pStyle w:val="BodyText"/>
        <w:spacing w:before="10"/>
        <w:rPr>
          <w:b/>
        </w:rPr>
      </w:pPr>
      <w:r>
        <w:rPr/>
        <w:pict>
          <v:shape style="position:absolute;margin-left:34.599445pt;margin-top:13.782242pt;width:509.4pt;height:.1pt;mso-position-horizontal-relative:page;mso-position-vertical-relative:paragraph;z-index:-15721984;mso-wrap-distance-left:0;mso-wrap-distance-right:0" id="docshape80" coordorigin="692,276" coordsize="10188,0" path="m692,276l10880,276e" filled="false" stroked="true" strokeweight=".961549pt" strokecolor="#000000">
            <v:path arrowok="t"/>
            <v:stroke dashstyle="solid"/>
            <w10:wrap type="topAndBottom"/>
          </v:shape>
        </w:pict>
      </w:r>
    </w:p>
    <w:p>
      <w:pPr>
        <w:pStyle w:val="BodyText"/>
        <w:spacing w:before="1"/>
        <w:rPr>
          <w:b/>
          <w:sz w:val="27"/>
        </w:rPr>
      </w:pPr>
    </w:p>
    <w:p>
      <w:pPr>
        <w:spacing w:before="0"/>
        <w:ind w:left="8600" w:right="0" w:firstLine="0"/>
        <w:jc w:val="left"/>
        <w:rPr>
          <w:i/>
          <w:sz w:val="18"/>
        </w:rPr>
      </w:pPr>
      <w:r>
        <w:rPr>
          <w:i/>
          <w:color w:val="242424"/>
          <w:spacing w:val="-2"/>
          <w:w w:val="105"/>
          <w:sz w:val="18"/>
        </w:rPr>
        <w:t>Transfers</w:t>
      </w:r>
    </w:p>
    <w:p>
      <w:pPr>
        <w:tabs>
          <w:tab w:pos="3502" w:val="left" w:leader="none"/>
          <w:tab w:pos="7392" w:val="left" w:leader="none"/>
          <w:tab w:pos="8925" w:val="left" w:leader="none"/>
        </w:tabs>
        <w:spacing w:before="5" w:after="9"/>
        <w:ind w:left="478" w:right="0" w:firstLine="0"/>
        <w:jc w:val="left"/>
        <w:rPr>
          <w:i/>
          <w:sz w:val="18"/>
        </w:rPr>
      </w:pPr>
      <w:r>
        <w:rPr>
          <w:b/>
          <w:color w:val="242424"/>
          <w:spacing w:val="-2"/>
          <w:sz w:val="18"/>
        </w:rPr>
        <w:t>Group</w:t>
      </w:r>
      <w:r>
        <w:rPr>
          <w:b/>
          <w:color w:val="242424"/>
          <w:sz w:val="18"/>
        </w:rPr>
        <w:tab/>
        <w:t>Income</w:t>
      </w:r>
      <w:r>
        <w:rPr>
          <w:b/>
          <w:color w:val="242424"/>
          <w:spacing w:val="31"/>
          <w:sz w:val="18"/>
        </w:rPr>
        <w:t> </w:t>
      </w:r>
      <w:r>
        <w:rPr>
          <w:b/>
          <w:color w:val="242424"/>
          <w:sz w:val="18"/>
        </w:rPr>
        <w:t>and</w:t>
      </w:r>
      <w:r>
        <w:rPr>
          <w:b/>
          <w:color w:val="242424"/>
          <w:spacing w:val="32"/>
          <w:sz w:val="18"/>
        </w:rPr>
        <w:t> </w:t>
      </w:r>
      <w:r>
        <w:rPr>
          <w:b/>
          <w:color w:val="242424"/>
          <w:sz w:val="18"/>
        </w:rPr>
        <w:t>expenditure</w:t>
      </w:r>
      <w:r>
        <w:rPr>
          <w:b/>
          <w:color w:val="242424"/>
          <w:spacing w:val="36"/>
          <w:sz w:val="18"/>
        </w:rPr>
        <w:t> </w:t>
      </w:r>
      <w:r>
        <w:rPr>
          <w:b/>
          <w:color w:val="242424"/>
          <w:spacing w:val="-2"/>
          <w:sz w:val="18"/>
        </w:rPr>
        <w:t>account</w:t>
      </w:r>
      <w:r>
        <w:rPr>
          <w:b/>
          <w:color w:val="242424"/>
          <w:sz w:val="18"/>
        </w:rPr>
        <w:tab/>
      </w:r>
      <w:r>
        <w:rPr>
          <w:color w:val="242424"/>
          <w:spacing w:val="-2"/>
          <w:sz w:val="19"/>
        </w:rPr>
        <w:t>Revaluation</w:t>
      </w:r>
      <w:r>
        <w:rPr>
          <w:color w:val="242424"/>
          <w:sz w:val="19"/>
        </w:rPr>
        <w:tab/>
      </w:r>
      <w:r>
        <w:rPr>
          <w:i/>
          <w:color w:val="242424"/>
          <w:spacing w:val="-5"/>
          <w:sz w:val="18"/>
        </w:rPr>
        <w:t>to</w:t>
      </w: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8"/>
        <w:gridCol w:w="1456"/>
        <w:gridCol w:w="1309"/>
        <w:gridCol w:w="1740"/>
        <w:gridCol w:w="1200"/>
        <w:gridCol w:w="1069"/>
        <w:gridCol w:w="942"/>
      </w:tblGrid>
      <w:tr>
        <w:trPr>
          <w:trHeight w:val="540" w:hRule="atLeast"/>
        </w:trPr>
        <w:tc>
          <w:tcPr>
            <w:tcW w:w="2438" w:type="dxa"/>
            <w:vMerge w:val="restart"/>
          </w:tcPr>
          <w:p>
            <w:pPr>
              <w:pStyle w:val="TableParagraph"/>
              <w:rPr>
                <w:rFonts w:ascii="Times New Roman"/>
                <w:sz w:val="18"/>
              </w:rPr>
            </w:pPr>
          </w:p>
        </w:tc>
        <w:tc>
          <w:tcPr>
            <w:tcW w:w="1456" w:type="dxa"/>
          </w:tcPr>
          <w:p>
            <w:pPr>
              <w:pStyle w:val="TableParagraph"/>
              <w:spacing w:before="10"/>
              <w:rPr>
                <w:i/>
                <w:sz w:val="22"/>
              </w:rPr>
            </w:pPr>
          </w:p>
          <w:p>
            <w:pPr>
              <w:pStyle w:val="TableParagraph"/>
              <w:ind w:right="243"/>
              <w:jc w:val="right"/>
              <w:rPr>
                <w:i/>
                <w:sz w:val="18"/>
              </w:rPr>
            </w:pPr>
            <w:r>
              <w:rPr>
                <w:i/>
                <w:color w:val="242424"/>
                <w:spacing w:val="-2"/>
                <w:w w:val="105"/>
                <w:sz w:val="18"/>
              </w:rPr>
              <w:t>Endowment</w:t>
            </w:r>
          </w:p>
        </w:tc>
        <w:tc>
          <w:tcPr>
            <w:tcW w:w="1309" w:type="dxa"/>
          </w:tcPr>
          <w:p>
            <w:pPr>
              <w:pStyle w:val="TableParagraph"/>
              <w:spacing w:before="10"/>
              <w:rPr>
                <w:i/>
                <w:sz w:val="22"/>
              </w:rPr>
            </w:pPr>
          </w:p>
          <w:p>
            <w:pPr>
              <w:pStyle w:val="TableParagraph"/>
              <w:ind w:right="218"/>
              <w:jc w:val="right"/>
              <w:rPr>
                <w:i/>
                <w:sz w:val="18"/>
              </w:rPr>
            </w:pPr>
            <w:r>
              <w:rPr>
                <w:i/>
                <w:color w:val="242424"/>
                <w:spacing w:val="-2"/>
                <w:w w:val="110"/>
                <w:sz w:val="18"/>
              </w:rPr>
              <w:t>Restricted</w:t>
            </w:r>
          </w:p>
        </w:tc>
        <w:tc>
          <w:tcPr>
            <w:tcW w:w="1740" w:type="dxa"/>
          </w:tcPr>
          <w:p>
            <w:pPr>
              <w:pStyle w:val="TableParagraph"/>
              <w:spacing w:before="10"/>
              <w:rPr>
                <w:i/>
                <w:sz w:val="22"/>
              </w:rPr>
            </w:pPr>
          </w:p>
          <w:p>
            <w:pPr>
              <w:pStyle w:val="TableParagraph"/>
              <w:ind w:right="449"/>
              <w:jc w:val="right"/>
              <w:rPr>
                <w:i/>
                <w:sz w:val="18"/>
              </w:rPr>
            </w:pPr>
            <w:r>
              <w:rPr>
                <w:i/>
                <w:color w:val="242424"/>
                <w:spacing w:val="-2"/>
                <w:w w:val="110"/>
                <w:sz w:val="18"/>
              </w:rPr>
              <w:t>Unrestricted</w:t>
            </w:r>
          </w:p>
        </w:tc>
        <w:tc>
          <w:tcPr>
            <w:tcW w:w="1200" w:type="dxa"/>
          </w:tcPr>
          <w:p>
            <w:pPr>
              <w:pStyle w:val="TableParagraph"/>
              <w:spacing w:line="213" w:lineRule="exact"/>
              <w:ind w:right="128"/>
              <w:jc w:val="right"/>
              <w:rPr>
                <w:sz w:val="19"/>
              </w:rPr>
            </w:pPr>
            <w:r>
              <w:rPr>
                <w:color w:val="242424"/>
                <w:spacing w:val="-2"/>
                <w:sz w:val="19"/>
              </w:rPr>
              <w:t>reserve</w:t>
            </w:r>
          </w:p>
        </w:tc>
        <w:tc>
          <w:tcPr>
            <w:tcW w:w="1069" w:type="dxa"/>
          </w:tcPr>
          <w:p>
            <w:pPr>
              <w:pStyle w:val="TableParagraph"/>
              <w:spacing w:before="3"/>
              <w:ind w:right="241"/>
              <w:jc w:val="right"/>
              <w:rPr>
                <w:i/>
                <w:sz w:val="18"/>
              </w:rPr>
            </w:pPr>
            <w:r>
              <w:rPr>
                <w:i/>
                <w:color w:val="242424"/>
                <w:spacing w:val="-2"/>
                <w:sz w:val="18"/>
              </w:rPr>
              <w:t>reserves</w:t>
            </w:r>
          </w:p>
        </w:tc>
        <w:tc>
          <w:tcPr>
            <w:tcW w:w="942" w:type="dxa"/>
          </w:tcPr>
          <w:p>
            <w:pPr>
              <w:pStyle w:val="TableParagraph"/>
              <w:spacing w:line="217" w:lineRule="exact"/>
              <w:ind w:right="88"/>
              <w:jc w:val="right"/>
              <w:rPr>
                <w:sz w:val="19"/>
              </w:rPr>
            </w:pPr>
            <w:r>
              <w:rPr>
                <w:color w:val="242424"/>
                <w:spacing w:val="-2"/>
                <w:w w:val="105"/>
                <w:sz w:val="19"/>
              </w:rPr>
              <w:t>Total</w:t>
            </w:r>
          </w:p>
        </w:tc>
      </w:tr>
      <w:tr>
        <w:trPr>
          <w:trHeight w:val="411" w:hRule="atLeast"/>
        </w:trPr>
        <w:tc>
          <w:tcPr>
            <w:tcW w:w="2438" w:type="dxa"/>
            <w:vMerge/>
            <w:tcBorders>
              <w:top w:val="nil"/>
            </w:tcBorders>
          </w:tcPr>
          <w:p>
            <w:pPr>
              <w:rPr>
                <w:sz w:val="2"/>
                <w:szCs w:val="2"/>
              </w:rPr>
            </w:pPr>
          </w:p>
        </w:tc>
        <w:tc>
          <w:tcPr>
            <w:tcW w:w="1456" w:type="dxa"/>
          </w:tcPr>
          <w:p>
            <w:pPr>
              <w:pStyle w:val="TableParagraph"/>
              <w:spacing w:before="64"/>
              <w:ind w:right="216"/>
              <w:jc w:val="right"/>
              <w:rPr>
                <w:sz w:val="19"/>
              </w:rPr>
            </w:pPr>
            <w:r>
              <w:rPr>
                <w:color w:val="242424"/>
                <w:spacing w:val="-2"/>
                <w:sz w:val="19"/>
              </w:rPr>
              <w:t>£'000</w:t>
            </w:r>
          </w:p>
        </w:tc>
        <w:tc>
          <w:tcPr>
            <w:tcW w:w="1309" w:type="dxa"/>
          </w:tcPr>
          <w:p>
            <w:pPr>
              <w:pStyle w:val="TableParagraph"/>
              <w:spacing w:before="64"/>
              <w:ind w:right="209"/>
              <w:jc w:val="right"/>
              <w:rPr>
                <w:sz w:val="19"/>
              </w:rPr>
            </w:pPr>
            <w:r>
              <w:rPr>
                <w:color w:val="242424"/>
                <w:spacing w:val="-2"/>
                <w:sz w:val="19"/>
              </w:rPr>
              <w:t>£'000</w:t>
            </w:r>
          </w:p>
        </w:tc>
        <w:tc>
          <w:tcPr>
            <w:tcW w:w="1740" w:type="dxa"/>
          </w:tcPr>
          <w:p>
            <w:pPr>
              <w:pStyle w:val="TableParagraph"/>
              <w:spacing w:before="69"/>
              <w:ind w:right="440"/>
              <w:jc w:val="right"/>
              <w:rPr>
                <w:sz w:val="19"/>
              </w:rPr>
            </w:pPr>
            <w:r>
              <w:rPr>
                <w:color w:val="242424"/>
                <w:spacing w:val="-2"/>
                <w:sz w:val="19"/>
              </w:rPr>
              <w:t>£'000</w:t>
            </w:r>
          </w:p>
        </w:tc>
        <w:tc>
          <w:tcPr>
            <w:tcW w:w="1200" w:type="dxa"/>
          </w:tcPr>
          <w:p>
            <w:pPr>
              <w:pStyle w:val="TableParagraph"/>
              <w:spacing w:before="69"/>
              <w:ind w:right="126"/>
              <w:jc w:val="right"/>
              <w:rPr>
                <w:sz w:val="19"/>
              </w:rPr>
            </w:pPr>
            <w:r>
              <w:rPr>
                <w:color w:val="242424"/>
                <w:spacing w:val="-2"/>
                <w:sz w:val="19"/>
              </w:rPr>
              <w:t>£'000</w:t>
            </w:r>
          </w:p>
        </w:tc>
        <w:tc>
          <w:tcPr>
            <w:tcW w:w="1069" w:type="dxa"/>
          </w:tcPr>
          <w:p>
            <w:pPr>
              <w:pStyle w:val="TableParagraph"/>
              <w:spacing w:before="69"/>
              <w:ind w:right="190"/>
              <w:jc w:val="right"/>
              <w:rPr>
                <w:sz w:val="19"/>
              </w:rPr>
            </w:pPr>
            <w:r>
              <w:rPr>
                <w:color w:val="242424"/>
                <w:spacing w:val="-2"/>
                <w:sz w:val="19"/>
              </w:rPr>
              <w:t>£'000</w:t>
            </w:r>
          </w:p>
        </w:tc>
        <w:tc>
          <w:tcPr>
            <w:tcW w:w="942" w:type="dxa"/>
          </w:tcPr>
          <w:p>
            <w:pPr>
              <w:pStyle w:val="TableParagraph"/>
              <w:spacing w:before="69"/>
              <w:ind w:right="95"/>
              <w:jc w:val="right"/>
              <w:rPr>
                <w:sz w:val="19"/>
              </w:rPr>
            </w:pPr>
            <w:r>
              <w:rPr>
                <w:color w:val="242424"/>
                <w:spacing w:val="-2"/>
                <w:sz w:val="19"/>
              </w:rPr>
              <w:t>£'000</w:t>
            </w:r>
          </w:p>
        </w:tc>
      </w:tr>
      <w:tr>
        <w:trPr>
          <w:trHeight w:val="332" w:hRule="atLeast"/>
        </w:trPr>
        <w:tc>
          <w:tcPr>
            <w:tcW w:w="2438" w:type="dxa"/>
          </w:tcPr>
          <w:p>
            <w:pPr>
              <w:pStyle w:val="TableParagraph"/>
              <w:spacing w:line="194" w:lineRule="exact" w:before="118"/>
              <w:ind w:left="93"/>
              <w:rPr>
                <w:b/>
                <w:sz w:val="18"/>
              </w:rPr>
            </w:pPr>
            <w:r>
              <w:rPr>
                <w:b/>
                <w:color w:val="242424"/>
                <w:sz w:val="18"/>
              </w:rPr>
              <w:t>Balance</w:t>
            </w:r>
            <w:r>
              <w:rPr>
                <w:b/>
                <w:color w:val="242424"/>
                <w:spacing w:val="7"/>
                <w:sz w:val="18"/>
              </w:rPr>
              <w:t> </w:t>
            </w:r>
            <w:r>
              <w:rPr>
                <w:b/>
                <w:color w:val="242424"/>
                <w:sz w:val="18"/>
              </w:rPr>
              <w:t>at</w:t>
            </w:r>
            <w:r>
              <w:rPr>
                <w:b/>
                <w:color w:val="242424"/>
                <w:spacing w:val="34"/>
                <w:sz w:val="18"/>
              </w:rPr>
              <w:t> </w:t>
            </w:r>
            <w:r>
              <w:rPr>
                <w:b/>
                <w:color w:val="242424"/>
                <w:sz w:val="18"/>
              </w:rPr>
              <w:t>1</w:t>
            </w:r>
            <w:r>
              <w:rPr>
                <w:b/>
                <w:color w:val="242424"/>
                <w:spacing w:val="10"/>
                <w:sz w:val="18"/>
              </w:rPr>
              <w:t> </w:t>
            </w:r>
            <w:r>
              <w:rPr>
                <w:b/>
                <w:color w:val="242424"/>
                <w:spacing w:val="-2"/>
                <w:sz w:val="18"/>
              </w:rPr>
              <w:t>August</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344" w:hRule="atLeast"/>
        </w:trPr>
        <w:tc>
          <w:tcPr>
            <w:tcW w:w="2438" w:type="dxa"/>
          </w:tcPr>
          <w:p>
            <w:pPr>
              <w:pStyle w:val="TableParagraph"/>
              <w:spacing w:before="7"/>
              <w:ind w:left="102"/>
              <w:rPr>
                <w:b/>
                <w:sz w:val="18"/>
              </w:rPr>
            </w:pPr>
            <w:r>
              <w:rPr>
                <w:b/>
                <w:color w:val="242424"/>
                <w:spacing w:val="-4"/>
                <w:w w:val="110"/>
                <w:sz w:val="18"/>
              </w:rPr>
              <w:t>2017</w:t>
            </w:r>
          </w:p>
        </w:tc>
        <w:tc>
          <w:tcPr>
            <w:tcW w:w="1456" w:type="dxa"/>
          </w:tcPr>
          <w:p>
            <w:pPr>
              <w:pStyle w:val="TableParagraph"/>
              <w:spacing w:before="7"/>
              <w:ind w:right="210"/>
              <w:jc w:val="right"/>
              <w:rPr>
                <w:b/>
                <w:sz w:val="18"/>
              </w:rPr>
            </w:pPr>
            <w:r>
              <w:rPr>
                <w:b/>
                <w:color w:val="242424"/>
                <w:spacing w:val="-5"/>
                <w:w w:val="110"/>
                <w:sz w:val="18"/>
              </w:rPr>
              <w:t>401</w:t>
            </w:r>
          </w:p>
        </w:tc>
        <w:tc>
          <w:tcPr>
            <w:tcW w:w="1309" w:type="dxa"/>
          </w:tcPr>
          <w:p>
            <w:pPr>
              <w:pStyle w:val="TableParagraph"/>
              <w:spacing w:before="7"/>
              <w:ind w:right="215"/>
              <w:jc w:val="right"/>
              <w:rPr>
                <w:b/>
                <w:sz w:val="18"/>
              </w:rPr>
            </w:pPr>
            <w:r>
              <w:rPr>
                <w:b/>
                <w:color w:val="242424"/>
                <w:spacing w:val="-4"/>
                <w:w w:val="110"/>
                <w:sz w:val="18"/>
              </w:rPr>
              <w:t>1,284</w:t>
            </w:r>
          </w:p>
        </w:tc>
        <w:tc>
          <w:tcPr>
            <w:tcW w:w="1740" w:type="dxa"/>
          </w:tcPr>
          <w:p>
            <w:pPr>
              <w:pStyle w:val="TableParagraph"/>
              <w:spacing w:before="7"/>
              <w:ind w:right="450"/>
              <w:jc w:val="right"/>
              <w:rPr>
                <w:b/>
                <w:sz w:val="18"/>
              </w:rPr>
            </w:pPr>
            <w:r>
              <w:rPr>
                <w:b/>
                <w:color w:val="242424"/>
                <w:spacing w:val="-2"/>
                <w:w w:val="110"/>
                <w:sz w:val="18"/>
              </w:rPr>
              <w:t>18,153</w:t>
            </w:r>
          </w:p>
        </w:tc>
        <w:tc>
          <w:tcPr>
            <w:tcW w:w="1200" w:type="dxa"/>
          </w:tcPr>
          <w:p>
            <w:pPr>
              <w:pStyle w:val="TableParagraph"/>
              <w:spacing w:before="12"/>
              <w:ind w:right="128"/>
              <w:jc w:val="right"/>
              <w:rPr>
                <w:b/>
                <w:sz w:val="18"/>
              </w:rPr>
            </w:pPr>
            <w:r>
              <w:rPr>
                <w:b/>
                <w:color w:val="242424"/>
                <w:spacing w:val="-2"/>
                <w:w w:val="115"/>
                <w:sz w:val="18"/>
              </w:rPr>
              <w:t>1,270</w:t>
            </w:r>
          </w:p>
        </w:tc>
        <w:tc>
          <w:tcPr>
            <w:tcW w:w="1069" w:type="dxa"/>
          </w:tcPr>
          <w:p>
            <w:pPr>
              <w:pStyle w:val="TableParagraph"/>
              <w:spacing w:line="217" w:lineRule="exact"/>
              <w:ind w:right="188"/>
              <w:jc w:val="right"/>
              <w:rPr>
                <w:rFonts w:ascii="Times New Roman"/>
                <w:i/>
                <w:sz w:val="19"/>
              </w:rPr>
            </w:pPr>
            <w:r>
              <w:rPr>
                <w:rFonts w:ascii="Times New Roman"/>
                <w:i/>
                <w:color w:val="242424"/>
                <w:spacing w:val="-5"/>
                <w:sz w:val="19"/>
              </w:rPr>
              <w:t>43</w:t>
            </w:r>
          </w:p>
        </w:tc>
        <w:tc>
          <w:tcPr>
            <w:tcW w:w="942" w:type="dxa"/>
          </w:tcPr>
          <w:p>
            <w:pPr>
              <w:pStyle w:val="TableParagraph"/>
              <w:spacing w:before="12"/>
              <w:ind w:right="105"/>
              <w:jc w:val="right"/>
              <w:rPr>
                <w:b/>
                <w:sz w:val="18"/>
              </w:rPr>
            </w:pPr>
            <w:r>
              <w:rPr>
                <w:b/>
                <w:color w:val="242424"/>
                <w:spacing w:val="-2"/>
                <w:w w:val="110"/>
                <w:sz w:val="18"/>
              </w:rPr>
              <w:t>21,151</w:t>
            </w:r>
          </w:p>
        </w:tc>
      </w:tr>
      <w:tr>
        <w:trPr>
          <w:trHeight w:val="344" w:hRule="atLeast"/>
        </w:trPr>
        <w:tc>
          <w:tcPr>
            <w:tcW w:w="2438" w:type="dxa"/>
          </w:tcPr>
          <w:p>
            <w:pPr>
              <w:pStyle w:val="TableParagraph"/>
              <w:spacing w:line="205" w:lineRule="exact" w:before="119"/>
              <w:ind w:left="88"/>
              <w:rPr>
                <w:sz w:val="19"/>
              </w:rPr>
            </w:pPr>
            <w:r>
              <w:rPr>
                <w:color w:val="242424"/>
                <w:sz w:val="19"/>
              </w:rPr>
              <w:t>Surplus</w:t>
            </w:r>
            <w:r>
              <w:rPr>
                <w:color w:val="242424"/>
                <w:spacing w:val="19"/>
                <w:sz w:val="19"/>
              </w:rPr>
              <w:t> </w:t>
            </w:r>
            <w:r>
              <w:rPr>
                <w:color w:val="242424"/>
                <w:sz w:val="19"/>
              </w:rPr>
              <w:t>from</w:t>
            </w:r>
            <w:r>
              <w:rPr>
                <w:color w:val="242424"/>
                <w:spacing w:val="11"/>
                <w:sz w:val="19"/>
              </w:rPr>
              <w:t> </w:t>
            </w:r>
            <w:r>
              <w:rPr>
                <w:color w:val="242424"/>
                <w:sz w:val="19"/>
              </w:rPr>
              <w:t>the</w:t>
            </w:r>
            <w:r>
              <w:rPr>
                <w:color w:val="242424"/>
                <w:spacing w:val="-10"/>
                <w:sz w:val="19"/>
              </w:rPr>
              <w:t> </w:t>
            </w:r>
            <w:r>
              <w:rPr>
                <w:color w:val="242424"/>
                <w:spacing w:val="-2"/>
                <w:sz w:val="19"/>
              </w:rPr>
              <w:t>income</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223" w:hRule="atLeast"/>
        </w:trPr>
        <w:tc>
          <w:tcPr>
            <w:tcW w:w="2438" w:type="dxa"/>
          </w:tcPr>
          <w:p>
            <w:pPr>
              <w:pStyle w:val="TableParagraph"/>
              <w:spacing w:line="203" w:lineRule="exact"/>
              <w:ind w:left="90"/>
              <w:rPr>
                <w:sz w:val="19"/>
              </w:rPr>
            </w:pPr>
            <w:r>
              <w:rPr>
                <w:color w:val="242424"/>
                <w:sz w:val="19"/>
              </w:rPr>
              <w:t>and</w:t>
            </w:r>
            <w:r>
              <w:rPr>
                <w:color w:val="242424"/>
                <w:spacing w:val="-3"/>
                <w:sz w:val="19"/>
              </w:rPr>
              <w:t> </w:t>
            </w:r>
            <w:r>
              <w:rPr>
                <w:color w:val="242424"/>
                <w:spacing w:val="-2"/>
                <w:sz w:val="19"/>
              </w:rPr>
              <w:t>expenditure</w:t>
            </w:r>
          </w:p>
        </w:tc>
        <w:tc>
          <w:tcPr>
            <w:tcW w:w="1456" w:type="dxa"/>
          </w:tcPr>
          <w:p>
            <w:pPr>
              <w:pStyle w:val="TableParagraph"/>
              <w:rPr>
                <w:rFonts w:ascii="Times New Roman"/>
                <w:sz w:val="14"/>
              </w:rPr>
            </w:pPr>
          </w:p>
        </w:tc>
        <w:tc>
          <w:tcPr>
            <w:tcW w:w="1309" w:type="dxa"/>
          </w:tcPr>
          <w:p>
            <w:pPr>
              <w:pStyle w:val="TableParagraph"/>
              <w:rPr>
                <w:rFonts w:ascii="Times New Roman"/>
                <w:sz w:val="14"/>
              </w:rPr>
            </w:pPr>
          </w:p>
        </w:tc>
        <w:tc>
          <w:tcPr>
            <w:tcW w:w="1740" w:type="dxa"/>
          </w:tcPr>
          <w:p>
            <w:pPr>
              <w:pStyle w:val="TableParagraph"/>
              <w:rPr>
                <w:rFonts w:ascii="Times New Roman"/>
                <w:sz w:val="14"/>
              </w:rPr>
            </w:pPr>
          </w:p>
        </w:tc>
        <w:tc>
          <w:tcPr>
            <w:tcW w:w="1200" w:type="dxa"/>
          </w:tcPr>
          <w:p>
            <w:pPr>
              <w:pStyle w:val="TableParagraph"/>
              <w:rPr>
                <w:rFonts w:ascii="Times New Roman"/>
                <w:sz w:val="14"/>
              </w:rPr>
            </w:pPr>
          </w:p>
        </w:tc>
        <w:tc>
          <w:tcPr>
            <w:tcW w:w="1069" w:type="dxa"/>
          </w:tcPr>
          <w:p>
            <w:pPr>
              <w:pStyle w:val="TableParagraph"/>
              <w:rPr>
                <w:rFonts w:ascii="Times New Roman"/>
                <w:sz w:val="14"/>
              </w:rPr>
            </w:pPr>
          </w:p>
        </w:tc>
        <w:tc>
          <w:tcPr>
            <w:tcW w:w="942" w:type="dxa"/>
          </w:tcPr>
          <w:p>
            <w:pPr>
              <w:pStyle w:val="TableParagraph"/>
              <w:rPr>
                <w:rFonts w:ascii="Times New Roman"/>
                <w:sz w:val="14"/>
              </w:rPr>
            </w:pPr>
          </w:p>
        </w:tc>
      </w:tr>
      <w:tr>
        <w:trPr>
          <w:trHeight w:val="442" w:hRule="atLeast"/>
        </w:trPr>
        <w:tc>
          <w:tcPr>
            <w:tcW w:w="2438" w:type="dxa"/>
          </w:tcPr>
          <w:p>
            <w:pPr>
              <w:pStyle w:val="TableParagraph"/>
              <w:spacing w:line="217" w:lineRule="exact"/>
              <w:ind w:left="91"/>
              <w:rPr>
                <w:sz w:val="19"/>
              </w:rPr>
            </w:pPr>
            <w:r>
              <w:rPr>
                <w:color w:val="242424"/>
                <w:spacing w:val="-2"/>
                <w:w w:val="105"/>
                <w:sz w:val="19"/>
              </w:rPr>
              <w:t>statement</w:t>
            </w:r>
          </w:p>
          <w:p>
            <w:pPr>
              <w:pStyle w:val="TableParagraph"/>
              <w:spacing w:line="203" w:lineRule="exact" w:before="2"/>
              <w:ind w:left="88"/>
              <w:rPr>
                <w:sz w:val="19"/>
              </w:rPr>
            </w:pPr>
            <w:r>
              <w:rPr>
                <w:color w:val="242424"/>
                <w:sz w:val="19"/>
              </w:rPr>
              <w:t>Other</w:t>
            </w:r>
            <w:r>
              <w:rPr>
                <w:color w:val="242424"/>
                <w:spacing w:val="12"/>
                <w:sz w:val="19"/>
              </w:rPr>
              <w:t> </w:t>
            </w:r>
            <w:r>
              <w:rPr>
                <w:color w:val="242424"/>
                <w:spacing w:val="-2"/>
                <w:sz w:val="19"/>
              </w:rPr>
              <w:t>comprehensive</w:t>
            </w:r>
          </w:p>
        </w:tc>
        <w:tc>
          <w:tcPr>
            <w:tcW w:w="1456" w:type="dxa"/>
          </w:tcPr>
          <w:p>
            <w:pPr>
              <w:pStyle w:val="TableParagraph"/>
              <w:spacing w:line="217" w:lineRule="exact"/>
              <w:ind w:right="217"/>
              <w:jc w:val="right"/>
              <w:rPr>
                <w:sz w:val="19"/>
              </w:rPr>
            </w:pPr>
            <w:r>
              <w:rPr>
                <w:color w:val="242424"/>
                <w:spacing w:val="-5"/>
                <w:sz w:val="19"/>
              </w:rPr>
              <w:t>11</w:t>
            </w:r>
          </w:p>
        </w:tc>
        <w:tc>
          <w:tcPr>
            <w:tcW w:w="1309" w:type="dxa"/>
          </w:tcPr>
          <w:p>
            <w:pPr>
              <w:pStyle w:val="TableParagraph"/>
              <w:spacing w:line="217" w:lineRule="exact"/>
              <w:ind w:right="213"/>
              <w:jc w:val="right"/>
              <w:rPr>
                <w:sz w:val="19"/>
              </w:rPr>
            </w:pPr>
            <w:r>
              <w:rPr>
                <w:color w:val="242424"/>
                <w:spacing w:val="-5"/>
                <w:sz w:val="19"/>
              </w:rPr>
              <w:t>446</w:t>
            </w:r>
          </w:p>
        </w:tc>
        <w:tc>
          <w:tcPr>
            <w:tcW w:w="1740" w:type="dxa"/>
          </w:tcPr>
          <w:p>
            <w:pPr>
              <w:pStyle w:val="TableParagraph"/>
              <w:spacing w:line="217" w:lineRule="exact"/>
              <w:ind w:right="448"/>
              <w:jc w:val="right"/>
              <w:rPr>
                <w:sz w:val="19"/>
              </w:rPr>
            </w:pPr>
            <w:r>
              <w:rPr>
                <w:color w:val="242424"/>
                <w:spacing w:val="-2"/>
                <w:sz w:val="19"/>
              </w:rPr>
              <w:t>1,062</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spacing w:before="3"/>
              <w:ind w:right="103"/>
              <w:jc w:val="right"/>
              <w:rPr>
                <w:sz w:val="19"/>
              </w:rPr>
            </w:pPr>
            <w:r>
              <w:rPr>
                <w:color w:val="242424"/>
                <w:spacing w:val="-2"/>
                <w:sz w:val="19"/>
              </w:rPr>
              <w:t>1,519</w:t>
            </w:r>
          </w:p>
        </w:tc>
      </w:tr>
      <w:tr>
        <w:trPr>
          <w:trHeight w:val="225" w:hRule="atLeast"/>
        </w:trPr>
        <w:tc>
          <w:tcPr>
            <w:tcW w:w="2438" w:type="dxa"/>
          </w:tcPr>
          <w:p>
            <w:pPr>
              <w:pStyle w:val="TableParagraph"/>
              <w:spacing w:line="203" w:lineRule="exact" w:before="3"/>
              <w:ind w:left="80"/>
              <w:rPr>
                <w:sz w:val="19"/>
              </w:rPr>
            </w:pPr>
            <w:r>
              <w:rPr>
                <w:color w:val="242424"/>
                <w:spacing w:val="-2"/>
                <w:sz w:val="19"/>
              </w:rPr>
              <w:t>income</w:t>
            </w:r>
          </w:p>
        </w:tc>
        <w:tc>
          <w:tcPr>
            <w:tcW w:w="1456" w:type="dxa"/>
          </w:tcPr>
          <w:p>
            <w:pPr>
              <w:pStyle w:val="TableParagraph"/>
              <w:rPr>
                <w:rFonts w:ascii="Times New Roman"/>
                <w:sz w:val="16"/>
              </w:rPr>
            </w:pPr>
          </w:p>
        </w:tc>
        <w:tc>
          <w:tcPr>
            <w:tcW w:w="1309" w:type="dxa"/>
          </w:tcPr>
          <w:p>
            <w:pPr>
              <w:pStyle w:val="TableParagraph"/>
              <w:rPr>
                <w:rFonts w:ascii="Times New Roman"/>
                <w:sz w:val="16"/>
              </w:rPr>
            </w:pPr>
          </w:p>
        </w:tc>
        <w:tc>
          <w:tcPr>
            <w:tcW w:w="1740" w:type="dxa"/>
          </w:tcPr>
          <w:p>
            <w:pPr>
              <w:pStyle w:val="TableParagraph"/>
              <w:spacing w:line="206" w:lineRule="exact"/>
              <w:ind w:right="453"/>
              <w:jc w:val="right"/>
              <w:rPr>
                <w:sz w:val="19"/>
              </w:rPr>
            </w:pPr>
            <w:r>
              <w:rPr>
                <w:color w:val="242424"/>
                <w:spacing w:val="-2"/>
                <w:sz w:val="19"/>
              </w:rPr>
              <w:t>1,702</w:t>
            </w:r>
          </w:p>
        </w:tc>
        <w:tc>
          <w:tcPr>
            <w:tcW w:w="1200" w:type="dxa"/>
          </w:tcPr>
          <w:p>
            <w:pPr>
              <w:pStyle w:val="TableParagraph"/>
              <w:rPr>
                <w:rFonts w:ascii="Times New Roman"/>
                <w:sz w:val="16"/>
              </w:rPr>
            </w:pPr>
          </w:p>
        </w:tc>
        <w:tc>
          <w:tcPr>
            <w:tcW w:w="1069" w:type="dxa"/>
          </w:tcPr>
          <w:p>
            <w:pPr>
              <w:pStyle w:val="TableParagraph"/>
              <w:rPr>
                <w:rFonts w:ascii="Times New Roman"/>
                <w:sz w:val="16"/>
              </w:rPr>
            </w:pPr>
          </w:p>
        </w:tc>
        <w:tc>
          <w:tcPr>
            <w:tcW w:w="942" w:type="dxa"/>
          </w:tcPr>
          <w:p>
            <w:pPr>
              <w:pStyle w:val="TableParagraph"/>
              <w:spacing w:line="203" w:lineRule="exact" w:before="3"/>
              <w:ind w:right="108"/>
              <w:jc w:val="right"/>
              <w:rPr>
                <w:sz w:val="19"/>
              </w:rPr>
            </w:pPr>
            <w:r>
              <w:rPr>
                <w:color w:val="242424"/>
                <w:spacing w:val="-2"/>
                <w:sz w:val="19"/>
              </w:rPr>
              <w:t>1,702</w:t>
            </w:r>
          </w:p>
        </w:tc>
      </w:tr>
      <w:tr>
        <w:trPr>
          <w:trHeight w:val="221" w:hRule="atLeast"/>
        </w:trPr>
        <w:tc>
          <w:tcPr>
            <w:tcW w:w="2438" w:type="dxa"/>
          </w:tcPr>
          <w:p>
            <w:pPr>
              <w:pStyle w:val="TableParagraph"/>
              <w:spacing w:line="201" w:lineRule="exact"/>
              <w:ind w:left="82"/>
              <w:rPr>
                <w:sz w:val="19"/>
              </w:rPr>
            </w:pPr>
            <w:r>
              <w:rPr>
                <w:color w:val="242424"/>
                <w:sz w:val="19"/>
              </w:rPr>
              <w:t>Release</w:t>
            </w:r>
            <w:r>
              <w:rPr>
                <w:color w:val="242424"/>
                <w:spacing w:val="-8"/>
                <w:sz w:val="19"/>
              </w:rPr>
              <w:t> </w:t>
            </w:r>
            <w:r>
              <w:rPr>
                <w:color w:val="242424"/>
                <w:sz w:val="19"/>
              </w:rPr>
              <w:t>of</w:t>
            </w:r>
            <w:r>
              <w:rPr>
                <w:color w:val="242424"/>
                <w:spacing w:val="-8"/>
                <w:sz w:val="19"/>
              </w:rPr>
              <w:t> </w:t>
            </w:r>
            <w:r>
              <w:rPr>
                <w:color w:val="242424"/>
                <w:spacing w:val="-2"/>
                <w:sz w:val="19"/>
              </w:rPr>
              <w:t>restricted</w:t>
            </w:r>
          </w:p>
        </w:tc>
        <w:tc>
          <w:tcPr>
            <w:tcW w:w="1456" w:type="dxa"/>
          </w:tcPr>
          <w:p>
            <w:pPr>
              <w:pStyle w:val="TableParagraph"/>
              <w:rPr>
                <w:rFonts w:ascii="Times New Roman"/>
                <w:sz w:val="14"/>
              </w:rPr>
            </w:pPr>
          </w:p>
        </w:tc>
        <w:tc>
          <w:tcPr>
            <w:tcW w:w="1309" w:type="dxa"/>
          </w:tcPr>
          <w:p>
            <w:pPr>
              <w:pStyle w:val="TableParagraph"/>
              <w:rPr>
                <w:rFonts w:ascii="Times New Roman"/>
                <w:sz w:val="14"/>
              </w:rPr>
            </w:pPr>
          </w:p>
        </w:tc>
        <w:tc>
          <w:tcPr>
            <w:tcW w:w="1740" w:type="dxa"/>
          </w:tcPr>
          <w:p>
            <w:pPr>
              <w:pStyle w:val="TableParagraph"/>
              <w:rPr>
                <w:rFonts w:ascii="Times New Roman"/>
                <w:sz w:val="14"/>
              </w:rPr>
            </w:pPr>
          </w:p>
        </w:tc>
        <w:tc>
          <w:tcPr>
            <w:tcW w:w="1200" w:type="dxa"/>
          </w:tcPr>
          <w:p>
            <w:pPr>
              <w:pStyle w:val="TableParagraph"/>
              <w:rPr>
                <w:rFonts w:ascii="Times New Roman"/>
                <w:sz w:val="14"/>
              </w:rPr>
            </w:pPr>
          </w:p>
        </w:tc>
        <w:tc>
          <w:tcPr>
            <w:tcW w:w="1069" w:type="dxa"/>
          </w:tcPr>
          <w:p>
            <w:pPr>
              <w:pStyle w:val="TableParagraph"/>
              <w:rPr>
                <w:rFonts w:ascii="Times New Roman"/>
                <w:sz w:val="14"/>
              </w:rPr>
            </w:pPr>
          </w:p>
        </w:tc>
        <w:tc>
          <w:tcPr>
            <w:tcW w:w="942" w:type="dxa"/>
          </w:tcPr>
          <w:p>
            <w:pPr>
              <w:pStyle w:val="TableParagraph"/>
              <w:rPr>
                <w:rFonts w:ascii="Times New Roman"/>
                <w:sz w:val="14"/>
              </w:rPr>
            </w:pPr>
          </w:p>
        </w:tc>
      </w:tr>
      <w:tr>
        <w:trPr>
          <w:trHeight w:val="440" w:hRule="atLeast"/>
        </w:trPr>
        <w:tc>
          <w:tcPr>
            <w:tcW w:w="2438" w:type="dxa"/>
          </w:tcPr>
          <w:p>
            <w:pPr>
              <w:pStyle w:val="TableParagraph"/>
              <w:spacing w:before="3"/>
              <w:ind w:left="91"/>
              <w:rPr>
                <w:sz w:val="19"/>
              </w:rPr>
            </w:pPr>
            <w:r>
              <w:rPr>
                <w:color w:val="242424"/>
                <w:sz w:val="19"/>
              </w:rPr>
              <w:t>funds</w:t>
            </w:r>
            <w:r>
              <w:rPr>
                <w:color w:val="242424"/>
                <w:spacing w:val="4"/>
                <w:sz w:val="19"/>
              </w:rPr>
              <w:t> </w:t>
            </w:r>
            <w:r>
              <w:rPr>
                <w:color w:val="242424"/>
                <w:sz w:val="19"/>
              </w:rPr>
              <w:t>spent</w:t>
            </w:r>
            <w:r>
              <w:rPr>
                <w:color w:val="242424"/>
                <w:spacing w:val="3"/>
                <w:sz w:val="19"/>
              </w:rPr>
              <w:t> </w:t>
            </w:r>
            <w:r>
              <w:rPr>
                <w:color w:val="242424"/>
                <w:sz w:val="19"/>
              </w:rPr>
              <w:t>in</w:t>
            </w:r>
            <w:r>
              <w:rPr>
                <w:color w:val="242424"/>
                <w:spacing w:val="13"/>
                <w:sz w:val="19"/>
              </w:rPr>
              <w:t> </w:t>
            </w:r>
            <w:r>
              <w:rPr>
                <w:color w:val="242424"/>
                <w:spacing w:val="-4"/>
                <w:sz w:val="19"/>
              </w:rPr>
              <w:t>year</w:t>
            </w:r>
          </w:p>
        </w:tc>
        <w:tc>
          <w:tcPr>
            <w:tcW w:w="1456" w:type="dxa"/>
            <w:tcBorders>
              <w:bottom w:val="single" w:sz="4" w:space="0" w:color="000000"/>
            </w:tcBorders>
          </w:tcPr>
          <w:p>
            <w:pPr>
              <w:pStyle w:val="TableParagraph"/>
              <w:spacing w:line="217" w:lineRule="exact"/>
              <w:ind w:right="229"/>
              <w:jc w:val="right"/>
              <w:rPr>
                <w:sz w:val="19"/>
              </w:rPr>
            </w:pPr>
            <w:r>
              <w:rPr>
                <w:color w:val="242424"/>
                <w:spacing w:val="-4"/>
                <w:sz w:val="19"/>
              </w:rPr>
              <w:t>(10)</w:t>
            </w:r>
          </w:p>
        </w:tc>
        <w:tc>
          <w:tcPr>
            <w:tcW w:w="1309" w:type="dxa"/>
          </w:tcPr>
          <w:p>
            <w:pPr>
              <w:pStyle w:val="TableParagraph"/>
              <w:spacing w:line="217" w:lineRule="exact"/>
              <w:ind w:right="224"/>
              <w:jc w:val="right"/>
              <w:rPr>
                <w:sz w:val="19"/>
              </w:rPr>
            </w:pPr>
            <w:r>
              <w:rPr>
                <w:color w:val="242424"/>
                <w:spacing w:val="-2"/>
                <w:sz w:val="19"/>
              </w:rPr>
              <w:t>(239)</w:t>
            </w:r>
          </w:p>
        </w:tc>
        <w:tc>
          <w:tcPr>
            <w:tcW w:w="1740" w:type="dxa"/>
          </w:tcPr>
          <w:p>
            <w:pPr>
              <w:pStyle w:val="TableParagraph"/>
              <w:spacing w:line="217" w:lineRule="exact"/>
              <w:ind w:right="450"/>
              <w:jc w:val="right"/>
              <w:rPr>
                <w:sz w:val="19"/>
              </w:rPr>
            </w:pPr>
            <w:r>
              <w:rPr>
                <w:color w:val="242424"/>
                <w:spacing w:val="-5"/>
                <w:sz w:val="19"/>
              </w:rPr>
              <w:t>249</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228" w:hRule="atLeast"/>
        </w:trPr>
        <w:tc>
          <w:tcPr>
            <w:tcW w:w="2438" w:type="dxa"/>
          </w:tcPr>
          <w:p>
            <w:pPr>
              <w:pStyle w:val="TableParagraph"/>
              <w:spacing w:line="195" w:lineRule="exact" w:before="13"/>
              <w:ind w:left="79"/>
              <w:rPr>
                <w:b/>
                <w:sz w:val="18"/>
              </w:rPr>
            </w:pPr>
            <w:r>
              <w:rPr>
                <w:b/>
                <w:color w:val="242424"/>
                <w:w w:val="105"/>
                <w:sz w:val="18"/>
              </w:rPr>
              <w:t>Total</w:t>
            </w:r>
            <w:r>
              <w:rPr>
                <w:b/>
                <w:color w:val="242424"/>
                <w:spacing w:val="11"/>
                <w:w w:val="105"/>
                <w:sz w:val="18"/>
              </w:rPr>
              <w:t> </w:t>
            </w:r>
            <w:r>
              <w:rPr>
                <w:b/>
                <w:color w:val="242424"/>
                <w:spacing w:val="-2"/>
                <w:w w:val="105"/>
                <w:sz w:val="18"/>
              </w:rPr>
              <w:t>comprehensive</w:t>
            </w:r>
          </w:p>
        </w:tc>
        <w:tc>
          <w:tcPr>
            <w:tcW w:w="1456" w:type="dxa"/>
            <w:tcBorders>
              <w:top w:val="single" w:sz="4" w:space="0" w:color="000000"/>
            </w:tcBorders>
          </w:tcPr>
          <w:p>
            <w:pPr>
              <w:pStyle w:val="TableParagraph"/>
              <w:rPr>
                <w:rFonts w:ascii="Times New Roman"/>
                <w:sz w:val="16"/>
              </w:rPr>
            </w:pPr>
          </w:p>
        </w:tc>
        <w:tc>
          <w:tcPr>
            <w:tcW w:w="1309"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069" w:type="dxa"/>
          </w:tcPr>
          <w:p>
            <w:pPr>
              <w:pStyle w:val="TableParagraph"/>
              <w:rPr>
                <w:rFonts w:ascii="Times New Roman"/>
                <w:sz w:val="16"/>
              </w:rPr>
            </w:pPr>
          </w:p>
        </w:tc>
        <w:tc>
          <w:tcPr>
            <w:tcW w:w="942" w:type="dxa"/>
          </w:tcPr>
          <w:p>
            <w:pPr>
              <w:pStyle w:val="TableParagraph"/>
              <w:rPr>
                <w:rFonts w:ascii="Times New Roman"/>
                <w:sz w:val="16"/>
              </w:rPr>
            </w:pPr>
          </w:p>
        </w:tc>
      </w:tr>
      <w:tr>
        <w:trPr>
          <w:trHeight w:val="537" w:hRule="atLeast"/>
        </w:trPr>
        <w:tc>
          <w:tcPr>
            <w:tcW w:w="2438" w:type="dxa"/>
          </w:tcPr>
          <w:p>
            <w:pPr>
              <w:pStyle w:val="TableParagraph"/>
              <w:spacing w:before="2"/>
              <w:ind w:left="80"/>
              <w:rPr>
                <w:sz w:val="19"/>
              </w:rPr>
            </w:pPr>
            <w:r>
              <w:rPr>
                <w:color w:val="242424"/>
                <w:w w:val="105"/>
                <w:sz w:val="19"/>
              </w:rPr>
              <w:t>income</w:t>
            </w:r>
            <w:r>
              <w:rPr>
                <w:color w:val="242424"/>
                <w:spacing w:val="3"/>
                <w:w w:val="105"/>
                <w:sz w:val="19"/>
              </w:rPr>
              <w:t> </w:t>
            </w:r>
            <w:r>
              <w:rPr>
                <w:i/>
                <w:color w:val="242424"/>
                <w:w w:val="105"/>
                <w:sz w:val="19"/>
              </w:rPr>
              <w:t>I</w:t>
            </w:r>
            <w:r>
              <w:rPr>
                <w:i/>
                <w:color w:val="242424"/>
                <w:spacing w:val="32"/>
                <w:w w:val="105"/>
                <w:sz w:val="19"/>
              </w:rPr>
              <w:t> </w:t>
            </w:r>
            <w:r>
              <w:rPr>
                <w:color w:val="242424"/>
                <w:spacing w:val="-2"/>
                <w:w w:val="105"/>
                <w:sz w:val="19"/>
              </w:rPr>
              <w:t>(expenditure)</w:t>
            </w:r>
          </w:p>
          <w:p>
            <w:pPr>
              <w:pStyle w:val="TableParagraph"/>
              <w:spacing w:before="12"/>
              <w:ind w:left="80"/>
              <w:rPr>
                <w:b/>
                <w:sz w:val="18"/>
              </w:rPr>
            </w:pPr>
            <w:r>
              <w:rPr>
                <w:b/>
                <w:color w:val="242424"/>
                <w:w w:val="110"/>
                <w:sz w:val="18"/>
              </w:rPr>
              <w:t>for</w:t>
            </w:r>
            <w:r>
              <w:rPr>
                <w:b/>
                <w:color w:val="242424"/>
                <w:spacing w:val="3"/>
                <w:w w:val="110"/>
                <w:sz w:val="18"/>
              </w:rPr>
              <w:t> </w:t>
            </w:r>
            <w:r>
              <w:rPr>
                <w:b/>
                <w:color w:val="242424"/>
                <w:w w:val="110"/>
                <w:sz w:val="18"/>
              </w:rPr>
              <w:t>the</w:t>
            </w:r>
            <w:r>
              <w:rPr>
                <w:b/>
                <w:color w:val="242424"/>
                <w:spacing w:val="2"/>
                <w:w w:val="110"/>
                <w:sz w:val="18"/>
              </w:rPr>
              <w:t> </w:t>
            </w:r>
            <w:r>
              <w:rPr>
                <w:b/>
                <w:color w:val="242424"/>
                <w:spacing w:val="-4"/>
                <w:w w:val="110"/>
                <w:sz w:val="18"/>
              </w:rPr>
              <w:t>year</w:t>
            </w:r>
          </w:p>
        </w:tc>
        <w:tc>
          <w:tcPr>
            <w:tcW w:w="1456" w:type="dxa"/>
          </w:tcPr>
          <w:p>
            <w:pPr>
              <w:pStyle w:val="TableParagraph"/>
              <w:spacing w:before="4"/>
              <w:rPr>
                <w:i/>
                <w:sz w:val="19"/>
              </w:rPr>
            </w:pPr>
          </w:p>
          <w:p>
            <w:pPr>
              <w:pStyle w:val="TableParagraph"/>
              <w:ind w:right="222"/>
              <w:jc w:val="right"/>
              <w:rPr>
                <w:sz w:val="19"/>
              </w:rPr>
            </w:pPr>
            <w:r>
              <w:rPr>
                <w:color w:val="242424"/>
                <w:w w:val="103"/>
                <w:sz w:val="19"/>
              </w:rPr>
              <w:t>1</w:t>
            </w:r>
          </w:p>
        </w:tc>
        <w:tc>
          <w:tcPr>
            <w:tcW w:w="1309" w:type="dxa"/>
          </w:tcPr>
          <w:p>
            <w:pPr>
              <w:pStyle w:val="TableParagraph"/>
              <w:spacing w:before="11"/>
              <w:rPr>
                <w:i/>
                <w:sz w:val="18"/>
              </w:rPr>
            </w:pPr>
          </w:p>
          <w:p>
            <w:pPr>
              <w:pStyle w:val="TableParagraph"/>
              <w:ind w:right="218"/>
              <w:jc w:val="right"/>
              <w:rPr>
                <w:sz w:val="19"/>
              </w:rPr>
            </w:pPr>
            <w:r>
              <w:rPr>
                <w:color w:val="242424"/>
                <w:spacing w:val="-5"/>
                <w:sz w:val="19"/>
              </w:rPr>
              <w:t>207</w:t>
            </w:r>
          </w:p>
        </w:tc>
        <w:tc>
          <w:tcPr>
            <w:tcW w:w="1740" w:type="dxa"/>
          </w:tcPr>
          <w:p>
            <w:pPr>
              <w:pStyle w:val="TableParagraph"/>
              <w:spacing w:before="4"/>
              <w:rPr>
                <w:i/>
                <w:sz w:val="19"/>
              </w:rPr>
            </w:pPr>
          </w:p>
          <w:p>
            <w:pPr>
              <w:pStyle w:val="TableParagraph"/>
              <w:ind w:right="459"/>
              <w:jc w:val="right"/>
              <w:rPr>
                <w:sz w:val="19"/>
              </w:rPr>
            </w:pPr>
            <w:r>
              <w:rPr>
                <w:color w:val="242424"/>
                <w:spacing w:val="-2"/>
                <w:sz w:val="19"/>
              </w:rPr>
              <w:t>3,013</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spacing w:before="9"/>
              <w:rPr>
                <w:i/>
                <w:sz w:val="19"/>
              </w:rPr>
            </w:pPr>
          </w:p>
          <w:p>
            <w:pPr>
              <w:pStyle w:val="TableParagraph"/>
              <w:ind w:right="110"/>
              <w:jc w:val="right"/>
              <w:rPr>
                <w:sz w:val="19"/>
              </w:rPr>
            </w:pPr>
            <w:r>
              <w:rPr>
                <w:color w:val="242424"/>
                <w:spacing w:val="-2"/>
                <w:sz w:val="19"/>
              </w:rPr>
              <w:t>3,221</w:t>
            </w:r>
          </w:p>
        </w:tc>
      </w:tr>
      <w:tr>
        <w:trPr>
          <w:trHeight w:val="422" w:hRule="atLeast"/>
        </w:trPr>
        <w:tc>
          <w:tcPr>
            <w:tcW w:w="2438" w:type="dxa"/>
          </w:tcPr>
          <w:p>
            <w:pPr>
              <w:pStyle w:val="TableParagraph"/>
              <w:spacing w:before="85"/>
              <w:ind w:left="77"/>
              <w:rPr>
                <w:sz w:val="19"/>
              </w:rPr>
            </w:pPr>
            <w:r>
              <w:rPr>
                <w:color w:val="242424"/>
                <w:spacing w:val="-2"/>
                <w:sz w:val="19"/>
              </w:rPr>
              <w:t>Endowment</w:t>
            </w:r>
            <w:r>
              <w:rPr>
                <w:color w:val="242424"/>
                <w:spacing w:val="15"/>
                <w:sz w:val="19"/>
              </w:rPr>
              <w:t> </w:t>
            </w:r>
            <w:r>
              <w:rPr>
                <w:color w:val="242424"/>
                <w:spacing w:val="-2"/>
                <w:sz w:val="19"/>
              </w:rPr>
              <w:t>Transfer</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343" w:hRule="atLeast"/>
        </w:trPr>
        <w:tc>
          <w:tcPr>
            <w:tcW w:w="2438" w:type="dxa"/>
          </w:tcPr>
          <w:p>
            <w:pPr>
              <w:pStyle w:val="TableParagraph"/>
              <w:spacing w:line="213" w:lineRule="exact" w:before="110"/>
              <w:ind w:left="79"/>
              <w:rPr>
                <w:b/>
                <w:sz w:val="18"/>
              </w:rPr>
            </w:pPr>
            <w:r>
              <w:rPr>
                <w:b/>
                <w:color w:val="242424"/>
                <w:w w:val="105"/>
                <w:sz w:val="18"/>
              </w:rPr>
              <w:t>Balance</w:t>
            </w:r>
            <w:r>
              <w:rPr>
                <w:b/>
                <w:color w:val="242424"/>
                <w:spacing w:val="1"/>
                <w:w w:val="105"/>
                <w:sz w:val="18"/>
              </w:rPr>
              <w:t> </w:t>
            </w:r>
            <w:r>
              <w:rPr>
                <w:b/>
                <w:color w:val="242424"/>
                <w:w w:val="105"/>
                <w:sz w:val="18"/>
              </w:rPr>
              <w:t>at</w:t>
            </w:r>
            <w:r>
              <w:rPr>
                <w:b/>
                <w:color w:val="242424"/>
                <w:spacing w:val="-3"/>
                <w:w w:val="105"/>
                <w:sz w:val="18"/>
              </w:rPr>
              <w:t> </w:t>
            </w:r>
            <w:r>
              <w:rPr>
                <w:rFonts w:ascii="Times New Roman"/>
                <w:color w:val="242424"/>
                <w:w w:val="105"/>
                <w:sz w:val="20"/>
              </w:rPr>
              <w:t>1</w:t>
            </w:r>
            <w:r>
              <w:rPr>
                <w:rFonts w:ascii="Times New Roman"/>
                <w:color w:val="242424"/>
                <w:spacing w:val="-1"/>
                <w:w w:val="105"/>
                <w:sz w:val="20"/>
              </w:rPr>
              <w:t> </w:t>
            </w:r>
            <w:r>
              <w:rPr>
                <w:b/>
                <w:color w:val="242424"/>
                <w:spacing w:val="-2"/>
                <w:w w:val="105"/>
                <w:sz w:val="18"/>
              </w:rPr>
              <w:t>August</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355" w:hRule="atLeast"/>
        </w:trPr>
        <w:tc>
          <w:tcPr>
            <w:tcW w:w="2438" w:type="dxa"/>
          </w:tcPr>
          <w:p>
            <w:pPr>
              <w:pStyle w:val="TableParagraph"/>
              <w:spacing w:before="11"/>
              <w:ind w:left="83"/>
              <w:rPr>
                <w:b/>
                <w:sz w:val="18"/>
              </w:rPr>
            </w:pPr>
            <w:r>
              <w:rPr>
                <w:b/>
                <w:color w:val="242424"/>
                <w:spacing w:val="-4"/>
                <w:w w:val="110"/>
                <w:sz w:val="18"/>
              </w:rPr>
              <w:t>2018</w:t>
            </w:r>
          </w:p>
        </w:tc>
        <w:tc>
          <w:tcPr>
            <w:tcW w:w="1456" w:type="dxa"/>
          </w:tcPr>
          <w:p>
            <w:pPr>
              <w:pStyle w:val="TableParagraph"/>
              <w:spacing w:before="6"/>
              <w:ind w:right="236"/>
              <w:jc w:val="right"/>
              <w:rPr>
                <w:b/>
                <w:sz w:val="18"/>
              </w:rPr>
            </w:pPr>
            <w:r>
              <w:rPr>
                <w:b/>
                <w:color w:val="242424"/>
                <w:spacing w:val="-5"/>
                <w:w w:val="110"/>
                <w:sz w:val="18"/>
              </w:rPr>
              <w:t>402</w:t>
            </w:r>
          </w:p>
        </w:tc>
        <w:tc>
          <w:tcPr>
            <w:tcW w:w="1309" w:type="dxa"/>
          </w:tcPr>
          <w:p>
            <w:pPr>
              <w:pStyle w:val="TableParagraph"/>
              <w:spacing w:before="1"/>
              <w:ind w:right="234"/>
              <w:jc w:val="right"/>
              <w:rPr>
                <w:b/>
                <w:sz w:val="18"/>
              </w:rPr>
            </w:pPr>
            <w:r>
              <w:rPr>
                <w:b/>
                <w:color w:val="242424"/>
                <w:spacing w:val="-4"/>
                <w:w w:val="110"/>
                <w:sz w:val="18"/>
              </w:rPr>
              <w:t>1,491</w:t>
            </w:r>
          </w:p>
        </w:tc>
        <w:tc>
          <w:tcPr>
            <w:tcW w:w="1740" w:type="dxa"/>
          </w:tcPr>
          <w:p>
            <w:pPr>
              <w:pStyle w:val="TableParagraph"/>
              <w:spacing w:before="6"/>
              <w:ind w:right="470"/>
              <w:jc w:val="right"/>
              <w:rPr>
                <w:b/>
                <w:sz w:val="18"/>
              </w:rPr>
            </w:pPr>
            <w:r>
              <w:rPr>
                <w:b/>
                <w:color w:val="242424"/>
                <w:spacing w:val="-2"/>
                <w:w w:val="110"/>
                <w:sz w:val="18"/>
              </w:rPr>
              <w:t>21,166</w:t>
            </w:r>
          </w:p>
        </w:tc>
        <w:tc>
          <w:tcPr>
            <w:tcW w:w="1200" w:type="dxa"/>
          </w:tcPr>
          <w:p>
            <w:pPr>
              <w:pStyle w:val="TableParagraph"/>
              <w:spacing w:before="6"/>
              <w:ind w:right="147"/>
              <w:jc w:val="right"/>
              <w:rPr>
                <w:b/>
                <w:sz w:val="18"/>
              </w:rPr>
            </w:pPr>
            <w:r>
              <w:rPr>
                <w:b/>
                <w:color w:val="242424"/>
                <w:spacing w:val="-2"/>
                <w:w w:val="115"/>
                <w:sz w:val="18"/>
              </w:rPr>
              <w:t>1,270</w:t>
            </w:r>
          </w:p>
        </w:tc>
        <w:tc>
          <w:tcPr>
            <w:tcW w:w="1069" w:type="dxa"/>
          </w:tcPr>
          <w:p>
            <w:pPr>
              <w:pStyle w:val="TableParagraph"/>
              <w:spacing w:line="215" w:lineRule="exact"/>
              <w:ind w:right="198"/>
              <w:jc w:val="right"/>
              <w:rPr>
                <w:sz w:val="19"/>
              </w:rPr>
            </w:pPr>
            <w:r>
              <w:rPr>
                <w:color w:val="242424"/>
                <w:spacing w:val="-5"/>
                <w:sz w:val="19"/>
              </w:rPr>
              <w:t>44</w:t>
            </w:r>
          </w:p>
        </w:tc>
        <w:tc>
          <w:tcPr>
            <w:tcW w:w="942" w:type="dxa"/>
          </w:tcPr>
          <w:p>
            <w:pPr>
              <w:pStyle w:val="TableParagraph"/>
              <w:spacing w:before="11"/>
              <w:ind w:right="125"/>
              <w:jc w:val="right"/>
              <w:rPr>
                <w:b/>
                <w:sz w:val="18"/>
              </w:rPr>
            </w:pPr>
            <w:r>
              <w:rPr>
                <w:b/>
                <w:color w:val="242424"/>
                <w:spacing w:val="-2"/>
                <w:w w:val="110"/>
                <w:sz w:val="18"/>
              </w:rPr>
              <w:t>24,373</w:t>
            </w:r>
          </w:p>
        </w:tc>
      </w:tr>
      <w:tr>
        <w:trPr>
          <w:trHeight w:val="356" w:hRule="atLeast"/>
        </w:trPr>
        <w:tc>
          <w:tcPr>
            <w:tcW w:w="2438" w:type="dxa"/>
          </w:tcPr>
          <w:p>
            <w:pPr>
              <w:pStyle w:val="TableParagraph"/>
              <w:spacing w:line="205" w:lineRule="exact" w:before="131"/>
              <w:ind w:left="69"/>
              <w:rPr>
                <w:sz w:val="19"/>
              </w:rPr>
            </w:pPr>
            <w:r>
              <w:rPr>
                <w:color w:val="242424"/>
                <w:sz w:val="19"/>
              </w:rPr>
              <w:t>Surplus</w:t>
            </w:r>
            <w:r>
              <w:rPr>
                <w:color w:val="242424"/>
                <w:spacing w:val="19"/>
                <w:sz w:val="19"/>
              </w:rPr>
              <w:t> </w:t>
            </w:r>
            <w:r>
              <w:rPr>
                <w:color w:val="242424"/>
                <w:sz w:val="19"/>
              </w:rPr>
              <w:t>from</w:t>
            </w:r>
            <w:r>
              <w:rPr>
                <w:color w:val="242424"/>
                <w:spacing w:val="15"/>
                <w:sz w:val="19"/>
              </w:rPr>
              <w:t> </w:t>
            </w:r>
            <w:r>
              <w:rPr>
                <w:color w:val="242424"/>
                <w:sz w:val="19"/>
              </w:rPr>
              <w:t>the</w:t>
            </w:r>
            <w:r>
              <w:rPr>
                <w:color w:val="242424"/>
                <w:spacing w:val="-7"/>
                <w:sz w:val="19"/>
              </w:rPr>
              <w:t> </w:t>
            </w:r>
            <w:r>
              <w:rPr>
                <w:color w:val="242424"/>
                <w:spacing w:val="-2"/>
                <w:sz w:val="19"/>
              </w:rPr>
              <w:t>income</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444" w:hRule="atLeast"/>
        </w:trPr>
        <w:tc>
          <w:tcPr>
            <w:tcW w:w="2438" w:type="dxa"/>
          </w:tcPr>
          <w:p>
            <w:pPr>
              <w:pStyle w:val="TableParagraph"/>
              <w:spacing w:line="222" w:lineRule="exact"/>
              <w:ind w:left="67" w:right="305" w:firstLine="3"/>
              <w:rPr>
                <w:sz w:val="19"/>
              </w:rPr>
            </w:pPr>
            <w:r>
              <w:rPr>
                <w:color w:val="242424"/>
                <w:sz w:val="19"/>
              </w:rPr>
              <w:t>and expenditure </w:t>
            </w:r>
            <w:r>
              <w:rPr>
                <w:color w:val="242424"/>
                <w:spacing w:val="-2"/>
                <w:sz w:val="19"/>
              </w:rPr>
              <w:t>statement</w:t>
            </w:r>
          </w:p>
        </w:tc>
        <w:tc>
          <w:tcPr>
            <w:tcW w:w="1456" w:type="dxa"/>
          </w:tcPr>
          <w:p>
            <w:pPr>
              <w:pStyle w:val="TableParagraph"/>
              <w:spacing w:before="10"/>
              <w:rPr>
                <w:i/>
                <w:sz w:val="18"/>
              </w:rPr>
            </w:pPr>
          </w:p>
          <w:p>
            <w:pPr>
              <w:pStyle w:val="TableParagraph"/>
              <w:spacing w:line="208" w:lineRule="exact"/>
              <w:ind w:right="240"/>
              <w:jc w:val="right"/>
              <w:rPr>
                <w:sz w:val="19"/>
              </w:rPr>
            </w:pPr>
            <w:r>
              <w:rPr>
                <w:color w:val="242424"/>
                <w:spacing w:val="-5"/>
                <w:sz w:val="19"/>
              </w:rPr>
              <w:t>13</w:t>
            </w:r>
          </w:p>
        </w:tc>
        <w:tc>
          <w:tcPr>
            <w:tcW w:w="1309" w:type="dxa"/>
          </w:tcPr>
          <w:p>
            <w:pPr>
              <w:pStyle w:val="TableParagraph"/>
              <w:spacing w:before="10"/>
              <w:rPr>
                <w:i/>
                <w:sz w:val="18"/>
              </w:rPr>
            </w:pPr>
          </w:p>
          <w:p>
            <w:pPr>
              <w:pStyle w:val="TableParagraph"/>
              <w:spacing w:line="208" w:lineRule="exact"/>
              <w:ind w:right="233"/>
              <w:jc w:val="right"/>
              <w:rPr>
                <w:sz w:val="19"/>
              </w:rPr>
            </w:pPr>
            <w:r>
              <w:rPr>
                <w:color w:val="242424"/>
                <w:spacing w:val="-5"/>
                <w:sz w:val="19"/>
              </w:rPr>
              <w:t>752</w:t>
            </w:r>
          </w:p>
        </w:tc>
        <w:tc>
          <w:tcPr>
            <w:tcW w:w="1740" w:type="dxa"/>
          </w:tcPr>
          <w:p>
            <w:pPr>
              <w:pStyle w:val="TableParagraph"/>
              <w:spacing w:before="10"/>
              <w:rPr>
                <w:i/>
                <w:sz w:val="18"/>
              </w:rPr>
            </w:pPr>
          </w:p>
          <w:p>
            <w:pPr>
              <w:pStyle w:val="TableParagraph"/>
              <w:spacing w:line="208" w:lineRule="exact"/>
              <w:ind w:right="468"/>
              <w:jc w:val="right"/>
              <w:rPr>
                <w:sz w:val="19"/>
              </w:rPr>
            </w:pPr>
            <w:r>
              <w:rPr>
                <w:color w:val="242424"/>
                <w:spacing w:val="-5"/>
                <w:sz w:val="19"/>
              </w:rPr>
              <w:t>43</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spacing w:before="3"/>
              <w:rPr>
                <w:i/>
                <w:sz w:val="19"/>
              </w:rPr>
            </w:pPr>
          </w:p>
          <w:p>
            <w:pPr>
              <w:pStyle w:val="TableParagraph"/>
              <w:spacing w:line="203" w:lineRule="exact"/>
              <w:ind w:right="119"/>
              <w:jc w:val="right"/>
              <w:rPr>
                <w:sz w:val="19"/>
              </w:rPr>
            </w:pPr>
            <w:r>
              <w:rPr>
                <w:color w:val="242424"/>
                <w:spacing w:val="-5"/>
                <w:sz w:val="19"/>
              </w:rPr>
              <w:t>808</w:t>
            </w:r>
          </w:p>
        </w:tc>
      </w:tr>
      <w:tr>
        <w:trPr>
          <w:trHeight w:val="221" w:hRule="atLeast"/>
        </w:trPr>
        <w:tc>
          <w:tcPr>
            <w:tcW w:w="2438" w:type="dxa"/>
          </w:tcPr>
          <w:p>
            <w:pPr>
              <w:pStyle w:val="TableParagraph"/>
              <w:spacing w:line="201" w:lineRule="exact"/>
              <w:ind w:left="69"/>
              <w:rPr>
                <w:sz w:val="19"/>
              </w:rPr>
            </w:pPr>
            <w:r>
              <w:rPr>
                <w:color w:val="242424"/>
                <w:sz w:val="19"/>
              </w:rPr>
              <w:t>Other</w:t>
            </w:r>
            <w:r>
              <w:rPr>
                <w:color w:val="242424"/>
                <w:spacing w:val="12"/>
                <w:sz w:val="19"/>
              </w:rPr>
              <w:t> </w:t>
            </w:r>
            <w:r>
              <w:rPr>
                <w:color w:val="242424"/>
                <w:spacing w:val="-2"/>
                <w:sz w:val="19"/>
              </w:rPr>
              <w:t>comprehensive</w:t>
            </w:r>
          </w:p>
        </w:tc>
        <w:tc>
          <w:tcPr>
            <w:tcW w:w="1456" w:type="dxa"/>
          </w:tcPr>
          <w:p>
            <w:pPr>
              <w:pStyle w:val="TableParagraph"/>
              <w:rPr>
                <w:rFonts w:ascii="Times New Roman"/>
                <w:sz w:val="14"/>
              </w:rPr>
            </w:pPr>
          </w:p>
        </w:tc>
        <w:tc>
          <w:tcPr>
            <w:tcW w:w="1309" w:type="dxa"/>
          </w:tcPr>
          <w:p>
            <w:pPr>
              <w:pStyle w:val="TableParagraph"/>
              <w:rPr>
                <w:rFonts w:ascii="Times New Roman"/>
                <w:sz w:val="14"/>
              </w:rPr>
            </w:pPr>
          </w:p>
        </w:tc>
        <w:tc>
          <w:tcPr>
            <w:tcW w:w="1740" w:type="dxa"/>
          </w:tcPr>
          <w:p>
            <w:pPr>
              <w:pStyle w:val="TableParagraph"/>
              <w:rPr>
                <w:rFonts w:ascii="Times New Roman"/>
                <w:sz w:val="14"/>
              </w:rPr>
            </w:pPr>
          </w:p>
        </w:tc>
        <w:tc>
          <w:tcPr>
            <w:tcW w:w="1200" w:type="dxa"/>
          </w:tcPr>
          <w:p>
            <w:pPr>
              <w:pStyle w:val="TableParagraph"/>
              <w:rPr>
                <w:rFonts w:ascii="Times New Roman"/>
                <w:sz w:val="14"/>
              </w:rPr>
            </w:pPr>
          </w:p>
        </w:tc>
        <w:tc>
          <w:tcPr>
            <w:tcW w:w="1069" w:type="dxa"/>
          </w:tcPr>
          <w:p>
            <w:pPr>
              <w:pStyle w:val="TableParagraph"/>
              <w:rPr>
                <w:rFonts w:ascii="Times New Roman"/>
                <w:sz w:val="14"/>
              </w:rPr>
            </w:pPr>
          </w:p>
        </w:tc>
        <w:tc>
          <w:tcPr>
            <w:tcW w:w="942" w:type="dxa"/>
          </w:tcPr>
          <w:p>
            <w:pPr>
              <w:pStyle w:val="TableParagraph"/>
              <w:rPr>
                <w:rFonts w:ascii="Times New Roman"/>
                <w:sz w:val="14"/>
              </w:rPr>
            </w:pPr>
          </w:p>
        </w:tc>
      </w:tr>
      <w:tr>
        <w:trPr>
          <w:trHeight w:val="225" w:hRule="atLeast"/>
        </w:trPr>
        <w:tc>
          <w:tcPr>
            <w:tcW w:w="2438" w:type="dxa"/>
          </w:tcPr>
          <w:p>
            <w:pPr>
              <w:pStyle w:val="TableParagraph"/>
              <w:spacing w:line="203" w:lineRule="exact" w:before="3"/>
              <w:ind w:left="60"/>
              <w:rPr>
                <w:sz w:val="19"/>
              </w:rPr>
            </w:pPr>
            <w:r>
              <w:rPr>
                <w:color w:val="242424"/>
                <w:spacing w:val="-2"/>
                <w:sz w:val="19"/>
              </w:rPr>
              <w:t>income</w:t>
            </w:r>
          </w:p>
        </w:tc>
        <w:tc>
          <w:tcPr>
            <w:tcW w:w="1456" w:type="dxa"/>
          </w:tcPr>
          <w:p>
            <w:pPr>
              <w:pStyle w:val="TableParagraph"/>
              <w:rPr>
                <w:rFonts w:ascii="Times New Roman"/>
                <w:sz w:val="16"/>
              </w:rPr>
            </w:pPr>
          </w:p>
        </w:tc>
        <w:tc>
          <w:tcPr>
            <w:tcW w:w="1309" w:type="dxa"/>
          </w:tcPr>
          <w:p>
            <w:pPr>
              <w:pStyle w:val="TableParagraph"/>
              <w:rPr>
                <w:rFonts w:ascii="Times New Roman"/>
                <w:sz w:val="16"/>
              </w:rPr>
            </w:pPr>
          </w:p>
        </w:tc>
        <w:tc>
          <w:tcPr>
            <w:tcW w:w="1740" w:type="dxa"/>
          </w:tcPr>
          <w:p>
            <w:pPr>
              <w:pStyle w:val="TableParagraph"/>
              <w:spacing w:line="206" w:lineRule="exact"/>
              <w:ind w:right="470"/>
              <w:jc w:val="right"/>
              <w:rPr>
                <w:sz w:val="19"/>
              </w:rPr>
            </w:pPr>
            <w:r>
              <w:rPr>
                <w:color w:val="242424"/>
                <w:spacing w:val="-2"/>
                <w:sz w:val="19"/>
              </w:rPr>
              <w:t>(180)</w:t>
            </w:r>
          </w:p>
        </w:tc>
        <w:tc>
          <w:tcPr>
            <w:tcW w:w="1200" w:type="dxa"/>
          </w:tcPr>
          <w:p>
            <w:pPr>
              <w:pStyle w:val="TableParagraph"/>
              <w:rPr>
                <w:rFonts w:ascii="Times New Roman"/>
                <w:sz w:val="16"/>
              </w:rPr>
            </w:pPr>
          </w:p>
        </w:tc>
        <w:tc>
          <w:tcPr>
            <w:tcW w:w="1069" w:type="dxa"/>
          </w:tcPr>
          <w:p>
            <w:pPr>
              <w:pStyle w:val="TableParagraph"/>
              <w:rPr>
                <w:rFonts w:ascii="Times New Roman"/>
                <w:sz w:val="16"/>
              </w:rPr>
            </w:pPr>
          </w:p>
        </w:tc>
        <w:tc>
          <w:tcPr>
            <w:tcW w:w="942" w:type="dxa"/>
          </w:tcPr>
          <w:p>
            <w:pPr>
              <w:pStyle w:val="TableParagraph"/>
              <w:spacing w:line="206" w:lineRule="exact"/>
              <w:ind w:right="129"/>
              <w:jc w:val="right"/>
              <w:rPr>
                <w:sz w:val="19"/>
              </w:rPr>
            </w:pPr>
            <w:r>
              <w:rPr>
                <w:color w:val="242424"/>
                <w:spacing w:val="-2"/>
                <w:sz w:val="19"/>
              </w:rPr>
              <w:t>(180)</w:t>
            </w:r>
          </w:p>
        </w:tc>
      </w:tr>
      <w:tr>
        <w:trPr>
          <w:trHeight w:val="652" w:hRule="atLeast"/>
        </w:trPr>
        <w:tc>
          <w:tcPr>
            <w:tcW w:w="2438" w:type="dxa"/>
          </w:tcPr>
          <w:p>
            <w:pPr>
              <w:pStyle w:val="TableParagraph"/>
              <w:spacing w:line="242" w:lineRule="auto"/>
              <w:ind w:left="66" w:right="188" w:hanging="4"/>
              <w:rPr>
                <w:sz w:val="19"/>
              </w:rPr>
            </w:pPr>
            <w:r>
              <w:rPr>
                <w:color w:val="242424"/>
                <w:sz w:val="19"/>
              </w:rPr>
              <w:t>Release of restricted funds spent in year</w:t>
            </w:r>
          </w:p>
        </w:tc>
        <w:tc>
          <w:tcPr>
            <w:tcW w:w="1456" w:type="dxa"/>
            <w:tcBorders>
              <w:bottom w:val="single" w:sz="4" w:space="0" w:color="000000"/>
            </w:tcBorders>
          </w:tcPr>
          <w:p>
            <w:pPr>
              <w:pStyle w:val="TableParagraph"/>
              <w:spacing w:before="7"/>
              <w:rPr>
                <w:i/>
                <w:sz w:val="18"/>
              </w:rPr>
            </w:pPr>
          </w:p>
          <w:p>
            <w:pPr>
              <w:pStyle w:val="TableParagraph"/>
              <w:ind w:right="245"/>
              <w:jc w:val="right"/>
              <w:rPr>
                <w:sz w:val="19"/>
              </w:rPr>
            </w:pPr>
            <w:r>
              <w:rPr>
                <w:color w:val="242424"/>
                <w:spacing w:val="-5"/>
                <w:sz w:val="19"/>
              </w:rPr>
              <w:t>(7)</w:t>
            </w:r>
          </w:p>
        </w:tc>
        <w:tc>
          <w:tcPr>
            <w:tcW w:w="1309" w:type="dxa"/>
          </w:tcPr>
          <w:p>
            <w:pPr>
              <w:pStyle w:val="TableParagraph"/>
              <w:spacing w:before="7"/>
              <w:rPr>
                <w:i/>
                <w:sz w:val="18"/>
              </w:rPr>
            </w:pPr>
          </w:p>
          <w:p>
            <w:pPr>
              <w:pStyle w:val="TableParagraph"/>
              <w:ind w:right="248"/>
              <w:jc w:val="right"/>
              <w:rPr>
                <w:sz w:val="19"/>
              </w:rPr>
            </w:pPr>
            <w:r>
              <w:rPr>
                <w:color w:val="242424"/>
                <w:spacing w:val="-2"/>
                <w:sz w:val="19"/>
              </w:rPr>
              <w:t>(214)</w:t>
            </w:r>
          </w:p>
        </w:tc>
        <w:tc>
          <w:tcPr>
            <w:tcW w:w="1740" w:type="dxa"/>
          </w:tcPr>
          <w:p>
            <w:pPr>
              <w:pStyle w:val="TableParagraph"/>
              <w:spacing w:before="7"/>
              <w:rPr>
                <w:i/>
                <w:sz w:val="18"/>
              </w:rPr>
            </w:pPr>
          </w:p>
          <w:p>
            <w:pPr>
              <w:pStyle w:val="TableParagraph"/>
              <w:ind w:right="473"/>
              <w:jc w:val="right"/>
              <w:rPr>
                <w:sz w:val="19"/>
              </w:rPr>
            </w:pPr>
            <w:r>
              <w:rPr>
                <w:color w:val="242424"/>
                <w:spacing w:val="-5"/>
                <w:sz w:val="19"/>
              </w:rPr>
              <w:t>221</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227" w:hRule="atLeast"/>
        </w:trPr>
        <w:tc>
          <w:tcPr>
            <w:tcW w:w="2438" w:type="dxa"/>
          </w:tcPr>
          <w:p>
            <w:pPr>
              <w:pStyle w:val="TableParagraph"/>
              <w:spacing w:line="203" w:lineRule="exact" w:before="4"/>
              <w:ind w:left="59"/>
              <w:rPr>
                <w:sz w:val="19"/>
              </w:rPr>
            </w:pPr>
            <w:r>
              <w:rPr>
                <w:color w:val="242424"/>
                <w:w w:val="110"/>
                <w:sz w:val="19"/>
              </w:rPr>
              <w:t>Total</w:t>
            </w:r>
            <w:r>
              <w:rPr>
                <w:color w:val="242424"/>
                <w:spacing w:val="-7"/>
                <w:w w:val="110"/>
                <w:sz w:val="19"/>
              </w:rPr>
              <w:t> </w:t>
            </w:r>
            <w:r>
              <w:rPr>
                <w:color w:val="242424"/>
                <w:spacing w:val="-2"/>
                <w:w w:val="110"/>
                <w:sz w:val="19"/>
              </w:rPr>
              <w:t>comprehensive</w:t>
            </w:r>
          </w:p>
        </w:tc>
        <w:tc>
          <w:tcPr>
            <w:tcW w:w="1456" w:type="dxa"/>
            <w:tcBorders>
              <w:top w:val="single" w:sz="4" w:space="0" w:color="000000"/>
            </w:tcBorders>
          </w:tcPr>
          <w:p>
            <w:pPr>
              <w:pStyle w:val="TableParagraph"/>
              <w:rPr>
                <w:rFonts w:ascii="Times New Roman"/>
                <w:sz w:val="16"/>
              </w:rPr>
            </w:pPr>
          </w:p>
        </w:tc>
        <w:tc>
          <w:tcPr>
            <w:tcW w:w="1309" w:type="dxa"/>
          </w:tcPr>
          <w:p>
            <w:pPr>
              <w:pStyle w:val="TableParagraph"/>
              <w:rPr>
                <w:rFonts w:ascii="Times New Roman"/>
                <w:sz w:val="16"/>
              </w:rPr>
            </w:pPr>
          </w:p>
        </w:tc>
        <w:tc>
          <w:tcPr>
            <w:tcW w:w="1740" w:type="dxa"/>
          </w:tcPr>
          <w:p>
            <w:pPr>
              <w:pStyle w:val="TableParagraph"/>
              <w:rPr>
                <w:rFonts w:ascii="Times New Roman"/>
                <w:sz w:val="16"/>
              </w:rPr>
            </w:pPr>
          </w:p>
        </w:tc>
        <w:tc>
          <w:tcPr>
            <w:tcW w:w="1200" w:type="dxa"/>
          </w:tcPr>
          <w:p>
            <w:pPr>
              <w:pStyle w:val="TableParagraph"/>
              <w:rPr>
                <w:rFonts w:ascii="Times New Roman"/>
                <w:sz w:val="16"/>
              </w:rPr>
            </w:pPr>
          </w:p>
        </w:tc>
        <w:tc>
          <w:tcPr>
            <w:tcW w:w="1069" w:type="dxa"/>
          </w:tcPr>
          <w:p>
            <w:pPr>
              <w:pStyle w:val="TableParagraph"/>
              <w:rPr>
                <w:rFonts w:ascii="Times New Roman"/>
                <w:sz w:val="16"/>
              </w:rPr>
            </w:pPr>
          </w:p>
        </w:tc>
        <w:tc>
          <w:tcPr>
            <w:tcW w:w="942" w:type="dxa"/>
          </w:tcPr>
          <w:p>
            <w:pPr>
              <w:pStyle w:val="TableParagraph"/>
              <w:rPr>
                <w:rFonts w:ascii="Times New Roman"/>
                <w:sz w:val="16"/>
              </w:rPr>
            </w:pPr>
          </w:p>
        </w:tc>
      </w:tr>
      <w:tr>
        <w:trPr>
          <w:trHeight w:val="492" w:hRule="atLeast"/>
        </w:trPr>
        <w:tc>
          <w:tcPr>
            <w:tcW w:w="2438" w:type="dxa"/>
          </w:tcPr>
          <w:p>
            <w:pPr>
              <w:pStyle w:val="TableParagraph"/>
              <w:spacing w:line="247" w:lineRule="auto"/>
              <w:ind w:left="57" w:right="305" w:hanging="7"/>
              <w:rPr>
                <w:sz w:val="19"/>
              </w:rPr>
            </w:pPr>
            <w:r>
              <w:rPr>
                <w:color w:val="242424"/>
                <w:w w:val="110"/>
                <w:sz w:val="19"/>
              </w:rPr>
              <w:t>income</w:t>
            </w:r>
            <w:r>
              <w:rPr>
                <w:color w:val="242424"/>
                <w:spacing w:val="-15"/>
                <w:w w:val="110"/>
                <w:sz w:val="19"/>
              </w:rPr>
              <w:t> </w:t>
            </w:r>
            <w:r>
              <w:rPr>
                <w:i/>
                <w:color w:val="242424"/>
                <w:w w:val="110"/>
                <w:sz w:val="19"/>
              </w:rPr>
              <w:t>I</w:t>
            </w:r>
            <w:r>
              <w:rPr>
                <w:i/>
                <w:color w:val="242424"/>
                <w:spacing w:val="-2"/>
                <w:w w:val="110"/>
                <w:sz w:val="19"/>
              </w:rPr>
              <w:t> </w:t>
            </w:r>
            <w:r>
              <w:rPr>
                <w:color w:val="242424"/>
                <w:w w:val="110"/>
                <w:sz w:val="19"/>
              </w:rPr>
              <w:t>(expenditure) for the year</w:t>
            </w:r>
          </w:p>
        </w:tc>
        <w:tc>
          <w:tcPr>
            <w:tcW w:w="1456" w:type="dxa"/>
          </w:tcPr>
          <w:p>
            <w:pPr>
              <w:pStyle w:val="TableParagraph"/>
              <w:spacing w:before="1"/>
              <w:rPr>
                <w:i/>
                <w:sz w:val="19"/>
              </w:rPr>
            </w:pPr>
          </w:p>
          <w:p>
            <w:pPr>
              <w:pStyle w:val="TableParagraph"/>
              <w:ind w:right="246"/>
              <w:jc w:val="right"/>
              <w:rPr>
                <w:sz w:val="19"/>
              </w:rPr>
            </w:pPr>
            <w:r>
              <w:rPr>
                <w:color w:val="242424"/>
                <w:w w:val="99"/>
                <w:sz w:val="19"/>
              </w:rPr>
              <w:t>6</w:t>
            </w:r>
          </w:p>
        </w:tc>
        <w:tc>
          <w:tcPr>
            <w:tcW w:w="1309" w:type="dxa"/>
          </w:tcPr>
          <w:p>
            <w:pPr>
              <w:pStyle w:val="TableParagraph"/>
              <w:spacing w:before="1"/>
              <w:rPr>
                <w:i/>
                <w:sz w:val="19"/>
              </w:rPr>
            </w:pPr>
          </w:p>
          <w:p>
            <w:pPr>
              <w:pStyle w:val="TableParagraph"/>
              <w:ind w:right="244"/>
              <w:jc w:val="right"/>
              <w:rPr>
                <w:sz w:val="19"/>
              </w:rPr>
            </w:pPr>
            <w:r>
              <w:rPr>
                <w:color w:val="242424"/>
                <w:spacing w:val="-5"/>
                <w:sz w:val="19"/>
              </w:rPr>
              <w:t>538</w:t>
            </w:r>
          </w:p>
        </w:tc>
        <w:tc>
          <w:tcPr>
            <w:tcW w:w="1740" w:type="dxa"/>
          </w:tcPr>
          <w:p>
            <w:pPr>
              <w:pStyle w:val="TableParagraph"/>
              <w:spacing w:before="7"/>
              <w:rPr>
                <w:i/>
                <w:sz w:val="18"/>
              </w:rPr>
            </w:pPr>
          </w:p>
          <w:p>
            <w:pPr>
              <w:pStyle w:val="TableParagraph"/>
              <w:ind w:right="471"/>
              <w:jc w:val="right"/>
              <w:rPr>
                <w:sz w:val="19"/>
              </w:rPr>
            </w:pPr>
            <w:r>
              <w:rPr>
                <w:color w:val="242424"/>
                <w:spacing w:val="-5"/>
                <w:sz w:val="19"/>
              </w:rPr>
              <w:t>84</w:t>
            </w: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spacing w:before="5"/>
              <w:rPr>
                <w:i/>
                <w:sz w:val="19"/>
              </w:rPr>
            </w:pPr>
          </w:p>
          <w:p>
            <w:pPr>
              <w:pStyle w:val="TableParagraph"/>
              <w:spacing w:before="1"/>
              <w:ind w:right="128"/>
              <w:jc w:val="right"/>
              <w:rPr>
                <w:sz w:val="19"/>
              </w:rPr>
            </w:pPr>
            <w:r>
              <w:rPr>
                <w:color w:val="242424"/>
                <w:spacing w:val="-5"/>
                <w:sz w:val="19"/>
              </w:rPr>
              <w:t>628</w:t>
            </w:r>
          </w:p>
        </w:tc>
      </w:tr>
      <w:tr>
        <w:trPr>
          <w:trHeight w:val="360" w:hRule="atLeast"/>
        </w:trPr>
        <w:tc>
          <w:tcPr>
            <w:tcW w:w="2438" w:type="dxa"/>
          </w:tcPr>
          <w:p>
            <w:pPr>
              <w:pStyle w:val="TableParagraph"/>
              <w:spacing w:before="44"/>
              <w:ind w:left="53"/>
              <w:rPr>
                <w:sz w:val="19"/>
              </w:rPr>
            </w:pPr>
            <w:r>
              <w:rPr>
                <w:color w:val="242424"/>
                <w:sz w:val="19"/>
              </w:rPr>
              <w:t>Endowment</w:t>
            </w:r>
            <w:r>
              <w:rPr>
                <w:color w:val="242424"/>
                <w:spacing w:val="2"/>
                <w:sz w:val="19"/>
              </w:rPr>
              <w:t> </w:t>
            </w:r>
            <w:r>
              <w:rPr>
                <w:color w:val="242424"/>
                <w:spacing w:val="-2"/>
                <w:sz w:val="19"/>
              </w:rPr>
              <w:t>Transfer</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spacing w:before="49"/>
              <w:ind w:right="125"/>
              <w:jc w:val="right"/>
              <w:rPr>
                <w:sz w:val="19"/>
              </w:rPr>
            </w:pPr>
            <w:r>
              <w:rPr>
                <w:color w:val="242424"/>
                <w:w w:val="94"/>
                <w:sz w:val="19"/>
              </w:rPr>
              <w:t>6</w:t>
            </w:r>
          </w:p>
        </w:tc>
      </w:tr>
      <w:tr>
        <w:trPr>
          <w:trHeight w:val="310" w:hRule="atLeast"/>
        </w:trPr>
        <w:tc>
          <w:tcPr>
            <w:tcW w:w="2438" w:type="dxa"/>
          </w:tcPr>
          <w:p>
            <w:pPr>
              <w:pStyle w:val="TableParagraph"/>
              <w:spacing w:line="203" w:lineRule="exact" w:before="87"/>
              <w:ind w:left="50"/>
              <w:rPr>
                <w:sz w:val="19"/>
              </w:rPr>
            </w:pPr>
            <w:r>
              <w:rPr>
                <w:color w:val="242424"/>
                <w:w w:val="105"/>
                <w:sz w:val="19"/>
              </w:rPr>
              <w:t>Balance</w:t>
            </w:r>
            <w:r>
              <w:rPr>
                <w:color w:val="242424"/>
                <w:spacing w:val="-3"/>
                <w:w w:val="105"/>
                <w:sz w:val="19"/>
              </w:rPr>
              <w:t> </w:t>
            </w:r>
            <w:r>
              <w:rPr>
                <w:color w:val="242424"/>
                <w:w w:val="105"/>
                <w:sz w:val="19"/>
              </w:rPr>
              <w:t>at</w:t>
            </w:r>
            <w:r>
              <w:rPr>
                <w:color w:val="242424"/>
                <w:spacing w:val="3"/>
                <w:w w:val="105"/>
                <w:sz w:val="19"/>
              </w:rPr>
              <w:t> </w:t>
            </w:r>
            <w:r>
              <w:rPr>
                <w:color w:val="242424"/>
                <w:w w:val="105"/>
                <w:sz w:val="19"/>
              </w:rPr>
              <w:t>31</w:t>
            </w:r>
            <w:r>
              <w:rPr>
                <w:color w:val="242424"/>
                <w:spacing w:val="-4"/>
                <w:w w:val="105"/>
                <w:sz w:val="19"/>
              </w:rPr>
              <w:t> July</w:t>
            </w:r>
          </w:p>
        </w:tc>
        <w:tc>
          <w:tcPr>
            <w:tcW w:w="1456" w:type="dxa"/>
          </w:tcPr>
          <w:p>
            <w:pPr>
              <w:pStyle w:val="TableParagraph"/>
              <w:rPr>
                <w:rFonts w:ascii="Times New Roman"/>
                <w:sz w:val="18"/>
              </w:rPr>
            </w:pPr>
          </w:p>
        </w:tc>
        <w:tc>
          <w:tcPr>
            <w:tcW w:w="1309" w:type="dxa"/>
          </w:tcPr>
          <w:p>
            <w:pPr>
              <w:pStyle w:val="TableParagraph"/>
              <w:rPr>
                <w:rFonts w:ascii="Times New Roman"/>
                <w:sz w:val="18"/>
              </w:rPr>
            </w:pPr>
          </w:p>
        </w:tc>
        <w:tc>
          <w:tcPr>
            <w:tcW w:w="1740" w:type="dxa"/>
          </w:tcPr>
          <w:p>
            <w:pPr>
              <w:pStyle w:val="TableParagraph"/>
              <w:rPr>
                <w:rFonts w:ascii="Times New Roman"/>
                <w:sz w:val="18"/>
              </w:rPr>
            </w:pPr>
          </w:p>
        </w:tc>
        <w:tc>
          <w:tcPr>
            <w:tcW w:w="1200" w:type="dxa"/>
          </w:tcPr>
          <w:p>
            <w:pPr>
              <w:pStyle w:val="TableParagraph"/>
              <w:rPr>
                <w:rFonts w:ascii="Times New Roman"/>
                <w:sz w:val="18"/>
              </w:rPr>
            </w:pPr>
          </w:p>
        </w:tc>
        <w:tc>
          <w:tcPr>
            <w:tcW w:w="1069" w:type="dxa"/>
          </w:tcPr>
          <w:p>
            <w:pPr>
              <w:pStyle w:val="TableParagraph"/>
              <w:rPr>
                <w:rFonts w:ascii="Times New Roman"/>
                <w:sz w:val="18"/>
              </w:rPr>
            </w:pPr>
          </w:p>
        </w:tc>
        <w:tc>
          <w:tcPr>
            <w:tcW w:w="942" w:type="dxa"/>
          </w:tcPr>
          <w:p>
            <w:pPr>
              <w:pStyle w:val="TableParagraph"/>
              <w:rPr>
                <w:rFonts w:ascii="Times New Roman"/>
                <w:sz w:val="18"/>
              </w:rPr>
            </w:pPr>
          </w:p>
        </w:tc>
      </w:tr>
      <w:tr>
        <w:trPr>
          <w:trHeight w:val="265" w:hRule="atLeast"/>
        </w:trPr>
        <w:tc>
          <w:tcPr>
            <w:tcW w:w="2438" w:type="dxa"/>
          </w:tcPr>
          <w:p>
            <w:pPr>
              <w:pStyle w:val="TableParagraph"/>
              <w:spacing w:before="17"/>
              <w:ind w:left="64"/>
              <w:rPr>
                <w:b/>
                <w:sz w:val="18"/>
              </w:rPr>
            </w:pPr>
            <w:r>
              <w:rPr>
                <w:b/>
                <w:color w:val="242424"/>
                <w:spacing w:val="-4"/>
                <w:w w:val="110"/>
                <w:sz w:val="18"/>
              </w:rPr>
              <w:t>2019</w:t>
            </w:r>
          </w:p>
        </w:tc>
        <w:tc>
          <w:tcPr>
            <w:tcW w:w="1456" w:type="dxa"/>
          </w:tcPr>
          <w:p>
            <w:pPr>
              <w:pStyle w:val="TableParagraph"/>
              <w:spacing w:before="7"/>
              <w:ind w:right="255"/>
              <w:jc w:val="right"/>
              <w:rPr>
                <w:b/>
                <w:sz w:val="18"/>
              </w:rPr>
            </w:pPr>
            <w:r>
              <w:rPr>
                <w:b/>
                <w:color w:val="242424"/>
                <w:spacing w:val="-5"/>
                <w:w w:val="110"/>
                <w:sz w:val="18"/>
              </w:rPr>
              <w:t>408</w:t>
            </w:r>
          </w:p>
        </w:tc>
        <w:tc>
          <w:tcPr>
            <w:tcW w:w="1309" w:type="dxa"/>
          </w:tcPr>
          <w:p>
            <w:pPr>
              <w:pStyle w:val="TableParagraph"/>
              <w:spacing w:before="7"/>
              <w:ind w:right="253"/>
              <w:jc w:val="right"/>
              <w:rPr>
                <w:b/>
                <w:sz w:val="18"/>
              </w:rPr>
            </w:pPr>
            <w:r>
              <w:rPr>
                <w:b/>
                <w:color w:val="242424"/>
                <w:spacing w:val="-4"/>
                <w:w w:val="110"/>
                <w:sz w:val="18"/>
              </w:rPr>
              <w:t>2,029</w:t>
            </w:r>
          </w:p>
        </w:tc>
        <w:tc>
          <w:tcPr>
            <w:tcW w:w="1740" w:type="dxa"/>
          </w:tcPr>
          <w:p>
            <w:pPr>
              <w:pStyle w:val="TableParagraph"/>
              <w:spacing w:before="8"/>
              <w:ind w:left="636"/>
              <w:rPr>
                <w:sz w:val="19"/>
              </w:rPr>
            </w:pPr>
            <w:r>
              <w:rPr>
                <w:color w:val="242424"/>
                <w:spacing w:val="-2"/>
                <w:w w:val="105"/>
                <w:sz w:val="19"/>
              </w:rPr>
              <w:t>21,259</w:t>
            </w:r>
          </w:p>
        </w:tc>
        <w:tc>
          <w:tcPr>
            <w:tcW w:w="1200" w:type="dxa"/>
          </w:tcPr>
          <w:p>
            <w:pPr>
              <w:pStyle w:val="TableParagraph"/>
              <w:spacing w:line="217" w:lineRule="exact"/>
              <w:ind w:right="168"/>
              <w:jc w:val="right"/>
              <w:rPr>
                <w:sz w:val="19"/>
              </w:rPr>
            </w:pPr>
            <w:r>
              <w:rPr>
                <w:color w:val="242424"/>
                <w:spacing w:val="-2"/>
                <w:w w:val="110"/>
                <w:sz w:val="19"/>
              </w:rPr>
              <w:t>1,270</w:t>
            </w:r>
          </w:p>
        </w:tc>
        <w:tc>
          <w:tcPr>
            <w:tcW w:w="1069" w:type="dxa"/>
          </w:tcPr>
          <w:p>
            <w:pPr>
              <w:pStyle w:val="TableParagraph"/>
              <w:spacing w:line="218" w:lineRule="exact"/>
              <w:ind w:right="214"/>
              <w:jc w:val="right"/>
              <w:rPr>
                <w:rFonts w:ascii="Times New Roman"/>
                <w:i/>
                <w:sz w:val="19"/>
              </w:rPr>
            </w:pPr>
            <w:r>
              <w:rPr>
                <w:rFonts w:ascii="Times New Roman"/>
                <w:i/>
                <w:color w:val="242424"/>
                <w:spacing w:val="-5"/>
                <w:w w:val="105"/>
                <w:sz w:val="19"/>
              </w:rPr>
              <w:t>50</w:t>
            </w:r>
          </w:p>
        </w:tc>
        <w:tc>
          <w:tcPr>
            <w:tcW w:w="942" w:type="dxa"/>
          </w:tcPr>
          <w:p>
            <w:pPr>
              <w:pStyle w:val="TableParagraph"/>
              <w:spacing w:before="3"/>
              <w:ind w:right="135"/>
              <w:jc w:val="right"/>
              <w:rPr>
                <w:sz w:val="19"/>
              </w:rPr>
            </w:pPr>
            <w:r>
              <w:rPr>
                <w:color w:val="242424"/>
                <w:spacing w:val="-2"/>
                <w:w w:val="105"/>
                <w:sz w:val="19"/>
              </w:rPr>
              <w:t>25,007</w:t>
            </w:r>
          </w:p>
        </w:tc>
      </w:tr>
    </w:tbl>
    <w:p>
      <w:pPr>
        <w:spacing w:after="0"/>
        <w:jc w:val="right"/>
        <w:rPr>
          <w:sz w:val="19"/>
        </w:rPr>
        <w:sectPr>
          <w:pgSz w:w="11910" w:h="16830"/>
          <w:pgMar w:header="1010" w:footer="1275" w:top="1340" w:bottom="1500" w:left="320" w:right="460"/>
        </w:sectPr>
      </w:pPr>
    </w:p>
    <w:p>
      <w:pPr>
        <w:spacing w:line="244" w:lineRule="auto" w:before="70"/>
        <w:ind w:left="5885" w:right="976" w:firstLine="480"/>
        <w:jc w:val="left"/>
        <w:rPr>
          <w:sz w:val="16"/>
        </w:rPr>
      </w:pPr>
      <w:r>
        <w:rPr/>
        <w:pict>
          <v:line style="position:absolute;mso-position-horizontal-relative:page;mso-position-vertical-relative:page;z-index:15738880" from="380.59375pt,646.245667pt" to="450.753708pt,646.245667pt" stroked="true" strokeweight=".721161pt" strokecolor="#000000">
            <v:stroke dashstyle="solid"/>
            <w10:wrap type="none"/>
          </v:line>
        </w:pict>
      </w:r>
      <w:r>
        <w:rPr/>
        <w:pict>
          <v:line style="position:absolute;mso-position-horizontal-relative:page;mso-position-vertical-relative:page;z-index:15739392" from="306.589417pt,646.245667pt" to="369.060612pt,646.245667pt" stroked="true" strokeweight=".961549pt" strokecolor="#000000">
            <v:stroke dashstyle="solid"/>
            <w10:wrap type="none"/>
          </v:line>
        </w:pict>
      </w:r>
      <w:r>
        <w:rPr/>
        <w:pict>
          <v:line style="position:absolute;mso-position-horizontal-relative:page;mso-position-vertical-relative:page;z-index:15739904" from="237.390549pt,646.00531pt" to="295.056268pt,646.00531pt" stroked="true" strokeweight=".961549pt" strokecolor="#000000">
            <v:stroke dashstyle="solid"/>
            <w10:wrap type="none"/>
          </v:line>
        </w:pict>
      </w:r>
      <w:r>
        <w:rPr/>
        <w:pict>
          <v:line style="position:absolute;mso-position-horizontal-relative:page;mso-position-vertical-relative:page;z-index:15740416" from="159.54184pt,646.245667pt" to="223.935226pt,646.245667pt" stroked="true" strokeweight=".961549pt" strokecolor="#000000">
            <v:stroke dashstyle="solid"/>
            <w10:wrap type="none"/>
          </v:line>
        </w:pict>
      </w:r>
      <w:r>
        <w:rPr/>
        <w:pict>
          <v:line style="position:absolute;mso-position-horizontal-relative:page;mso-position-vertical-relative:page;z-index:15740928" from="517.069275pt,646.245667pt" to="569.929517pt,646.245667pt" stroked="true" strokeweight=".961549pt" strokecolor="#000000">
            <v:stroke dashstyle="solid"/>
            <w10:wrap type="none"/>
          </v:line>
        </w:pict>
      </w:r>
      <w:r>
        <w:rPr>
          <w:color w:val="262626"/>
          <w:w w:val="85"/>
          <w:sz w:val="16"/>
        </w:rPr>
        <w:t>THE</w:t>
      </w:r>
      <w:r>
        <w:rPr>
          <w:color w:val="262626"/>
          <w:spacing w:val="-4"/>
          <w:w w:val="85"/>
          <w:sz w:val="16"/>
        </w:rPr>
        <w:t> </w:t>
      </w:r>
      <w:r>
        <w:rPr>
          <w:color w:val="262626"/>
          <w:w w:val="85"/>
          <w:sz w:val="16"/>
        </w:rPr>
        <w:t>ROYAL CENTRAL</w:t>
      </w:r>
      <w:r>
        <w:rPr>
          <w:color w:val="262626"/>
          <w:sz w:val="16"/>
        </w:rPr>
        <w:t> </w:t>
      </w:r>
      <w:r>
        <w:rPr>
          <w:color w:val="262626"/>
          <w:w w:val="85"/>
          <w:sz w:val="16"/>
        </w:rPr>
        <w:t>SCHOOL</w:t>
      </w:r>
      <w:r>
        <w:rPr>
          <w:color w:val="262626"/>
          <w:sz w:val="16"/>
        </w:rPr>
        <w:t> </w:t>
      </w:r>
      <w:r>
        <w:rPr>
          <w:color w:val="262626"/>
          <w:w w:val="85"/>
          <w:sz w:val="16"/>
        </w:rPr>
        <w:t>OF</w:t>
      </w:r>
      <w:r>
        <w:rPr>
          <w:color w:val="262626"/>
          <w:spacing w:val="-5"/>
          <w:w w:val="85"/>
          <w:sz w:val="16"/>
        </w:rPr>
        <w:t> </w:t>
      </w:r>
      <w:r>
        <w:rPr>
          <w:color w:val="262626"/>
          <w:w w:val="85"/>
          <w:sz w:val="16"/>
        </w:rPr>
        <w:t>SPEECH</w:t>
      </w:r>
      <w:r>
        <w:rPr>
          <w:color w:val="262626"/>
          <w:sz w:val="16"/>
        </w:rPr>
        <w:t> </w:t>
      </w:r>
      <w:r>
        <w:rPr>
          <w:color w:val="262626"/>
          <w:w w:val="85"/>
          <w:sz w:val="16"/>
        </w:rPr>
        <w:t>AND</w:t>
      </w:r>
      <w:r>
        <w:rPr>
          <w:color w:val="262626"/>
          <w:spacing w:val="-2"/>
          <w:w w:val="85"/>
          <w:sz w:val="16"/>
        </w:rPr>
        <w:t> </w:t>
      </w:r>
      <w:r>
        <w:rPr>
          <w:color w:val="262626"/>
          <w:w w:val="85"/>
          <w:sz w:val="16"/>
        </w:rPr>
        <w:t>DRAMA</w:t>
      </w:r>
      <w:r>
        <w:rPr>
          <w:color w:val="262626"/>
          <w:sz w:val="16"/>
        </w:rPr>
        <w:t> </w:t>
      </w:r>
      <w:r>
        <w:rPr>
          <w:color w:val="262626"/>
          <w:w w:val="85"/>
          <w:sz w:val="16"/>
        </w:rPr>
        <w:t>FINANCIAL</w:t>
      </w:r>
      <w:r>
        <w:rPr>
          <w:color w:val="262626"/>
          <w:spacing w:val="10"/>
          <w:sz w:val="16"/>
        </w:rPr>
        <w:t> </w:t>
      </w:r>
      <w:r>
        <w:rPr>
          <w:color w:val="262626"/>
          <w:w w:val="85"/>
          <w:sz w:val="16"/>
        </w:rPr>
        <w:t>STATEMENTS</w:t>
      </w:r>
      <w:r>
        <w:rPr>
          <w:color w:val="262626"/>
          <w:spacing w:val="14"/>
          <w:sz w:val="16"/>
        </w:rPr>
        <w:t> </w:t>
      </w:r>
      <w:r>
        <w:rPr>
          <w:color w:val="262626"/>
          <w:w w:val="85"/>
          <w:sz w:val="16"/>
        </w:rPr>
        <w:t>FOR</w:t>
      </w:r>
      <w:r>
        <w:rPr>
          <w:color w:val="262626"/>
          <w:spacing w:val="2"/>
          <w:sz w:val="16"/>
        </w:rPr>
        <w:t> </w:t>
      </w:r>
      <w:r>
        <w:rPr>
          <w:color w:val="262626"/>
          <w:w w:val="85"/>
          <w:sz w:val="16"/>
        </w:rPr>
        <w:t>THE</w:t>
      </w:r>
      <w:r>
        <w:rPr>
          <w:color w:val="262626"/>
          <w:spacing w:val="2"/>
          <w:sz w:val="16"/>
        </w:rPr>
        <w:t> </w:t>
      </w:r>
      <w:r>
        <w:rPr>
          <w:color w:val="262626"/>
          <w:w w:val="85"/>
          <w:sz w:val="16"/>
        </w:rPr>
        <w:t>YEAR</w:t>
      </w:r>
      <w:r>
        <w:rPr>
          <w:color w:val="262626"/>
          <w:spacing w:val="5"/>
          <w:sz w:val="16"/>
        </w:rPr>
        <w:t> </w:t>
      </w:r>
      <w:r>
        <w:rPr>
          <w:color w:val="262626"/>
          <w:w w:val="85"/>
          <w:sz w:val="16"/>
        </w:rPr>
        <w:t>ENDED</w:t>
      </w:r>
      <w:r>
        <w:rPr>
          <w:color w:val="262626"/>
          <w:spacing w:val="2"/>
          <w:sz w:val="16"/>
        </w:rPr>
        <w:t> </w:t>
      </w:r>
      <w:r>
        <w:rPr>
          <w:color w:val="262626"/>
          <w:w w:val="85"/>
          <w:sz w:val="16"/>
        </w:rPr>
        <w:t>31</w:t>
      </w:r>
      <w:r>
        <w:rPr>
          <w:color w:val="262626"/>
          <w:spacing w:val="-7"/>
          <w:sz w:val="16"/>
        </w:rPr>
        <w:t> </w:t>
      </w:r>
      <w:r>
        <w:rPr>
          <w:color w:val="262626"/>
          <w:w w:val="85"/>
          <w:sz w:val="16"/>
        </w:rPr>
        <w:t>JULY</w:t>
      </w:r>
      <w:r>
        <w:rPr>
          <w:color w:val="262626"/>
          <w:spacing w:val="-3"/>
          <w:sz w:val="16"/>
        </w:rPr>
        <w:t> </w:t>
      </w:r>
      <w:r>
        <w:rPr>
          <w:color w:val="262626"/>
          <w:spacing w:val="-4"/>
          <w:w w:val="85"/>
          <w:sz w:val="16"/>
        </w:rPr>
        <w:t>2019</w:t>
      </w:r>
    </w:p>
    <w:p>
      <w:pPr>
        <w:pStyle w:val="BodyText"/>
        <w:rPr>
          <w:sz w:val="18"/>
        </w:rPr>
      </w:pPr>
    </w:p>
    <w:p>
      <w:pPr>
        <w:pStyle w:val="BodyText"/>
        <w:spacing w:before="6"/>
        <w:rPr>
          <w:sz w:val="18"/>
        </w:rPr>
      </w:pPr>
    </w:p>
    <w:p>
      <w:pPr>
        <w:pStyle w:val="Heading1"/>
      </w:pPr>
      <w:r>
        <w:rPr>
          <w:color w:val="262626"/>
          <w:spacing w:val="-10"/>
        </w:rPr>
        <w:t>CONSOLIDATED</w:t>
      </w:r>
      <w:r>
        <w:rPr>
          <w:color w:val="262626"/>
          <w:spacing w:val="59"/>
        </w:rPr>
        <w:t> </w:t>
      </w:r>
      <w:r>
        <w:rPr>
          <w:color w:val="262626"/>
          <w:spacing w:val="-10"/>
        </w:rPr>
        <w:t>STATEMENT</w:t>
      </w:r>
      <w:r>
        <w:rPr>
          <w:color w:val="262626"/>
        </w:rPr>
        <w:t> </w:t>
      </w:r>
      <w:r>
        <w:rPr>
          <w:color w:val="262626"/>
          <w:spacing w:val="-10"/>
        </w:rPr>
        <w:t>OF</w:t>
      </w:r>
      <w:r>
        <w:rPr>
          <w:color w:val="262626"/>
          <w:spacing w:val="-8"/>
        </w:rPr>
        <w:t> </w:t>
      </w:r>
      <w:r>
        <w:rPr>
          <w:color w:val="262626"/>
          <w:spacing w:val="-10"/>
        </w:rPr>
        <w:t>CHANGES</w:t>
      </w:r>
      <w:r>
        <w:rPr>
          <w:color w:val="262626"/>
          <w:spacing w:val="3"/>
        </w:rPr>
        <w:t> </w:t>
      </w:r>
      <w:r>
        <w:rPr>
          <w:color w:val="262626"/>
          <w:spacing w:val="-10"/>
        </w:rPr>
        <w:t>IN</w:t>
      </w:r>
      <w:r>
        <w:rPr>
          <w:color w:val="262626"/>
          <w:spacing w:val="-7"/>
        </w:rPr>
        <w:t> </w:t>
      </w:r>
      <w:r>
        <w:rPr>
          <w:color w:val="262626"/>
          <w:spacing w:val="-10"/>
        </w:rPr>
        <w:t>RESERVES</w:t>
      </w:r>
    </w:p>
    <w:p>
      <w:pPr>
        <w:spacing w:before="144"/>
        <w:ind w:left="223" w:right="0" w:firstLine="0"/>
        <w:jc w:val="left"/>
        <w:rPr>
          <w:b/>
          <w:sz w:val="19"/>
        </w:rPr>
      </w:pPr>
      <w:r>
        <w:rPr>
          <w:b/>
          <w:color w:val="262626"/>
          <w:w w:val="105"/>
          <w:sz w:val="19"/>
        </w:rPr>
        <w:t>Year</w:t>
      </w:r>
      <w:r>
        <w:rPr>
          <w:b/>
          <w:color w:val="262626"/>
          <w:spacing w:val="1"/>
          <w:w w:val="105"/>
          <w:sz w:val="19"/>
        </w:rPr>
        <w:t> </w:t>
      </w:r>
      <w:r>
        <w:rPr>
          <w:b/>
          <w:color w:val="262626"/>
          <w:w w:val="105"/>
          <w:sz w:val="19"/>
        </w:rPr>
        <w:t>Ended</w:t>
      </w:r>
      <w:r>
        <w:rPr>
          <w:b/>
          <w:color w:val="262626"/>
          <w:spacing w:val="4"/>
          <w:w w:val="105"/>
          <w:sz w:val="19"/>
        </w:rPr>
        <w:t> </w:t>
      </w:r>
      <w:r>
        <w:rPr>
          <w:b/>
          <w:color w:val="262626"/>
          <w:w w:val="105"/>
          <w:sz w:val="19"/>
        </w:rPr>
        <w:t>31</w:t>
      </w:r>
      <w:r>
        <w:rPr>
          <w:b/>
          <w:color w:val="262626"/>
          <w:spacing w:val="-4"/>
          <w:w w:val="105"/>
          <w:sz w:val="19"/>
        </w:rPr>
        <w:t> </w:t>
      </w:r>
      <w:r>
        <w:rPr>
          <w:b/>
          <w:color w:val="262626"/>
          <w:w w:val="105"/>
          <w:sz w:val="19"/>
        </w:rPr>
        <w:t>July</w:t>
      </w:r>
      <w:r>
        <w:rPr>
          <w:b/>
          <w:color w:val="262626"/>
          <w:spacing w:val="5"/>
          <w:w w:val="105"/>
          <w:sz w:val="19"/>
        </w:rPr>
        <w:t> </w:t>
      </w:r>
      <w:r>
        <w:rPr>
          <w:b/>
          <w:color w:val="262626"/>
          <w:w w:val="105"/>
          <w:sz w:val="19"/>
        </w:rPr>
        <w:t>2019</w:t>
      </w:r>
      <w:r>
        <w:rPr>
          <w:b/>
          <w:color w:val="262626"/>
          <w:spacing w:val="3"/>
          <w:w w:val="105"/>
          <w:sz w:val="19"/>
        </w:rPr>
        <w:t> </w:t>
      </w:r>
      <w:r>
        <w:rPr>
          <w:b/>
          <w:color w:val="262626"/>
          <w:spacing w:val="-2"/>
          <w:w w:val="105"/>
          <w:sz w:val="19"/>
        </w:rPr>
        <w:t>(continued)</w:t>
      </w:r>
    </w:p>
    <w:p>
      <w:pPr>
        <w:pStyle w:val="BodyText"/>
        <w:rPr>
          <w:b/>
          <w:sz w:val="20"/>
        </w:rPr>
      </w:pPr>
    </w:p>
    <w:p>
      <w:pPr>
        <w:pStyle w:val="BodyText"/>
        <w:rPr>
          <w:b/>
          <w:sz w:val="20"/>
        </w:rPr>
      </w:pPr>
    </w:p>
    <w:p>
      <w:pPr>
        <w:pStyle w:val="BodyText"/>
        <w:rPr>
          <w:b/>
          <w:sz w:val="20"/>
        </w:rPr>
      </w:pPr>
    </w:p>
    <w:p>
      <w:pPr>
        <w:spacing w:before="173"/>
        <w:ind w:left="8873" w:right="0" w:firstLine="0"/>
        <w:jc w:val="left"/>
        <w:rPr>
          <w:i/>
          <w:sz w:val="19"/>
        </w:rPr>
      </w:pPr>
      <w:r>
        <w:rPr/>
        <w:pict>
          <v:line style="position:absolute;mso-position-horizontal-relative:page;mso-position-vertical-relative:paragraph;z-index:15738368" from="21.14411pt,-12.006753pt" to="581.462678pt,-12.006753pt" stroked="true" strokeweight=".721161pt" strokecolor="#000000">
            <v:stroke dashstyle="solid"/>
            <w10:wrap type="none"/>
          </v:line>
        </w:pict>
      </w:r>
      <w:r>
        <w:rPr>
          <w:i/>
          <w:color w:val="262626"/>
          <w:spacing w:val="-2"/>
          <w:sz w:val="19"/>
        </w:rPr>
        <w:t>Transfers</w:t>
      </w:r>
    </w:p>
    <w:p>
      <w:pPr>
        <w:tabs>
          <w:tab w:pos="3482" w:val="left" w:leader="none"/>
          <w:tab w:pos="7541" w:val="left" w:leader="none"/>
          <w:tab w:pos="9208" w:val="left" w:leader="none"/>
        </w:tabs>
        <w:spacing w:line="239" w:lineRule="exact" w:before="7"/>
        <w:ind w:left="209" w:right="0" w:firstLine="0"/>
        <w:jc w:val="left"/>
        <w:rPr>
          <w:i/>
          <w:sz w:val="19"/>
        </w:rPr>
      </w:pPr>
      <w:r>
        <w:rPr>
          <w:b/>
          <w:color w:val="262626"/>
          <w:spacing w:val="-2"/>
          <w:w w:val="105"/>
          <w:sz w:val="19"/>
        </w:rPr>
        <w:t>Central</w:t>
      </w:r>
      <w:r>
        <w:rPr>
          <w:b/>
          <w:color w:val="262626"/>
          <w:sz w:val="19"/>
        </w:rPr>
        <w:tab/>
      </w:r>
      <w:r>
        <w:rPr>
          <w:b/>
          <w:color w:val="262626"/>
          <w:w w:val="105"/>
          <w:sz w:val="19"/>
        </w:rPr>
        <w:t>Income</w:t>
      </w:r>
      <w:r>
        <w:rPr>
          <w:b/>
          <w:color w:val="262626"/>
          <w:spacing w:val="-9"/>
          <w:w w:val="105"/>
          <w:sz w:val="19"/>
        </w:rPr>
        <w:t> </w:t>
      </w:r>
      <w:r>
        <w:rPr>
          <w:b/>
          <w:color w:val="262626"/>
          <w:w w:val="105"/>
          <w:sz w:val="19"/>
        </w:rPr>
        <w:t>and</w:t>
      </w:r>
      <w:r>
        <w:rPr>
          <w:b/>
          <w:color w:val="262626"/>
          <w:spacing w:val="-12"/>
          <w:w w:val="105"/>
          <w:sz w:val="19"/>
        </w:rPr>
        <w:t> </w:t>
      </w:r>
      <w:r>
        <w:rPr>
          <w:b/>
          <w:color w:val="262626"/>
          <w:w w:val="105"/>
          <w:sz w:val="19"/>
        </w:rPr>
        <w:t>expenditure</w:t>
      </w:r>
      <w:r>
        <w:rPr>
          <w:b/>
          <w:color w:val="262626"/>
          <w:spacing w:val="-4"/>
          <w:w w:val="105"/>
          <w:sz w:val="19"/>
        </w:rPr>
        <w:t> </w:t>
      </w:r>
      <w:r>
        <w:rPr>
          <w:b/>
          <w:color w:val="262626"/>
          <w:spacing w:val="-2"/>
          <w:w w:val="105"/>
          <w:sz w:val="19"/>
        </w:rPr>
        <w:t>account</w:t>
      </w:r>
      <w:r>
        <w:rPr>
          <w:b/>
          <w:color w:val="262626"/>
          <w:sz w:val="19"/>
        </w:rPr>
        <w:tab/>
      </w:r>
      <w:r>
        <w:rPr>
          <w:color w:val="262626"/>
          <w:spacing w:val="-2"/>
          <w:w w:val="105"/>
          <w:position w:val="-2"/>
          <w:sz w:val="19"/>
        </w:rPr>
        <w:t>Revaluation</w:t>
      </w:r>
      <w:r>
        <w:rPr>
          <w:color w:val="262626"/>
          <w:position w:val="-2"/>
          <w:sz w:val="19"/>
        </w:rPr>
        <w:tab/>
      </w:r>
      <w:r>
        <w:rPr>
          <w:i/>
          <w:color w:val="262626"/>
          <w:spacing w:val="-5"/>
          <w:w w:val="105"/>
          <w:sz w:val="19"/>
        </w:rPr>
        <w:t>to</w:t>
      </w:r>
    </w:p>
    <w:p>
      <w:pPr>
        <w:tabs>
          <w:tab w:pos="8928" w:val="left" w:leader="none"/>
          <w:tab w:pos="10545" w:val="left" w:leader="none"/>
        </w:tabs>
        <w:spacing w:line="239" w:lineRule="exact" w:before="0" w:after="24"/>
        <w:ind w:left="7933" w:right="0" w:firstLine="0"/>
        <w:jc w:val="left"/>
        <w:rPr>
          <w:sz w:val="19"/>
        </w:rPr>
      </w:pPr>
      <w:r>
        <w:rPr>
          <w:color w:val="262626"/>
          <w:spacing w:val="-2"/>
          <w:w w:val="105"/>
          <w:sz w:val="19"/>
        </w:rPr>
        <w:t>reserve</w:t>
      </w:r>
      <w:r>
        <w:rPr>
          <w:color w:val="262626"/>
          <w:sz w:val="19"/>
        </w:rPr>
        <w:tab/>
      </w:r>
      <w:r>
        <w:rPr>
          <w:i/>
          <w:color w:val="262626"/>
          <w:spacing w:val="-2"/>
          <w:w w:val="105"/>
          <w:position w:val="3"/>
          <w:sz w:val="19"/>
        </w:rPr>
        <w:t>reserves</w:t>
      </w:r>
      <w:r>
        <w:rPr>
          <w:i/>
          <w:color w:val="262626"/>
          <w:position w:val="3"/>
          <w:sz w:val="19"/>
        </w:rPr>
        <w:tab/>
      </w:r>
      <w:r>
        <w:rPr>
          <w:color w:val="262626"/>
          <w:spacing w:val="-2"/>
          <w:w w:val="105"/>
          <w:position w:val="2"/>
          <w:sz w:val="19"/>
        </w:rPr>
        <w:t>Total</w:t>
      </w: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5"/>
        <w:gridCol w:w="1619"/>
        <w:gridCol w:w="1374"/>
        <w:gridCol w:w="1808"/>
        <w:gridCol w:w="1227"/>
        <w:gridCol w:w="1267"/>
        <w:gridCol w:w="979"/>
      </w:tblGrid>
      <w:tr>
        <w:trPr>
          <w:trHeight w:val="259" w:hRule="atLeast"/>
        </w:trPr>
        <w:tc>
          <w:tcPr>
            <w:tcW w:w="2625" w:type="dxa"/>
          </w:tcPr>
          <w:p>
            <w:pPr>
              <w:pStyle w:val="TableParagraph"/>
              <w:rPr>
                <w:rFonts w:ascii="Times New Roman"/>
                <w:sz w:val="18"/>
              </w:rPr>
            </w:pPr>
          </w:p>
        </w:tc>
        <w:tc>
          <w:tcPr>
            <w:tcW w:w="1619" w:type="dxa"/>
          </w:tcPr>
          <w:p>
            <w:pPr>
              <w:pStyle w:val="TableParagraph"/>
              <w:spacing w:line="213" w:lineRule="exact"/>
              <w:ind w:right="280"/>
              <w:jc w:val="right"/>
              <w:rPr>
                <w:i/>
                <w:sz w:val="19"/>
              </w:rPr>
            </w:pPr>
            <w:r>
              <w:rPr>
                <w:i/>
                <w:color w:val="262626"/>
                <w:spacing w:val="-2"/>
                <w:sz w:val="19"/>
              </w:rPr>
              <w:t>Endowment</w:t>
            </w:r>
          </w:p>
        </w:tc>
        <w:tc>
          <w:tcPr>
            <w:tcW w:w="1374" w:type="dxa"/>
          </w:tcPr>
          <w:p>
            <w:pPr>
              <w:pStyle w:val="TableParagraph"/>
              <w:spacing w:line="213" w:lineRule="exact"/>
              <w:ind w:left="246"/>
              <w:rPr>
                <w:i/>
                <w:sz w:val="19"/>
              </w:rPr>
            </w:pPr>
            <w:r>
              <w:rPr>
                <w:i/>
                <w:color w:val="262626"/>
                <w:spacing w:val="-2"/>
                <w:w w:val="105"/>
                <w:sz w:val="19"/>
              </w:rPr>
              <w:t>Restricted</w:t>
            </w:r>
          </w:p>
        </w:tc>
        <w:tc>
          <w:tcPr>
            <w:tcW w:w="1808" w:type="dxa"/>
          </w:tcPr>
          <w:p>
            <w:pPr>
              <w:pStyle w:val="TableParagraph"/>
              <w:spacing w:line="213" w:lineRule="exact"/>
              <w:ind w:right="504"/>
              <w:jc w:val="right"/>
              <w:rPr>
                <w:i/>
                <w:sz w:val="19"/>
              </w:rPr>
            </w:pPr>
            <w:r>
              <w:rPr>
                <w:i/>
                <w:color w:val="262626"/>
                <w:spacing w:val="-2"/>
                <w:w w:val="110"/>
                <w:sz w:val="19"/>
              </w:rPr>
              <w:t>Unrestricted</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rPr>
                <w:rFonts w:ascii="Times New Roman"/>
                <w:sz w:val="18"/>
              </w:rPr>
            </w:pPr>
          </w:p>
        </w:tc>
      </w:tr>
      <w:tr>
        <w:trPr>
          <w:trHeight w:val="556" w:hRule="atLeast"/>
        </w:trPr>
        <w:tc>
          <w:tcPr>
            <w:tcW w:w="2625" w:type="dxa"/>
          </w:tcPr>
          <w:p>
            <w:pPr>
              <w:pStyle w:val="TableParagraph"/>
              <w:rPr>
                <w:rFonts w:ascii="Times New Roman"/>
                <w:sz w:val="18"/>
              </w:rPr>
            </w:pPr>
          </w:p>
        </w:tc>
        <w:tc>
          <w:tcPr>
            <w:tcW w:w="1619" w:type="dxa"/>
            <w:tcBorders>
              <w:bottom w:val="single" w:sz="4" w:space="0" w:color="000000"/>
            </w:tcBorders>
          </w:tcPr>
          <w:p>
            <w:pPr>
              <w:pStyle w:val="TableParagraph"/>
              <w:spacing w:before="38"/>
              <w:ind w:right="249"/>
              <w:jc w:val="right"/>
              <w:rPr>
                <w:rFonts w:ascii="Times New Roman" w:hAnsi="Times New Roman"/>
                <w:sz w:val="20"/>
              </w:rPr>
            </w:pPr>
            <w:r>
              <w:rPr>
                <w:rFonts w:ascii="Times New Roman" w:hAnsi="Times New Roman"/>
                <w:color w:val="262626"/>
                <w:spacing w:val="-2"/>
                <w:sz w:val="20"/>
              </w:rPr>
              <w:t>£'000</w:t>
            </w:r>
          </w:p>
        </w:tc>
        <w:tc>
          <w:tcPr>
            <w:tcW w:w="1374" w:type="dxa"/>
            <w:tcBorders>
              <w:bottom w:val="single" w:sz="4" w:space="0" w:color="000000"/>
            </w:tcBorders>
          </w:tcPr>
          <w:p>
            <w:pPr>
              <w:pStyle w:val="TableParagraph"/>
              <w:spacing w:before="43"/>
              <w:ind w:right="192"/>
              <w:jc w:val="right"/>
              <w:rPr>
                <w:rFonts w:ascii="Times New Roman" w:hAnsi="Times New Roman"/>
                <w:sz w:val="20"/>
              </w:rPr>
            </w:pPr>
            <w:r>
              <w:rPr>
                <w:rFonts w:ascii="Times New Roman" w:hAnsi="Times New Roman"/>
                <w:color w:val="262626"/>
                <w:spacing w:val="-2"/>
                <w:w w:val="105"/>
                <w:sz w:val="20"/>
              </w:rPr>
              <w:t>£'000</w:t>
            </w:r>
          </w:p>
        </w:tc>
        <w:tc>
          <w:tcPr>
            <w:tcW w:w="1808" w:type="dxa"/>
            <w:tcBorders>
              <w:bottom w:val="single" w:sz="4" w:space="0" w:color="000000"/>
            </w:tcBorders>
          </w:tcPr>
          <w:p>
            <w:pPr>
              <w:pStyle w:val="TableParagraph"/>
              <w:spacing w:before="38"/>
              <w:ind w:right="519"/>
              <w:jc w:val="right"/>
              <w:rPr>
                <w:rFonts w:ascii="Times New Roman" w:hAnsi="Times New Roman"/>
                <w:sz w:val="20"/>
              </w:rPr>
            </w:pPr>
            <w:r>
              <w:rPr>
                <w:rFonts w:ascii="Times New Roman" w:hAnsi="Times New Roman"/>
                <w:color w:val="262626"/>
                <w:spacing w:val="-2"/>
                <w:sz w:val="20"/>
              </w:rPr>
              <w:t>£'000</w:t>
            </w:r>
          </w:p>
        </w:tc>
        <w:tc>
          <w:tcPr>
            <w:tcW w:w="1227" w:type="dxa"/>
            <w:tcBorders>
              <w:bottom w:val="single" w:sz="4" w:space="0" w:color="000000"/>
            </w:tcBorders>
          </w:tcPr>
          <w:p>
            <w:pPr>
              <w:pStyle w:val="TableParagraph"/>
              <w:spacing w:before="43"/>
              <w:ind w:right="127"/>
              <w:jc w:val="right"/>
              <w:rPr>
                <w:rFonts w:ascii="Times New Roman" w:hAnsi="Times New Roman"/>
                <w:sz w:val="20"/>
              </w:rPr>
            </w:pPr>
            <w:r>
              <w:rPr>
                <w:rFonts w:ascii="Times New Roman" w:hAnsi="Times New Roman"/>
                <w:color w:val="262626"/>
                <w:spacing w:val="-2"/>
                <w:sz w:val="20"/>
              </w:rPr>
              <w:t>£'000</w:t>
            </w:r>
          </w:p>
        </w:tc>
        <w:tc>
          <w:tcPr>
            <w:tcW w:w="1267" w:type="dxa"/>
          </w:tcPr>
          <w:p>
            <w:pPr>
              <w:pStyle w:val="TableParagraph"/>
              <w:spacing w:before="48"/>
              <w:ind w:right="282"/>
              <w:jc w:val="right"/>
              <w:rPr>
                <w:rFonts w:ascii="Times New Roman" w:hAnsi="Times New Roman"/>
                <w:sz w:val="20"/>
              </w:rPr>
            </w:pPr>
            <w:r>
              <w:rPr>
                <w:rFonts w:ascii="Times New Roman" w:hAnsi="Times New Roman"/>
                <w:color w:val="262626"/>
                <w:spacing w:val="-2"/>
                <w:w w:val="110"/>
                <w:sz w:val="20"/>
              </w:rPr>
              <w:t>£'000</w:t>
            </w:r>
          </w:p>
        </w:tc>
        <w:tc>
          <w:tcPr>
            <w:tcW w:w="979" w:type="dxa"/>
            <w:tcBorders>
              <w:bottom w:val="single" w:sz="4" w:space="0" w:color="000000"/>
            </w:tcBorders>
          </w:tcPr>
          <w:p>
            <w:pPr>
              <w:pStyle w:val="TableParagraph"/>
              <w:spacing w:before="43"/>
              <w:ind w:right="-15"/>
              <w:jc w:val="right"/>
              <w:rPr>
                <w:rFonts w:ascii="Times New Roman" w:hAnsi="Times New Roman"/>
                <w:sz w:val="20"/>
              </w:rPr>
            </w:pPr>
            <w:r>
              <w:rPr>
                <w:rFonts w:ascii="Times New Roman" w:hAnsi="Times New Roman"/>
                <w:color w:val="262626"/>
                <w:spacing w:val="-2"/>
                <w:sz w:val="20"/>
              </w:rPr>
              <w:t>£'000</w:t>
            </w:r>
          </w:p>
        </w:tc>
      </w:tr>
      <w:tr>
        <w:trPr>
          <w:trHeight w:val="236" w:hRule="atLeast"/>
        </w:trPr>
        <w:tc>
          <w:tcPr>
            <w:tcW w:w="2625" w:type="dxa"/>
          </w:tcPr>
          <w:p>
            <w:pPr>
              <w:pStyle w:val="TableParagraph"/>
              <w:spacing w:line="208" w:lineRule="exact" w:before="9"/>
              <w:ind w:left="98"/>
              <w:rPr>
                <w:sz w:val="19"/>
              </w:rPr>
            </w:pPr>
            <w:r>
              <w:rPr>
                <w:color w:val="262626"/>
                <w:w w:val="105"/>
                <w:sz w:val="19"/>
              </w:rPr>
              <w:t>Balance</w:t>
            </w:r>
            <w:r>
              <w:rPr>
                <w:color w:val="262626"/>
                <w:spacing w:val="7"/>
                <w:w w:val="105"/>
                <w:sz w:val="19"/>
              </w:rPr>
              <w:t> </w:t>
            </w:r>
            <w:r>
              <w:rPr>
                <w:color w:val="262626"/>
                <w:w w:val="105"/>
                <w:sz w:val="19"/>
              </w:rPr>
              <w:t>at</w:t>
            </w:r>
            <w:r>
              <w:rPr>
                <w:color w:val="262626"/>
                <w:spacing w:val="24"/>
                <w:w w:val="105"/>
                <w:sz w:val="19"/>
              </w:rPr>
              <w:t> </w:t>
            </w:r>
            <w:r>
              <w:rPr>
                <w:color w:val="262626"/>
                <w:w w:val="105"/>
                <w:sz w:val="19"/>
              </w:rPr>
              <w:t>1</w:t>
            </w:r>
            <w:r>
              <w:rPr>
                <w:color w:val="262626"/>
                <w:spacing w:val="6"/>
                <w:w w:val="105"/>
                <w:sz w:val="19"/>
              </w:rPr>
              <w:t> </w:t>
            </w:r>
            <w:r>
              <w:rPr>
                <w:color w:val="262626"/>
                <w:spacing w:val="-2"/>
                <w:w w:val="105"/>
                <w:sz w:val="19"/>
              </w:rPr>
              <w:t>August</w:t>
            </w:r>
          </w:p>
        </w:tc>
        <w:tc>
          <w:tcPr>
            <w:tcW w:w="1619" w:type="dxa"/>
            <w:tcBorders>
              <w:top w:val="single" w:sz="4" w:space="0" w:color="000000"/>
            </w:tcBorders>
          </w:tcPr>
          <w:p>
            <w:pPr>
              <w:pStyle w:val="TableParagraph"/>
              <w:rPr>
                <w:rFonts w:ascii="Times New Roman"/>
                <w:sz w:val="16"/>
              </w:rPr>
            </w:pPr>
          </w:p>
        </w:tc>
        <w:tc>
          <w:tcPr>
            <w:tcW w:w="1374" w:type="dxa"/>
            <w:tcBorders>
              <w:top w:val="single" w:sz="4" w:space="0" w:color="000000"/>
            </w:tcBorders>
          </w:tcPr>
          <w:p>
            <w:pPr>
              <w:pStyle w:val="TableParagraph"/>
              <w:rPr>
                <w:rFonts w:ascii="Times New Roman"/>
                <w:sz w:val="16"/>
              </w:rPr>
            </w:pPr>
          </w:p>
        </w:tc>
        <w:tc>
          <w:tcPr>
            <w:tcW w:w="1808" w:type="dxa"/>
            <w:tcBorders>
              <w:top w:val="single" w:sz="4" w:space="0" w:color="000000"/>
            </w:tcBorders>
          </w:tcPr>
          <w:p>
            <w:pPr>
              <w:pStyle w:val="TableParagraph"/>
              <w:rPr>
                <w:rFonts w:ascii="Times New Roman"/>
                <w:sz w:val="16"/>
              </w:rPr>
            </w:pPr>
          </w:p>
        </w:tc>
        <w:tc>
          <w:tcPr>
            <w:tcW w:w="1227" w:type="dxa"/>
            <w:tcBorders>
              <w:top w:val="single" w:sz="4" w:space="0" w:color="000000"/>
            </w:tcBorders>
          </w:tcPr>
          <w:p>
            <w:pPr>
              <w:pStyle w:val="TableParagraph"/>
              <w:rPr>
                <w:rFonts w:ascii="Times New Roman"/>
                <w:sz w:val="16"/>
              </w:rPr>
            </w:pPr>
          </w:p>
        </w:tc>
        <w:tc>
          <w:tcPr>
            <w:tcW w:w="1267" w:type="dxa"/>
          </w:tcPr>
          <w:p>
            <w:pPr>
              <w:pStyle w:val="TableParagraph"/>
              <w:rPr>
                <w:rFonts w:ascii="Times New Roman"/>
                <w:sz w:val="16"/>
              </w:rPr>
            </w:pPr>
          </w:p>
        </w:tc>
        <w:tc>
          <w:tcPr>
            <w:tcW w:w="979" w:type="dxa"/>
            <w:tcBorders>
              <w:top w:val="single" w:sz="4" w:space="0" w:color="000000"/>
            </w:tcBorders>
          </w:tcPr>
          <w:p>
            <w:pPr>
              <w:pStyle w:val="TableParagraph"/>
              <w:rPr>
                <w:rFonts w:ascii="Times New Roman"/>
                <w:sz w:val="16"/>
              </w:rPr>
            </w:pPr>
          </w:p>
        </w:tc>
      </w:tr>
      <w:tr>
        <w:trPr>
          <w:trHeight w:val="364" w:hRule="atLeast"/>
        </w:trPr>
        <w:tc>
          <w:tcPr>
            <w:tcW w:w="2625" w:type="dxa"/>
          </w:tcPr>
          <w:p>
            <w:pPr>
              <w:pStyle w:val="TableParagraph"/>
              <w:spacing w:before="3"/>
              <w:ind w:left="107"/>
              <w:rPr>
                <w:b/>
                <w:sz w:val="19"/>
              </w:rPr>
            </w:pPr>
            <w:r>
              <w:rPr>
                <w:b/>
                <w:color w:val="262626"/>
                <w:spacing w:val="-4"/>
                <w:w w:val="110"/>
                <w:sz w:val="19"/>
              </w:rPr>
              <w:t>2017</w:t>
            </w:r>
          </w:p>
        </w:tc>
        <w:tc>
          <w:tcPr>
            <w:tcW w:w="1619" w:type="dxa"/>
          </w:tcPr>
          <w:p>
            <w:pPr>
              <w:pStyle w:val="TableParagraph"/>
              <w:spacing w:before="8"/>
              <w:ind w:right="251"/>
              <w:jc w:val="right"/>
              <w:rPr>
                <w:b/>
                <w:sz w:val="19"/>
              </w:rPr>
            </w:pPr>
            <w:r>
              <w:rPr>
                <w:b/>
                <w:color w:val="262626"/>
                <w:spacing w:val="-5"/>
                <w:w w:val="110"/>
                <w:sz w:val="19"/>
              </w:rPr>
              <w:t>401</w:t>
            </w:r>
          </w:p>
        </w:tc>
        <w:tc>
          <w:tcPr>
            <w:tcW w:w="1374" w:type="dxa"/>
          </w:tcPr>
          <w:p>
            <w:pPr>
              <w:pStyle w:val="TableParagraph"/>
              <w:spacing w:before="8"/>
              <w:ind w:right="209"/>
              <w:jc w:val="right"/>
              <w:rPr>
                <w:b/>
                <w:sz w:val="19"/>
              </w:rPr>
            </w:pPr>
            <w:r>
              <w:rPr>
                <w:b/>
                <w:color w:val="262626"/>
                <w:spacing w:val="-2"/>
                <w:w w:val="110"/>
                <w:sz w:val="19"/>
              </w:rPr>
              <w:t>1,284</w:t>
            </w:r>
          </w:p>
        </w:tc>
        <w:tc>
          <w:tcPr>
            <w:tcW w:w="1808" w:type="dxa"/>
          </w:tcPr>
          <w:p>
            <w:pPr>
              <w:pStyle w:val="TableParagraph"/>
              <w:spacing w:before="8"/>
              <w:ind w:right="527"/>
              <w:jc w:val="right"/>
              <w:rPr>
                <w:b/>
                <w:sz w:val="19"/>
              </w:rPr>
            </w:pPr>
            <w:r>
              <w:rPr>
                <w:b/>
                <w:color w:val="262626"/>
                <w:spacing w:val="-2"/>
                <w:w w:val="105"/>
                <w:sz w:val="19"/>
              </w:rPr>
              <w:t>18,189</w:t>
            </w:r>
          </w:p>
        </w:tc>
        <w:tc>
          <w:tcPr>
            <w:tcW w:w="1227" w:type="dxa"/>
          </w:tcPr>
          <w:p>
            <w:pPr>
              <w:pStyle w:val="TableParagraph"/>
              <w:spacing w:before="8"/>
              <w:ind w:right="130"/>
              <w:jc w:val="right"/>
              <w:rPr>
                <w:b/>
                <w:sz w:val="19"/>
              </w:rPr>
            </w:pPr>
            <w:r>
              <w:rPr>
                <w:b/>
                <w:color w:val="262626"/>
                <w:spacing w:val="-2"/>
                <w:w w:val="110"/>
                <w:sz w:val="19"/>
              </w:rPr>
              <w:t>1,270</w:t>
            </w:r>
          </w:p>
        </w:tc>
        <w:tc>
          <w:tcPr>
            <w:tcW w:w="1267" w:type="dxa"/>
          </w:tcPr>
          <w:p>
            <w:pPr>
              <w:pStyle w:val="TableParagraph"/>
              <w:spacing w:before="4"/>
              <w:ind w:right="284"/>
              <w:jc w:val="right"/>
              <w:rPr>
                <w:rFonts w:ascii="Times New Roman"/>
                <w:i/>
                <w:sz w:val="20"/>
              </w:rPr>
            </w:pPr>
            <w:r>
              <w:rPr>
                <w:rFonts w:ascii="Times New Roman"/>
                <w:i/>
                <w:color w:val="262626"/>
                <w:spacing w:val="-5"/>
                <w:w w:val="110"/>
                <w:sz w:val="20"/>
              </w:rPr>
              <w:t>43</w:t>
            </w:r>
          </w:p>
        </w:tc>
        <w:tc>
          <w:tcPr>
            <w:tcW w:w="979" w:type="dxa"/>
          </w:tcPr>
          <w:p>
            <w:pPr>
              <w:pStyle w:val="TableParagraph"/>
              <w:spacing w:before="12"/>
              <w:ind w:right="-15"/>
              <w:jc w:val="right"/>
              <w:rPr>
                <w:b/>
                <w:sz w:val="19"/>
              </w:rPr>
            </w:pPr>
            <w:r>
              <w:rPr>
                <w:b/>
                <w:color w:val="262626"/>
                <w:spacing w:val="-2"/>
                <w:w w:val="110"/>
                <w:sz w:val="19"/>
              </w:rPr>
              <w:t>21,187</w:t>
            </w:r>
          </w:p>
        </w:tc>
      </w:tr>
      <w:tr>
        <w:trPr>
          <w:trHeight w:val="351" w:hRule="atLeast"/>
        </w:trPr>
        <w:tc>
          <w:tcPr>
            <w:tcW w:w="2625" w:type="dxa"/>
          </w:tcPr>
          <w:p>
            <w:pPr>
              <w:pStyle w:val="TableParagraph"/>
              <w:spacing w:line="208" w:lineRule="exact" w:before="124"/>
              <w:ind w:left="98"/>
              <w:rPr>
                <w:sz w:val="19"/>
              </w:rPr>
            </w:pPr>
            <w:r>
              <w:rPr>
                <w:color w:val="262626"/>
                <w:w w:val="105"/>
                <w:sz w:val="19"/>
              </w:rPr>
              <w:t>Surplus</w:t>
            </w:r>
            <w:r>
              <w:rPr>
                <w:color w:val="262626"/>
                <w:spacing w:val="10"/>
                <w:w w:val="105"/>
                <w:sz w:val="19"/>
              </w:rPr>
              <w:t> </w:t>
            </w:r>
            <w:r>
              <w:rPr>
                <w:color w:val="262626"/>
                <w:w w:val="105"/>
                <w:sz w:val="19"/>
              </w:rPr>
              <w:t>from</w:t>
            </w:r>
            <w:r>
              <w:rPr>
                <w:color w:val="262626"/>
                <w:spacing w:val="6"/>
                <w:w w:val="105"/>
                <w:sz w:val="19"/>
              </w:rPr>
              <w:t> </w:t>
            </w:r>
            <w:r>
              <w:rPr>
                <w:color w:val="262626"/>
                <w:w w:val="105"/>
                <w:sz w:val="19"/>
              </w:rPr>
              <w:t>the</w:t>
            </w:r>
            <w:r>
              <w:rPr>
                <w:color w:val="262626"/>
                <w:spacing w:val="-4"/>
                <w:w w:val="105"/>
                <w:sz w:val="19"/>
              </w:rPr>
              <w:t> </w:t>
            </w:r>
            <w:r>
              <w:rPr>
                <w:color w:val="262626"/>
                <w:spacing w:val="-2"/>
                <w:w w:val="105"/>
                <w:sz w:val="19"/>
              </w:rPr>
              <w:t>income</w:t>
            </w:r>
          </w:p>
        </w:tc>
        <w:tc>
          <w:tcPr>
            <w:tcW w:w="1619" w:type="dxa"/>
          </w:tcPr>
          <w:p>
            <w:pPr>
              <w:pStyle w:val="TableParagraph"/>
              <w:rPr>
                <w:rFonts w:ascii="Times New Roman"/>
                <w:sz w:val="18"/>
              </w:rPr>
            </w:pPr>
          </w:p>
        </w:tc>
        <w:tc>
          <w:tcPr>
            <w:tcW w:w="1374" w:type="dxa"/>
          </w:tcPr>
          <w:p>
            <w:pPr>
              <w:pStyle w:val="TableParagraph"/>
              <w:rPr>
                <w:rFonts w:ascii="Times New Roman"/>
                <w:sz w:val="18"/>
              </w:rPr>
            </w:pPr>
          </w:p>
        </w:tc>
        <w:tc>
          <w:tcPr>
            <w:tcW w:w="1808" w:type="dxa"/>
          </w:tcPr>
          <w:p>
            <w:pPr>
              <w:pStyle w:val="TableParagraph"/>
              <w:rPr>
                <w:rFonts w:ascii="Times New Roman"/>
                <w:sz w:val="18"/>
              </w:rPr>
            </w:pP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rPr>
                <w:rFonts w:ascii="Times New Roman"/>
                <w:sz w:val="18"/>
              </w:rPr>
            </w:pPr>
          </w:p>
        </w:tc>
      </w:tr>
      <w:tr>
        <w:trPr>
          <w:trHeight w:val="230" w:hRule="atLeast"/>
        </w:trPr>
        <w:tc>
          <w:tcPr>
            <w:tcW w:w="2625" w:type="dxa"/>
          </w:tcPr>
          <w:p>
            <w:pPr>
              <w:pStyle w:val="TableParagraph"/>
              <w:spacing w:line="207" w:lineRule="exact" w:before="3"/>
              <w:ind w:left="95"/>
              <w:rPr>
                <w:sz w:val="19"/>
              </w:rPr>
            </w:pPr>
            <w:r>
              <w:rPr>
                <w:color w:val="262626"/>
                <w:w w:val="105"/>
                <w:sz w:val="19"/>
              </w:rPr>
              <w:t>and</w:t>
            </w:r>
            <w:r>
              <w:rPr>
                <w:color w:val="262626"/>
                <w:spacing w:val="-8"/>
                <w:w w:val="105"/>
                <w:sz w:val="19"/>
              </w:rPr>
              <w:t> </w:t>
            </w:r>
            <w:r>
              <w:rPr>
                <w:color w:val="262626"/>
                <w:spacing w:val="-2"/>
                <w:w w:val="105"/>
                <w:sz w:val="19"/>
              </w:rPr>
              <w:t>expenditure</w:t>
            </w:r>
          </w:p>
        </w:tc>
        <w:tc>
          <w:tcPr>
            <w:tcW w:w="1619" w:type="dxa"/>
          </w:tcPr>
          <w:p>
            <w:pPr>
              <w:pStyle w:val="TableParagraph"/>
              <w:rPr>
                <w:rFonts w:ascii="Times New Roman"/>
                <w:sz w:val="16"/>
              </w:rPr>
            </w:pPr>
          </w:p>
        </w:tc>
        <w:tc>
          <w:tcPr>
            <w:tcW w:w="1374" w:type="dxa"/>
          </w:tcPr>
          <w:p>
            <w:pPr>
              <w:pStyle w:val="TableParagraph"/>
              <w:rPr>
                <w:rFonts w:ascii="Times New Roman"/>
                <w:sz w:val="16"/>
              </w:rPr>
            </w:pPr>
          </w:p>
        </w:tc>
        <w:tc>
          <w:tcPr>
            <w:tcW w:w="1808" w:type="dxa"/>
          </w:tcPr>
          <w:p>
            <w:pPr>
              <w:pStyle w:val="TableParagraph"/>
              <w:rPr>
                <w:rFonts w:ascii="Times New Roman"/>
                <w:sz w:val="16"/>
              </w:rPr>
            </w:pPr>
          </w:p>
        </w:tc>
        <w:tc>
          <w:tcPr>
            <w:tcW w:w="1227" w:type="dxa"/>
          </w:tcPr>
          <w:p>
            <w:pPr>
              <w:pStyle w:val="TableParagraph"/>
              <w:rPr>
                <w:rFonts w:ascii="Times New Roman"/>
                <w:sz w:val="16"/>
              </w:rPr>
            </w:pPr>
          </w:p>
        </w:tc>
        <w:tc>
          <w:tcPr>
            <w:tcW w:w="1267" w:type="dxa"/>
          </w:tcPr>
          <w:p>
            <w:pPr>
              <w:pStyle w:val="TableParagraph"/>
              <w:rPr>
                <w:rFonts w:ascii="Times New Roman"/>
                <w:sz w:val="16"/>
              </w:rPr>
            </w:pPr>
          </w:p>
        </w:tc>
        <w:tc>
          <w:tcPr>
            <w:tcW w:w="979" w:type="dxa"/>
          </w:tcPr>
          <w:p>
            <w:pPr>
              <w:pStyle w:val="TableParagraph"/>
              <w:rPr>
                <w:rFonts w:ascii="Times New Roman"/>
                <w:sz w:val="16"/>
              </w:rPr>
            </w:pPr>
          </w:p>
        </w:tc>
      </w:tr>
      <w:tr>
        <w:trPr>
          <w:trHeight w:val="466" w:hRule="atLeast"/>
        </w:trPr>
        <w:tc>
          <w:tcPr>
            <w:tcW w:w="2625" w:type="dxa"/>
          </w:tcPr>
          <w:p>
            <w:pPr>
              <w:pStyle w:val="TableParagraph"/>
              <w:spacing w:before="8"/>
              <w:ind w:left="96"/>
              <w:rPr>
                <w:sz w:val="19"/>
              </w:rPr>
            </w:pPr>
            <w:r>
              <w:rPr>
                <w:color w:val="262626"/>
                <w:spacing w:val="-2"/>
                <w:w w:val="105"/>
                <w:sz w:val="19"/>
              </w:rPr>
              <w:t>statement</w:t>
            </w:r>
          </w:p>
          <w:p>
            <w:pPr>
              <w:pStyle w:val="TableParagraph"/>
              <w:spacing w:line="207" w:lineRule="exact" w:before="13"/>
              <w:ind w:left="88"/>
              <w:rPr>
                <w:sz w:val="19"/>
              </w:rPr>
            </w:pPr>
            <w:r>
              <w:rPr>
                <w:color w:val="262626"/>
                <w:w w:val="105"/>
                <w:sz w:val="19"/>
              </w:rPr>
              <w:t>Other</w:t>
            </w:r>
            <w:r>
              <w:rPr>
                <w:color w:val="262626"/>
                <w:spacing w:val="10"/>
                <w:w w:val="105"/>
                <w:sz w:val="19"/>
              </w:rPr>
              <w:t> </w:t>
            </w:r>
            <w:r>
              <w:rPr>
                <w:color w:val="262626"/>
                <w:spacing w:val="-2"/>
                <w:w w:val="105"/>
                <w:sz w:val="19"/>
              </w:rPr>
              <w:t>comprehensive</w:t>
            </w:r>
          </w:p>
        </w:tc>
        <w:tc>
          <w:tcPr>
            <w:tcW w:w="1619" w:type="dxa"/>
          </w:tcPr>
          <w:p>
            <w:pPr>
              <w:pStyle w:val="TableParagraph"/>
              <w:ind w:right="262"/>
              <w:jc w:val="right"/>
              <w:rPr>
                <w:rFonts w:ascii="Times New Roman"/>
                <w:sz w:val="20"/>
              </w:rPr>
            </w:pPr>
            <w:r>
              <w:rPr>
                <w:rFonts w:ascii="Times New Roman"/>
                <w:color w:val="262626"/>
                <w:spacing w:val="-5"/>
                <w:w w:val="105"/>
                <w:sz w:val="20"/>
              </w:rPr>
              <w:t>11</w:t>
            </w:r>
          </w:p>
        </w:tc>
        <w:tc>
          <w:tcPr>
            <w:tcW w:w="1374" w:type="dxa"/>
          </w:tcPr>
          <w:p>
            <w:pPr>
              <w:pStyle w:val="TableParagraph"/>
              <w:ind w:right="211"/>
              <w:jc w:val="right"/>
              <w:rPr>
                <w:rFonts w:ascii="Times New Roman"/>
                <w:sz w:val="20"/>
              </w:rPr>
            </w:pPr>
            <w:r>
              <w:rPr>
                <w:rFonts w:ascii="Times New Roman"/>
                <w:color w:val="262626"/>
                <w:spacing w:val="-5"/>
                <w:w w:val="105"/>
                <w:sz w:val="20"/>
              </w:rPr>
              <w:t>446</w:t>
            </w:r>
          </w:p>
        </w:tc>
        <w:tc>
          <w:tcPr>
            <w:tcW w:w="1808" w:type="dxa"/>
          </w:tcPr>
          <w:p>
            <w:pPr>
              <w:pStyle w:val="TableParagraph"/>
              <w:ind w:right="525"/>
              <w:jc w:val="right"/>
              <w:rPr>
                <w:rFonts w:ascii="Times New Roman"/>
                <w:sz w:val="20"/>
              </w:rPr>
            </w:pPr>
            <w:r>
              <w:rPr>
                <w:rFonts w:ascii="Times New Roman"/>
                <w:color w:val="262626"/>
                <w:spacing w:val="-2"/>
                <w:w w:val="110"/>
                <w:sz w:val="20"/>
              </w:rPr>
              <w:t>1,058</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spacing w:before="5"/>
              <w:ind w:right="-15"/>
              <w:jc w:val="right"/>
              <w:rPr>
                <w:rFonts w:ascii="Times New Roman"/>
                <w:sz w:val="20"/>
              </w:rPr>
            </w:pPr>
            <w:r>
              <w:rPr>
                <w:rFonts w:ascii="Times New Roman"/>
                <w:color w:val="262626"/>
                <w:spacing w:val="-2"/>
                <w:w w:val="110"/>
                <w:sz w:val="20"/>
              </w:rPr>
              <w:t>1,515</w:t>
            </w:r>
          </w:p>
        </w:tc>
      </w:tr>
      <w:tr>
        <w:trPr>
          <w:trHeight w:val="931" w:hRule="atLeast"/>
        </w:trPr>
        <w:tc>
          <w:tcPr>
            <w:tcW w:w="2625" w:type="dxa"/>
          </w:tcPr>
          <w:p>
            <w:pPr>
              <w:pStyle w:val="TableParagraph"/>
              <w:spacing w:before="8"/>
              <w:ind w:left="84"/>
              <w:rPr>
                <w:sz w:val="19"/>
              </w:rPr>
            </w:pPr>
            <w:r>
              <w:rPr>
                <w:color w:val="262626"/>
                <w:spacing w:val="-2"/>
                <w:w w:val="105"/>
                <w:sz w:val="19"/>
              </w:rPr>
              <w:t>income</w:t>
            </w:r>
          </w:p>
          <w:p>
            <w:pPr>
              <w:pStyle w:val="TableParagraph"/>
              <w:spacing w:line="254" w:lineRule="auto" w:before="13"/>
              <w:ind w:left="95" w:right="645" w:hanging="4"/>
              <w:rPr>
                <w:sz w:val="19"/>
              </w:rPr>
            </w:pPr>
            <w:r>
              <w:rPr>
                <w:color w:val="262626"/>
                <w:w w:val="105"/>
                <w:sz w:val="19"/>
              </w:rPr>
              <w:t>Release</w:t>
            </w:r>
            <w:r>
              <w:rPr>
                <w:color w:val="262626"/>
                <w:spacing w:val="-3"/>
                <w:w w:val="105"/>
                <w:sz w:val="19"/>
              </w:rPr>
              <w:t> </w:t>
            </w:r>
            <w:r>
              <w:rPr>
                <w:color w:val="262626"/>
                <w:w w:val="105"/>
                <w:sz w:val="19"/>
              </w:rPr>
              <w:t>of</w:t>
            </w:r>
            <w:r>
              <w:rPr>
                <w:color w:val="262626"/>
                <w:spacing w:val="-1"/>
                <w:w w:val="105"/>
                <w:sz w:val="19"/>
              </w:rPr>
              <w:t> </w:t>
            </w:r>
            <w:r>
              <w:rPr>
                <w:color w:val="262626"/>
                <w:w w:val="105"/>
                <w:sz w:val="19"/>
              </w:rPr>
              <w:t>restricted funds spent in</w:t>
            </w:r>
            <w:r>
              <w:rPr>
                <w:color w:val="262626"/>
                <w:w w:val="105"/>
                <w:sz w:val="19"/>
              </w:rPr>
              <w:t> year</w:t>
            </w:r>
          </w:p>
        </w:tc>
        <w:tc>
          <w:tcPr>
            <w:tcW w:w="1619" w:type="dxa"/>
            <w:tcBorders>
              <w:bottom w:val="single" w:sz="4" w:space="0" w:color="000000"/>
            </w:tcBorders>
          </w:tcPr>
          <w:p>
            <w:pPr>
              <w:pStyle w:val="TableParagraph"/>
              <w:rPr>
                <w:sz w:val="22"/>
              </w:rPr>
            </w:pPr>
          </w:p>
          <w:p>
            <w:pPr>
              <w:pStyle w:val="TableParagraph"/>
              <w:spacing w:before="1"/>
              <w:rPr>
                <w:sz w:val="18"/>
              </w:rPr>
            </w:pPr>
          </w:p>
          <w:p>
            <w:pPr>
              <w:pStyle w:val="TableParagraph"/>
              <w:ind w:right="269"/>
              <w:jc w:val="right"/>
              <w:rPr>
                <w:rFonts w:ascii="Times New Roman"/>
                <w:sz w:val="20"/>
              </w:rPr>
            </w:pPr>
            <w:r>
              <w:rPr>
                <w:rFonts w:ascii="Times New Roman"/>
                <w:color w:val="262626"/>
                <w:spacing w:val="-4"/>
                <w:sz w:val="20"/>
              </w:rPr>
              <w:t>(10)</w:t>
            </w:r>
          </w:p>
        </w:tc>
        <w:tc>
          <w:tcPr>
            <w:tcW w:w="1374" w:type="dxa"/>
            <w:tcBorders>
              <w:bottom w:val="single" w:sz="4" w:space="0" w:color="000000"/>
            </w:tcBorders>
          </w:tcPr>
          <w:p>
            <w:pPr>
              <w:pStyle w:val="TableParagraph"/>
              <w:rPr>
                <w:sz w:val="22"/>
              </w:rPr>
            </w:pPr>
          </w:p>
          <w:p>
            <w:pPr>
              <w:pStyle w:val="TableParagraph"/>
              <w:spacing w:before="1"/>
              <w:rPr>
                <w:sz w:val="18"/>
              </w:rPr>
            </w:pPr>
          </w:p>
          <w:p>
            <w:pPr>
              <w:pStyle w:val="TableParagraph"/>
              <w:ind w:right="216"/>
              <w:jc w:val="right"/>
              <w:rPr>
                <w:rFonts w:ascii="Times New Roman"/>
                <w:sz w:val="20"/>
              </w:rPr>
            </w:pPr>
            <w:r>
              <w:rPr>
                <w:rFonts w:ascii="Times New Roman"/>
                <w:color w:val="262626"/>
                <w:spacing w:val="-2"/>
                <w:w w:val="105"/>
                <w:sz w:val="20"/>
              </w:rPr>
              <w:t>(239)</w:t>
            </w:r>
          </w:p>
        </w:tc>
        <w:tc>
          <w:tcPr>
            <w:tcW w:w="1808" w:type="dxa"/>
          </w:tcPr>
          <w:p>
            <w:pPr>
              <w:pStyle w:val="TableParagraph"/>
              <w:ind w:right="530"/>
              <w:jc w:val="right"/>
              <w:rPr>
                <w:rFonts w:ascii="Times New Roman"/>
                <w:sz w:val="20"/>
              </w:rPr>
            </w:pPr>
            <w:r>
              <w:rPr>
                <w:rFonts w:ascii="Times New Roman"/>
                <w:color w:val="262626"/>
                <w:spacing w:val="-2"/>
                <w:w w:val="110"/>
                <w:sz w:val="20"/>
              </w:rPr>
              <w:t>1,702</w:t>
            </w:r>
          </w:p>
          <w:p>
            <w:pPr>
              <w:pStyle w:val="TableParagraph"/>
              <w:spacing w:before="6"/>
              <w:rPr>
                <w:sz w:val="20"/>
              </w:rPr>
            </w:pPr>
          </w:p>
          <w:p>
            <w:pPr>
              <w:pStyle w:val="TableParagraph"/>
              <w:ind w:right="536"/>
              <w:jc w:val="right"/>
              <w:rPr>
                <w:rFonts w:ascii="Times New Roman"/>
                <w:sz w:val="20"/>
              </w:rPr>
            </w:pPr>
            <w:r>
              <w:rPr>
                <w:rFonts w:ascii="Times New Roman"/>
                <w:color w:val="262626"/>
                <w:spacing w:val="-5"/>
                <w:sz w:val="20"/>
              </w:rPr>
              <w:t>249</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spacing w:before="5"/>
              <w:jc w:val="right"/>
              <w:rPr>
                <w:rFonts w:ascii="Times New Roman"/>
                <w:sz w:val="20"/>
              </w:rPr>
            </w:pPr>
            <w:r>
              <w:rPr>
                <w:rFonts w:ascii="Times New Roman"/>
                <w:color w:val="262626"/>
                <w:spacing w:val="-2"/>
                <w:w w:val="110"/>
                <w:sz w:val="20"/>
              </w:rPr>
              <w:t>1,702</w:t>
            </w:r>
          </w:p>
        </w:tc>
      </w:tr>
      <w:tr>
        <w:trPr>
          <w:trHeight w:val="234" w:hRule="atLeast"/>
        </w:trPr>
        <w:tc>
          <w:tcPr>
            <w:tcW w:w="2625" w:type="dxa"/>
          </w:tcPr>
          <w:p>
            <w:pPr>
              <w:pStyle w:val="TableParagraph"/>
              <w:spacing w:line="210" w:lineRule="exact" w:before="4"/>
              <w:ind w:left="83"/>
              <w:rPr>
                <w:sz w:val="19"/>
              </w:rPr>
            </w:pPr>
            <w:r>
              <w:rPr>
                <w:color w:val="262626"/>
                <w:w w:val="110"/>
                <w:sz w:val="19"/>
              </w:rPr>
              <w:t>Total</w:t>
            </w:r>
            <w:r>
              <w:rPr>
                <w:color w:val="262626"/>
                <w:spacing w:val="8"/>
                <w:w w:val="110"/>
                <w:sz w:val="19"/>
              </w:rPr>
              <w:t> </w:t>
            </w:r>
            <w:r>
              <w:rPr>
                <w:color w:val="262626"/>
                <w:spacing w:val="-2"/>
                <w:w w:val="110"/>
                <w:sz w:val="19"/>
              </w:rPr>
              <w:t>comprehensive</w:t>
            </w:r>
          </w:p>
        </w:tc>
        <w:tc>
          <w:tcPr>
            <w:tcW w:w="1619" w:type="dxa"/>
            <w:tcBorders>
              <w:top w:val="single" w:sz="4" w:space="0" w:color="000000"/>
            </w:tcBorders>
          </w:tcPr>
          <w:p>
            <w:pPr>
              <w:pStyle w:val="TableParagraph"/>
              <w:rPr>
                <w:rFonts w:ascii="Times New Roman"/>
                <w:sz w:val="16"/>
              </w:rPr>
            </w:pPr>
          </w:p>
        </w:tc>
        <w:tc>
          <w:tcPr>
            <w:tcW w:w="1374" w:type="dxa"/>
            <w:tcBorders>
              <w:top w:val="single" w:sz="4" w:space="0" w:color="000000"/>
            </w:tcBorders>
          </w:tcPr>
          <w:p>
            <w:pPr>
              <w:pStyle w:val="TableParagraph"/>
              <w:rPr>
                <w:rFonts w:ascii="Times New Roman"/>
                <w:sz w:val="16"/>
              </w:rPr>
            </w:pPr>
          </w:p>
        </w:tc>
        <w:tc>
          <w:tcPr>
            <w:tcW w:w="1808" w:type="dxa"/>
          </w:tcPr>
          <w:p>
            <w:pPr>
              <w:pStyle w:val="TableParagraph"/>
              <w:rPr>
                <w:rFonts w:ascii="Times New Roman"/>
                <w:sz w:val="16"/>
              </w:rPr>
            </w:pPr>
          </w:p>
        </w:tc>
        <w:tc>
          <w:tcPr>
            <w:tcW w:w="1227" w:type="dxa"/>
          </w:tcPr>
          <w:p>
            <w:pPr>
              <w:pStyle w:val="TableParagraph"/>
              <w:rPr>
                <w:rFonts w:ascii="Times New Roman"/>
                <w:sz w:val="16"/>
              </w:rPr>
            </w:pPr>
          </w:p>
        </w:tc>
        <w:tc>
          <w:tcPr>
            <w:tcW w:w="1267" w:type="dxa"/>
          </w:tcPr>
          <w:p>
            <w:pPr>
              <w:pStyle w:val="TableParagraph"/>
              <w:rPr>
                <w:rFonts w:ascii="Times New Roman"/>
                <w:sz w:val="16"/>
              </w:rPr>
            </w:pPr>
          </w:p>
        </w:tc>
        <w:tc>
          <w:tcPr>
            <w:tcW w:w="979" w:type="dxa"/>
          </w:tcPr>
          <w:p>
            <w:pPr>
              <w:pStyle w:val="TableParagraph"/>
              <w:rPr>
                <w:rFonts w:ascii="Times New Roman"/>
                <w:sz w:val="16"/>
              </w:rPr>
            </w:pPr>
          </w:p>
        </w:tc>
      </w:tr>
      <w:tr>
        <w:trPr>
          <w:trHeight w:val="551" w:hRule="atLeast"/>
        </w:trPr>
        <w:tc>
          <w:tcPr>
            <w:tcW w:w="2625" w:type="dxa"/>
          </w:tcPr>
          <w:p>
            <w:pPr>
              <w:pStyle w:val="TableParagraph"/>
              <w:spacing w:line="254" w:lineRule="auto" w:before="5"/>
              <w:ind w:left="86" w:right="160" w:hanging="11"/>
              <w:rPr>
                <w:sz w:val="19"/>
              </w:rPr>
            </w:pPr>
            <w:r>
              <w:rPr>
                <w:color w:val="262626"/>
                <w:w w:val="115"/>
                <w:sz w:val="19"/>
              </w:rPr>
              <w:t>income</w:t>
            </w:r>
            <w:r>
              <w:rPr>
                <w:color w:val="262626"/>
                <w:spacing w:val="-16"/>
                <w:w w:val="115"/>
                <w:sz w:val="19"/>
              </w:rPr>
              <w:t> </w:t>
            </w:r>
            <w:r>
              <w:rPr>
                <w:i/>
                <w:color w:val="262626"/>
                <w:w w:val="115"/>
                <w:sz w:val="19"/>
              </w:rPr>
              <w:t>I</w:t>
            </w:r>
            <w:r>
              <w:rPr>
                <w:i/>
                <w:color w:val="262626"/>
                <w:spacing w:val="-3"/>
                <w:w w:val="115"/>
                <w:sz w:val="19"/>
              </w:rPr>
              <w:t> </w:t>
            </w:r>
            <w:r>
              <w:rPr>
                <w:color w:val="262626"/>
                <w:w w:val="115"/>
                <w:sz w:val="19"/>
              </w:rPr>
              <w:t>(expenditure) for the year</w:t>
            </w:r>
          </w:p>
        </w:tc>
        <w:tc>
          <w:tcPr>
            <w:tcW w:w="1619" w:type="dxa"/>
          </w:tcPr>
          <w:p>
            <w:pPr>
              <w:pStyle w:val="TableParagraph"/>
              <w:spacing w:before="9"/>
              <w:rPr>
                <w:sz w:val="19"/>
              </w:rPr>
            </w:pPr>
          </w:p>
          <w:p>
            <w:pPr>
              <w:pStyle w:val="TableParagraph"/>
              <w:ind w:right="277"/>
              <w:jc w:val="right"/>
              <w:rPr>
                <w:rFonts w:ascii="Times New Roman"/>
                <w:sz w:val="20"/>
              </w:rPr>
            </w:pPr>
            <w:r>
              <w:rPr>
                <w:rFonts w:ascii="Times New Roman"/>
                <w:color w:val="262626"/>
                <w:w w:val="99"/>
                <w:sz w:val="20"/>
              </w:rPr>
              <w:t>1</w:t>
            </w:r>
          </w:p>
        </w:tc>
        <w:tc>
          <w:tcPr>
            <w:tcW w:w="1374" w:type="dxa"/>
          </w:tcPr>
          <w:p>
            <w:pPr>
              <w:pStyle w:val="TableParagraph"/>
              <w:spacing w:before="9"/>
              <w:rPr>
                <w:sz w:val="19"/>
              </w:rPr>
            </w:pPr>
          </w:p>
          <w:p>
            <w:pPr>
              <w:pStyle w:val="TableParagraph"/>
              <w:ind w:right="208"/>
              <w:jc w:val="right"/>
              <w:rPr>
                <w:rFonts w:ascii="Times New Roman"/>
                <w:sz w:val="20"/>
              </w:rPr>
            </w:pPr>
            <w:r>
              <w:rPr>
                <w:rFonts w:ascii="Times New Roman"/>
                <w:color w:val="262626"/>
                <w:spacing w:val="-5"/>
                <w:w w:val="105"/>
                <w:sz w:val="20"/>
              </w:rPr>
              <w:t>207</w:t>
            </w:r>
          </w:p>
        </w:tc>
        <w:tc>
          <w:tcPr>
            <w:tcW w:w="1808" w:type="dxa"/>
          </w:tcPr>
          <w:p>
            <w:pPr>
              <w:pStyle w:val="TableParagraph"/>
              <w:spacing w:before="9"/>
              <w:rPr>
                <w:sz w:val="19"/>
              </w:rPr>
            </w:pPr>
          </w:p>
          <w:p>
            <w:pPr>
              <w:pStyle w:val="TableParagraph"/>
              <w:ind w:right="538"/>
              <w:jc w:val="right"/>
              <w:rPr>
                <w:rFonts w:ascii="Times New Roman"/>
                <w:sz w:val="20"/>
              </w:rPr>
            </w:pPr>
            <w:r>
              <w:rPr>
                <w:rFonts w:ascii="Times New Roman"/>
                <w:color w:val="262626"/>
                <w:spacing w:val="-2"/>
                <w:w w:val="110"/>
                <w:sz w:val="20"/>
              </w:rPr>
              <w:t>3,009</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spacing w:before="2"/>
              <w:rPr>
                <w:sz w:val="20"/>
              </w:rPr>
            </w:pPr>
          </w:p>
          <w:p>
            <w:pPr>
              <w:pStyle w:val="TableParagraph"/>
              <w:ind w:right="3"/>
              <w:jc w:val="right"/>
              <w:rPr>
                <w:rFonts w:ascii="Times New Roman"/>
                <w:sz w:val="20"/>
              </w:rPr>
            </w:pPr>
            <w:r>
              <w:rPr>
                <w:rFonts w:ascii="Times New Roman"/>
                <w:color w:val="262626"/>
                <w:spacing w:val="-2"/>
                <w:w w:val="110"/>
                <w:sz w:val="20"/>
              </w:rPr>
              <w:t>3,217</w:t>
            </w:r>
          </w:p>
        </w:tc>
      </w:tr>
      <w:tr>
        <w:trPr>
          <w:trHeight w:val="545" w:hRule="atLeast"/>
        </w:trPr>
        <w:tc>
          <w:tcPr>
            <w:tcW w:w="2625" w:type="dxa"/>
          </w:tcPr>
          <w:p>
            <w:pPr>
              <w:pStyle w:val="TableParagraph"/>
              <w:spacing w:before="83"/>
              <w:ind w:left="77"/>
              <w:rPr>
                <w:sz w:val="19"/>
              </w:rPr>
            </w:pPr>
            <w:r>
              <w:rPr>
                <w:color w:val="262626"/>
                <w:spacing w:val="-2"/>
                <w:w w:val="105"/>
                <w:sz w:val="19"/>
              </w:rPr>
              <w:t>Endowment</w:t>
            </w:r>
            <w:r>
              <w:rPr>
                <w:color w:val="262626"/>
                <w:spacing w:val="7"/>
                <w:w w:val="105"/>
                <w:sz w:val="19"/>
              </w:rPr>
              <w:t> </w:t>
            </w:r>
            <w:r>
              <w:rPr>
                <w:color w:val="262626"/>
                <w:spacing w:val="-2"/>
                <w:w w:val="105"/>
                <w:sz w:val="19"/>
              </w:rPr>
              <w:t>Transfer</w:t>
            </w:r>
          </w:p>
        </w:tc>
        <w:tc>
          <w:tcPr>
            <w:tcW w:w="1619" w:type="dxa"/>
            <w:tcBorders>
              <w:bottom w:val="single" w:sz="4" w:space="0" w:color="000000"/>
            </w:tcBorders>
          </w:tcPr>
          <w:p>
            <w:pPr>
              <w:pStyle w:val="TableParagraph"/>
              <w:rPr>
                <w:rFonts w:ascii="Times New Roman"/>
                <w:sz w:val="18"/>
              </w:rPr>
            </w:pPr>
          </w:p>
        </w:tc>
        <w:tc>
          <w:tcPr>
            <w:tcW w:w="1374" w:type="dxa"/>
            <w:tcBorders>
              <w:bottom w:val="single" w:sz="4" w:space="0" w:color="000000"/>
            </w:tcBorders>
          </w:tcPr>
          <w:p>
            <w:pPr>
              <w:pStyle w:val="TableParagraph"/>
              <w:rPr>
                <w:rFonts w:ascii="Times New Roman"/>
                <w:sz w:val="18"/>
              </w:rPr>
            </w:pPr>
          </w:p>
        </w:tc>
        <w:tc>
          <w:tcPr>
            <w:tcW w:w="1808" w:type="dxa"/>
            <w:tcBorders>
              <w:bottom w:val="single" w:sz="4" w:space="0" w:color="000000"/>
            </w:tcBorders>
          </w:tcPr>
          <w:p>
            <w:pPr>
              <w:pStyle w:val="TableParagraph"/>
              <w:rPr>
                <w:rFonts w:ascii="Times New Roman"/>
                <w:sz w:val="18"/>
              </w:rPr>
            </w:pPr>
          </w:p>
        </w:tc>
        <w:tc>
          <w:tcPr>
            <w:tcW w:w="1227" w:type="dxa"/>
            <w:tcBorders>
              <w:bottom w:val="single" w:sz="4" w:space="0" w:color="000000"/>
            </w:tcBorders>
          </w:tcPr>
          <w:p>
            <w:pPr>
              <w:pStyle w:val="TableParagraph"/>
              <w:rPr>
                <w:rFonts w:ascii="Times New Roman"/>
                <w:sz w:val="18"/>
              </w:rPr>
            </w:pPr>
          </w:p>
        </w:tc>
        <w:tc>
          <w:tcPr>
            <w:tcW w:w="1267" w:type="dxa"/>
          </w:tcPr>
          <w:p>
            <w:pPr>
              <w:pStyle w:val="TableParagraph"/>
              <w:rPr>
                <w:rFonts w:ascii="Times New Roman"/>
                <w:sz w:val="18"/>
              </w:rPr>
            </w:pPr>
          </w:p>
        </w:tc>
        <w:tc>
          <w:tcPr>
            <w:tcW w:w="979" w:type="dxa"/>
            <w:tcBorders>
              <w:bottom w:val="single" w:sz="4" w:space="0" w:color="000000"/>
            </w:tcBorders>
          </w:tcPr>
          <w:p>
            <w:pPr>
              <w:pStyle w:val="TableParagraph"/>
              <w:spacing w:before="84"/>
              <w:ind w:right="17"/>
              <w:jc w:val="right"/>
              <w:rPr>
                <w:rFonts w:ascii="Times New Roman"/>
                <w:sz w:val="20"/>
              </w:rPr>
            </w:pPr>
            <w:r>
              <w:rPr>
                <w:rFonts w:ascii="Times New Roman"/>
                <w:color w:val="262626"/>
                <w:w w:val="108"/>
                <w:sz w:val="20"/>
              </w:rPr>
              <w:t>1</w:t>
            </w:r>
          </w:p>
        </w:tc>
      </w:tr>
      <w:tr>
        <w:trPr>
          <w:trHeight w:val="233" w:hRule="atLeast"/>
        </w:trPr>
        <w:tc>
          <w:tcPr>
            <w:tcW w:w="2625" w:type="dxa"/>
          </w:tcPr>
          <w:p>
            <w:pPr>
              <w:pStyle w:val="TableParagraph"/>
              <w:spacing w:line="209" w:lineRule="exact" w:before="4"/>
              <w:ind w:left="74"/>
              <w:rPr>
                <w:b/>
                <w:sz w:val="19"/>
              </w:rPr>
            </w:pPr>
            <w:r>
              <w:rPr>
                <w:b/>
                <w:color w:val="262626"/>
                <w:sz w:val="19"/>
              </w:rPr>
              <w:t>Balance</w:t>
            </w:r>
            <w:r>
              <w:rPr>
                <w:b/>
                <w:color w:val="262626"/>
                <w:spacing w:val="14"/>
                <w:sz w:val="19"/>
              </w:rPr>
              <w:t> </w:t>
            </w:r>
            <w:r>
              <w:rPr>
                <w:b/>
                <w:color w:val="262626"/>
                <w:sz w:val="19"/>
              </w:rPr>
              <w:t>at</w:t>
            </w:r>
            <w:r>
              <w:rPr>
                <w:b/>
                <w:color w:val="262626"/>
                <w:spacing w:val="21"/>
                <w:sz w:val="19"/>
              </w:rPr>
              <w:t> </w:t>
            </w:r>
            <w:r>
              <w:rPr>
                <w:b/>
                <w:color w:val="262626"/>
                <w:sz w:val="19"/>
              </w:rPr>
              <w:t>1</w:t>
            </w:r>
            <w:r>
              <w:rPr>
                <w:b/>
                <w:color w:val="262626"/>
                <w:spacing w:val="4"/>
                <w:sz w:val="19"/>
              </w:rPr>
              <w:t> </w:t>
            </w:r>
            <w:r>
              <w:rPr>
                <w:b/>
                <w:color w:val="262626"/>
                <w:spacing w:val="-2"/>
                <w:sz w:val="19"/>
              </w:rPr>
              <w:t>August</w:t>
            </w:r>
          </w:p>
        </w:tc>
        <w:tc>
          <w:tcPr>
            <w:tcW w:w="1619" w:type="dxa"/>
            <w:tcBorders>
              <w:top w:val="single" w:sz="4" w:space="0" w:color="000000"/>
            </w:tcBorders>
          </w:tcPr>
          <w:p>
            <w:pPr>
              <w:pStyle w:val="TableParagraph"/>
              <w:rPr>
                <w:rFonts w:ascii="Times New Roman"/>
                <w:sz w:val="16"/>
              </w:rPr>
            </w:pPr>
          </w:p>
        </w:tc>
        <w:tc>
          <w:tcPr>
            <w:tcW w:w="1374" w:type="dxa"/>
            <w:tcBorders>
              <w:top w:val="single" w:sz="4" w:space="0" w:color="000000"/>
            </w:tcBorders>
          </w:tcPr>
          <w:p>
            <w:pPr>
              <w:pStyle w:val="TableParagraph"/>
              <w:rPr>
                <w:rFonts w:ascii="Times New Roman"/>
                <w:sz w:val="16"/>
              </w:rPr>
            </w:pPr>
          </w:p>
        </w:tc>
        <w:tc>
          <w:tcPr>
            <w:tcW w:w="1808" w:type="dxa"/>
            <w:tcBorders>
              <w:top w:val="single" w:sz="4" w:space="0" w:color="000000"/>
            </w:tcBorders>
          </w:tcPr>
          <w:p>
            <w:pPr>
              <w:pStyle w:val="TableParagraph"/>
              <w:rPr>
                <w:rFonts w:ascii="Times New Roman"/>
                <w:sz w:val="16"/>
              </w:rPr>
            </w:pPr>
          </w:p>
        </w:tc>
        <w:tc>
          <w:tcPr>
            <w:tcW w:w="1227" w:type="dxa"/>
            <w:tcBorders>
              <w:top w:val="single" w:sz="4" w:space="0" w:color="000000"/>
            </w:tcBorders>
          </w:tcPr>
          <w:p>
            <w:pPr>
              <w:pStyle w:val="TableParagraph"/>
              <w:rPr>
                <w:rFonts w:ascii="Times New Roman"/>
                <w:sz w:val="16"/>
              </w:rPr>
            </w:pPr>
          </w:p>
        </w:tc>
        <w:tc>
          <w:tcPr>
            <w:tcW w:w="1267" w:type="dxa"/>
          </w:tcPr>
          <w:p>
            <w:pPr>
              <w:pStyle w:val="TableParagraph"/>
              <w:rPr>
                <w:rFonts w:ascii="Times New Roman"/>
                <w:sz w:val="16"/>
              </w:rPr>
            </w:pPr>
          </w:p>
        </w:tc>
        <w:tc>
          <w:tcPr>
            <w:tcW w:w="979" w:type="dxa"/>
            <w:tcBorders>
              <w:top w:val="single" w:sz="4" w:space="0" w:color="000000"/>
            </w:tcBorders>
          </w:tcPr>
          <w:p>
            <w:pPr>
              <w:pStyle w:val="TableParagraph"/>
              <w:rPr>
                <w:rFonts w:ascii="Times New Roman"/>
                <w:sz w:val="16"/>
              </w:rPr>
            </w:pPr>
          </w:p>
        </w:tc>
      </w:tr>
      <w:tr>
        <w:trPr>
          <w:trHeight w:val="353" w:hRule="atLeast"/>
        </w:trPr>
        <w:tc>
          <w:tcPr>
            <w:tcW w:w="2625" w:type="dxa"/>
          </w:tcPr>
          <w:p>
            <w:pPr>
              <w:pStyle w:val="TableParagraph"/>
              <w:spacing w:before="6"/>
              <w:ind w:left="87"/>
              <w:rPr>
                <w:b/>
                <w:sz w:val="19"/>
              </w:rPr>
            </w:pPr>
            <w:r>
              <w:rPr>
                <w:b/>
                <w:color w:val="262626"/>
                <w:spacing w:val="-4"/>
                <w:w w:val="105"/>
                <w:sz w:val="19"/>
              </w:rPr>
              <w:t>2018</w:t>
            </w:r>
          </w:p>
        </w:tc>
        <w:tc>
          <w:tcPr>
            <w:tcW w:w="1619" w:type="dxa"/>
          </w:tcPr>
          <w:p>
            <w:pPr>
              <w:pStyle w:val="TableParagraph"/>
              <w:spacing w:before="6"/>
              <w:ind w:right="270"/>
              <w:jc w:val="right"/>
              <w:rPr>
                <w:b/>
                <w:sz w:val="19"/>
              </w:rPr>
            </w:pPr>
            <w:r>
              <w:rPr>
                <w:b/>
                <w:color w:val="262626"/>
                <w:spacing w:val="-5"/>
                <w:w w:val="110"/>
                <w:sz w:val="19"/>
              </w:rPr>
              <w:t>402</w:t>
            </w:r>
          </w:p>
        </w:tc>
        <w:tc>
          <w:tcPr>
            <w:tcW w:w="1374" w:type="dxa"/>
          </w:tcPr>
          <w:p>
            <w:pPr>
              <w:pStyle w:val="TableParagraph"/>
              <w:spacing w:before="6"/>
              <w:ind w:right="223"/>
              <w:jc w:val="right"/>
              <w:rPr>
                <w:b/>
                <w:sz w:val="19"/>
              </w:rPr>
            </w:pPr>
            <w:r>
              <w:rPr>
                <w:b/>
                <w:color w:val="262626"/>
                <w:spacing w:val="-2"/>
                <w:w w:val="110"/>
                <w:sz w:val="19"/>
              </w:rPr>
              <w:t>1,491</w:t>
            </w:r>
          </w:p>
        </w:tc>
        <w:tc>
          <w:tcPr>
            <w:tcW w:w="1808" w:type="dxa"/>
          </w:tcPr>
          <w:p>
            <w:pPr>
              <w:pStyle w:val="TableParagraph"/>
              <w:spacing w:before="6"/>
              <w:ind w:right="550"/>
              <w:jc w:val="right"/>
              <w:rPr>
                <w:b/>
                <w:sz w:val="19"/>
              </w:rPr>
            </w:pPr>
            <w:r>
              <w:rPr>
                <w:b/>
                <w:color w:val="262626"/>
                <w:spacing w:val="-2"/>
                <w:w w:val="110"/>
                <w:sz w:val="19"/>
              </w:rPr>
              <w:t>21,198</w:t>
            </w:r>
          </w:p>
        </w:tc>
        <w:tc>
          <w:tcPr>
            <w:tcW w:w="1227" w:type="dxa"/>
          </w:tcPr>
          <w:p>
            <w:pPr>
              <w:pStyle w:val="TableParagraph"/>
              <w:spacing w:before="6"/>
              <w:ind w:right="149"/>
              <w:jc w:val="right"/>
              <w:rPr>
                <w:b/>
                <w:sz w:val="19"/>
              </w:rPr>
            </w:pPr>
            <w:r>
              <w:rPr>
                <w:b/>
                <w:color w:val="262626"/>
                <w:spacing w:val="-2"/>
                <w:w w:val="110"/>
                <w:sz w:val="19"/>
              </w:rPr>
              <w:t>1,270</w:t>
            </w:r>
          </w:p>
        </w:tc>
        <w:tc>
          <w:tcPr>
            <w:tcW w:w="1267" w:type="dxa"/>
          </w:tcPr>
          <w:p>
            <w:pPr>
              <w:pStyle w:val="TableParagraph"/>
              <w:spacing w:before="2"/>
              <w:ind w:right="300"/>
              <w:jc w:val="right"/>
              <w:rPr>
                <w:rFonts w:ascii="Times New Roman"/>
                <w:sz w:val="20"/>
              </w:rPr>
            </w:pPr>
            <w:r>
              <w:rPr>
                <w:rFonts w:ascii="Times New Roman"/>
                <w:color w:val="262626"/>
                <w:spacing w:val="-5"/>
                <w:w w:val="110"/>
                <w:sz w:val="20"/>
              </w:rPr>
              <w:t>44</w:t>
            </w:r>
          </w:p>
        </w:tc>
        <w:tc>
          <w:tcPr>
            <w:tcW w:w="979" w:type="dxa"/>
          </w:tcPr>
          <w:p>
            <w:pPr>
              <w:pStyle w:val="TableParagraph"/>
              <w:spacing w:before="11"/>
              <w:ind w:right="31"/>
              <w:jc w:val="right"/>
              <w:rPr>
                <w:b/>
                <w:sz w:val="19"/>
              </w:rPr>
            </w:pPr>
            <w:r>
              <w:rPr>
                <w:b/>
                <w:color w:val="262626"/>
                <w:spacing w:val="-2"/>
                <w:w w:val="110"/>
                <w:sz w:val="19"/>
              </w:rPr>
              <w:t>24,405</w:t>
            </w:r>
          </w:p>
        </w:tc>
      </w:tr>
      <w:tr>
        <w:trPr>
          <w:trHeight w:val="344" w:hRule="atLeast"/>
        </w:trPr>
        <w:tc>
          <w:tcPr>
            <w:tcW w:w="2625" w:type="dxa"/>
          </w:tcPr>
          <w:p>
            <w:pPr>
              <w:pStyle w:val="TableParagraph"/>
              <w:spacing w:line="210" w:lineRule="exact" w:before="114"/>
              <w:ind w:left="69"/>
              <w:rPr>
                <w:sz w:val="19"/>
              </w:rPr>
            </w:pPr>
            <w:r>
              <w:rPr>
                <w:color w:val="262626"/>
                <w:w w:val="105"/>
                <w:sz w:val="19"/>
              </w:rPr>
              <w:t>Surplus</w:t>
            </w:r>
            <w:r>
              <w:rPr>
                <w:color w:val="262626"/>
                <w:spacing w:val="14"/>
                <w:w w:val="105"/>
                <w:sz w:val="19"/>
              </w:rPr>
              <w:t> </w:t>
            </w:r>
            <w:r>
              <w:rPr>
                <w:color w:val="262626"/>
                <w:w w:val="105"/>
                <w:sz w:val="19"/>
              </w:rPr>
              <w:t>from</w:t>
            </w:r>
            <w:r>
              <w:rPr>
                <w:color w:val="262626"/>
                <w:spacing w:val="6"/>
                <w:w w:val="105"/>
                <w:sz w:val="19"/>
              </w:rPr>
              <w:t> </w:t>
            </w:r>
            <w:r>
              <w:rPr>
                <w:color w:val="262626"/>
                <w:w w:val="105"/>
                <w:sz w:val="19"/>
              </w:rPr>
              <w:t>the</w:t>
            </w:r>
            <w:r>
              <w:rPr>
                <w:color w:val="262626"/>
                <w:spacing w:val="-4"/>
                <w:w w:val="105"/>
                <w:sz w:val="19"/>
              </w:rPr>
              <w:t> </w:t>
            </w:r>
            <w:r>
              <w:rPr>
                <w:color w:val="262626"/>
                <w:spacing w:val="-2"/>
                <w:w w:val="105"/>
                <w:sz w:val="19"/>
              </w:rPr>
              <w:t>income</w:t>
            </w:r>
          </w:p>
        </w:tc>
        <w:tc>
          <w:tcPr>
            <w:tcW w:w="1619" w:type="dxa"/>
          </w:tcPr>
          <w:p>
            <w:pPr>
              <w:pStyle w:val="TableParagraph"/>
              <w:rPr>
                <w:rFonts w:ascii="Times New Roman"/>
                <w:sz w:val="18"/>
              </w:rPr>
            </w:pPr>
          </w:p>
        </w:tc>
        <w:tc>
          <w:tcPr>
            <w:tcW w:w="1374" w:type="dxa"/>
          </w:tcPr>
          <w:p>
            <w:pPr>
              <w:pStyle w:val="TableParagraph"/>
              <w:rPr>
                <w:rFonts w:ascii="Times New Roman"/>
                <w:sz w:val="18"/>
              </w:rPr>
            </w:pPr>
          </w:p>
        </w:tc>
        <w:tc>
          <w:tcPr>
            <w:tcW w:w="1808" w:type="dxa"/>
          </w:tcPr>
          <w:p>
            <w:pPr>
              <w:pStyle w:val="TableParagraph"/>
              <w:rPr>
                <w:rFonts w:ascii="Times New Roman"/>
                <w:sz w:val="18"/>
              </w:rPr>
            </w:pP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rPr>
                <w:rFonts w:ascii="Times New Roman"/>
                <w:sz w:val="18"/>
              </w:rPr>
            </w:pPr>
          </w:p>
        </w:tc>
      </w:tr>
      <w:tr>
        <w:trPr>
          <w:trHeight w:val="232" w:hRule="atLeast"/>
        </w:trPr>
        <w:tc>
          <w:tcPr>
            <w:tcW w:w="2625" w:type="dxa"/>
          </w:tcPr>
          <w:p>
            <w:pPr>
              <w:pStyle w:val="TableParagraph"/>
              <w:spacing w:line="207" w:lineRule="exact" w:before="5"/>
              <w:ind w:left="71"/>
              <w:rPr>
                <w:sz w:val="19"/>
              </w:rPr>
            </w:pPr>
            <w:r>
              <w:rPr>
                <w:color w:val="262626"/>
                <w:w w:val="105"/>
                <w:sz w:val="19"/>
              </w:rPr>
              <w:t>and</w:t>
            </w:r>
            <w:r>
              <w:rPr>
                <w:color w:val="262626"/>
                <w:spacing w:val="-12"/>
                <w:w w:val="105"/>
                <w:sz w:val="19"/>
              </w:rPr>
              <w:t> </w:t>
            </w:r>
            <w:r>
              <w:rPr>
                <w:color w:val="262626"/>
                <w:spacing w:val="-2"/>
                <w:w w:val="105"/>
                <w:sz w:val="19"/>
              </w:rPr>
              <w:t>expenditure</w:t>
            </w:r>
          </w:p>
        </w:tc>
        <w:tc>
          <w:tcPr>
            <w:tcW w:w="1619" w:type="dxa"/>
          </w:tcPr>
          <w:p>
            <w:pPr>
              <w:pStyle w:val="TableParagraph"/>
              <w:rPr>
                <w:rFonts w:ascii="Times New Roman"/>
                <w:sz w:val="16"/>
              </w:rPr>
            </w:pPr>
          </w:p>
        </w:tc>
        <w:tc>
          <w:tcPr>
            <w:tcW w:w="1374" w:type="dxa"/>
          </w:tcPr>
          <w:p>
            <w:pPr>
              <w:pStyle w:val="TableParagraph"/>
              <w:rPr>
                <w:rFonts w:ascii="Times New Roman"/>
                <w:sz w:val="16"/>
              </w:rPr>
            </w:pPr>
          </w:p>
        </w:tc>
        <w:tc>
          <w:tcPr>
            <w:tcW w:w="1808" w:type="dxa"/>
          </w:tcPr>
          <w:p>
            <w:pPr>
              <w:pStyle w:val="TableParagraph"/>
              <w:rPr>
                <w:rFonts w:ascii="Times New Roman"/>
                <w:sz w:val="16"/>
              </w:rPr>
            </w:pPr>
          </w:p>
        </w:tc>
        <w:tc>
          <w:tcPr>
            <w:tcW w:w="1227" w:type="dxa"/>
          </w:tcPr>
          <w:p>
            <w:pPr>
              <w:pStyle w:val="TableParagraph"/>
              <w:rPr>
                <w:rFonts w:ascii="Times New Roman"/>
                <w:sz w:val="16"/>
              </w:rPr>
            </w:pPr>
          </w:p>
        </w:tc>
        <w:tc>
          <w:tcPr>
            <w:tcW w:w="1267" w:type="dxa"/>
          </w:tcPr>
          <w:p>
            <w:pPr>
              <w:pStyle w:val="TableParagraph"/>
              <w:rPr>
                <w:rFonts w:ascii="Times New Roman"/>
                <w:sz w:val="16"/>
              </w:rPr>
            </w:pPr>
          </w:p>
        </w:tc>
        <w:tc>
          <w:tcPr>
            <w:tcW w:w="979" w:type="dxa"/>
          </w:tcPr>
          <w:p>
            <w:pPr>
              <w:pStyle w:val="TableParagraph"/>
              <w:rPr>
                <w:rFonts w:ascii="Times New Roman"/>
                <w:sz w:val="16"/>
              </w:rPr>
            </w:pPr>
          </w:p>
        </w:tc>
      </w:tr>
      <w:tr>
        <w:trPr>
          <w:trHeight w:val="701" w:hRule="atLeast"/>
        </w:trPr>
        <w:tc>
          <w:tcPr>
            <w:tcW w:w="2625" w:type="dxa"/>
          </w:tcPr>
          <w:p>
            <w:pPr>
              <w:pStyle w:val="TableParagraph"/>
              <w:spacing w:before="8"/>
              <w:ind w:left="67"/>
              <w:rPr>
                <w:sz w:val="19"/>
              </w:rPr>
            </w:pPr>
            <w:r>
              <w:rPr>
                <w:color w:val="262626"/>
                <w:spacing w:val="-2"/>
                <w:w w:val="110"/>
                <w:sz w:val="19"/>
              </w:rPr>
              <w:t>statement</w:t>
            </w:r>
          </w:p>
          <w:p>
            <w:pPr>
              <w:pStyle w:val="TableParagraph"/>
              <w:spacing w:line="230" w:lineRule="atLeast"/>
              <w:ind w:left="60" w:right="645" w:firstLine="3"/>
              <w:rPr>
                <w:sz w:val="19"/>
              </w:rPr>
            </w:pPr>
            <w:r>
              <w:rPr>
                <w:color w:val="262626"/>
                <w:w w:val="105"/>
                <w:sz w:val="19"/>
              </w:rPr>
              <w:t>Other</w:t>
            </w:r>
            <w:r>
              <w:rPr>
                <w:color w:val="262626"/>
                <w:spacing w:val="-11"/>
                <w:w w:val="105"/>
                <w:sz w:val="19"/>
              </w:rPr>
              <w:t> </w:t>
            </w:r>
            <w:r>
              <w:rPr>
                <w:color w:val="262626"/>
                <w:w w:val="105"/>
                <w:sz w:val="19"/>
              </w:rPr>
              <w:t>comprehensive </w:t>
            </w:r>
            <w:r>
              <w:rPr>
                <w:color w:val="262626"/>
                <w:spacing w:val="-2"/>
                <w:w w:val="105"/>
                <w:sz w:val="19"/>
              </w:rPr>
              <w:t>income</w:t>
            </w:r>
          </w:p>
        </w:tc>
        <w:tc>
          <w:tcPr>
            <w:tcW w:w="1619" w:type="dxa"/>
          </w:tcPr>
          <w:p>
            <w:pPr>
              <w:pStyle w:val="TableParagraph"/>
              <w:spacing w:before="18"/>
              <w:ind w:right="279"/>
              <w:jc w:val="right"/>
              <w:rPr>
                <w:sz w:val="18"/>
              </w:rPr>
            </w:pPr>
            <w:r>
              <w:rPr>
                <w:color w:val="262626"/>
                <w:spacing w:val="-5"/>
                <w:w w:val="105"/>
                <w:sz w:val="18"/>
              </w:rPr>
              <w:t>13</w:t>
            </w:r>
          </w:p>
        </w:tc>
        <w:tc>
          <w:tcPr>
            <w:tcW w:w="1374" w:type="dxa"/>
          </w:tcPr>
          <w:p>
            <w:pPr>
              <w:pStyle w:val="TableParagraph"/>
              <w:ind w:right="223"/>
              <w:jc w:val="right"/>
              <w:rPr>
                <w:rFonts w:ascii="Times New Roman"/>
                <w:sz w:val="20"/>
              </w:rPr>
            </w:pPr>
            <w:r>
              <w:rPr>
                <w:rFonts w:ascii="Times New Roman"/>
                <w:color w:val="262626"/>
                <w:spacing w:val="-5"/>
                <w:w w:val="110"/>
                <w:sz w:val="20"/>
              </w:rPr>
              <w:t>752</w:t>
            </w:r>
          </w:p>
        </w:tc>
        <w:tc>
          <w:tcPr>
            <w:tcW w:w="1808" w:type="dxa"/>
          </w:tcPr>
          <w:p>
            <w:pPr>
              <w:pStyle w:val="TableParagraph"/>
              <w:ind w:left="1050"/>
              <w:rPr>
                <w:rFonts w:ascii="Times New Roman"/>
                <w:sz w:val="20"/>
              </w:rPr>
            </w:pPr>
            <w:r>
              <w:rPr>
                <w:rFonts w:ascii="Times New Roman"/>
                <w:color w:val="262626"/>
                <w:spacing w:val="-5"/>
                <w:w w:val="105"/>
                <w:sz w:val="20"/>
              </w:rPr>
              <w:t>38</w:t>
            </w:r>
          </w:p>
          <w:p>
            <w:pPr>
              <w:pStyle w:val="TableParagraph"/>
              <w:spacing w:before="8"/>
              <w:rPr>
                <w:sz w:val="19"/>
              </w:rPr>
            </w:pPr>
          </w:p>
          <w:p>
            <w:pPr>
              <w:pStyle w:val="TableParagraph"/>
              <w:spacing w:line="225" w:lineRule="exact"/>
              <w:ind w:left="809"/>
              <w:rPr>
                <w:rFonts w:ascii="Times New Roman"/>
                <w:sz w:val="20"/>
              </w:rPr>
            </w:pPr>
            <w:r>
              <w:rPr>
                <w:rFonts w:ascii="Times New Roman"/>
                <w:color w:val="262626"/>
                <w:spacing w:val="-2"/>
                <w:sz w:val="20"/>
              </w:rPr>
              <w:t>(180)</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spacing w:before="5"/>
              <w:ind w:left="641"/>
              <w:rPr>
                <w:rFonts w:ascii="Times New Roman"/>
                <w:sz w:val="20"/>
              </w:rPr>
            </w:pPr>
            <w:r>
              <w:rPr>
                <w:rFonts w:ascii="Times New Roman"/>
                <w:color w:val="262626"/>
                <w:spacing w:val="-5"/>
                <w:w w:val="110"/>
                <w:sz w:val="20"/>
              </w:rPr>
              <w:t>803</w:t>
            </w:r>
          </w:p>
          <w:p>
            <w:pPr>
              <w:pStyle w:val="TableParagraph"/>
              <w:spacing w:before="8"/>
              <w:rPr>
                <w:sz w:val="19"/>
              </w:rPr>
            </w:pPr>
          </w:p>
          <w:p>
            <w:pPr>
              <w:pStyle w:val="TableParagraph"/>
              <w:spacing w:line="220" w:lineRule="exact"/>
              <w:ind w:left="510"/>
              <w:rPr>
                <w:rFonts w:ascii="Times New Roman"/>
                <w:sz w:val="20"/>
              </w:rPr>
            </w:pPr>
            <w:r>
              <w:rPr>
                <w:rFonts w:ascii="Times New Roman"/>
                <w:color w:val="262626"/>
                <w:spacing w:val="-2"/>
                <w:sz w:val="20"/>
              </w:rPr>
              <w:t>(180)</w:t>
            </w:r>
          </w:p>
        </w:tc>
      </w:tr>
      <w:tr>
        <w:trPr>
          <w:trHeight w:val="691" w:hRule="atLeast"/>
        </w:trPr>
        <w:tc>
          <w:tcPr>
            <w:tcW w:w="2625" w:type="dxa"/>
          </w:tcPr>
          <w:p>
            <w:pPr>
              <w:pStyle w:val="TableParagraph"/>
              <w:spacing w:line="254" w:lineRule="auto" w:before="4"/>
              <w:ind w:left="66" w:right="645" w:hanging="4"/>
              <w:rPr>
                <w:sz w:val="19"/>
              </w:rPr>
            </w:pPr>
            <w:r>
              <w:rPr>
                <w:color w:val="262626"/>
                <w:w w:val="105"/>
                <w:sz w:val="19"/>
              </w:rPr>
              <w:t>Release of</w:t>
            </w:r>
            <w:r>
              <w:rPr>
                <w:color w:val="262626"/>
                <w:spacing w:val="-1"/>
                <w:w w:val="105"/>
                <w:sz w:val="19"/>
              </w:rPr>
              <w:t> </w:t>
            </w:r>
            <w:r>
              <w:rPr>
                <w:color w:val="262626"/>
                <w:w w:val="105"/>
                <w:sz w:val="19"/>
              </w:rPr>
              <w:t>restricted funds spent in year</w:t>
            </w:r>
          </w:p>
        </w:tc>
        <w:tc>
          <w:tcPr>
            <w:tcW w:w="1619" w:type="dxa"/>
            <w:tcBorders>
              <w:bottom w:val="single" w:sz="4" w:space="0" w:color="000000"/>
            </w:tcBorders>
          </w:tcPr>
          <w:p>
            <w:pPr>
              <w:pStyle w:val="TableParagraph"/>
              <w:spacing w:before="7"/>
              <w:rPr>
                <w:sz w:val="19"/>
              </w:rPr>
            </w:pPr>
          </w:p>
          <w:p>
            <w:pPr>
              <w:pStyle w:val="TableParagraph"/>
              <w:spacing w:before="1"/>
              <w:ind w:right="291"/>
              <w:jc w:val="right"/>
              <w:rPr>
                <w:rFonts w:ascii="Times New Roman"/>
                <w:sz w:val="20"/>
              </w:rPr>
            </w:pPr>
            <w:r>
              <w:rPr>
                <w:rFonts w:ascii="Times New Roman"/>
                <w:color w:val="262626"/>
                <w:spacing w:val="-5"/>
                <w:sz w:val="20"/>
              </w:rPr>
              <w:t>(7)</w:t>
            </w:r>
          </w:p>
        </w:tc>
        <w:tc>
          <w:tcPr>
            <w:tcW w:w="1374" w:type="dxa"/>
          </w:tcPr>
          <w:p>
            <w:pPr>
              <w:pStyle w:val="TableParagraph"/>
              <w:spacing w:before="7"/>
              <w:rPr>
                <w:sz w:val="19"/>
              </w:rPr>
            </w:pPr>
          </w:p>
          <w:p>
            <w:pPr>
              <w:pStyle w:val="TableParagraph"/>
              <w:spacing w:before="1"/>
              <w:ind w:right="240"/>
              <w:jc w:val="right"/>
              <w:rPr>
                <w:rFonts w:ascii="Times New Roman"/>
                <w:sz w:val="20"/>
              </w:rPr>
            </w:pPr>
            <w:r>
              <w:rPr>
                <w:rFonts w:ascii="Times New Roman"/>
                <w:color w:val="262626"/>
                <w:spacing w:val="-2"/>
                <w:w w:val="105"/>
                <w:sz w:val="20"/>
              </w:rPr>
              <w:t>(214)</w:t>
            </w:r>
          </w:p>
        </w:tc>
        <w:tc>
          <w:tcPr>
            <w:tcW w:w="1808" w:type="dxa"/>
          </w:tcPr>
          <w:p>
            <w:pPr>
              <w:pStyle w:val="TableParagraph"/>
              <w:spacing w:before="7"/>
              <w:rPr>
                <w:sz w:val="19"/>
              </w:rPr>
            </w:pPr>
          </w:p>
          <w:p>
            <w:pPr>
              <w:pStyle w:val="TableParagraph"/>
              <w:spacing w:before="1"/>
              <w:ind w:right="563"/>
              <w:jc w:val="right"/>
              <w:rPr>
                <w:rFonts w:ascii="Times New Roman"/>
                <w:sz w:val="20"/>
              </w:rPr>
            </w:pPr>
            <w:r>
              <w:rPr>
                <w:rFonts w:ascii="Times New Roman"/>
                <w:color w:val="262626"/>
                <w:spacing w:val="-5"/>
                <w:sz w:val="20"/>
              </w:rPr>
              <w:t>221</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rPr>
                <w:rFonts w:ascii="Times New Roman"/>
                <w:sz w:val="18"/>
              </w:rPr>
            </w:pPr>
          </w:p>
        </w:tc>
      </w:tr>
      <w:tr>
        <w:trPr>
          <w:trHeight w:val="236" w:hRule="atLeast"/>
        </w:trPr>
        <w:tc>
          <w:tcPr>
            <w:tcW w:w="2625" w:type="dxa"/>
          </w:tcPr>
          <w:p>
            <w:pPr>
              <w:pStyle w:val="TableParagraph"/>
              <w:spacing w:line="208" w:lineRule="exact" w:before="9"/>
              <w:ind w:left="54"/>
              <w:rPr>
                <w:sz w:val="19"/>
              </w:rPr>
            </w:pPr>
            <w:r>
              <w:rPr>
                <w:color w:val="262626"/>
                <w:w w:val="110"/>
                <w:sz w:val="19"/>
              </w:rPr>
              <w:t>Total</w:t>
            </w:r>
            <w:r>
              <w:rPr>
                <w:color w:val="262626"/>
                <w:spacing w:val="12"/>
                <w:w w:val="110"/>
                <w:sz w:val="19"/>
              </w:rPr>
              <w:t> </w:t>
            </w:r>
            <w:r>
              <w:rPr>
                <w:color w:val="262626"/>
                <w:spacing w:val="-2"/>
                <w:w w:val="110"/>
                <w:sz w:val="19"/>
              </w:rPr>
              <w:t>comprehensive</w:t>
            </w:r>
          </w:p>
        </w:tc>
        <w:tc>
          <w:tcPr>
            <w:tcW w:w="1619" w:type="dxa"/>
            <w:tcBorders>
              <w:top w:val="single" w:sz="4" w:space="0" w:color="000000"/>
            </w:tcBorders>
          </w:tcPr>
          <w:p>
            <w:pPr>
              <w:pStyle w:val="TableParagraph"/>
              <w:rPr>
                <w:rFonts w:ascii="Times New Roman"/>
                <w:sz w:val="16"/>
              </w:rPr>
            </w:pPr>
          </w:p>
        </w:tc>
        <w:tc>
          <w:tcPr>
            <w:tcW w:w="1374" w:type="dxa"/>
          </w:tcPr>
          <w:p>
            <w:pPr>
              <w:pStyle w:val="TableParagraph"/>
              <w:rPr>
                <w:rFonts w:ascii="Times New Roman"/>
                <w:sz w:val="16"/>
              </w:rPr>
            </w:pPr>
          </w:p>
        </w:tc>
        <w:tc>
          <w:tcPr>
            <w:tcW w:w="1808" w:type="dxa"/>
          </w:tcPr>
          <w:p>
            <w:pPr>
              <w:pStyle w:val="TableParagraph"/>
              <w:rPr>
                <w:rFonts w:ascii="Times New Roman"/>
                <w:sz w:val="16"/>
              </w:rPr>
            </w:pPr>
          </w:p>
        </w:tc>
        <w:tc>
          <w:tcPr>
            <w:tcW w:w="1227" w:type="dxa"/>
          </w:tcPr>
          <w:p>
            <w:pPr>
              <w:pStyle w:val="TableParagraph"/>
              <w:rPr>
                <w:rFonts w:ascii="Times New Roman"/>
                <w:sz w:val="16"/>
              </w:rPr>
            </w:pPr>
          </w:p>
        </w:tc>
        <w:tc>
          <w:tcPr>
            <w:tcW w:w="1267" w:type="dxa"/>
          </w:tcPr>
          <w:p>
            <w:pPr>
              <w:pStyle w:val="TableParagraph"/>
              <w:rPr>
                <w:rFonts w:ascii="Times New Roman"/>
                <w:sz w:val="16"/>
              </w:rPr>
            </w:pPr>
          </w:p>
        </w:tc>
        <w:tc>
          <w:tcPr>
            <w:tcW w:w="979" w:type="dxa"/>
          </w:tcPr>
          <w:p>
            <w:pPr>
              <w:pStyle w:val="TableParagraph"/>
              <w:rPr>
                <w:rFonts w:ascii="Times New Roman"/>
                <w:sz w:val="16"/>
              </w:rPr>
            </w:pPr>
          </w:p>
        </w:tc>
      </w:tr>
      <w:tr>
        <w:trPr>
          <w:trHeight w:val="230" w:hRule="atLeast"/>
        </w:trPr>
        <w:tc>
          <w:tcPr>
            <w:tcW w:w="2625" w:type="dxa"/>
          </w:tcPr>
          <w:p>
            <w:pPr>
              <w:pStyle w:val="TableParagraph"/>
              <w:spacing w:line="207" w:lineRule="exact" w:before="3"/>
              <w:ind w:left="56"/>
              <w:rPr>
                <w:sz w:val="19"/>
              </w:rPr>
            </w:pPr>
            <w:r>
              <w:rPr>
                <w:color w:val="262626"/>
                <w:w w:val="110"/>
                <w:sz w:val="19"/>
              </w:rPr>
              <w:t>income</w:t>
            </w:r>
            <w:r>
              <w:rPr>
                <w:color w:val="262626"/>
                <w:spacing w:val="1"/>
                <w:w w:val="110"/>
                <w:sz w:val="19"/>
              </w:rPr>
              <w:t> </w:t>
            </w:r>
            <w:r>
              <w:rPr>
                <w:i/>
                <w:color w:val="262626"/>
                <w:w w:val="110"/>
                <w:sz w:val="19"/>
              </w:rPr>
              <w:t>I</w:t>
            </w:r>
            <w:r>
              <w:rPr>
                <w:i/>
                <w:color w:val="262626"/>
                <w:spacing w:val="28"/>
                <w:w w:val="110"/>
                <w:sz w:val="19"/>
              </w:rPr>
              <w:t> </w:t>
            </w:r>
            <w:r>
              <w:rPr>
                <w:color w:val="262626"/>
                <w:spacing w:val="-2"/>
                <w:w w:val="110"/>
                <w:sz w:val="19"/>
              </w:rPr>
              <w:t>(expenditure)</w:t>
            </w:r>
          </w:p>
        </w:tc>
        <w:tc>
          <w:tcPr>
            <w:tcW w:w="1619" w:type="dxa"/>
          </w:tcPr>
          <w:p>
            <w:pPr>
              <w:pStyle w:val="TableParagraph"/>
              <w:rPr>
                <w:rFonts w:ascii="Times New Roman"/>
                <w:sz w:val="16"/>
              </w:rPr>
            </w:pPr>
          </w:p>
        </w:tc>
        <w:tc>
          <w:tcPr>
            <w:tcW w:w="1374" w:type="dxa"/>
          </w:tcPr>
          <w:p>
            <w:pPr>
              <w:pStyle w:val="TableParagraph"/>
              <w:rPr>
                <w:rFonts w:ascii="Times New Roman"/>
                <w:sz w:val="16"/>
              </w:rPr>
            </w:pPr>
          </w:p>
        </w:tc>
        <w:tc>
          <w:tcPr>
            <w:tcW w:w="1808" w:type="dxa"/>
          </w:tcPr>
          <w:p>
            <w:pPr>
              <w:pStyle w:val="TableParagraph"/>
              <w:rPr>
                <w:rFonts w:ascii="Times New Roman"/>
                <w:sz w:val="16"/>
              </w:rPr>
            </w:pPr>
          </w:p>
        </w:tc>
        <w:tc>
          <w:tcPr>
            <w:tcW w:w="1227" w:type="dxa"/>
          </w:tcPr>
          <w:p>
            <w:pPr>
              <w:pStyle w:val="TableParagraph"/>
              <w:rPr>
                <w:rFonts w:ascii="Times New Roman"/>
                <w:sz w:val="16"/>
              </w:rPr>
            </w:pPr>
          </w:p>
        </w:tc>
        <w:tc>
          <w:tcPr>
            <w:tcW w:w="1267" w:type="dxa"/>
          </w:tcPr>
          <w:p>
            <w:pPr>
              <w:pStyle w:val="TableParagraph"/>
              <w:rPr>
                <w:rFonts w:ascii="Times New Roman"/>
                <w:sz w:val="16"/>
              </w:rPr>
            </w:pPr>
          </w:p>
        </w:tc>
        <w:tc>
          <w:tcPr>
            <w:tcW w:w="979" w:type="dxa"/>
          </w:tcPr>
          <w:p>
            <w:pPr>
              <w:pStyle w:val="TableParagraph"/>
              <w:rPr>
                <w:rFonts w:ascii="Times New Roman"/>
                <w:sz w:val="16"/>
              </w:rPr>
            </w:pPr>
          </w:p>
        </w:tc>
      </w:tr>
      <w:tr>
        <w:trPr>
          <w:trHeight w:val="289" w:hRule="atLeast"/>
        </w:trPr>
        <w:tc>
          <w:tcPr>
            <w:tcW w:w="2625" w:type="dxa"/>
          </w:tcPr>
          <w:p>
            <w:pPr>
              <w:pStyle w:val="TableParagraph"/>
              <w:spacing w:before="8"/>
              <w:ind w:left="62"/>
              <w:rPr>
                <w:sz w:val="19"/>
              </w:rPr>
            </w:pPr>
            <w:r>
              <w:rPr>
                <w:color w:val="262626"/>
                <w:w w:val="115"/>
                <w:sz w:val="19"/>
              </w:rPr>
              <w:t>for</w:t>
            </w:r>
            <w:r>
              <w:rPr>
                <w:color w:val="262626"/>
                <w:spacing w:val="6"/>
                <w:w w:val="115"/>
                <w:sz w:val="19"/>
              </w:rPr>
              <w:t> </w:t>
            </w:r>
            <w:r>
              <w:rPr>
                <w:color w:val="262626"/>
                <w:w w:val="115"/>
                <w:sz w:val="19"/>
              </w:rPr>
              <w:t>the</w:t>
            </w:r>
            <w:r>
              <w:rPr>
                <w:color w:val="262626"/>
                <w:spacing w:val="8"/>
                <w:w w:val="115"/>
                <w:sz w:val="19"/>
              </w:rPr>
              <w:t> </w:t>
            </w:r>
            <w:r>
              <w:rPr>
                <w:color w:val="262626"/>
                <w:spacing w:val="-4"/>
                <w:w w:val="115"/>
                <w:sz w:val="19"/>
              </w:rPr>
              <w:t>year</w:t>
            </w:r>
          </w:p>
        </w:tc>
        <w:tc>
          <w:tcPr>
            <w:tcW w:w="1619" w:type="dxa"/>
          </w:tcPr>
          <w:p>
            <w:pPr>
              <w:pStyle w:val="TableParagraph"/>
              <w:spacing w:before="5"/>
              <w:ind w:right="288"/>
              <w:jc w:val="right"/>
              <w:rPr>
                <w:rFonts w:ascii="Times New Roman"/>
                <w:sz w:val="20"/>
              </w:rPr>
            </w:pPr>
            <w:r>
              <w:rPr>
                <w:rFonts w:ascii="Times New Roman"/>
                <w:color w:val="262626"/>
                <w:w w:val="107"/>
                <w:sz w:val="20"/>
              </w:rPr>
              <w:t>6</w:t>
            </w:r>
          </w:p>
        </w:tc>
        <w:tc>
          <w:tcPr>
            <w:tcW w:w="1374" w:type="dxa"/>
          </w:tcPr>
          <w:p>
            <w:pPr>
              <w:pStyle w:val="TableParagraph"/>
              <w:ind w:right="234"/>
              <w:jc w:val="right"/>
              <w:rPr>
                <w:rFonts w:ascii="Times New Roman"/>
                <w:sz w:val="20"/>
              </w:rPr>
            </w:pPr>
            <w:r>
              <w:rPr>
                <w:rFonts w:ascii="Times New Roman"/>
                <w:color w:val="262626"/>
                <w:spacing w:val="-5"/>
                <w:w w:val="105"/>
                <w:sz w:val="20"/>
              </w:rPr>
              <w:t>538</w:t>
            </w:r>
          </w:p>
        </w:tc>
        <w:tc>
          <w:tcPr>
            <w:tcW w:w="1808" w:type="dxa"/>
          </w:tcPr>
          <w:p>
            <w:pPr>
              <w:pStyle w:val="TableParagraph"/>
              <w:ind w:right="555"/>
              <w:jc w:val="right"/>
              <w:rPr>
                <w:rFonts w:ascii="Times New Roman"/>
                <w:sz w:val="20"/>
              </w:rPr>
            </w:pPr>
            <w:r>
              <w:rPr>
                <w:rFonts w:ascii="Times New Roman"/>
                <w:color w:val="262626"/>
                <w:spacing w:val="-5"/>
                <w:w w:val="105"/>
                <w:sz w:val="20"/>
              </w:rPr>
              <w:t>78</w:t>
            </w:r>
          </w:p>
        </w:tc>
        <w:tc>
          <w:tcPr>
            <w:tcW w:w="1227" w:type="dxa"/>
          </w:tcPr>
          <w:p>
            <w:pPr>
              <w:pStyle w:val="TableParagraph"/>
              <w:rPr>
                <w:rFonts w:ascii="Times New Roman"/>
                <w:sz w:val="18"/>
              </w:rPr>
            </w:pPr>
          </w:p>
        </w:tc>
        <w:tc>
          <w:tcPr>
            <w:tcW w:w="1267" w:type="dxa"/>
          </w:tcPr>
          <w:p>
            <w:pPr>
              <w:pStyle w:val="TableParagraph"/>
              <w:rPr>
                <w:rFonts w:ascii="Times New Roman"/>
                <w:sz w:val="18"/>
              </w:rPr>
            </w:pPr>
          </w:p>
        </w:tc>
        <w:tc>
          <w:tcPr>
            <w:tcW w:w="979" w:type="dxa"/>
          </w:tcPr>
          <w:p>
            <w:pPr>
              <w:pStyle w:val="TableParagraph"/>
              <w:spacing w:before="5"/>
              <w:ind w:right="23"/>
              <w:jc w:val="right"/>
              <w:rPr>
                <w:rFonts w:ascii="Times New Roman"/>
                <w:sz w:val="20"/>
              </w:rPr>
            </w:pPr>
            <w:r>
              <w:rPr>
                <w:rFonts w:ascii="Times New Roman"/>
                <w:color w:val="262626"/>
                <w:spacing w:val="-5"/>
                <w:w w:val="105"/>
                <w:sz w:val="20"/>
              </w:rPr>
              <w:t>623</w:t>
            </w:r>
          </w:p>
        </w:tc>
      </w:tr>
      <w:tr>
        <w:trPr>
          <w:trHeight w:val="507" w:hRule="atLeast"/>
        </w:trPr>
        <w:tc>
          <w:tcPr>
            <w:tcW w:w="2625" w:type="dxa"/>
          </w:tcPr>
          <w:p>
            <w:pPr>
              <w:pStyle w:val="TableParagraph"/>
              <w:spacing w:before="50"/>
              <w:ind w:left="53"/>
              <w:rPr>
                <w:sz w:val="19"/>
              </w:rPr>
            </w:pPr>
            <w:r>
              <w:rPr>
                <w:color w:val="262626"/>
                <w:spacing w:val="-2"/>
                <w:w w:val="105"/>
                <w:sz w:val="19"/>
              </w:rPr>
              <w:t>Endowment</w:t>
            </w:r>
            <w:r>
              <w:rPr>
                <w:color w:val="262626"/>
                <w:spacing w:val="7"/>
                <w:w w:val="105"/>
                <w:sz w:val="19"/>
              </w:rPr>
              <w:t> </w:t>
            </w:r>
            <w:r>
              <w:rPr>
                <w:color w:val="262626"/>
                <w:spacing w:val="-2"/>
                <w:w w:val="105"/>
                <w:sz w:val="19"/>
              </w:rPr>
              <w:t>Transfer</w:t>
            </w:r>
          </w:p>
        </w:tc>
        <w:tc>
          <w:tcPr>
            <w:tcW w:w="1619" w:type="dxa"/>
            <w:tcBorders>
              <w:bottom w:val="single" w:sz="4" w:space="0" w:color="000000"/>
            </w:tcBorders>
          </w:tcPr>
          <w:p>
            <w:pPr>
              <w:pStyle w:val="TableParagraph"/>
              <w:rPr>
                <w:rFonts w:ascii="Times New Roman"/>
                <w:sz w:val="18"/>
              </w:rPr>
            </w:pPr>
          </w:p>
        </w:tc>
        <w:tc>
          <w:tcPr>
            <w:tcW w:w="1374" w:type="dxa"/>
            <w:tcBorders>
              <w:bottom w:val="single" w:sz="4" w:space="0" w:color="000000"/>
            </w:tcBorders>
          </w:tcPr>
          <w:p>
            <w:pPr>
              <w:pStyle w:val="TableParagraph"/>
              <w:rPr>
                <w:rFonts w:ascii="Times New Roman"/>
                <w:sz w:val="18"/>
              </w:rPr>
            </w:pPr>
          </w:p>
        </w:tc>
        <w:tc>
          <w:tcPr>
            <w:tcW w:w="1808" w:type="dxa"/>
            <w:tcBorders>
              <w:bottom w:val="single" w:sz="4" w:space="0" w:color="000000"/>
            </w:tcBorders>
          </w:tcPr>
          <w:p>
            <w:pPr>
              <w:pStyle w:val="TableParagraph"/>
              <w:rPr>
                <w:rFonts w:ascii="Times New Roman"/>
                <w:sz w:val="18"/>
              </w:rPr>
            </w:pPr>
          </w:p>
        </w:tc>
        <w:tc>
          <w:tcPr>
            <w:tcW w:w="1227" w:type="dxa"/>
            <w:tcBorders>
              <w:bottom w:val="single" w:sz="4" w:space="0" w:color="000000"/>
            </w:tcBorders>
          </w:tcPr>
          <w:p>
            <w:pPr>
              <w:pStyle w:val="TableParagraph"/>
              <w:rPr>
                <w:rFonts w:ascii="Times New Roman"/>
                <w:sz w:val="18"/>
              </w:rPr>
            </w:pPr>
          </w:p>
        </w:tc>
        <w:tc>
          <w:tcPr>
            <w:tcW w:w="1267" w:type="dxa"/>
          </w:tcPr>
          <w:p>
            <w:pPr>
              <w:pStyle w:val="TableParagraph"/>
              <w:rPr>
                <w:rFonts w:ascii="Times New Roman"/>
                <w:sz w:val="18"/>
              </w:rPr>
            </w:pPr>
          </w:p>
        </w:tc>
        <w:tc>
          <w:tcPr>
            <w:tcW w:w="979" w:type="dxa"/>
            <w:tcBorders>
              <w:bottom w:val="single" w:sz="4" w:space="0" w:color="000000"/>
            </w:tcBorders>
          </w:tcPr>
          <w:p>
            <w:pPr>
              <w:pStyle w:val="TableParagraph"/>
              <w:spacing w:before="46"/>
              <w:ind w:right="34"/>
              <w:jc w:val="right"/>
              <w:rPr>
                <w:rFonts w:ascii="Times New Roman"/>
                <w:sz w:val="20"/>
              </w:rPr>
            </w:pPr>
            <w:r>
              <w:rPr>
                <w:rFonts w:ascii="Times New Roman"/>
                <w:color w:val="262626"/>
                <w:w w:val="101"/>
                <w:sz w:val="20"/>
              </w:rPr>
              <w:t>6</w:t>
            </w:r>
          </w:p>
        </w:tc>
      </w:tr>
      <w:tr>
        <w:trPr>
          <w:trHeight w:val="499" w:hRule="atLeast"/>
        </w:trPr>
        <w:tc>
          <w:tcPr>
            <w:tcW w:w="2625" w:type="dxa"/>
          </w:tcPr>
          <w:p>
            <w:pPr>
              <w:pStyle w:val="TableParagraph"/>
              <w:spacing w:before="9"/>
              <w:ind w:left="50"/>
              <w:rPr>
                <w:sz w:val="19"/>
              </w:rPr>
            </w:pPr>
            <w:r>
              <w:rPr>
                <w:color w:val="262626"/>
                <w:w w:val="105"/>
                <w:sz w:val="19"/>
              </w:rPr>
              <w:t>Balance</w:t>
            </w:r>
            <w:r>
              <w:rPr>
                <w:color w:val="262626"/>
                <w:spacing w:val="9"/>
                <w:w w:val="105"/>
                <w:sz w:val="19"/>
              </w:rPr>
              <w:t> </w:t>
            </w:r>
            <w:r>
              <w:rPr>
                <w:color w:val="262626"/>
                <w:w w:val="105"/>
                <w:sz w:val="19"/>
              </w:rPr>
              <w:t>at</w:t>
            </w:r>
            <w:r>
              <w:rPr>
                <w:color w:val="262626"/>
                <w:spacing w:val="36"/>
                <w:w w:val="105"/>
                <w:sz w:val="19"/>
              </w:rPr>
              <w:t> </w:t>
            </w:r>
            <w:r>
              <w:rPr>
                <w:color w:val="262626"/>
                <w:w w:val="105"/>
                <w:sz w:val="19"/>
              </w:rPr>
              <w:t>31</w:t>
            </w:r>
            <w:r>
              <w:rPr>
                <w:color w:val="262626"/>
                <w:spacing w:val="-1"/>
                <w:w w:val="105"/>
                <w:sz w:val="19"/>
              </w:rPr>
              <w:t> </w:t>
            </w:r>
            <w:r>
              <w:rPr>
                <w:color w:val="262626"/>
                <w:spacing w:val="-4"/>
                <w:w w:val="105"/>
                <w:sz w:val="19"/>
              </w:rPr>
              <w:t>July</w:t>
            </w:r>
          </w:p>
          <w:p>
            <w:pPr>
              <w:pStyle w:val="TableParagraph"/>
              <w:spacing w:before="12"/>
              <w:ind w:left="59"/>
              <w:rPr>
                <w:b/>
                <w:sz w:val="19"/>
              </w:rPr>
            </w:pPr>
            <w:r>
              <w:rPr>
                <w:b/>
                <w:color w:val="262626"/>
                <w:spacing w:val="-4"/>
                <w:w w:val="105"/>
                <w:sz w:val="19"/>
              </w:rPr>
              <w:t>2019</w:t>
            </w:r>
          </w:p>
        </w:tc>
        <w:tc>
          <w:tcPr>
            <w:tcW w:w="1619" w:type="dxa"/>
            <w:tcBorders>
              <w:top w:val="single" w:sz="4" w:space="0" w:color="000000"/>
            </w:tcBorders>
          </w:tcPr>
          <w:p>
            <w:pPr>
              <w:pStyle w:val="TableParagraph"/>
              <w:spacing w:before="3"/>
              <w:rPr>
                <w:sz w:val="21"/>
              </w:rPr>
            </w:pPr>
          </w:p>
          <w:p>
            <w:pPr>
              <w:pStyle w:val="TableParagraph"/>
              <w:ind w:right="297"/>
              <w:jc w:val="right"/>
              <w:rPr>
                <w:b/>
                <w:sz w:val="19"/>
              </w:rPr>
            </w:pPr>
            <w:r>
              <w:rPr>
                <w:b/>
                <w:color w:val="262626"/>
                <w:spacing w:val="-5"/>
                <w:w w:val="110"/>
                <w:sz w:val="19"/>
              </w:rPr>
              <w:t>408</w:t>
            </w:r>
          </w:p>
        </w:tc>
        <w:tc>
          <w:tcPr>
            <w:tcW w:w="1374" w:type="dxa"/>
            <w:tcBorders>
              <w:top w:val="single" w:sz="4" w:space="0" w:color="000000"/>
            </w:tcBorders>
          </w:tcPr>
          <w:p>
            <w:pPr>
              <w:pStyle w:val="TableParagraph"/>
              <w:spacing w:before="3"/>
              <w:rPr>
                <w:sz w:val="21"/>
              </w:rPr>
            </w:pPr>
          </w:p>
          <w:p>
            <w:pPr>
              <w:pStyle w:val="TableParagraph"/>
              <w:ind w:right="252"/>
              <w:jc w:val="right"/>
              <w:rPr>
                <w:b/>
                <w:sz w:val="19"/>
              </w:rPr>
            </w:pPr>
            <w:r>
              <w:rPr>
                <w:b/>
                <w:color w:val="262626"/>
                <w:spacing w:val="-2"/>
                <w:w w:val="110"/>
                <w:sz w:val="19"/>
              </w:rPr>
              <w:t>2,029</w:t>
            </w:r>
          </w:p>
        </w:tc>
        <w:tc>
          <w:tcPr>
            <w:tcW w:w="1808" w:type="dxa"/>
            <w:tcBorders>
              <w:top w:val="single" w:sz="4" w:space="0" w:color="000000"/>
            </w:tcBorders>
          </w:tcPr>
          <w:p>
            <w:pPr>
              <w:pStyle w:val="TableParagraph"/>
              <w:spacing w:before="9"/>
              <w:rPr>
                <w:sz w:val="20"/>
              </w:rPr>
            </w:pPr>
          </w:p>
          <w:p>
            <w:pPr>
              <w:pStyle w:val="TableParagraph"/>
              <w:spacing w:before="1"/>
              <w:ind w:right="579"/>
              <w:jc w:val="right"/>
              <w:rPr>
                <w:b/>
                <w:sz w:val="19"/>
              </w:rPr>
            </w:pPr>
            <w:r>
              <w:rPr>
                <w:b/>
                <w:color w:val="262626"/>
                <w:spacing w:val="-2"/>
                <w:w w:val="110"/>
                <w:sz w:val="19"/>
              </w:rPr>
              <w:t>21,276</w:t>
            </w:r>
          </w:p>
        </w:tc>
        <w:tc>
          <w:tcPr>
            <w:tcW w:w="1227" w:type="dxa"/>
            <w:tcBorders>
              <w:top w:val="single" w:sz="4" w:space="0" w:color="000000"/>
            </w:tcBorders>
          </w:tcPr>
          <w:p>
            <w:pPr>
              <w:pStyle w:val="TableParagraph"/>
              <w:spacing w:before="1"/>
              <w:rPr>
                <w:sz w:val="20"/>
              </w:rPr>
            </w:pPr>
          </w:p>
          <w:p>
            <w:pPr>
              <w:pStyle w:val="TableParagraph"/>
              <w:ind w:right="174"/>
              <w:jc w:val="right"/>
              <w:rPr>
                <w:rFonts w:ascii="Times New Roman"/>
                <w:sz w:val="20"/>
              </w:rPr>
            </w:pPr>
            <w:r>
              <w:rPr>
                <w:rFonts w:ascii="Times New Roman"/>
                <w:color w:val="262626"/>
                <w:spacing w:val="-2"/>
                <w:w w:val="120"/>
                <w:sz w:val="20"/>
              </w:rPr>
              <w:t>1,270</w:t>
            </w:r>
          </w:p>
        </w:tc>
        <w:tc>
          <w:tcPr>
            <w:tcW w:w="1267" w:type="dxa"/>
          </w:tcPr>
          <w:p>
            <w:pPr>
              <w:pStyle w:val="TableParagraph"/>
              <w:spacing w:before="11"/>
              <w:rPr>
                <w:sz w:val="20"/>
              </w:rPr>
            </w:pPr>
          </w:p>
          <w:p>
            <w:pPr>
              <w:pStyle w:val="TableParagraph"/>
              <w:ind w:right="326"/>
              <w:jc w:val="right"/>
              <w:rPr>
                <w:rFonts w:ascii="Times New Roman"/>
                <w:i/>
                <w:sz w:val="20"/>
              </w:rPr>
            </w:pPr>
            <w:r>
              <w:rPr>
                <w:rFonts w:ascii="Times New Roman"/>
                <w:i/>
                <w:color w:val="262626"/>
                <w:spacing w:val="-5"/>
                <w:w w:val="105"/>
                <w:sz w:val="20"/>
              </w:rPr>
              <w:t>50</w:t>
            </w:r>
          </w:p>
        </w:tc>
        <w:tc>
          <w:tcPr>
            <w:tcW w:w="979" w:type="dxa"/>
            <w:tcBorders>
              <w:top w:val="single" w:sz="4" w:space="0" w:color="000000"/>
            </w:tcBorders>
          </w:tcPr>
          <w:p>
            <w:pPr>
              <w:pStyle w:val="TableParagraph"/>
              <w:spacing w:before="3"/>
              <w:rPr>
                <w:sz w:val="21"/>
              </w:rPr>
            </w:pPr>
          </w:p>
          <w:p>
            <w:pPr>
              <w:pStyle w:val="TableParagraph"/>
              <w:ind w:right="44"/>
              <w:jc w:val="right"/>
              <w:rPr>
                <w:b/>
                <w:sz w:val="19"/>
              </w:rPr>
            </w:pPr>
            <w:r>
              <w:rPr>
                <w:b/>
                <w:color w:val="262626"/>
                <w:spacing w:val="-2"/>
                <w:w w:val="110"/>
                <w:sz w:val="19"/>
              </w:rPr>
              <w:t>25,033</w:t>
            </w:r>
          </w:p>
        </w:tc>
      </w:tr>
    </w:tbl>
    <w:p>
      <w:pPr>
        <w:spacing w:after="0"/>
        <w:jc w:val="right"/>
        <w:rPr>
          <w:sz w:val="19"/>
        </w:rPr>
        <w:sectPr>
          <w:headerReference w:type="default" r:id="rId45"/>
          <w:footerReference w:type="default" r:id="rId46"/>
          <w:pgSz w:w="11910" w:h="16830"/>
          <w:pgMar w:header="0" w:footer="876" w:top="720" w:bottom="1060" w:left="320" w:right="460"/>
        </w:sectPr>
      </w:pPr>
    </w:p>
    <w:p>
      <w:pPr>
        <w:pStyle w:val="BodyText"/>
        <w:spacing w:before="8"/>
        <w:rPr>
          <w:sz w:val="27"/>
        </w:rPr>
      </w:pPr>
      <w:r>
        <w:rPr/>
        <w:pict>
          <v:line style="position:absolute;mso-position-horizontal-relative:page;mso-position-vertical-relative:page;z-index:15741952" from="400.776764pt,536.148376pt" to="452.675911pt,536.148376pt" stroked="true" strokeweight="1.201936pt" strokecolor="#000000">
            <v:stroke dashstyle="solid"/>
            <w10:wrap type="none"/>
          </v:line>
        </w:pict>
      </w:r>
      <w:r>
        <w:rPr/>
        <w:pict>
          <v:line style="position:absolute;mso-position-horizontal-relative:page;mso-position-vertical-relative:page;z-index:15742464" from="341.188843pt,535.90802pt" to="391.165799pt,535.90802pt" stroked="true" strokeweight="1.442323pt" strokecolor="#000000">
            <v:stroke dashstyle="solid"/>
            <w10:wrap type="none"/>
          </v:line>
        </w:pict>
      </w:r>
      <w:r>
        <w:rPr/>
        <w:pict>
          <v:line style="position:absolute;mso-position-horizontal-relative:page;mso-position-vertical-relative:page;z-index:15742976" from="281.600952pt,535.90802pt" to="330.616813pt,535.90802pt" stroked="true" strokeweight="1.442323pt" strokecolor="#000000">
            <v:stroke dashstyle="solid"/>
            <w10:wrap type="none"/>
          </v:line>
        </w:pict>
      </w:r>
      <w:r>
        <w:rPr/>
        <w:pict>
          <v:line style="position:absolute;mso-position-horizontal-relative:page;mso-position-vertical-relative:page;z-index:15743488" from="462.286865pt,536.148376pt" to="515.147108pt,536.148376pt" stroked="true" strokeweight="1.442323pt" strokecolor="#000000">
            <v:stroke dashstyle="solid"/>
            <w10:wrap type="none"/>
          </v:line>
        </w:pict>
      </w:r>
    </w:p>
    <w:p>
      <w:pPr>
        <w:pStyle w:val="Heading3"/>
        <w:ind w:left="1177"/>
      </w:pPr>
      <w:bookmarkStart w:name="_TOC_250002" w:id="8"/>
      <w:r>
        <w:rPr>
          <w:color w:val="262626"/>
          <w:w w:val="90"/>
        </w:rPr>
        <w:t>CONSOLIDATED</w:t>
      </w:r>
      <w:r>
        <w:rPr>
          <w:color w:val="262626"/>
          <w:spacing w:val="43"/>
        </w:rPr>
        <w:t> </w:t>
      </w:r>
      <w:r>
        <w:rPr>
          <w:color w:val="262626"/>
          <w:w w:val="90"/>
        </w:rPr>
        <w:t>BALANCE</w:t>
      </w:r>
      <w:r>
        <w:rPr>
          <w:color w:val="262626"/>
          <w:spacing w:val="28"/>
        </w:rPr>
        <w:t> </w:t>
      </w:r>
      <w:r>
        <w:rPr>
          <w:color w:val="262626"/>
          <w:w w:val="90"/>
        </w:rPr>
        <w:t>SHEET</w:t>
      </w:r>
      <w:r>
        <w:rPr>
          <w:color w:val="262626"/>
          <w:spacing w:val="28"/>
        </w:rPr>
        <w:t> </w:t>
      </w:r>
      <w:r>
        <w:rPr>
          <w:color w:val="262626"/>
          <w:w w:val="90"/>
        </w:rPr>
        <w:t>AS</w:t>
      </w:r>
      <w:r>
        <w:rPr>
          <w:color w:val="262626"/>
          <w:spacing w:val="17"/>
        </w:rPr>
        <w:t> </w:t>
      </w:r>
      <w:r>
        <w:rPr>
          <w:color w:val="262626"/>
          <w:w w:val="90"/>
        </w:rPr>
        <w:t>AT</w:t>
      </w:r>
      <w:r>
        <w:rPr>
          <w:color w:val="262626"/>
          <w:spacing w:val="16"/>
        </w:rPr>
        <w:t> </w:t>
      </w:r>
      <w:r>
        <w:rPr>
          <w:color w:val="262626"/>
          <w:w w:val="90"/>
        </w:rPr>
        <w:t>31</w:t>
      </w:r>
      <w:r>
        <w:rPr>
          <w:color w:val="262626"/>
          <w:spacing w:val="14"/>
        </w:rPr>
        <w:t> </w:t>
      </w:r>
      <w:bookmarkEnd w:id="8"/>
      <w:r>
        <w:rPr>
          <w:color w:val="262626"/>
          <w:spacing w:val="-4"/>
          <w:w w:val="90"/>
        </w:rPr>
        <w:t>JULY</w:t>
      </w:r>
    </w:p>
    <w:p>
      <w:pPr>
        <w:pStyle w:val="Heading5"/>
        <w:spacing w:before="88"/>
        <w:ind w:left="1179"/>
      </w:pPr>
      <w:r>
        <w:rPr>
          <w:color w:val="262626"/>
        </w:rPr>
        <w:t>Year</w:t>
      </w:r>
      <w:r>
        <w:rPr>
          <w:color w:val="262626"/>
          <w:spacing w:val="19"/>
        </w:rPr>
        <w:t> </w:t>
      </w:r>
      <w:r>
        <w:rPr>
          <w:color w:val="262626"/>
        </w:rPr>
        <w:t>Ended</w:t>
      </w:r>
      <w:r>
        <w:rPr>
          <w:color w:val="262626"/>
          <w:spacing w:val="26"/>
        </w:rPr>
        <w:t> </w:t>
      </w:r>
      <w:r>
        <w:rPr>
          <w:color w:val="262626"/>
        </w:rPr>
        <w:t>31</w:t>
      </w:r>
      <w:r>
        <w:rPr>
          <w:color w:val="262626"/>
          <w:spacing w:val="4"/>
        </w:rPr>
        <w:t> </w:t>
      </w:r>
      <w:r>
        <w:rPr>
          <w:color w:val="262626"/>
        </w:rPr>
        <w:t>July</w:t>
      </w:r>
      <w:r>
        <w:rPr>
          <w:color w:val="262626"/>
          <w:spacing w:val="23"/>
        </w:rPr>
        <w:t> </w:t>
      </w:r>
      <w:r>
        <w:rPr>
          <w:color w:val="262626"/>
          <w:spacing w:val="-4"/>
        </w:rPr>
        <w:t>2019</w:t>
      </w:r>
    </w:p>
    <w:p>
      <w:pPr>
        <w:pStyle w:val="BodyText"/>
        <w:spacing w:before="2"/>
        <w:rPr>
          <w:b/>
          <w:sz w:val="28"/>
        </w:rPr>
      </w:pPr>
      <w:r>
        <w:rPr/>
        <w:pict>
          <v:shape style="position:absolute;margin-left:68.237778pt;margin-top:17.419991pt;width:448.85pt;height:.1pt;mso-position-horizontal-relative:page;mso-position-vertical-relative:paragraph;z-index:-15715840;mso-wrap-distance-left:0;mso-wrap-distance-right:0" id="docshape84" coordorigin="1365,348" coordsize="8977,0" path="m1365,348l10341,348e" filled="false" stroked="true" strokeweight="1.201936pt" strokecolor="#000000">
            <v:path arrowok="t"/>
            <v:stroke dashstyle="solid"/>
            <w10:wrap type="topAndBottom"/>
          </v:shape>
        </w:pict>
      </w:r>
    </w:p>
    <w:p>
      <w:pPr>
        <w:pStyle w:val="BodyText"/>
        <w:spacing w:before="10"/>
        <w:rPr>
          <w:b/>
          <w:sz w:val="14"/>
        </w:rPr>
      </w:pPr>
    </w:p>
    <w:p>
      <w:pPr>
        <w:tabs>
          <w:tab w:pos="6732" w:val="left" w:leader="none"/>
        </w:tabs>
        <w:spacing w:before="100"/>
        <w:ind w:left="4276" w:right="0" w:firstLine="0"/>
        <w:jc w:val="center"/>
        <w:rPr>
          <w:b/>
          <w:sz w:val="18"/>
        </w:rPr>
      </w:pPr>
      <w:r>
        <w:rPr>
          <w:b/>
          <w:color w:val="262626"/>
          <w:spacing w:val="-4"/>
          <w:w w:val="110"/>
          <w:sz w:val="18"/>
        </w:rPr>
        <w:t>2019</w:t>
      </w:r>
      <w:r>
        <w:rPr>
          <w:b/>
          <w:color w:val="262626"/>
          <w:sz w:val="18"/>
        </w:rPr>
        <w:tab/>
      </w:r>
      <w:r>
        <w:rPr>
          <w:b/>
          <w:color w:val="262626"/>
          <w:spacing w:val="-4"/>
          <w:w w:val="110"/>
          <w:sz w:val="18"/>
        </w:rPr>
        <w:t>2018</w:t>
      </w:r>
    </w:p>
    <w:p>
      <w:pPr>
        <w:spacing w:before="9"/>
        <w:ind w:left="0" w:right="1177" w:firstLine="0"/>
        <w:jc w:val="center"/>
        <w:rPr>
          <w:b/>
          <w:sz w:val="18"/>
        </w:rPr>
      </w:pPr>
      <w:r>
        <w:rPr>
          <w:b/>
          <w:color w:val="262626"/>
          <w:spacing w:val="-2"/>
          <w:sz w:val="18"/>
        </w:rPr>
        <w:t>Notes</w:t>
      </w:r>
    </w:p>
    <w:tbl>
      <w:tblPr>
        <w:tblW w:w="0" w:type="auto"/>
        <w:jc w:val="left"/>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6"/>
        <w:gridCol w:w="612"/>
        <w:gridCol w:w="1243"/>
        <w:gridCol w:w="1278"/>
        <w:gridCol w:w="1156"/>
        <w:gridCol w:w="1125"/>
      </w:tblGrid>
      <w:tr>
        <w:trPr>
          <w:trHeight w:val="201" w:hRule="atLeast"/>
        </w:trPr>
        <w:tc>
          <w:tcPr>
            <w:tcW w:w="5291" w:type="dxa"/>
            <w:gridSpan w:val="3"/>
          </w:tcPr>
          <w:p>
            <w:pPr>
              <w:pStyle w:val="TableParagraph"/>
              <w:spacing w:line="162" w:lineRule="exact" w:before="19"/>
              <w:ind w:right="235"/>
              <w:jc w:val="right"/>
              <w:rPr>
                <w:b/>
                <w:sz w:val="18"/>
              </w:rPr>
            </w:pPr>
            <w:r>
              <w:rPr>
                <w:b/>
                <w:color w:val="262626"/>
                <w:spacing w:val="-2"/>
                <w:sz w:val="18"/>
              </w:rPr>
              <w:t>Group</w:t>
            </w:r>
          </w:p>
        </w:tc>
        <w:tc>
          <w:tcPr>
            <w:tcW w:w="1278" w:type="dxa"/>
          </w:tcPr>
          <w:p>
            <w:pPr>
              <w:pStyle w:val="TableParagraph"/>
              <w:spacing w:line="162" w:lineRule="exact" w:before="19"/>
              <w:ind w:right="304"/>
              <w:jc w:val="right"/>
              <w:rPr>
                <w:b/>
                <w:sz w:val="18"/>
              </w:rPr>
            </w:pPr>
            <w:r>
              <w:rPr>
                <w:b/>
                <w:color w:val="262626"/>
                <w:spacing w:val="-2"/>
                <w:w w:val="105"/>
                <w:sz w:val="18"/>
              </w:rPr>
              <w:t>Central</w:t>
            </w:r>
          </w:p>
        </w:tc>
        <w:tc>
          <w:tcPr>
            <w:tcW w:w="1156" w:type="dxa"/>
          </w:tcPr>
          <w:p>
            <w:pPr>
              <w:pStyle w:val="TableParagraph"/>
              <w:spacing w:line="162" w:lineRule="exact" w:before="19"/>
              <w:ind w:right="227"/>
              <w:jc w:val="right"/>
              <w:rPr>
                <w:b/>
                <w:sz w:val="18"/>
              </w:rPr>
            </w:pPr>
            <w:r>
              <w:rPr>
                <w:b/>
                <w:color w:val="262626"/>
                <w:spacing w:val="-2"/>
                <w:sz w:val="18"/>
              </w:rPr>
              <w:t>Group</w:t>
            </w:r>
          </w:p>
        </w:tc>
        <w:tc>
          <w:tcPr>
            <w:tcW w:w="1125" w:type="dxa"/>
          </w:tcPr>
          <w:p>
            <w:pPr>
              <w:pStyle w:val="TableParagraph"/>
              <w:spacing w:line="162" w:lineRule="exact" w:before="19"/>
              <w:ind w:right="104"/>
              <w:jc w:val="right"/>
              <w:rPr>
                <w:b/>
                <w:sz w:val="18"/>
              </w:rPr>
            </w:pPr>
            <w:r>
              <w:rPr>
                <w:b/>
                <w:color w:val="262626"/>
                <w:spacing w:val="-2"/>
                <w:w w:val="105"/>
                <w:sz w:val="18"/>
              </w:rPr>
              <w:t>Central</w:t>
            </w:r>
          </w:p>
        </w:tc>
      </w:tr>
      <w:tr>
        <w:trPr>
          <w:trHeight w:val="230" w:hRule="atLeast"/>
        </w:trPr>
        <w:tc>
          <w:tcPr>
            <w:tcW w:w="8850" w:type="dxa"/>
            <w:gridSpan w:val="6"/>
          </w:tcPr>
          <w:p>
            <w:pPr>
              <w:pStyle w:val="TableParagraph"/>
              <w:tabs>
                <w:tab w:pos="4632" w:val="left" w:leader="none"/>
                <w:tab w:pos="5834" w:val="left" w:leader="none"/>
                <w:tab w:pos="7069" w:val="left" w:leader="none"/>
                <w:tab w:pos="8313" w:val="left" w:leader="none"/>
              </w:tabs>
              <w:spacing w:line="172" w:lineRule="exact" w:before="38"/>
              <w:ind w:left="4196"/>
              <w:rPr>
                <w:b/>
                <w:sz w:val="18"/>
              </w:rPr>
            </w:pPr>
            <w:r>
              <w:rPr>
                <w:b/>
                <w:color w:val="262626"/>
                <w:position w:val="1"/>
                <w:sz w:val="18"/>
                <w:u w:val="single" w:color="000000"/>
              </w:rPr>
              <w:tab/>
            </w:r>
            <w:r>
              <w:rPr>
                <w:b/>
                <w:color w:val="262626"/>
                <w:spacing w:val="-4"/>
                <w:w w:val="105"/>
                <w:position w:val="1"/>
                <w:sz w:val="18"/>
                <w:u w:val="single" w:color="000000"/>
              </w:rPr>
              <w:t>£000</w:t>
            </w:r>
            <w:r>
              <w:rPr>
                <w:b/>
                <w:color w:val="262626"/>
                <w:position w:val="1"/>
                <w:sz w:val="18"/>
                <w:u w:val="single" w:color="000000"/>
              </w:rPr>
              <w:tab/>
            </w:r>
            <w:r>
              <w:rPr>
                <w:b/>
                <w:color w:val="262626"/>
                <w:spacing w:val="-4"/>
                <w:w w:val="105"/>
                <w:sz w:val="18"/>
                <w:u w:val="single" w:color="000000"/>
              </w:rPr>
              <w:t>£000</w:t>
            </w:r>
            <w:r>
              <w:rPr>
                <w:b/>
                <w:color w:val="262626"/>
                <w:sz w:val="18"/>
                <w:u w:val="single" w:color="000000"/>
              </w:rPr>
              <w:tab/>
            </w:r>
            <w:r>
              <w:rPr>
                <w:b/>
                <w:color w:val="262626"/>
                <w:spacing w:val="-4"/>
                <w:w w:val="105"/>
                <w:sz w:val="18"/>
                <w:u w:val="single" w:color="000000"/>
              </w:rPr>
              <w:t>£000</w:t>
            </w:r>
            <w:r>
              <w:rPr>
                <w:b/>
                <w:color w:val="262626"/>
                <w:sz w:val="18"/>
                <w:u w:val="single" w:color="000000"/>
              </w:rPr>
              <w:tab/>
            </w:r>
            <w:r>
              <w:rPr>
                <w:b/>
                <w:color w:val="262626"/>
                <w:spacing w:val="-4"/>
                <w:w w:val="105"/>
                <w:sz w:val="18"/>
                <w:u w:val="single" w:color="000000"/>
              </w:rPr>
              <w:t>£000</w:t>
            </w:r>
          </w:p>
        </w:tc>
      </w:tr>
      <w:tr>
        <w:trPr>
          <w:trHeight w:val="444" w:hRule="atLeast"/>
        </w:trPr>
        <w:tc>
          <w:tcPr>
            <w:tcW w:w="3436" w:type="dxa"/>
          </w:tcPr>
          <w:p>
            <w:pPr>
              <w:pStyle w:val="TableParagraph"/>
              <w:spacing w:before="7"/>
              <w:rPr>
                <w:b/>
                <w:sz w:val="22"/>
              </w:rPr>
            </w:pPr>
          </w:p>
          <w:p>
            <w:pPr>
              <w:pStyle w:val="TableParagraph"/>
              <w:spacing w:line="164" w:lineRule="exact"/>
              <w:ind w:left="69"/>
              <w:rPr>
                <w:b/>
                <w:sz w:val="18"/>
              </w:rPr>
            </w:pPr>
            <w:r>
              <w:rPr>
                <w:b/>
                <w:color w:val="262626"/>
                <w:sz w:val="18"/>
              </w:rPr>
              <w:t>Non-current</w:t>
            </w:r>
            <w:r>
              <w:rPr>
                <w:b/>
                <w:color w:val="262626"/>
                <w:spacing w:val="59"/>
                <w:sz w:val="18"/>
              </w:rPr>
              <w:t> </w:t>
            </w:r>
            <w:r>
              <w:rPr>
                <w:b/>
                <w:color w:val="262626"/>
                <w:spacing w:val="-2"/>
                <w:sz w:val="18"/>
              </w:rPr>
              <w:t>assets</w:t>
            </w:r>
          </w:p>
        </w:tc>
        <w:tc>
          <w:tcPr>
            <w:tcW w:w="612" w:type="dxa"/>
          </w:tcPr>
          <w:p>
            <w:pPr>
              <w:pStyle w:val="TableParagraph"/>
              <w:rPr>
                <w:rFonts w:ascii="Times New Roman"/>
                <w:sz w:val="18"/>
              </w:rPr>
            </w:pPr>
          </w:p>
        </w:tc>
        <w:tc>
          <w:tcPr>
            <w:tcW w:w="1243" w:type="dxa"/>
          </w:tcPr>
          <w:p>
            <w:pPr>
              <w:pStyle w:val="TableParagraph"/>
              <w:rPr>
                <w:rFonts w:ascii="Times New Roman"/>
                <w:sz w:val="18"/>
              </w:rPr>
            </w:pPr>
          </w:p>
        </w:tc>
        <w:tc>
          <w:tcPr>
            <w:tcW w:w="1278" w:type="dxa"/>
          </w:tcPr>
          <w:p>
            <w:pPr>
              <w:pStyle w:val="TableParagraph"/>
              <w:rPr>
                <w:rFonts w:ascii="Times New Roman"/>
                <w:sz w:val="18"/>
              </w:rPr>
            </w:pPr>
          </w:p>
        </w:tc>
        <w:tc>
          <w:tcPr>
            <w:tcW w:w="1156" w:type="dxa"/>
          </w:tcPr>
          <w:p>
            <w:pPr>
              <w:pStyle w:val="TableParagraph"/>
              <w:rPr>
                <w:rFonts w:ascii="Times New Roman"/>
                <w:sz w:val="18"/>
              </w:rPr>
            </w:pPr>
          </w:p>
        </w:tc>
        <w:tc>
          <w:tcPr>
            <w:tcW w:w="1125" w:type="dxa"/>
          </w:tcPr>
          <w:p>
            <w:pPr>
              <w:pStyle w:val="TableParagraph"/>
              <w:rPr>
                <w:rFonts w:ascii="Times New Roman"/>
                <w:sz w:val="18"/>
              </w:rPr>
            </w:pPr>
          </w:p>
        </w:tc>
      </w:tr>
      <w:tr>
        <w:trPr>
          <w:trHeight w:val="228" w:hRule="atLeast"/>
        </w:trPr>
        <w:tc>
          <w:tcPr>
            <w:tcW w:w="3436" w:type="dxa"/>
          </w:tcPr>
          <w:p>
            <w:pPr>
              <w:pStyle w:val="TableParagraph"/>
              <w:spacing w:line="181" w:lineRule="exact" w:before="27"/>
              <w:ind w:left="62"/>
              <w:rPr>
                <w:sz w:val="19"/>
              </w:rPr>
            </w:pPr>
            <w:r>
              <w:rPr>
                <w:color w:val="262626"/>
                <w:sz w:val="19"/>
              </w:rPr>
              <w:t>Fixed</w:t>
            </w:r>
            <w:r>
              <w:rPr>
                <w:color w:val="262626"/>
                <w:spacing w:val="1"/>
                <w:sz w:val="19"/>
              </w:rPr>
              <w:t> </w:t>
            </w:r>
            <w:r>
              <w:rPr>
                <w:color w:val="262626"/>
                <w:spacing w:val="-2"/>
                <w:sz w:val="19"/>
              </w:rPr>
              <w:t>assets</w:t>
            </w:r>
          </w:p>
        </w:tc>
        <w:tc>
          <w:tcPr>
            <w:tcW w:w="612" w:type="dxa"/>
          </w:tcPr>
          <w:p>
            <w:pPr>
              <w:pStyle w:val="TableParagraph"/>
              <w:spacing w:line="167" w:lineRule="exact" w:before="41"/>
              <w:ind w:right="147"/>
              <w:jc w:val="right"/>
              <w:rPr>
                <w:b/>
                <w:sz w:val="18"/>
              </w:rPr>
            </w:pPr>
            <w:r>
              <w:rPr>
                <w:b/>
                <w:color w:val="262626"/>
                <w:spacing w:val="-5"/>
                <w:sz w:val="18"/>
              </w:rPr>
              <w:t>11</w:t>
            </w:r>
          </w:p>
        </w:tc>
        <w:tc>
          <w:tcPr>
            <w:tcW w:w="1243" w:type="dxa"/>
          </w:tcPr>
          <w:p>
            <w:pPr>
              <w:pStyle w:val="TableParagraph"/>
              <w:spacing w:line="167" w:lineRule="exact" w:before="41"/>
              <w:ind w:right="239"/>
              <w:jc w:val="right"/>
              <w:rPr>
                <w:b/>
                <w:sz w:val="18"/>
              </w:rPr>
            </w:pPr>
            <w:r>
              <w:rPr>
                <w:b/>
                <w:color w:val="262626"/>
                <w:spacing w:val="-2"/>
                <w:sz w:val="18"/>
              </w:rPr>
              <w:t>37,178</w:t>
            </w:r>
          </w:p>
        </w:tc>
        <w:tc>
          <w:tcPr>
            <w:tcW w:w="1278" w:type="dxa"/>
          </w:tcPr>
          <w:p>
            <w:pPr>
              <w:pStyle w:val="TableParagraph"/>
              <w:spacing w:line="189" w:lineRule="exact" w:before="19"/>
              <w:ind w:right="307"/>
              <w:jc w:val="right"/>
              <w:rPr>
                <w:rFonts w:ascii="Times New Roman"/>
                <w:sz w:val="20"/>
              </w:rPr>
            </w:pPr>
            <w:r>
              <w:rPr>
                <w:rFonts w:ascii="Times New Roman"/>
                <w:color w:val="262626"/>
                <w:spacing w:val="-2"/>
                <w:w w:val="105"/>
                <w:sz w:val="20"/>
              </w:rPr>
              <w:t>37,177</w:t>
            </w:r>
          </w:p>
        </w:tc>
        <w:tc>
          <w:tcPr>
            <w:tcW w:w="1156" w:type="dxa"/>
          </w:tcPr>
          <w:p>
            <w:pPr>
              <w:pStyle w:val="TableParagraph"/>
              <w:spacing w:line="167" w:lineRule="exact" w:before="41"/>
              <w:ind w:right="232"/>
              <w:jc w:val="right"/>
              <w:rPr>
                <w:b/>
                <w:sz w:val="18"/>
              </w:rPr>
            </w:pPr>
            <w:r>
              <w:rPr>
                <w:b/>
                <w:color w:val="262626"/>
                <w:spacing w:val="-2"/>
                <w:sz w:val="18"/>
              </w:rPr>
              <w:t>34,289</w:t>
            </w:r>
          </w:p>
        </w:tc>
        <w:tc>
          <w:tcPr>
            <w:tcW w:w="1125" w:type="dxa"/>
          </w:tcPr>
          <w:p>
            <w:pPr>
              <w:pStyle w:val="TableParagraph"/>
              <w:spacing w:line="162" w:lineRule="exact" w:before="46"/>
              <w:ind w:right="113"/>
              <w:jc w:val="right"/>
              <w:rPr>
                <w:b/>
                <w:sz w:val="18"/>
              </w:rPr>
            </w:pPr>
            <w:r>
              <w:rPr>
                <w:b/>
                <w:color w:val="262626"/>
                <w:spacing w:val="-2"/>
                <w:sz w:val="18"/>
              </w:rPr>
              <w:t>34,288</w:t>
            </w:r>
          </w:p>
        </w:tc>
      </w:tr>
      <w:tr>
        <w:trPr>
          <w:trHeight w:val="226" w:hRule="atLeast"/>
        </w:trPr>
        <w:tc>
          <w:tcPr>
            <w:tcW w:w="3436" w:type="dxa"/>
          </w:tcPr>
          <w:p>
            <w:pPr>
              <w:pStyle w:val="TableParagraph"/>
              <w:spacing w:line="181" w:lineRule="exact" w:before="25"/>
              <w:ind w:left="60"/>
              <w:rPr>
                <w:sz w:val="19"/>
              </w:rPr>
            </w:pPr>
            <w:r>
              <w:rPr>
                <w:color w:val="262626"/>
                <w:spacing w:val="-2"/>
                <w:sz w:val="19"/>
              </w:rPr>
              <w:t>Investments</w:t>
            </w:r>
          </w:p>
        </w:tc>
        <w:tc>
          <w:tcPr>
            <w:tcW w:w="612" w:type="dxa"/>
          </w:tcPr>
          <w:p>
            <w:pPr>
              <w:pStyle w:val="TableParagraph"/>
              <w:spacing w:line="190" w:lineRule="exact" w:before="17"/>
              <w:ind w:right="146"/>
              <w:jc w:val="right"/>
              <w:rPr>
                <w:rFonts w:ascii="Times New Roman"/>
                <w:sz w:val="20"/>
              </w:rPr>
            </w:pPr>
            <w:r>
              <w:rPr>
                <w:rFonts w:ascii="Times New Roman"/>
                <w:color w:val="262626"/>
                <w:spacing w:val="-5"/>
                <w:w w:val="105"/>
                <w:sz w:val="20"/>
              </w:rPr>
              <w:t>12</w:t>
            </w:r>
          </w:p>
        </w:tc>
        <w:tc>
          <w:tcPr>
            <w:tcW w:w="4802" w:type="dxa"/>
            <w:gridSpan w:val="4"/>
          </w:tcPr>
          <w:p>
            <w:pPr>
              <w:pStyle w:val="TableParagraph"/>
              <w:tabs>
                <w:tab w:pos="537" w:val="left" w:leader="none"/>
                <w:tab w:pos="1744" w:val="left" w:leader="none"/>
                <w:tab w:pos="2979" w:val="left" w:leader="none"/>
                <w:tab w:pos="4214" w:val="left" w:leader="none"/>
              </w:tabs>
              <w:spacing w:line="185" w:lineRule="exact" w:before="21"/>
              <w:ind w:left="148"/>
              <w:rPr>
                <w:rFonts w:ascii="Times New Roman"/>
                <w:sz w:val="20"/>
              </w:rPr>
            </w:pPr>
            <w:r>
              <w:rPr>
                <w:b/>
                <w:color w:val="262626"/>
                <w:sz w:val="18"/>
                <w:u w:val="single" w:color="000000"/>
              </w:rPr>
              <w:tab/>
            </w:r>
            <w:r>
              <w:rPr>
                <w:b/>
                <w:color w:val="262626"/>
                <w:spacing w:val="-2"/>
                <w:w w:val="105"/>
                <w:sz w:val="18"/>
                <w:u w:val="single" w:color="000000"/>
              </w:rPr>
              <w:t>1,086</w:t>
            </w:r>
            <w:r>
              <w:rPr>
                <w:b/>
                <w:color w:val="262626"/>
                <w:sz w:val="18"/>
                <w:u w:val="single" w:color="000000"/>
              </w:rPr>
              <w:tab/>
            </w:r>
            <w:r>
              <w:rPr>
                <w:b/>
                <w:color w:val="262626"/>
                <w:spacing w:val="-2"/>
                <w:w w:val="105"/>
                <w:sz w:val="18"/>
                <w:u w:val="single" w:color="000000"/>
              </w:rPr>
              <w:t>1,086</w:t>
            </w:r>
            <w:r>
              <w:rPr>
                <w:b/>
                <w:color w:val="262626"/>
                <w:sz w:val="18"/>
                <w:u w:val="single" w:color="000000"/>
              </w:rPr>
              <w:tab/>
            </w:r>
            <w:r>
              <w:rPr>
                <w:b/>
                <w:color w:val="262626"/>
                <w:spacing w:val="-2"/>
                <w:w w:val="105"/>
                <w:sz w:val="18"/>
                <w:u w:val="single" w:color="000000"/>
              </w:rPr>
              <w:t>1,080</w:t>
            </w:r>
            <w:r>
              <w:rPr>
                <w:b/>
                <w:color w:val="262626"/>
                <w:sz w:val="18"/>
                <w:u w:val="single" w:color="000000"/>
              </w:rPr>
              <w:tab/>
            </w:r>
            <w:r>
              <w:rPr>
                <w:rFonts w:ascii="Times New Roman"/>
                <w:color w:val="262626"/>
                <w:spacing w:val="-2"/>
                <w:w w:val="105"/>
                <w:sz w:val="20"/>
                <w:u w:val="single" w:color="000000"/>
              </w:rPr>
              <w:t>1,080</w:t>
            </w:r>
          </w:p>
        </w:tc>
      </w:tr>
      <w:tr>
        <w:trPr>
          <w:trHeight w:val="355" w:hRule="atLeast"/>
        </w:trPr>
        <w:tc>
          <w:tcPr>
            <w:tcW w:w="7725" w:type="dxa"/>
            <w:gridSpan w:val="5"/>
          </w:tcPr>
          <w:p>
            <w:pPr>
              <w:pStyle w:val="TableParagraph"/>
              <w:tabs>
                <w:tab w:pos="4487" w:val="left" w:leader="none"/>
                <w:tab w:pos="5693" w:val="left" w:leader="none"/>
                <w:tab w:pos="6927" w:val="left" w:leader="none"/>
              </w:tabs>
              <w:spacing w:line="199" w:lineRule="exact" w:before="136"/>
              <w:ind w:left="4196"/>
              <w:rPr>
                <w:rFonts w:ascii="Times New Roman"/>
                <w:sz w:val="20"/>
              </w:rPr>
            </w:pPr>
            <w:r>
              <w:rPr>
                <w:b/>
                <w:color w:val="262626"/>
                <w:sz w:val="18"/>
                <w:u w:val="single" w:color="000000"/>
              </w:rPr>
              <w:tab/>
            </w:r>
            <w:r>
              <w:rPr>
                <w:b/>
                <w:color w:val="262626"/>
                <w:spacing w:val="-2"/>
                <w:sz w:val="18"/>
                <w:u w:val="single" w:color="000000"/>
              </w:rPr>
              <w:t>38,264</w:t>
            </w:r>
            <w:r>
              <w:rPr>
                <w:b/>
                <w:color w:val="262626"/>
                <w:sz w:val="18"/>
                <w:u w:val="single" w:color="000000"/>
              </w:rPr>
              <w:tab/>
            </w:r>
            <w:r>
              <w:rPr>
                <w:b/>
                <w:color w:val="262626"/>
                <w:spacing w:val="-2"/>
                <w:sz w:val="18"/>
                <w:u w:val="single" w:color="000000"/>
              </w:rPr>
              <w:t>38,263</w:t>
            </w:r>
            <w:r>
              <w:rPr>
                <w:b/>
                <w:color w:val="262626"/>
                <w:sz w:val="18"/>
                <w:u w:val="single" w:color="000000"/>
              </w:rPr>
              <w:tab/>
            </w:r>
            <w:r>
              <w:rPr>
                <w:rFonts w:ascii="Times New Roman"/>
                <w:color w:val="262626"/>
                <w:spacing w:val="-2"/>
                <w:sz w:val="20"/>
                <w:u w:val="single" w:color="000000"/>
              </w:rPr>
              <w:t>35,369</w:t>
            </w:r>
          </w:p>
        </w:tc>
        <w:tc>
          <w:tcPr>
            <w:tcW w:w="1125" w:type="dxa"/>
          </w:tcPr>
          <w:p>
            <w:pPr>
              <w:pStyle w:val="TableParagraph"/>
              <w:spacing w:line="162" w:lineRule="exact" w:before="173"/>
              <w:ind w:right="99"/>
              <w:jc w:val="right"/>
              <w:rPr>
                <w:b/>
                <w:sz w:val="18"/>
              </w:rPr>
            </w:pPr>
            <w:r>
              <w:rPr>
                <w:b/>
                <w:color w:val="262626"/>
                <w:spacing w:val="-5"/>
                <w:w w:val="265"/>
                <w:sz w:val="18"/>
              </w:rPr>
              <w:t>368</w:t>
            </w:r>
          </w:p>
        </w:tc>
      </w:tr>
      <w:tr>
        <w:trPr>
          <w:trHeight w:val="434" w:hRule="atLeast"/>
        </w:trPr>
        <w:tc>
          <w:tcPr>
            <w:tcW w:w="3436" w:type="dxa"/>
          </w:tcPr>
          <w:p>
            <w:pPr>
              <w:pStyle w:val="TableParagraph"/>
              <w:spacing w:before="9"/>
              <w:rPr>
                <w:b/>
                <w:sz w:val="21"/>
              </w:rPr>
            </w:pPr>
          </w:p>
          <w:p>
            <w:pPr>
              <w:pStyle w:val="TableParagraph"/>
              <w:spacing w:line="164" w:lineRule="exact"/>
              <w:ind w:left="55"/>
              <w:rPr>
                <w:b/>
                <w:sz w:val="18"/>
              </w:rPr>
            </w:pPr>
            <w:r>
              <w:rPr>
                <w:b/>
                <w:color w:val="262626"/>
                <w:sz w:val="18"/>
              </w:rPr>
              <w:t>Current</w:t>
            </w:r>
            <w:r>
              <w:rPr>
                <w:b/>
                <w:color w:val="262626"/>
                <w:spacing w:val="49"/>
                <w:sz w:val="18"/>
              </w:rPr>
              <w:t> </w:t>
            </w:r>
            <w:r>
              <w:rPr>
                <w:b/>
                <w:color w:val="262626"/>
                <w:spacing w:val="-2"/>
                <w:sz w:val="18"/>
              </w:rPr>
              <w:t>assets</w:t>
            </w:r>
          </w:p>
        </w:tc>
        <w:tc>
          <w:tcPr>
            <w:tcW w:w="612" w:type="dxa"/>
          </w:tcPr>
          <w:p>
            <w:pPr>
              <w:pStyle w:val="TableParagraph"/>
              <w:rPr>
                <w:rFonts w:ascii="Times New Roman"/>
                <w:sz w:val="18"/>
              </w:rPr>
            </w:pPr>
          </w:p>
        </w:tc>
        <w:tc>
          <w:tcPr>
            <w:tcW w:w="1243" w:type="dxa"/>
          </w:tcPr>
          <w:p>
            <w:pPr>
              <w:pStyle w:val="TableParagraph"/>
              <w:rPr>
                <w:rFonts w:ascii="Times New Roman"/>
                <w:sz w:val="18"/>
              </w:rPr>
            </w:pPr>
          </w:p>
        </w:tc>
        <w:tc>
          <w:tcPr>
            <w:tcW w:w="1278" w:type="dxa"/>
          </w:tcPr>
          <w:p>
            <w:pPr>
              <w:pStyle w:val="TableParagraph"/>
              <w:rPr>
                <w:rFonts w:ascii="Times New Roman"/>
                <w:sz w:val="18"/>
              </w:rPr>
            </w:pPr>
          </w:p>
        </w:tc>
        <w:tc>
          <w:tcPr>
            <w:tcW w:w="1156" w:type="dxa"/>
          </w:tcPr>
          <w:p>
            <w:pPr>
              <w:pStyle w:val="TableParagraph"/>
              <w:rPr>
                <w:rFonts w:ascii="Times New Roman"/>
                <w:sz w:val="18"/>
              </w:rPr>
            </w:pPr>
          </w:p>
        </w:tc>
        <w:tc>
          <w:tcPr>
            <w:tcW w:w="1125" w:type="dxa"/>
          </w:tcPr>
          <w:p>
            <w:pPr>
              <w:pStyle w:val="TableParagraph"/>
              <w:rPr>
                <w:rFonts w:ascii="Times New Roman"/>
                <w:sz w:val="18"/>
              </w:rPr>
            </w:pPr>
          </w:p>
        </w:tc>
      </w:tr>
      <w:tr>
        <w:trPr>
          <w:trHeight w:val="228" w:hRule="atLeast"/>
        </w:trPr>
        <w:tc>
          <w:tcPr>
            <w:tcW w:w="3436" w:type="dxa"/>
          </w:tcPr>
          <w:p>
            <w:pPr>
              <w:pStyle w:val="TableParagraph"/>
              <w:spacing w:line="181" w:lineRule="exact" w:before="27"/>
              <w:ind w:left="55"/>
              <w:rPr>
                <w:sz w:val="19"/>
              </w:rPr>
            </w:pPr>
            <w:r>
              <w:rPr>
                <w:color w:val="262626"/>
                <w:spacing w:val="-2"/>
                <w:sz w:val="19"/>
              </w:rPr>
              <w:t>Stocks</w:t>
            </w:r>
          </w:p>
        </w:tc>
        <w:tc>
          <w:tcPr>
            <w:tcW w:w="612" w:type="dxa"/>
          </w:tcPr>
          <w:p>
            <w:pPr>
              <w:pStyle w:val="TableParagraph"/>
              <w:rPr>
                <w:rFonts w:ascii="Times New Roman"/>
                <w:sz w:val="16"/>
              </w:rPr>
            </w:pPr>
          </w:p>
        </w:tc>
        <w:tc>
          <w:tcPr>
            <w:tcW w:w="1243" w:type="dxa"/>
          </w:tcPr>
          <w:p>
            <w:pPr>
              <w:pStyle w:val="TableParagraph"/>
              <w:spacing w:line="189" w:lineRule="exact" w:before="19"/>
              <w:ind w:right="235"/>
              <w:jc w:val="right"/>
              <w:rPr>
                <w:rFonts w:ascii="Times New Roman"/>
                <w:sz w:val="20"/>
              </w:rPr>
            </w:pPr>
            <w:r>
              <w:rPr>
                <w:rFonts w:ascii="Times New Roman"/>
                <w:color w:val="262626"/>
                <w:w w:val="110"/>
                <w:sz w:val="20"/>
              </w:rPr>
              <w:t>4</w:t>
            </w:r>
          </w:p>
        </w:tc>
        <w:tc>
          <w:tcPr>
            <w:tcW w:w="1278" w:type="dxa"/>
          </w:tcPr>
          <w:p>
            <w:pPr>
              <w:pStyle w:val="TableParagraph"/>
              <w:rPr>
                <w:rFonts w:ascii="Times New Roman"/>
                <w:sz w:val="16"/>
              </w:rPr>
            </w:pPr>
          </w:p>
        </w:tc>
        <w:tc>
          <w:tcPr>
            <w:tcW w:w="1156" w:type="dxa"/>
          </w:tcPr>
          <w:p>
            <w:pPr>
              <w:pStyle w:val="TableParagraph"/>
              <w:spacing w:line="185" w:lineRule="exact" w:before="24"/>
              <w:ind w:right="227"/>
              <w:jc w:val="right"/>
              <w:rPr>
                <w:rFonts w:ascii="Times New Roman"/>
                <w:sz w:val="20"/>
              </w:rPr>
            </w:pPr>
            <w:r>
              <w:rPr>
                <w:rFonts w:ascii="Times New Roman"/>
                <w:color w:val="262626"/>
                <w:w w:val="106"/>
                <w:sz w:val="20"/>
              </w:rPr>
              <w:t>3</w:t>
            </w:r>
          </w:p>
        </w:tc>
        <w:tc>
          <w:tcPr>
            <w:tcW w:w="1125" w:type="dxa"/>
          </w:tcPr>
          <w:p>
            <w:pPr>
              <w:pStyle w:val="TableParagraph"/>
              <w:rPr>
                <w:rFonts w:ascii="Times New Roman"/>
                <w:sz w:val="16"/>
              </w:rPr>
            </w:pPr>
          </w:p>
        </w:tc>
      </w:tr>
      <w:tr>
        <w:trPr>
          <w:trHeight w:val="223" w:hRule="atLeast"/>
        </w:trPr>
        <w:tc>
          <w:tcPr>
            <w:tcW w:w="3436" w:type="dxa"/>
          </w:tcPr>
          <w:p>
            <w:pPr>
              <w:pStyle w:val="TableParagraph"/>
              <w:spacing w:line="183" w:lineRule="exact" w:before="20"/>
              <w:ind w:left="54"/>
              <w:rPr>
                <w:sz w:val="19"/>
              </w:rPr>
            </w:pPr>
            <w:r>
              <w:rPr>
                <w:color w:val="262626"/>
                <w:spacing w:val="-2"/>
                <w:sz w:val="19"/>
              </w:rPr>
              <w:t>Debtors</w:t>
            </w:r>
          </w:p>
        </w:tc>
        <w:tc>
          <w:tcPr>
            <w:tcW w:w="612" w:type="dxa"/>
          </w:tcPr>
          <w:p>
            <w:pPr>
              <w:pStyle w:val="TableParagraph"/>
              <w:spacing w:line="187" w:lineRule="exact" w:before="16"/>
              <w:ind w:right="159"/>
              <w:jc w:val="right"/>
              <w:rPr>
                <w:rFonts w:ascii="Times New Roman"/>
                <w:sz w:val="20"/>
              </w:rPr>
            </w:pPr>
            <w:r>
              <w:rPr>
                <w:rFonts w:ascii="Times New Roman"/>
                <w:color w:val="262626"/>
                <w:spacing w:val="-5"/>
                <w:sz w:val="20"/>
              </w:rPr>
              <w:t>13</w:t>
            </w:r>
          </w:p>
        </w:tc>
        <w:tc>
          <w:tcPr>
            <w:tcW w:w="1243" w:type="dxa"/>
          </w:tcPr>
          <w:p>
            <w:pPr>
              <w:pStyle w:val="TableParagraph"/>
              <w:spacing w:line="174" w:lineRule="exact" w:before="29"/>
              <w:ind w:right="238"/>
              <w:jc w:val="right"/>
              <w:rPr>
                <w:b/>
                <w:sz w:val="18"/>
              </w:rPr>
            </w:pPr>
            <w:r>
              <w:rPr>
                <w:b/>
                <w:color w:val="262626"/>
                <w:spacing w:val="-5"/>
                <w:sz w:val="18"/>
              </w:rPr>
              <w:t>878</w:t>
            </w:r>
          </w:p>
        </w:tc>
        <w:tc>
          <w:tcPr>
            <w:tcW w:w="1278" w:type="dxa"/>
          </w:tcPr>
          <w:p>
            <w:pPr>
              <w:pStyle w:val="TableParagraph"/>
              <w:spacing w:line="169" w:lineRule="exact" w:before="34"/>
              <w:ind w:right="305"/>
              <w:jc w:val="right"/>
              <w:rPr>
                <w:b/>
                <w:sz w:val="18"/>
              </w:rPr>
            </w:pPr>
            <w:r>
              <w:rPr>
                <w:b/>
                <w:color w:val="262626"/>
                <w:spacing w:val="-5"/>
                <w:sz w:val="18"/>
              </w:rPr>
              <w:t>937</w:t>
            </w:r>
          </w:p>
        </w:tc>
        <w:tc>
          <w:tcPr>
            <w:tcW w:w="1156" w:type="dxa"/>
          </w:tcPr>
          <w:p>
            <w:pPr>
              <w:pStyle w:val="TableParagraph"/>
              <w:spacing w:line="169" w:lineRule="exact" w:before="34"/>
              <w:ind w:right="232"/>
              <w:jc w:val="right"/>
              <w:rPr>
                <w:b/>
                <w:sz w:val="18"/>
              </w:rPr>
            </w:pPr>
            <w:r>
              <w:rPr>
                <w:b/>
                <w:color w:val="262626"/>
                <w:spacing w:val="-5"/>
                <w:sz w:val="18"/>
              </w:rPr>
              <w:t>496</w:t>
            </w:r>
          </w:p>
        </w:tc>
        <w:tc>
          <w:tcPr>
            <w:tcW w:w="1125" w:type="dxa"/>
          </w:tcPr>
          <w:p>
            <w:pPr>
              <w:pStyle w:val="TableParagraph"/>
              <w:spacing w:line="182" w:lineRule="exact" w:before="21"/>
              <w:ind w:right="116"/>
              <w:jc w:val="right"/>
              <w:rPr>
                <w:rFonts w:ascii="Times New Roman"/>
                <w:sz w:val="20"/>
              </w:rPr>
            </w:pPr>
            <w:r>
              <w:rPr>
                <w:rFonts w:ascii="Times New Roman"/>
                <w:color w:val="262626"/>
                <w:spacing w:val="-5"/>
                <w:sz w:val="20"/>
              </w:rPr>
              <w:t>566</w:t>
            </w:r>
          </w:p>
        </w:tc>
      </w:tr>
      <w:tr>
        <w:trPr>
          <w:trHeight w:val="223" w:hRule="atLeast"/>
        </w:trPr>
        <w:tc>
          <w:tcPr>
            <w:tcW w:w="3436" w:type="dxa"/>
          </w:tcPr>
          <w:p>
            <w:pPr>
              <w:pStyle w:val="TableParagraph"/>
              <w:spacing w:line="181" w:lineRule="exact" w:before="22"/>
              <w:ind w:left="55"/>
              <w:rPr>
                <w:sz w:val="19"/>
              </w:rPr>
            </w:pPr>
            <w:r>
              <w:rPr>
                <w:color w:val="262626"/>
                <w:spacing w:val="-2"/>
                <w:sz w:val="19"/>
              </w:rPr>
              <w:t>Investments</w:t>
            </w:r>
          </w:p>
        </w:tc>
        <w:tc>
          <w:tcPr>
            <w:tcW w:w="612" w:type="dxa"/>
          </w:tcPr>
          <w:p>
            <w:pPr>
              <w:pStyle w:val="TableParagraph"/>
              <w:spacing w:line="172" w:lineRule="exact" w:before="32"/>
              <w:ind w:right="146"/>
              <w:jc w:val="right"/>
              <w:rPr>
                <w:b/>
                <w:sz w:val="18"/>
              </w:rPr>
            </w:pPr>
            <w:r>
              <w:rPr>
                <w:b/>
                <w:color w:val="262626"/>
                <w:spacing w:val="-5"/>
                <w:sz w:val="18"/>
              </w:rPr>
              <w:t>14</w:t>
            </w:r>
          </w:p>
        </w:tc>
        <w:tc>
          <w:tcPr>
            <w:tcW w:w="1243" w:type="dxa"/>
          </w:tcPr>
          <w:p>
            <w:pPr>
              <w:pStyle w:val="TableParagraph"/>
              <w:spacing w:line="190" w:lineRule="exact" w:before="14"/>
              <w:ind w:right="242"/>
              <w:jc w:val="right"/>
              <w:rPr>
                <w:rFonts w:ascii="Times New Roman"/>
                <w:sz w:val="20"/>
              </w:rPr>
            </w:pPr>
            <w:r>
              <w:rPr>
                <w:rFonts w:ascii="Times New Roman"/>
                <w:color w:val="262626"/>
                <w:spacing w:val="-2"/>
                <w:w w:val="105"/>
                <w:sz w:val="20"/>
              </w:rPr>
              <w:t>4,655</w:t>
            </w:r>
          </w:p>
        </w:tc>
        <w:tc>
          <w:tcPr>
            <w:tcW w:w="1278" w:type="dxa"/>
          </w:tcPr>
          <w:p>
            <w:pPr>
              <w:pStyle w:val="TableParagraph"/>
              <w:spacing w:line="190" w:lineRule="exact" w:before="14"/>
              <w:ind w:right="314"/>
              <w:jc w:val="right"/>
              <w:rPr>
                <w:rFonts w:ascii="Times New Roman"/>
                <w:sz w:val="20"/>
              </w:rPr>
            </w:pPr>
            <w:r>
              <w:rPr>
                <w:rFonts w:ascii="Times New Roman"/>
                <w:color w:val="262626"/>
                <w:spacing w:val="-2"/>
                <w:w w:val="105"/>
                <w:sz w:val="20"/>
              </w:rPr>
              <w:t>4,655</w:t>
            </w:r>
          </w:p>
        </w:tc>
        <w:tc>
          <w:tcPr>
            <w:tcW w:w="1156" w:type="dxa"/>
          </w:tcPr>
          <w:p>
            <w:pPr>
              <w:pStyle w:val="TableParagraph"/>
              <w:spacing w:line="172" w:lineRule="exact" w:before="32"/>
              <w:ind w:right="240"/>
              <w:jc w:val="right"/>
              <w:rPr>
                <w:b/>
                <w:sz w:val="18"/>
              </w:rPr>
            </w:pPr>
            <w:r>
              <w:rPr>
                <w:b/>
                <w:color w:val="262626"/>
                <w:spacing w:val="-2"/>
                <w:sz w:val="18"/>
              </w:rPr>
              <w:t>2,991</w:t>
            </w:r>
          </w:p>
        </w:tc>
        <w:tc>
          <w:tcPr>
            <w:tcW w:w="1125" w:type="dxa"/>
          </w:tcPr>
          <w:p>
            <w:pPr>
              <w:pStyle w:val="TableParagraph"/>
              <w:spacing w:line="185" w:lineRule="exact" w:before="19"/>
              <w:ind w:right="125"/>
              <w:jc w:val="right"/>
              <w:rPr>
                <w:rFonts w:ascii="Times New Roman"/>
                <w:sz w:val="20"/>
              </w:rPr>
            </w:pPr>
            <w:r>
              <w:rPr>
                <w:rFonts w:ascii="Times New Roman"/>
                <w:color w:val="262626"/>
                <w:spacing w:val="-2"/>
                <w:sz w:val="20"/>
              </w:rPr>
              <w:t>2,991</w:t>
            </w:r>
          </w:p>
        </w:tc>
      </w:tr>
      <w:tr>
        <w:trPr>
          <w:trHeight w:val="221" w:hRule="atLeast"/>
        </w:trPr>
        <w:tc>
          <w:tcPr>
            <w:tcW w:w="8850" w:type="dxa"/>
            <w:gridSpan w:val="6"/>
          </w:tcPr>
          <w:p>
            <w:pPr>
              <w:pStyle w:val="TableParagraph"/>
              <w:tabs>
                <w:tab w:pos="3697" w:val="left" w:leader="none"/>
                <w:tab w:pos="4196" w:val="left" w:leader="none"/>
                <w:tab w:pos="4466" w:val="left" w:leader="none"/>
                <w:tab w:pos="5672" w:val="left" w:leader="none"/>
                <w:tab w:pos="6916" w:val="left" w:leader="none"/>
                <w:tab w:pos="8161" w:val="left" w:leader="none"/>
              </w:tabs>
              <w:spacing w:line="185" w:lineRule="exact" w:before="16"/>
              <w:ind w:left="49"/>
              <w:rPr>
                <w:rFonts w:ascii="Times New Roman"/>
                <w:sz w:val="20"/>
              </w:rPr>
            </w:pPr>
            <w:r>
              <w:rPr>
                <w:color w:val="262626"/>
                <w:spacing w:val="-4"/>
                <w:sz w:val="19"/>
              </w:rPr>
              <w:t>Cash and</w:t>
            </w:r>
            <w:r>
              <w:rPr>
                <w:color w:val="262626"/>
                <w:spacing w:val="-7"/>
                <w:sz w:val="19"/>
              </w:rPr>
              <w:t> </w:t>
            </w:r>
            <w:r>
              <w:rPr>
                <w:color w:val="262626"/>
                <w:spacing w:val="-4"/>
                <w:sz w:val="19"/>
              </w:rPr>
              <w:t>cash</w:t>
            </w:r>
            <w:r>
              <w:rPr>
                <w:color w:val="262626"/>
                <w:spacing w:val="-7"/>
                <w:sz w:val="19"/>
              </w:rPr>
              <w:t> </w:t>
            </w:r>
            <w:r>
              <w:rPr>
                <w:color w:val="262626"/>
                <w:spacing w:val="-4"/>
                <w:sz w:val="19"/>
              </w:rPr>
              <w:t>equivalents</w:t>
            </w:r>
            <w:r>
              <w:rPr>
                <w:color w:val="262626"/>
                <w:sz w:val="19"/>
              </w:rPr>
              <w:tab/>
            </w:r>
            <w:r>
              <w:rPr>
                <w:rFonts w:ascii="Times New Roman"/>
                <w:color w:val="262626"/>
                <w:spacing w:val="-5"/>
                <w:sz w:val="20"/>
              </w:rPr>
              <w:t>20</w:t>
            </w:r>
            <w:r>
              <w:rPr>
                <w:rFonts w:ascii="Times New Roman"/>
                <w:color w:val="262626"/>
                <w:sz w:val="20"/>
              </w:rPr>
              <w:tab/>
            </w:r>
            <w:r>
              <w:rPr>
                <w:rFonts w:ascii="Times New Roman"/>
                <w:color w:val="262626"/>
                <w:sz w:val="20"/>
                <w:u w:val="single" w:color="000000"/>
              </w:rPr>
              <w:tab/>
            </w:r>
            <w:r>
              <w:rPr>
                <w:rFonts w:ascii="Times New Roman"/>
                <w:color w:val="262626"/>
                <w:spacing w:val="-2"/>
                <w:sz w:val="20"/>
                <w:u w:val="single" w:color="000000"/>
              </w:rPr>
              <w:t>10,367</w:t>
            </w:r>
            <w:r>
              <w:rPr>
                <w:rFonts w:ascii="Times New Roman"/>
                <w:color w:val="262626"/>
                <w:sz w:val="20"/>
                <w:u w:val="single" w:color="000000"/>
              </w:rPr>
              <w:tab/>
            </w:r>
            <w:r>
              <w:rPr>
                <w:rFonts w:ascii="Times New Roman"/>
                <w:color w:val="262626"/>
                <w:spacing w:val="-2"/>
                <w:sz w:val="20"/>
                <w:u w:val="single" w:color="000000"/>
              </w:rPr>
              <w:t>10,329</w:t>
            </w:r>
            <w:r>
              <w:rPr>
                <w:rFonts w:ascii="Times New Roman"/>
                <w:color w:val="262626"/>
                <w:sz w:val="20"/>
                <w:u w:val="single" w:color="000000"/>
              </w:rPr>
              <w:tab/>
            </w:r>
            <w:r>
              <w:rPr>
                <w:b/>
                <w:color w:val="262626"/>
                <w:spacing w:val="-2"/>
                <w:sz w:val="18"/>
                <w:u w:val="single" w:color="000000"/>
              </w:rPr>
              <w:t>13,926</w:t>
            </w:r>
            <w:r>
              <w:rPr>
                <w:b/>
                <w:color w:val="262626"/>
                <w:sz w:val="18"/>
                <w:u w:val="single" w:color="000000"/>
              </w:rPr>
              <w:tab/>
            </w:r>
            <w:r>
              <w:rPr>
                <w:rFonts w:ascii="Times New Roman"/>
                <w:color w:val="262626"/>
                <w:spacing w:val="-2"/>
                <w:sz w:val="20"/>
                <w:u w:val="single" w:color="000000"/>
              </w:rPr>
              <w:t>13,881</w:t>
            </w:r>
          </w:p>
        </w:tc>
      </w:tr>
      <w:tr>
        <w:trPr>
          <w:trHeight w:val="344" w:hRule="atLeast"/>
        </w:trPr>
        <w:tc>
          <w:tcPr>
            <w:tcW w:w="3436" w:type="dxa"/>
          </w:tcPr>
          <w:p>
            <w:pPr>
              <w:pStyle w:val="TableParagraph"/>
              <w:rPr>
                <w:rFonts w:ascii="Times New Roman"/>
                <w:sz w:val="18"/>
              </w:rPr>
            </w:pPr>
          </w:p>
        </w:tc>
        <w:tc>
          <w:tcPr>
            <w:tcW w:w="612" w:type="dxa"/>
          </w:tcPr>
          <w:p>
            <w:pPr>
              <w:pStyle w:val="TableParagraph"/>
              <w:rPr>
                <w:rFonts w:ascii="Times New Roman"/>
                <w:sz w:val="18"/>
              </w:rPr>
            </w:pPr>
          </w:p>
        </w:tc>
        <w:tc>
          <w:tcPr>
            <w:tcW w:w="1243" w:type="dxa"/>
          </w:tcPr>
          <w:p>
            <w:pPr>
              <w:pStyle w:val="TableParagraph"/>
              <w:spacing w:before="17"/>
              <w:ind w:right="244"/>
              <w:jc w:val="right"/>
              <w:rPr>
                <w:rFonts w:ascii="Times New Roman"/>
                <w:sz w:val="20"/>
              </w:rPr>
            </w:pPr>
            <w:r>
              <w:rPr>
                <w:rFonts w:ascii="Times New Roman"/>
                <w:color w:val="262626"/>
                <w:spacing w:val="-2"/>
                <w:w w:val="105"/>
                <w:sz w:val="20"/>
              </w:rPr>
              <w:t>15,904</w:t>
            </w:r>
          </w:p>
        </w:tc>
        <w:tc>
          <w:tcPr>
            <w:tcW w:w="1278" w:type="dxa"/>
          </w:tcPr>
          <w:p>
            <w:pPr>
              <w:pStyle w:val="TableParagraph"/>
              <w:spacing w:before="17"/>
              <w:ind w:right="327"/>
              <w:jc w:val="right"/>
              <w:rPr>
                <w:rFonts w:ascii="Times New Roman"/>
                <w:sz w:val="20"/>
              </w:rPr>
            </w:pPr>
            <w:r>
              <w:rPr>
                <w:rFonts w:ascii="Times New Roman"/>
                <w:color w:val="262626"/>
                <w:spacing w:val="-2"/>
                <w:w w:val="105"/>
                <w:sz w:val="20"/>
              </w:rPr>
              <w:t>15,921</w:t>
            </w:r>
          </w:p>
        </w:tc>
        <w:tc>
          <w:tcPr>
            <w:tcW w:w="1156" w:type="dxa"/>
          </w:tcPr>
          <w:p>
            <w:pPr>
              <w:pStyle w:val="TableParagraph"/>
              <w:spacing w:before="21"/>
              <w:ind w:right="242"/>
              <w:jc w:val="right"/>
              <w:rPr>
                <w:rFonts w:ascii="Times New Roman"/>
                <w:sz w:val="20"/>
              </w:rPr>
            </w:pPr>
            <w:r>
              <w:rPr>
                <w:rFonts w:ascii="Times New Roman"/>
                <w:color w:val="262626"/>
                <w:spacing w:val="-2"/>
                <w:w w:val="105"/>
                <w:sz w:val="20"/>
              </w:rPr>
              <w:t>17,416</w:t>
            </w:r>
          </w:p>
        </w:tc>
        <w:tc>
          <w:tcPr>
            <w:tcW w:w="1125" w:type="dxa"/>
          </w:tcPr>
          <w:p>
            <w:pPr>
              <w:pStyle w:val="TableParagraph"/>
              <w:spacing w:before="21"/>
              <w:ind w:right="118"/>
              <w:jc w:val="right"/>
              <w:rPr>
                <w:rFonts w:ascii="Times New Roman"/>
                <w:sz w:val="20"/>
              </w:rPr>
            </w:pPr>
            <w:r>
              <w:rPr>
                <w:rFonts w:ascii="Times New Roman"/>
                <w:color w:val="262626"/>
                <w:spacing w:val="-2"/>
                <w:w w:val="105"/>
                <w:sz w:val="20"/>
              </w:rPr>
              <w:t>17,438</w:t>
            </w:r>
          </w:p>
        </w:tc>
      </w:tr>
      <w:tr>
        <w:trPr>
          <w:trHeight w:val="327" w:hRule="atLeast"/>
        </w:trPr>
        <w:tc>
          <w:tcPr>
            <w:tcW w:w="3436" w:type="dxa"/>
          </w:tcPr>
          <w:p>
            <w:pPr>
              <w:pStyle w:val="TableParagraph"/>
              <w:spacing w:line="175" w:lineRule="exact" w:before="132"/>
              <w:ind w:left="50"/>
              <w:rPr>
                <w:sz w:val="19"/>
              </w:rPr>
            </w:pPr>
            <w:r>
              <w:rPr>
                <w:color w:val="262626"/>
                <w:sz w:val="19"/>
              </w:rPr>
              <w:t>Less:</w:t>
            </w:r>
            <w:r>
              <w:rPr>
                <w:color w:val="262626"/>
                <w:spacing w:val="13"/>
                <w:sz w:val="19"/>
              </w:rPr>
              <w:t> </w:t>
            </w:r>
            <w:r>
              <w:rPr>
                <w:color w:val="262626"/>
                <w:sz w:val="19"/>
              </w:rPr>
              <w:t>creditors</w:t>
            </w:r>
            <w:r>
              <w:rPr>
                <w:color w:val="262626"/>
                <w:spacing w:val="21"/>
                <w:sz w:val="19"/>
              </w:rPr>
              <w:t> </w:t>
            </w:r>
            <w:r>
              <w:rPr>
                <w:color w:val="262626"/>
                <w:sz w:val="19"/>
              </w:rPr>
              <w:t>-</w:t>
            </w:r>
            <w:r>
              <w:rPr>
                <w:color w:val="262626"/>
                <w:spacing w:val="10"/>
                <w:sz w:val="19"/>
              </w:rPr>
              <w:t> </w:t>
            </w:r>
            <w:r>
              <w:rPr>
                <w:color w:val="262626"/>
                <w:sz w:val="19"/>
              </w:rPr>
              <w:t>amounts</w:t>
            </w:r>
            <w:r>
              <w:rPr>
                <w:color w:val="262626"/>
                <w:spacing w:val="20"/>
                <w:sz w:val="19"/>
              </w:rPr>
              <w:t> </w:t>
            </w:r>
            <w:r>
              <w:rPr>
                <w:color w:val="262626"/>
                <w:sz w:val="19"/>
              </w:rPr>
              <w:t>falling</w:t>
            </w:r>
            <w:r>
              <w:rPr>
                <w:color w:val="262626"/>
                <w:spacing w:val="4"/>
                <w:sz w:val="19"/>
              </w:rPr>
              <w:t> </w:t>
            </w:r>
            <w:r>
              <w:rPr>
                <w:color w:val="262626"/>
                <w:spacing w:val="-5"/>
                <w:sz w:val="19"/>
              </w:rPr>
              <w:t>due</w:t>
            </w:r>
          </w:p>
        </w:tc>
        <w:tc>
          <w:tcPr>
            <w:tcW w:w="612" w:type="dxa"/>
          </w:tcPr>
          <w:p>
            <w:pPr>
              <w:pStyle w:val="TableParagraph"/>
              <w:rPr>
                <w:rFonts w:ascii="Times New Roman"/>
                <w:sz w:val="18"/>
              </w:rPr>
            </w:pPr>
          </w:p>
        </w:tc>
        <w:tc>
          <w:tcPr>
            <w:tcW w:w="1243" w:type="dxa"/>
          </w:tcPr>
          <w:p>
            <w:pPr>
              <w:pStyle w:val="TableParagraph"/>
              <w:rPr>
                <w:rFonts w:ascii="Times New Roman"/>
                <w:sz w:val="18"/>
              </w:rPr>
            </w:pPr>
          </w:p>
        </w:tc>
        <w:tc>
          <w:tcPr>
            <w:tcW w:w="1278" w:type="dxa"/>
          </w:tcPr>
          <w:p>
            <w:pPr>
              <w:pStyle w:val="TableParagraph"/>
              <w:rPr>
                <w:rFonts w:ascii="Times New Roman"/>
                <w:sz w:val="18"/>
              </w:rPr>
            </w:pPr>
          </w:p>
        </w:tc>
        <w:tc>
          <w:tcPr>
            <w:tcW w:w="1156" w:type="dxa"/>
          </w:tcPr>
          <w:p>
            <w:pPr>
              <w:pStyle w:val="TableParagraph"/>
              <w:rPr>
                <w:rFonts w:ascii="Times New Roman"/>
                <w:sz w:val="18"/>
              </w:rPr>
            </w:pPr>
          </w:p>
        </w:tc>
        <w:tc>
          <w:tcPr>
            <w:tcW w:w="1125" w:type="dxa"/>
          </w:tcPr>
          <w:p>
            <w:pPr>
              <w:pStyle w:val="TableParagraph"/>
              <w:rPr>
                <w:rFonts w:ascii="Times New Roman"/>
                <w:sz w:val="18"/>
              </w:rPr>
            </w:pPr>
          </w:p>
        </w:tc>
      </w:tr>
      <w:tr>
        <w:trPr>
          <w:trHeight w:val="227" w:hRule="atLeast"/>
        </w:trPr>
        <w:tc>
          <w:tcPr>
            <w:tcW w:w="3436" w:type="dxa"/>
          </w:tcPr>
          <w:p>
            <w:pPr>
              <w:pStyle w:val="TableParagraph"/>
              <w:spacing w:line="176" w:lineRule="exact" w:before="31"/>
              <w:ind w:left="53"/>
              <w:rPr>
                <w:sz w:val="19"/>
              </w:rPr>
            </w:pPr>
            <w:r>
              <w:rPr>
                <w:color w:val="262626"/>
                <w:sz w:val="19"/>
              </w:rPr>
              <w:t>within</w:t>
            </w:r>
            <w:r>
              <w:rPr>
                <w:color w:val="262626"/>
                <w:spacing w:val="24"/>
                <w:sz w:val="19"/>
              </w:rPr>
              <w:t> </w:t>
            </w:r>
            <w:r>
              <w:rPr>
                <w:color w:val="262626"/>
                <w:sz w:val="19"/>
              </w:rPr>
              <w:t>one</w:t>
            </w:r>
            <w:r>
              <w:rPr>
                <w:color w:val="262626"/>
                <w:spacing w:val="17"/>
                <w:sz w:val="19"/>
              </w:rPr>
              <w:t> </w:t>
            </w:r>
            <w:r>
              <w:rPr>
                <w:color w:val="262626"/>
                <w:spacing w:val="-4"/>
                <w:sz w:val="19"/>
              </w:rPr>
              <w:t>year</w:t>
            </w:r>
          </w:p>
        </w:tc>
        <w:tc>
          <w:tcPr>
            <w:tcW w:w="612" w:type="dxa"/>
          </w:tcPr>
          <w:p>
            <w:pPr>
              <w:pStyle w:val="TableParagraph"/>
              <w:spacing w:line="185" w:lineRule="exact" w:before="23"/>
              <w:ind w:right="149"/>
              <w:jc w:val="right"/>
              <w:rPr>
                <w:rFonts w:ascii="Times New Roman"/>
                <w:sz w:val="20"/>
              </w:rPr>
            </w:pPr>
            <w:r>
              <w:rPr>
                <w:rFonts w:ascii="Times New Roman"/>
                <w:color w:val="262626"/>
                <w:spacing w:val="-5"/>
                <w:w w:val="110"/>
                <w:sz w:val="20"/>
              </w:rPr>
              <w:t>15</w:t>
            </w:r>
          </w:p>
        </w:tc>
        <w:tc>
          <w:tcPr>
            <w:tcW w:w="1243" w:type="dxa"/>
          </w:tcPr>
          <w:p>
            <w:pPr>
              <w:pStyle w:val="TableParagraph"/>
              <w:spacing w:line="190" w:lineRule="exact" w:before="18"/>
              <w:ind w:right="259"/>
              <w:jc w:val="right"/>
              <w:rPr>
                <w:rFonts w:ascii="Times New Roman"/>
                <w:sz w:val="20"/>
              </w:rPr>
            </w:pPr>
            <w:r>
              <w:rPr>
                <w:rFonts w:ascii="Times New Roman"/>
                <w:color w:val="262626"/>
                <w:spacing w:val="-2"/>
                <w:sz w:val="20"/>
              </w:rPr>
              <w:t>(4,521)</w:t>
            </w:r>
          </w:p>
        </w:tc>
        <w:tc>
          <w:tcPr>
            <w:tcW w:w="1278" w:type="dxa"/>
          </w:tcPr>
          <w:p>
            <w:pPr>
              <w:pStyle w:val="TableParagraph"/>
              <w:spacing w:line="167" w:lineRule="exact" w:before="40"/>
              <w:ind w:right="329"/>
              <w:jc w:val="right"/>
              <w:rPr>
                <w:b/>
                <w:sz w:val="18"/>
              </w:rPr>
            </w:pPr>
            <w:r>
              <w:rPr>
                <w:b/>
                <w:color w:val="262626"/>
                <w:spacing w:val="-2"/>
                <w:w w:val="105"/>
                <w:sz w:val="18"/>
              </w:rPr>
              <w:t>(4,511)</w:t>
            </w:r>
          </w:p>
        </w:tc>
        <w:tc>
          <w:tcPr>
            <w:tcW w:w="1156" w:type="dxa"/>
          </w:tcPr>
          <w:p>
            <w:pPr>
              <w:pStyle w:val="TableParagraph"/>
              <w:spacing w:line="185" w:lineRule="exact" w:before="23"/>
              <w:ind w:right="252"/>
              <w:jc w:val="right"/>
              <w:rPr>
                <w:rFonts w:ascii="Times New Roman"/>
                <w:sz w:val="20"/>
              </w:rPr>
            </w:pPr>
            <w:r>
              <w:rPr>
                <w:rFonts w:ascii="Times New Roman"/>
                <w:color w:val="262626"/>
                <w:spacing w:val="-2"/>
                <w:sz w:val="20"/>
              </w:rPr>
              <w:t>(4,533)</w:t>
            </w:r>
          </w:p>
        </w:tc>
        <w:tc>
          <w:tcPr>
            <w:tcW w:w="1125" w:type="dxa"/>
          </w:tcPr>
          <w:p>
            <w:pPr>
              <w:pStyle w:val="TableParagraph"/>
              <w:spacing w:line="167" w:lineRule="exact" w:before="40"/>
              <w:ind w:right="133"/>
              <w:jc w:val="right"/>
              <w:rPr>
                <w:b/>
                <w:sz w:val="18"/>
              </w:rPr>
            </w:pPr>
            <w:r>
              <w:rPr>
                <w:b/>
                <w:color w:val="262626"/>
                <w:spacing w:val="-2"/>
                <w:sz w:val="18"/>
              </w:rPr>
              <w:t>(4,522)</w:t>
            </w:r>
          </w:p>
        </w:tc>
      </w:tr>
      <w:tr>
        <w:trPr>
          <w:trHeight w:val="340" w:hRule="atLeast"/>
        </w:trPr>
        <w:tc>
          <w:tcPr>
            <w:tcW w:w="5291" w:type="dxa"/>
            <w:gridSpan w:val="3"/>
          </w:tcPr>
          <w:p>
            <w:pPr>
              <w:pStyle w:val="TableParagraph"/>
              <w:spacing w:line="231" w:lineRule="exact" w:before="89"/>
              <w:ind w:right="396"/>
              <w:jc w:val="right"/>
              <w:rPr>
                <w:rFonts w:ascii="Times New Roman"/>
                <w:sz w:val="24"/>
              </w:rPr>
            </w:pPr>
            <w:r>
              <w:rPr>
                <w:rFonts w:ascii="Times New Roman"/>
                <w:color w:val="262626"/>
                <w:sz w:val="24"/>
              </w:rPr>
              <w:t>-</w:t>
            </w:r>
            <w:r>
              <w:rPr>
                <w:rFonts w:ascii="Times New Roman"/>
                <w:color w:val="262626"/>
                <w:spacing w:val="-10"/>
                <w:sz w:val="24"/>
              </w:rPr>
              <w:t>-</w:t>
            </w:r>
          </w:p>
        </w:tc>
        <w:tc>
          <w:tcPr>
            <w:tcW w:w="3559" w:type="dxa"/>
            <w:gridSpan w:val="3"/>
          </w:tcPr>
          <w:p>
            <w:pPr>
              <w:pStyle w:val="TableParagraph"/>
              <w:tabs>
                <w:tab w:pos="3506" w:val="left" w:leader="none"/>
              </w:tabs>
              <w:spacing w:line="231" w:lineRule="exact" w:before="89"/>
              <w:ind w:left="236"/>
              <w:rPr>
                <w:rFonts w:ascii="Times New Roman"/>
                <w:sz w:val="24"/>
              </w:rPr>
            </w:pPr>
            <w:r>
              <w:rPr>
                <w:rFonts w:ascii="Times New Roman"/>
                <w:color w:val="262626"/>
                <w:w w:val="100"/>
                <w:sz w:val="24"/>
                <w:u w:val="single" w:color="000000"/>
              </w:rPr>
              <w:t> </w:t>
            </w:r>
            <w:r>
              <w:rPr>
                <w:rFonts w:ascii="Times New Roman"/>
                <w:color w:val="262626"/>
                <w:sz w:val="24"/>
                <w:u w:val="single" w:color="000000"/>
              </w:rPr>
              <w:tab/>
            </w:r>
          </w:p>
        </w:tc>
      </w:tr>
    </w:tbl>
    <w:p>
      <w:pPr>
        <w:tabs>
          <w:tab w:pos="5364" w:val="left" w:leader="none"/>
          <w:tab w:pos="5629" w:val="left" w:leader="none"/>
          <w:tab w:pos="6836" w:val="left" w:leader="none"/>
          <w:tab w:pos="8080" w:val="left" w:leader="none"/>
          <w:tab w:pos="9437" w:val="left" w:leader="underscore"/>
        </w:tabs>
        <w:spacing w:line="249" w:lineRule="exact" w:before="0"/>
        <w:ind w:left="1214" w:right="0" w:firstLine="0"/>
        <w:jc w:val="left"/>
        <w:rPr>
          <w:rFonts w:ascii="Times New Roman"/>
          <w:sz w:val="20"/>
        </w:rPr>
      </w:pPr>
      <w:r>
        <w:rPr>
          <w:b/>
          <w:color w:val="262626"/>
          <w:position w:val="1"/>
          <w:sz w:val="18"/>
        </w:rPr>
        <w:t>Net</w:t>
      </w:r>
      <w:r>
        <w:rPr>
          <w:b/>
          <w:color w:val="262626"/>
          <w:spacing w:val="37"/>
          <w:position w:val="1"/>
          <w:sz w:val="18"/>
        </w:rPr>
        <w:t> </w:t>
      </w:r>
      <w:r>
        <w:rPr>
          <w:b/>
          <w:color w:val="262626"/>
          <w:position w:val="1"/>
          <w:sz w:val="18"/>
        </w:rPr>
        <w:t>current</w:t>
      </w:r>
      <w:r>
        <w:rPr>
          <w:b/>
          <w:color w:val="262626"/>
          <w:spacing w:val="50"/>
          <w:position w:val="1"/>
          <w:sz w:val="18"/>
        </w:rPr>
        <w:t> </w:t>
      </w:r>
      <w:r>
        <w:rPr>
          <w:b/>
          <w:color w:val="262626"/>
          <w:spacing w:val="-2"/>
          <w:w w:val="95"/>
          <w:position w:val="1"/>
          <w:sz w:val="18"/>
        </w:rPr>
        <w:t>assets</w:t>
      </w:r>
      <w:r>
        <w:rPr>
          <w:b/>
          <w:color w:val="262626"/>
          <w:position w:val="1"/>
          <w:sz w:val="18"/>
        </w:rPr>
        <w:tab/>
      </w:r>
      <w:r>
        <w:rPr>
          <w:rFonts w:ascii="Times New Roman"/>
          <w:color w:val="262626"/>
          <w:position w:val="1"/>
          <w:sz w:val="20"/>
          <w:u w:val="single" w:color="000000"/>
        </w:rPr>
        <w:tab/>
      </w:r>
      <w:r>
        <w:rPr>
          <w:rFonts w:ascii="Times New Roman"/>
          <w:color w:val="262626"/>
          <w:spacing w:val="-2"/>
          <w:position w:val="1"/>
          <w:sz w:val="20"/>
          <w:u w:val="single" w:color="000000"/>
        </w:rPr>
        <w:t>11,383</w:t>
      </w:r>
      <w:r>
        <w:rPr>
          <w:rFonts w:ascii="Times New Roman"/>
          <w:color w:val="262626"/>
          <w:position w:val="1"/>
          <w:sz w:val="20"/>
          <w:u w:val="single" w:color="000000"/>
        </w:rPr>
        <w:tab/>
      </w:r>
      <w:r>
        <w:rPr>
          <w:rFonts w:ascii="Times New Roman"/>
          <w:color w:val="262626"/>
          <w:spacing w:val="-2"/>
          <w:position w:val="1"/>
          <w:sz w:val="20"/>
          <w:u w:val="single" w:color="000000"/>
        </w:rPr>
        <w:t>11,410</w:t>
      </w:r>
      <w:r>
        <w:rPr>
          <w:rFonts w:ascii="Times New Roman"/>
          <w:color w:val="262626"/>
          <w:position w:val="1"/>
          <w:sz w:val="20"/>
          <w:u w:val="single" w:color="000000"/>
        </w:rPr>
        <w:tab/>
      </w:r>
      <w:r>
        <w:rPr>
          <w:b/>
          <w:color w:val="262626"/>
          <w:spacing w:val="-2"/>
          <w:position w:val="1"/>
          <w:sz w:val="18"/>
          <w:u w:val="single" w:color="000000"/>
        </w:rPr>
        <w:t>12,883</w:t>
      </w:r>
      <w:r>
        <w:rPr>
          <w:b/>
          <w:color w:val="262626"/>
          <w:position w:val="1"/>
          <w:sz w:val="18"/>
        </w:rPr>
        <w:tab/>
      </w:r>
      <w:r>
        <w:rPr>
          <w:rFonts w:ascii="Times New Roman"/>
          <w:color w:val="262626"/>
          <w:w w:val="70"/>
          <w:sz w:val="22"/>
        </w:rPr>
        <w:t>!b</w:t>
      </w:r>
      <w:r>
        <w:rPr>
          <w:rFonts w:ascii="Times New Roman"/>
          <w:color w:val="262626"/>
          <w:spacing w:val="-16"/>
          <w:w w:val="70"/>
          <w:sz w:val="22"/>
        </w:rPr>
        <w:t> </w:t>
      </w:r>
      <w:r>
        <w:rPr>
          <w:rFonts w:ascii="Times New Roman"/>
          <w:color w:val="262626"/>
          <w:spacing w:val="-5"/>
          <w:sz w:val="20"/>
        </w:rPr>
        <w:t>916</w:t>
      </w:r>
    </w:p>
    <w:p>
      <w:pPr>
        <w:pStyle w:val="BodyText"/>
        <w:rPr>
          <w:rFonts w:ascii="Times New Roman"/>
          <w:sz w:val="20"/>
        </w:rPr>
      </w:pPr>
    </w:p>
    <w:p>
      <w:pPr>
        <w:pStyle w:val="BodyText"/>
        <w:spacing w:before="4"/>
        <w:rPr>
          <w:rFonts w:ascii="Times New Roman"/>
          <w:sz w:val="19"/>
        </w:rPr>
      </w:pPr>
    </w:p>
    <w:tbl>
      <w:tblPr>
        <w:tblW w:w="0" w:type="auto"/>
        <w:jc w:val="left"/>
        <w:tblInd w:w="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5"/>
        <w:gridCol w:w="678"/>
        <w:gridCol w:w="1173"/>
        <w:gridCol w:w="1223"/>
        <w:gridCol w:w="1281"/>
        <w:gridCol w:w="1071"/>
      </w:tblGrid>
      <w:tr>
        <w:trPr>
          <w:trHeight w:val="651" w:hRule="atLeast"/>
        </w:trPr>
        <w:tc>
          <w:tcPr>
            <w:tcW w:w="3445" w:type="dxa"/>
          </w:tcPr>
          <w:p>
            <w:pPr>
              <w:pStyle w:val="TableParagraph"/>
              <w:spacing w:line="206" w:lineRule="exact"/>
              <w:ind w:left="55"/>
              <w:rPr>
                <w:b/>
                <w:sz w:val="18"/>
              </w:rPr>
            </w:pPr>
            <w:r>
              <w:rPr>
                <w:b/>
                <w:color w:val="262626"/>
                <w:spacing w:val="-2"/>
                <w:w w:val="105"/>
                <w:sz w:val="18"/>
              </w:rPr>
              <w:t>Total</w:t>
            </w:r>
            <w:r>
              <w:rPr>
                <w:b/>
                <w:color w:val="262626"/>
                <w:spacing w:val="-1"/>
                <w:w w:val="105"/>
                <w:sz w:val="18"/>
              </w:rPr>
              <w:t> </w:t>
            </w:r>
            <w:r>
              <w:rPr>
                <w:b/>
                <w:color w:val="262626"/>
                <w:spacing w:val="-2"/>
                <w:w w:val="105"/>
                <w:sz w:val="18"/>
              </w:rPr>
              <w:t>assets</w:t>
            </w:r>
            <w:r>
              <w:rPr>
                <w:b/>
                <w:color w:val="262626"/>
                <w:spacing w:val="-1"/>
                <w:w w:val="105"/>
                <w:sz w:val="18"/>
              </w:rPr>
              <w:t> </w:t>
            </w:r>
            <w:r>
              <w:rPr>
                <w:b/>
                <w:color w:val="262626"/>
                <w:spacing w:val="-2"/>
                <w:w w:val="105"/>
                <w:sz w:val="18"/>
              </w:rPr>
              <w:t>less current</w:t>
            </w:r>
            <w:r>
              <w:rPr>
                <w:b/>
                <w:color w:val="262626"/>
                <w:spacing w:val="3"/>
                <w:w w:val="105"/>
                <w:sz w:val="18"/>
              </w:rPr>
              <w:t> </w:t>
            </w:r>
            <w:r>
              <w:rPr>
                <w:b/>
                <w:color w:val="262626"/>
                <w:spacing w:val="-2"/>
                <w:w w:val="105"/>
                <w:sz w:val="18"/>
              </w:rPr>
              <w:t>liabilities</w:t>
            </w:r>
          </w:p>
          <w:p>
            <w:pPr>
              <w:pStyle w:val="TableParagraph"/>
              <w:spacing w:before="7"/>
              <w:rPr>
                <w:rFonts w:ascii="Times New Roman"/>
                <w:sz w:val="19"/>
              </w:rPr>
            </w:pPr>
          </w:p>
          <w:p>
            <w:pPr>
              <w:pStyle w:val="TableParagraph"/>
              <w:spacing w:line="200" w:lineRule="exact"/>
              <w:ind w:left="55"/>
              <w:rPr>
                <w:sz w:val="19"/>
              </w:rPr>
            </w:pPr>
            <w:r>
              <w:rPr>
                <w:color w:val="262626"/>
                <w:sz w:val="19"/>
              </w:rPr>
              <w:t>Creditors</w:t>
            </w:r>
            <w:r>
              <w:rPr>
                <w:color w:val="262626"/>
                <w:spacing w:val="21"/>
                <w:sz w:val="19"/>
              </w:rPr>
              <w:t> </w:t>
            </w:r>
            <w:r>
              <w:rPr>
                <w:color w:val="262626"/>
                <w:sz w:val="19"/>
              </w:rPr>
              <w:t>-</w:t>
            </w:r>
            <w:r>
              <w:rPr>
                <w:color w:val="262626"/>
                <w:spacing w:val="13"/>
                <w:sz w:val="19"/>
              </w:rPr>
              <w:t> </w:t>
            </w:r>
            <w:r>
              <w:rPr>
                <w:color w:val="262626"/>
                <w:sz w:val="19"/>
              </w:rPr>
              <w:t>amounts</w:t>
            </w:r>
            <w:r>
              <w:rPr>
                <w:color w:val="262626"/>
                <w:spacing w:val="24"/>
                <w:sz w:val="19"/>
              </w:rPr>
              <w:t> </w:t>
            </w:r>
            <w:r>
              <w:rPr>
                <w:color w:val="262626"/>
                <w:sz w:val="19"/>
              </w:rPr>
              <w:t>falling</w:t>
            </w:r>
            <w:r>
              <w:rPr>
                <w:color w:val="262626"/>
                <w:spacing w:val="1"/>
                <w:sz w:val="19"/>
              </w:rPr>
              <w:t> </w:t>
            </w:r>
            <w:r>
              <w:rPr>
                <w:color w:val="262626"/>
                <w:sz w:val="19"/>
              </w:rPr>
              <w:t>due</w:t>
            </w:r>
            <w:r>
              <w:rPr>
                <w:color w:val="262626"/>
                <w:spacing w:val="7"/>
                <w:sz w:val="19"/>
              </w:rPr>
              <w:t> </w:t>
            </w:r>
            <w:r>
              <w:rPr>
                <w:color w:val="262626"/>
                <w:spacing w:val="-2"/>
                <w:sz w:val="19"/>
              </w:rPr>
              <w:t>after</w:t>
            </w:r>
          </w:p>
        </w:tc>
        <w:tc>
          <w:tcPr>
            <w:tcW w:w="678" w:type="dxa"/>
          </w:tcPr>
          <w:p>
            <w:pPr>
              <w:pStyle w:val="TableParagraph"/>
              <w:rPr>
                <w:rFonts w:ascii="Times New Roman"/>
                <w:sz w:val="18"/>
              </w:rPr>
            </w:pPr>
          </w:p>
        </w:tc>
        <w:tc>
          <w:tcPr>
            <w:tcW w:w="1173" w:type="dxa"/>
          </w:tcPr>
          <w:p>
            <w:pPr>
              <w:pStyle w:val="TableParagraph"/>
              <w:spacing w:line="201" w:lineRule="exact"/>
              <w:ind w:right="244"/>
              <w:jc w:val="right"/>
              <w:rPr>
                <w:b/>
                <w:sz w:val="18"/>
              </w:rPr>
            </w:pPr>
            <w:r>
              <w:rPr>
                <w:b/>
                <w:color w:val="262626"/>
                <w:spacing w:val="-2"/>
                <w:w w:val="105"/>
                <w:sz w:val="18"/>
              </w:rPr>
              <w:t>49,647</w:t>
            </w:r>
          </w:p>
        </w:tc>
        <w:tc>
          <w:tcPr>
            <w:tcW w:w="1223" w:type="dxa"/>
          </w:tcPr>
          <w:p>
            <w:pPr>
              <w:pStyle w:val="TableParagraph"/>
              <w:spacing w:line="206" w:lineRule="exact"/>
              <w:ind w:right="265"/>
              <w:jc w:val="right"/>
              <w:rPr>
                <w:b/>
                <w:sz w:val="18"/>
              </w:rPr>
            </w:pPr>
            <w:r>
              <w:rPr>
                <w:b/>
                <w:color w:val="262626"/>
                <w:spacing w:val="-2"/>
                <w:w w:val="105"/>
                <w:sz w:val="18"/>
              </w:rPr>
              <w:t>49,673</w:t>
            </w:r>
          </w:p>
        </w:tc>
        <w:tc>
          <w:tcPr>
            <w:tcW w:w="1281" w:type="dxa"/>
          </w:tcPr>
          <w:p>
            <w:pPr>
              <w:pStyle w:val="TableParagraph"/>
              <w:spacing w:line="206" w:lineRule="exact"/>
              <w:ind w:right="312"/>
              <w:jc w:val="right"/>
              <w:rPr>
                <w:b/>
                <w:sz w:val="18"/>
              </w:rPr>
            </w:pPr>
            <w:r>
              <w:rPr>
                <w:b/>
                <w:color w:val="262626"/>
                <w:spacing w:val="-2"/>
                <w:sz w:val="18"/>
              </w:rPr>
              <w:t>48,252</w:t>
            </w:r>
          </w:p>
        </w:tc>
        <w:tc>
          <w:tcPr>
            <w:tcW w:w="1071" w:type="dxa"/>
          </w:tcPr>
          <w:p>
            <w:pPr>
              <w:pStyle w:val="TableParagraph"/>
              <w:spacing w:line="206" w:lineRule="exact"/>
              <w:ind w:right="134"/>
              <w:jc w:val="right"/>
              <w:rPr>
                <w:b/>
                <w:sz w:val="18"/>
              </w:rPr>
            </w:pPr>
            <w:r>
              <w:rPr>
                <w:b/>
                <w:color w:val="262626"/>
                <w:spacing w:val="-2"/>
                <w:sz w:val="18"/>
              </w:rPr>
              <w:t>48,284</w:t>
            </w:r>
          </w:p>
        </w:tc>
      </w:tr>
      <w:tr>
        <w:trPr>
          <w:trHeight w:val="345" w:hRule="atLeast"/>
        </w:trPr>
        <w:tc>
          <w:tcPr>
            <w:tcW w:w="3445" w:type="dxa"/>
          </w:tcPr>
          <w:p>
            <w:pPr>
              <w:pStyle w:val="TableParagraph"/>
              <w:spacing w:before="6"/>
              <w:ind w:left="52"/>
              <w:rPr>
                <w:sz w:val="19"/>
              </w:rPr>
            </w:pPr>
            <w:r>
              <w:rPr>
                <w:color w:val="262626"/>
                <w:sz w:val="19"/>
              </w:rPr>
              <w:t>more</w:t>
            </w:r>
            <w:r>
              <w:rPr>
                <w:color w:val="262626"/>
                <w:spacing w:val="10"/>
                <w:sz w:val="19"/>
              </w:rPr>
              <w:t> </w:t>
            </w:r>
            <w:r>
              <w:rPr>
                <w:color w:val="262626"/>
                <w:sz w:val="19"/>
              </w:rPr>
              <w:t>than</w:t>
            </w:r>
            <w:r>
              <w:rPr>
                <w:color w:val="262626"/>
                <w:spacing w:val="17"/>
                <w:sz w:val="19"/>
              </w:rPr>
              <w:t> </w:t>
            </w:r>
            <w:r>
              <w:rPr>
                <w:color w:val="262626"/>
                <w:sz w:val="19"/>
              </w:rPr>
              <w:t>one</w:t>
            </w:r>
            <w:r>
              <w:rPr>
                <w:color w:val="262626"/>
                <w:spacing w:val="4"/>
                <w:sz w:val="19"/>
              </w:rPr>
              <w:t> </w:t>
            </w:r>
            <w:r>
              <w:rPr>
                <w:color w:val="262626"/>
                <w:spacing w:val="-4"/>
                <w:sz w:val="19"/>
              </w:rPr>
              <w:t>year</w:t>
            </w:r>
          </w:p>
        </w:tc>
        <w:tc>
          <w:tcPr>
            <w:tcW w:w="678" w:type="dxa"/>
          </w:tcPr>
          <w:p>
            <w:pPr>
              <w:pStyle w:val="TableParagraph"/>
              <w:spacing w:before="15"/>
              <w:ind w:left="226" w:right="204"/>
              <w:jc w:val="center"/>
              <w:rPr>
                <w:b/>
                <w:sz w:val="18"/>
              </w:rPr>
            </w:pPr>
            <w:r>
              <w:rPr>
                <w:b/>
                <w:color w:val="262626"/>
                <w:spacing w:val="-5"/>
                <w:sz w:val="18"/>
              </w:rPr>
              <w:t>16</w:t>
            </w:r>
          </w:p>
        </w:tc>
        <w:tc>
          <w:tcPr>
            <w:tcW w:w="1173" w:type="dxa"/>
          </w:tcPr>
          <w:p>
            <w:pPr>
              <w:pStyle w:val="TableParagraph"/>
              <w:spacing w:line="223" w:lineRule="exact"/>
              <w:ind w:right="248"/>
              <w:jc w:val="right"/>
              <w:rPr>
                <w:rFonts w:ascii="Times New Roman"/>
                <w:sz w:val="20"/>
              </w:rPr>
            </w:pPr>
            <w:r>
              <w:rPr>
                <w:rFonts w:ascii="Times New Roman"/>
                <w:color w:val="262626"/>
                <w:spacing w:val="-2"/>
                <w:sz w:val="20"/>
              </w:rPr>
              <w:t>(16,992)</w:t>
            </w:r>
          </w:p>
        </w:tc>
        <w:tc>
          <w:tcPr>
            <w:tcW w:w="1223" w:type="dxa"/>
          </w:tcPr>
          <w:p>
            <w:pPr>
              <w:pStyle w:val="TableParagraph"/>
              <w:spacing w:before="11"/>
              <w:ind w:right="273"/>
              <w:jc w:val="right"/>
              <w:rPr>
                <w:b/>
                <w:sz w:val="18"/>
              </w:rPr>
            </w:pPr>
            <w:r>
              <w:rPr>
                <w:b/>
                <w:color w:val="262626"/>
                <w:spacing w:val="-2"/>
                <w:w w:val="105"/>
                <w:sz w:val="18"/>
              </w:rPr>
              <w:t>(16,992)</w:t>
            </w:r>
          </w:p>
        </w:tc>
        <w:tc>
          <w:tcPr>
            <w:tcW w:w="1281" w:type="dxa"/>
          </w:tcPr>
          <w:p>
            <w:pPr>
              <w:pStyle w:val="TableParagraph"/>
              <w:spacing w:before="15"/>
              <w:ind w:right="312"/>
              <w:jc w:val="right"/>
              <w:rPr>
                <w:b/>
                <w:sz w:val="18"/>
              </w:rPr>
            </w:pPr>
            <w:r>
              <w:rPr>
                <w:b/>
                <w:color w:val="262626"/>
                <w:spacing w:val="-2"/>
                <w:w w:val="105"/>
                <w:sz w:val="18"/>
              </w:rPr>
              <w:t>(17,417)</w:t>
            </w:r>
          </w:p>
        </w:tc>
        <w:tc>
          <w:tcPr>
            <w:tcW w:w="1071" w:type="dxa"/>
          </w:tcPr>
          <w:p>
            <w:pPr>
              <w:pStyle w:val="TableParagraph"/>
              <w:spacing w:line="228" w:lineRule="exact"/>
              <w:ind w:right="145"/>
              <w:jc w:val="right"/>
              <w:rPr>
                <w:rFonts w:ascii="Times New Roman"/>
                <w:sz w:val="20"/>
              </w:rPr>
            </w:pPr>
            <w:r>
              <w:rPr>
                <w:rFonts w:ascii="Times New Roman"/>
                <w:color w:val="262626"/>
                <w:spacing w:val="-2"/>
                <w:sz w:val="20"/>
              </w:rPr>
              <w:t>(17417)</w:t>
            </w:r>
          </w:p>
        </w:tc>
      </w:tr>
      <w:tr>
        <w:trPr>
          <w:trHeight w:val="545" w:hRule="atLeast"/>
        </w:trPr>
        <w:tc>
          <w:tcPr>
            <w:tcW w:w="3445" w:type="dxa"/>
          </w:tcPr>
          <w:p>
            <w:pPr>
              <w:pStyle w:val="TableParagraph"/>
              <w:spacing w:before="112"/>
              <w:ind w:left="51"/>
              <w:rPr>
                <w:b/>
                <w:sz w:val="18"/>
              </w:rPr>
            </w:pPr>
            <w:r>
              <w:rPr>
                <w:b/>
                <w:color w:val="262626"/>
                <w:spacing w:val="-2"/>
                <w:sz w:val="18"/>
              </w:rPr>
              <w:t>Provisions</w:t>
            </w:r>
          </w:p>
          <w:p>
            <w:pPr>
              <w:pStyle w:val="TableParagraph"/>
              <w:spacing w:line="201" w:lineRule="exact" w:before="5"/>
              <w:ind w:left="50"/>
              <w:rPr>
                <w:sz w:val="19"/>
              </w:rPr>
            </w:pPr>
            <w:r>
              <w:rPr>
                <w:color w:val="262626"/>
                <w:spacing w:val="-5"/>
                <w:sz w:val="19"/>
              </w:rPr>
              <w:t>Pension</w:t>
            </w:r>
            <w:r>
              <w:rPr>
                <w:color w:val="262626"/>
                <w:spacing w:val="2"/>
                <w:sz w:val="19"/>
              </w:rPr>
              <w:t> </w:t>
            </w:r>
            <w:r>
              <w:rPr>
                <w:color w:val="262626"/>
                <w:spacing w:val="-2"/>
                <w:sz w:val="19"/>
              </w:rPr>
              <w:t>provisions</w:t>
            </w:r>
          </w:p>
        </w:tc>
        <w:tc>
          <w:tcPr>
            <w:tcW w:w="678" w:type="dxa"/>
          </w:tcPr>
          <w:p>
            <w:pPr>
              <w:pStyle w:val="TableParagraph"/>
              <w:spacing w:before="5"/>
              <w:rPr>
                <w:rFonts w:ascii="Times New Roman"/>
                <w:sz w:val="27"/>
              </w:rPr>
            </w:pPr>
          </w:p>
          <w:p>
            <w:pPr>
              <w:pStyle w:val="TableParagraph"/>
              <w:spacing w:line="210" w:lineRule="exact"/>
              <w:ind w:left="226" w:right="212"/>
              <w:jc w:val="center"/>
              <w:rPr>
                <w:rFonts w:ascii="Times New Roman"/>
                <w:sz w:val="20"/>
              </w:rPr>
            </w:pPr>
            <w:r>
              <w:rPr>
                <w:rFonts w:ascii="Times New Roman"/>
                <w:color w:val="262626"/>
                <w:spacing w:val="-5"/>
                <w:w w:val="105"/>
                <w:sz w:val="20"/>
              </w:rPr>
              <w:t>17</w:t>
            </w:r>
          </w:p>
        </w:tc>
        <w:tc>
          <w:tcPr>
            <w:tcW w:w="1173" w:type="dxa"/>
          </w:tcPr>
          <w:p>
            <w:pPr>
              <w:pStyle w:val="TableParagraph"/>
              <w:rPr>
                <w:rFonts w:ascii="Times New Roman"/>
                <w:sz w:val="27"/>
              </w:rPr>
            </w:pPr>
          </w:p>
          <w:p>
            <w:pPr>
              <w:pStyle w:val="TableParagraph"/>
              <w:spacing w:line="215" w:lineRule="exact"/>
              <w:ind w:right="264"/>
              <w:jc w:val="right"/>
              <w:rPr>
                <w:rFonts w:ascii="Times New Roman"/>
                <w:sz w:val="20"/>
              </w:rPr>
            </w:pPr>
            <w:r>
              <w:rPr>
                <w:rFonts w:ascii="Times New Roman"/>
                <w:color w:val="262626"/>
                <w:spacing w:val="-2"/>
                <w:sz w:val="20"/>
              </w:rPr>
              <w:t>(7,429)</w:t>
            </w:r>
          </w:p>
        </w:tc>
        <w:tc>
          <w:tcPr>
            <w:tcW w:w="1223" w:type="dxa"/>
          </w:tcPr>
          <w:p>
            <w:pPr>
              <w:pStyle w:val="TableParagraph"/>
              <w:rPr>
                <w:rFonts w:ascii="Times New Roman"/>
                <w:sz w:val="27"/>
              </w:rPr>
            </w:pPr>
          </w:p>
          <w:p>
            <w:pPr>
              <w:pStyle w:val="TableParagraph"/>
              <w:spacing w:line="215" w:lineRule="exact"/>
              <w:ind w:right="281"/>
              <w:jc w:val="right"/>
              <w:rPr>
                <w:rFonts w:ascii="Times New Roman"/>
                <w:sz w:val="20"/>
              </w:rPr>
            </w:pPr>
            <w:r>
              <w:rPr>
                <w:rFonts w:ascii="Times New Roman"/>
                <w:color w:val="262626"/>
                <w:spacing w:val="-2"/>
                <w:sz w:val="20"/>
              </w:rPr>
              <w:t>(7,429)</w:t>
            </w:r>
          </w:p>
        </w:tc>
        <w:tc>
          <w:tcPr>
            <w:tcW w:w="1281" w:type="dxa"/>
          </w:tcPr>
          <w:p>
            <w:pPr>
              <w:pStyle w:val="TableParagraph"/>
              <w:spacing w:before="5"/>
              <w:rPr>
                <w:rFonts w:ascii="Times New Roman"/>
                <w:sz w:val="27"/>
              </w:rPr>
            </w:pPr>
          </w:p>
          <w:p>
            <w:pPr>
              <w:pStyle w:val="TableParagraph"/>
              <w:spacing w:line="210" w:lineRule="exact"/>
              <w:ind w:right="327"/>
              <w:jc w:val="right"/>
              <w:rPr>
                <w:rFonts w:ascii="Times New Roman"/>
                <w:sz w:val="20"/>
              </w:rPr>
            </w:pPr>
            <w:r>
              <w:rPr>
                <w:rFonts w:ascii="Times New Roman"/>
                <w:color w:val="262626"/>
                <w:spacing w:val="-2"/>
                <w:sz w:val="20"/>
              </w:rPr>
              <w:t>(6,243)</w:t>
            </w:r>
          </w:p>
        </w:tc>
        <w:tc>
          <w:tcPr>
            <w:tcW w:w="1071" w:type="dxa"/>
          </w:tcPr>
          <w:p>
            <w:pPr>
              <w:pStyle w:val="TableParagraph"/>
              <w:spacing w:before="5"/>
              <w:rPr>
                <w:rFonts w:ascii="Times New Roman"/>
                <w:sz w:val="27"/>
              </w:rPr>
            </w:pPr>
          </w:p>
          <w:p>
            <w:pPr>
              <w:pStyle w:val="TableParagraph"/>
              <w:spacing w:line="210" w:lineRule="exact"/>
              <w:ind w:right="150"/>
              <w:jc w:val="right"/>
              <w:rPr>
                <w:rFonts w:ascii="Times New Roman"/>
                <w:sz w:val="20"/>
              </w:rPr>
            </w:pPr>
            <w:r>
              <w:rPr>
                <w:rFonts w:ascii="Times New Roman"/>
                <w:color w:val="262626"/>
                <w:spacing w:val="-2"/>
                <w:sz w:val="20"/>
              </w:rPr>
              <w:t>(6,243)</w:t>
            </w:r>
          </w:p>
        </w:tc>
      </w:tr>
      <w:tr>
        <w:trPr>
          <w:trHeight w:val="226" w:hRule="atLeast"/>
        </w:trPr>
        <w:tc>
          <w:tcPr>
            <w:tcW w:w="3445" w:type="dxa"/>
          </w:tcPr>
          <w:p>
            <w:pPr>
              <w:pStyle w:val="TableParagraph"/>
              <w:spacing w:line="202" w:lineRule="exact" w:before="4"/>
              <w:ind w:left="50"/>
              <w:rPr>
                <w:sz w:val="19"/>
              </w:rPr>
            </w:pPr>
            <w:r>
              <w:rPr>
                <w:color w:val="262626"/>
                <w:sz w:val="19"/>
              </w:rPr>
              <w:t>Other</w:t>
            </w:r>
            <w:r>
              <w:rPr>
                <w:color w:val="262626"/>
                <w:spacing w:val="12"/>
                <w:sz w:val="19"/>
              </w:rPr>
              <w:t> </w:t>
            </w:r>
            <w:r>
              <w:rPr>
                <w:color w:val="262626"/>
                <w:spacing w:val="-2"/>
                <w:sz w:val="19"/>
              </w:rPr>
              <w:t>provisions</w:t>
            </w:r>
          </w:p>
        </w:tc>
        <w:tc>
          <w:tcPr>
            <w:tcW w:w="678" w:type="dxa"/>
          </w:tcPr>
          <w:p>
            <w:pPr>
              <w:pStyle w:val="TableParagraph"/>
              <w:spacing w:line="206" w:lineRule="exact"/>
              <w:ind w:left="226" w:right="212"/>
              <w:jc w:val="center"/>
              <w:rPr>
                <w:rFonts w:ascii="Times New Roman"/>
                <w:sz w:val="20"/>
              </w:rPr>
            </w:pPr>
            <w:r>
              <w:rPr>
                <w:rFonts w:ascii="Times New Roman"/>
                <w:color w:val="262626"/>
                <w:spacing w:val="-5"/>
                <w:w w:val="105"/>
                <w:sz w:val="20"/>
              </w:rPr>
              <w:t>17</w:t>
            </w:r>
          </w:p>
        </w:tc>
        <w:tc>
          <w:tcPr>
            <w:tcW w:w="1173" w:type="dxa"/>
          </w:tcPr>
          <w:p>
            <w:pPr>
              <w:pStyle w:val="TableParagraph"/>
              <w:spacing w:line="206" w:lineRule="exact"/>
              <w:ind w:right="257"/>
              <w:jc w:val="right"/>
              <w:rPr>
                <w:rFonts w:ascii="Times New Roman"/>
                <w:sz w:val="20"/>
              </w:rPr>
            </w:pPr>
            <w:r>
              <w:rPr>
                <w:rFonts w:ascii="Times New Roman"/>
                <w:color w:val="262626"/>
                <w:spacing w:val="-2"/>
                <w:sz w:val="20"/>
              </w:rPr>
              <w:t>(219)</w:t>
            </w:r>
          </w:p>
        </w:tc>
        <w:tc>
          <w:tcPr>
            <w:tcW w:w="1223" w:type="dxa"/>
          </w:tcPr>
          <w:p>
            <w:pPr>
              <w:pStyle w:val="TableParagraph"/>
              <w:spacing w:line="206" w:lineRule="exact"/>
              <w:ind w:right="273"/>
              <w:jc w:val="right"/>
              <w:rPr>
                <w:rFonts w:ascii="Times New Roman"/>
                <w:sz w:val="20"/>
              </w:rPr>
            </w:pPr>
            <w:r>
              <w:rPr>
                <w:rFonts w:ascii="Times New Roman"/>
                <w:color w:val="262626"/>
                <w:spacing w:val="-2"/>
                <w:sz w:val="20"/>
              </w:rPr>
              <w:t>(219)</w:t>
            </w:r>
          </w:p>
        </w:tc>
        <w:tc>
          <w:tcPr>
            <w:tcW w:w="1281" w:type="dxa"/>
          </w:tcPr>
          <w:p>
            <w:pPr>
              <w:pStyle w:val="TableParagraph"/>
              <w:spacing w:line="206" w:lineRule="exact"/>
              <w:ind w:right="319"/>
              <w:jc w:val="right"/>
              <w:rPr>
                <w:rFonts w:ascii="Times New Roman"/>
                <w:sz w:val="20"/>
              </w:rPr>
            </w:pPr>
            <w:r>
              <w:rPr>
                <w:rFonts w:ascii="Times New Roman"/>
                <w:color w:val="262626"/>
                <w:spacing w:val="-2"/>
                <w:sz w:val="20"/>
              </w:rPr>
              <w:t>(219)</w:t>
            </w:r>
          </w:p>
        </w:tc>
        <w:tc>
          <w:tcPr>
            <w:tcW w:w="1071" w:type="dxa"/>
          </w:tcPr>
          <w:p>
            <w:pPr>
              <w:pStyle w:val="TableParagraph"/>
              <w:spacing w:line="206" w:lineRule="exact"/>
              <w:ind w:right="146"/>
              <w:jc w:val="right"/>
              <w:rPr>
                <w:rFonts w:ascii="Times New Roman"/>
                <w:sz w:val="20"/>
              </w:rPr>
            </w:pPr>
            <w:r>
              <w:rPr>
                <w:rFonts w:ascii="Times New Roman"/>
                <w:color w:val="262626"/>
                <w:spacing w:val="-2"/>
                <w:sz w:val="20"/>
              </w:rPr>
              <w:t>(219)</w:t>
            </w:r>
          </w:p>
        </w:tc>
      </w:tr>
      <w:tr>
        <w:trPr>
          <w:trHeight w:val="562" w:hRule="atLeast"/>
        </w:trPr>
        <w:tc>
          <w:tcPr>
            <w:tcW w:w="5296" w:type="dxa"/>
            <w:gridSpan w:val="3"/>
          </w:tcPr>
          <w:p>
            <w:pPr>
              <w:pStyle w:val="TableParagraph"/>
              <w:spacing w:line="262" w:lineRule="exact" w:before="64"/>
              <w:ind w:right="449"/>
              <w:jc w:val="right"/>
              <w:rPr>
                <w:rFonts w:ascii="Times New Roman"/>
                <w:sz w:val="24"/>
              </w:rPr>
            </w:pPr>
            <w:r>
              <w:rPr>
                <w:rFonts w:ascii="Times New Roman"/>
                <w:color w:val="262626"/>
                <w:spacing w:val="-2"/>
                <w:sz w:val="24"/>
              </w:rPr>
              <w:t>-</w:t>
            </w:r>
            <w:r>
              <w:rPr>
                <w:rFonts w:ascii="Times New Roman"/>
                <w:color w:val="262626"/>
                <w:spacing w:val="-12"/>
                <w:sz w:val="24"/>
              </w:rPr>
              <w:t>-</w:t>
            </w:r>
          </w:p>
          <w:p>
            <w:pPr>
              <w:pStyle w:val="TableParagraph"/>
              <w:tabs>
                <w:tab w:pos="4413" w:val="left" w:leader="none"/>
              </w:tabs>
              <w:spacing w:line="193" w:lineRule="exact"/>
              <w:ind w:left="41"/>
              <w:rPr>
                <w:b/>
                <w:sz w:val="18"/>
              </w:rPr>
            </w:pPr>
            <w:r>
              <w:rPr>
                <w:b/>
                <w:color w:val="262626"/>
                <w:sz w:val="18"/>
              </w:rPr>
              <w:t>TOTAL</w:t>
            </w:r>
            <w:r>
              <w:rPr>
                <w:b/>
                <w:color w:val="262626"/>
                <w:spacing w:val="8"/>
                <w:sz w:val="18"/>
              </w:rPr>
              <w:t> </w:t>
            </w:r>
            <w:r>
              <w:rPr>
                <w:b/>
                <w:color w:val="262626"/>
                <w:spacing w:val="-2"/>
                <w:sz w:val="18"/>
              </w:rPr>
              <w:t>ASSETS</w:t>
            </w:r>
            <w:r>
              <w:rPr>
                <w:b/>
                <w:color w:val="262626"/>
                <w:sz w:val="18"/>
              </w:rPr>
              <w:tab/>
            </w:r>
            <w:r>
              <w:rPr>
                <w:b/>
                <w:color w:val="262626"/>
                <w:spacing w:val="-2"/>
                <w:sz w:val="18"/>
              </w:rPr>
              <w:t>25,007</w:t>
            </w:r>
          </w:p>
        </w:tc>
        <w:tc>
          <w:tcPr>
            <w:tcW w:w="3575" w:type="dxa"/>
            <w:gridSpan w:val="3"/>
          </w:tcPr>
          <w:p>
            <w:pPr>
              <w:pStyle w:val="TableParagraph"/>
              <w:tabs>
                <w:tab w:pos="3516" w:val="left" w:leader="none"/>
              </w:tabs>
              <w:spacing w:line="264" w:lineRule="exact" w:before="64"/>
              <w:ind w:left="246"/>
              <w:rPr>
                <w:rFonts w:ascii="Times New Roman"/>
                <w:sz w:val="24"/>
              </w:rPr>
            </w:pPr>
            <w:r>
              <w:rPr>
                <w:rFonts w:ascii="Times New Roman"/>
                <w:color w:val="262626"/>
                <w:w w:val="100"/>
                <w:sz w:val="24"/>
                <w:u w:val="single" w:color="000000"/>
              </w:rPr>
              <w:t> </w:t>
            </w:r>
            <w:r>
              <w:rPr>
                <w:rFonts w:ascii="Times New Roman"/>
                <w:color w:val="262626"/>
                <w:sz w:val="24"/>
                <w:u w:val="single" w:color="000000"/>
              </w:rPr>
              <w:tab/>
            </w:r>
          </w:p>
          <w:p>
            <w:pPr>
              <w:pStyle w:val="TableParagraph"/>
              <w:tabs>
                <w:tab w:pos="1558" w:val="left" w:leader="none"/>
                <w:tab w:pos="2818" w:val="left" w:leader="none"/>
              </w:tabs>
              <w:spacing w:line="195" w:lineRule="exact"/>
              <w:ind w:left="324"/>
              <w:rPr>
                <w:b/>
                <w:sz w:val="18"/>
              </w:rPr>
            </w:pPr>
            <w:r>
              <w:rPr>
                <w:b/>
                <w:color w:val="262626"/>
                <w:spacing w:val="-2"/>
                <w:w w:val="110"/>
                <w:sz w:val="18"/>
              </w:rPr>
              <w:t>25,033</w:t>
            </w:r>
            <w:r>
              <w:rPr>
                <w:b/>
                <w:color w:val="262626"/>
                <w:sz w:val="18"/>
              </w:rPr>
              <w:tab/>
            </w:r>
            <w:r>
              <w:rPr>
                <w:b/>
                <w:color w:val="262626"/>
                <w:spacing w:val="-2"/>
                <w:w w:val="110"/>
                <w:sz w:val="18"/>
              </w:rPr>
              <w:t>24,373</w:t>
            </w:r>
            <w:r>
              <w:rPr>
                <w:b/>
                <w:color w:val="262626"/>
                <w:sz w:val="18"/>
              </w:rPr>
              <w:tab/>
            </w:r>
            <w:r>
              <w:rPr>
                <w:b/>
                <w:color w:val="262626"/>
                <w:spacing w:val="-2"/>
                <w:w w:val="110"/>
                <w:sz w:val="18"/>
              </w:rPr>
              <w:t>24,405</w:t>
            </w:r>
          </w:p>
        </w:tc>
      </w:tr>
    </w:tbl>
    <w:p>
      <w:pPr>
        <w:spacing w:after="0" w:line="195" w:lineRule="exact"/>
        <w:rPr>
          <w:sz w:val="18"/>
        </w:rPr>
        <w:sectPr>
          <w:headerReference w:type="default" r:id="rId47"/>
          <w:footerReference w:type="default" r:id="rId48"/>
          <w:pgSz w:w="11910" w:h="16830"/>
          <w:pgMar w:header="1024" w:footer="1289" w:top="1360" w:bottom="1480" w:left="320" w:right="460"/>
          <w:pgNumType w:start="42"/>
        </w:sectPr>
      </w:pPr>
    </w:p>
    <w:p>
      <w:pPr>
        <w:pStyle w:val="BodyText"/>
        <w:spacing w:before="7"/>
        <w:rPr>
          <w:rFonts w:ascii="Times New Roman"/>
          <w:sz w:val="19"/>
        </w:rPr>
      </w:pPr>
    </w:p>
    <w:p>
      <w:pPr>
        <w:pStyle w:val="Heading5"/>
        <w:spacing w:before="94"/>
        <w:ind w:left="1226"/>
      </w:pPr>
      <w:r>
        <w:rPr>
          <w:color w:val="1A282A"/>
        </w:rPr>
        <w:t>Consolidated</w:t>
      </w:r>
      <w:r>
        <w:rPr>
          <w:color w:val="1A282A"/>
          <w:spacing w:val="6"/>
        </w:rPr>
        <w:t> </w:t>
      </w:r>
      <w:r>
        <w:rPr>
          <w:color w:val="1A282A"/>
        </w:rPr>
        <w:t>Balance</w:t>
      </w:r>
      <w:r>
        <w:rPr>
          <w:color w:val="1A282A"/>
          <w:spacing w:val="11"/>
        </w:rPr>
        <w:t> </w:t>
      </w:r>
      <w:r>
        <w:rPr>
          <w:color w:val="1A282A"/>
        </w:rPr>
        <w:t>Sheet</w:t>
      </w:r>
      <w:r>
        <w:rPr>
          <w:color w:val="1A282A"/>
          <w:spacing w:val="2"/>
        </w:rPr>
        <w:t> </w:t>
      </w:r>
      <w:r>
        <w:rPr>
          <w:color w:val="1A282A"/>
        </w:rPr>
        <w:t>as</w:t>
      </w:r>
      <w:r>
        <w:rPr>
          <w:color w:val="1A282A"/>
          <w:spacing w:val="-12"/>
        </w:rPr>
        <w:t> </w:t>
      </w:r>
      <w:r>
        <w:rPr>
          <w:color w:val="1A282A"/>
        </w:rPr>
        <w:t>at</w:t>
      </w:r>
      <w:r>
        <w:rPr>
          <w:color w:val="1A282A"/>
          <w:spacing w:val="40"/>
        </w:rPr>
        <w:t> </w:t>
      </w:r>
      <w:r>
        <w:rPr>
          <w:color w:val="1A282A"/>
        </w:rPr>
        <w:t>31</w:t>
      </w:r>
      <w:r>
        <w:rPr>
          <w:color w:val="1A282A"/>
          <w:spacing w:val="2"/>
        </w:rPr>
        <w:t> </w:t>
      </w:r>
      <w:r>
        <w:rPr>
          <w:color w:val="1A282A"/>
        </w:rPr>
        <w:t>July</w:t>
      </w:r>
      <w:r>
        <w:rPr>
          <w:color w:val="1A282A"/>
          <w:spacing w:val="11"/>
        </w:rPr>
        <w:t> </w:t>
      </w:r>
      <w:r>
        <w:rPr>
          <w:color w:val="1A282A"/>
          <w:spacing w:val="-2"/>
        </w:rPr>
        <w:t>(Continued)</w:t>
      </w:r>
    </w:p>
    <w:p>
      <w:pPr>
        <w:pStyle w:val="BodyText"/>
        <w:spacing w:before="9"/>
        <w:rPr>
          <w:b/>
          <w:sz w:val="24"/>
        </w:rPr>
      </w:pPr>
    </w:p>
    <w:p>
      <w:pPr>
        <w:tabs>
          <w:tab w:pos="4346" w:val="left" w:leader="none"/>
          <w:tab w:pos="8851" w:val="left" w:leader="none"/>
        </w:tabs>
        <w:spacing w:before="0"/>
        <w:ind w:left="1232" w:right="0" w:firstLine="0"/>
        <w:jc w:val="left"/>
        <w:rPr>
          <w:b/>
          <w:sz w:val="22"/>
        </w:rPr>
      </w:pPr>
      <w:r>
        <w:rPr>
          <w:b/>
          <w:color w:val="1A282A"/>
          <w:sz w:val="22"/>
        </w:rPr>
        <w:t>Year</w:t>
      </w:r>
      <w:r>
        <w:rPr>
          <w:b/>
          <w:color w:val="1A282A"/>
          <w:spacing w:val="18"/>
          <w:sz w:val="22"/>
        </w:rPr>
        <w:t> </w:t>
      </w:r>
      <w:r>
        <w:rPr>
          <w:b/>
          <w:color w:val="1A282A"/>
          <w:sz w:val="22"/>
        </w:rPr>
        <w:t>Ended</w:t>
      </w:r>
      <w:r>
        <w:rPr>
          <w:b/>
          <w:color w:val="1A282A"/>
          <w:spacing w:val="24"/>
          <w:sz w:val="22"/>
        </w:rPr>
        <w:t> </w:t>
      </w:r>
      <w:r>
        <w:rPr>
          <w:b/>
          <w:color w:val="1A282A"/>
          <w:sz w:val="22"/>
        </w:rPr>
        <w:t>31</w:t>
      </w:r>
      <w:r>
        <w:rPr>
          <w:b/>
          <w:color w:val="1A282A"/>
          <w:spacing w:val="8"/>
          <w:sz w:val="22"/>
        </w:rPr>
        <w:t> </w:t>
      </w:r>
      <w:r>
        <w:rPr>
          <w:b/>
          <w:color w:val="1A282A"/>
          <w:sz w:val="22"/>
        </w:rPr>
        <w:t>July</w:t>
      </w:r>
      <w:r>
        <w:rPr>
          <w:b/>
          <w:color w:val="1A282A"/>
          <w:spacing w:val="23"/>
          <w:sz w:val="22"/>
        </w:rPr>
        <w:t> </w:t>
      </w:r>
      <w:r>
        <w:rPr>
          <w:b/>
          <w:color w:val="1A282A"/>
          <w:spacing w:val="-4"/>
          <w:sz w:val="22"/>
        </w:rPr>
        <w:t>2019</w:t>
      </w:r>
      <w:r>
        <w:rPr>
          <w:b/>
          <w:color w:val="1A282A"/>
          <w:sz w:val="22"/>
        </w:rPr>
        <w:tab/>
      </w:r>
      <w:r>
        <w:rPr>
          <w:b/>
          <w:color w:val="1A282A"/>
          <w:sz w:val="22"/>
          <w:u w:val="single" w:color="000000"/>
        </w:rPr>
        <w:tab/>
      </w:r>
    </w:p>
    <w:p>
      <w:pPr>
        <w:pStyle w:val="BodyText"/>
        <w:spacing w:before="7"/>
        <w:rPr>
          <w:b/>
          <w:sz w:val="13"/>
        </w:rPr>
      </w:pPr>
    </w:p>
    <w:p>
      <w:pPr>
        <w:spacing w:after="0"/>
        <w:rPr>
          <w:sz w:val="13"/>
        </w:rPr>
        <w:sectPr>
          <w:headerReference w:type="default" r:id="rId49"/>
          <w:footerReference w:type="default" r:id="rId50"/>
          <w:pgSz w:w="11910" w:h="16830"/>
          <w:pgMar w:header="991" w:footer="1318" w:top="1340" w:bottom="1500" w:left="320" w:right="460"/>
        </w:sectPr>
      </w:pPr>
    </w:p>
    <w:p>
      <w:pPr>
        <w:pStyle w:val="BodyText"/>
        <w:spacing w:before="5"/>
        <w:rPr>
          <w:b/>
          <w:sz w:val="27"/>
        </w:rPr>
      </w:pPr>
    </w:p>
    <w:p>
      <w:pPr>
        <w:spacing w:before="0"/>
        <w:ind w:left="0" w:right="0" w:firstLine="0"/>
        <w:jc w:val="right"/>
        <w:rPr>
          <w:b/>
          <w:sz w:val="18"/>
        </w:rPr>
      </w:pPr>
      <w:r>
        <w:rPr>
          <w:b/>
          <w:color w:val="1A282A"/>
          <w:spacing w:val="-2"/>
          <w:sz w:val="18"/>
        </w:rPr>
        <w:t>Notes</w:t>
      </w:r>
    </w:p>
    <w:p>
      <w:pPr>
        <w:tabs>
          <w:tab w:pos="3571" w:val="left" w:leader="none"/>
        </w:tabs>
        <w:spacing w:before="95"/>
        <w:ind w:left="1053" w:right="0" w:firstLine="0"/>
        <w:jc w:val="left"/>
        <w:rPr>
          <w:b/>
          <w:sz w:val="18"/>
        </w:rPr>
      </w:pPr>
      <w:r>
        <w:rPr/>
        <w:br w:type="column"/>
      </w:r>
      <w:r>
        <w:rPr>
          <w:b/>
          <w:color w:val="1A282A"/>
          <w:spacing w:val="-4"/>
          <w:w w:val="110"/>
          <w:sz w:val="18"/>
        </w:rPr>
        <w:t>2019</w:t>
      </w:r>
      <w:r>
        <w:rPr>
          <w:b/>
          <w:color w:val="1A282A"/>
          <w:sz w:val="18"/>
        </w:rPr>
        <w:tab/>
      </w:r>
      <w:r>
        <w:rPr>
          <w:b/>
          <w:color w:val="1A282A"/>
          <w:spacing w:val="-4"/>
          <w:w w:val="110"/>
          <w:sz w:val="18"/>
        </w:rPr>
        <w:t>2018</w:t>
      </w:r>
    </w:p>
    <w:p>
      <w:pPr>
        <w:pStyle w:val="BodyText"/>
        <w:spacing w:before="10"/>
        <w:rPr>
          <w:b/>
          <w:sz w:val="20"/>
        </w:rPr>
      </w:pPr>
    </w:p>
    <w:p>
      <w:pPr>
        <w:tabs>
          <w:tab w:pos="1090" w:val="left" w:leader="none"/>
          <w:tab w:pos="2527" w:val="left" w:leader="none"/>
          <w:tab w:pos="3671" w:val="left" w:leader="none"/>
        </w:tabs>
        <w:spacing w:before="0"/>
        <w:ind w:left="0" w:right="1240" w:firstLine="0"/>
        <w:jc w:val="right"/>
        <w:rPr>
          <w:b/>
          <w:sz w:val="18"/>
        </w:rPr>
      </w:pPr>
      <w:r>
        <w:rPr>
          <w:b/>
          <w:color w:val="1A282A"/>
          <w:spacing w:val="-2"/>
          <w:sz w:val="18"/>
        </w:rPr>
        <w:t>Group</w:t>
      </w:r>
      <w:r>
        <w:rPr>
          <w:b/>
          <w:color w:val="1A282A"/>
          <w:sz w:val="18"/>
        </w:rPr>
        <w:tab/>
      </w:r>
      <w:r>
        <w:rPr>
          <w:b/>
          <w:color w:val="1A282A"/>
          <w:spacing w:val="-2"/>
          <w:sz w:val="18"/>
        </w:rPr>
        <w:t>Central</w:t>
      </w:r>
      <w:r>
        <w:rPr>
          <w:b/>
          <w:color w:val="1A282A"/>
          <w:sz w:val="18"/>
        </w:rPr>
        <w:tab/>
      </w:r>
      <w:r>
        <w:rPr>
          <w:b/>
          <w:color w:val="1A282A"/>
          <w:spacing w:val="-2"/>
          <w:sz w:val="18"/>
        </w:rPr>
        <w:t>Group</w:t>
      </w:r>
      <w:r>
        <w:rPr>
          <w:b/>
          <w:color w:val="1A282A"/>
          <w:sz w:val="18"/>
        </w:rPr>
        <w:tab/>
      </w:r>
      <w:r>
        <w:rPr>
          <w:b/>
          <w:color w:val="1A282A"/>
          <w:spacing w:val="-2"/>
          <w:sz w:val="18"/>
        </w:rPr>
        <w:t>Central</w:t>
      </w:r>
    </w:p>
    <w:p>
      <w:pPr>
        <w:tabs>
          <w:tab w:pos="445" w:val="left" w:leader="none"/>
          <w:tab w:pos="1647" w:val="left" w:leader="none"/>
          <w:tab w:pos="2973" w:val="left" w:leader="none"/>
          <w:tab w:pos="4213" w:val="left" w:leader="none"/>
        </w:tabs>
        <w:spacing w:before="19"/>
        <w:ind w:left="0" w:right="1235" w:firstLine="0"/>
        <w:jc w:val="right"/>
        <w:rPr>
          <w:b/>
          <w:sz w:val="18"/>
        </w:rPr>
      </w:pPr>
      <w:r>
        <w:rPr>
          <w:b/>
          <w:color w:val="1A282A"/>
          <w:sz w:val="18"/>
          <w:u w:val="single" w:color="000000"/>
        </w:rPr>
        <w:tab/>
      </w:r>
      <w:r>
        <w:rPr>
          <w:b/>
          <w:color w:val="1A282A"/>
          <w:spacing w:val="-4"/>
          <w:w w:val="105"/>
          <w:sz w:val="18"/>
          <w:u w:val="single" w:color="000000"/>
        </w:rPr>
        <w:t>£000</w:t>
      </w:r>
      <w:r>
        <w:rPr>
          <w:b/>
          <w:color w:val="1A282A"/>
          <w:sz w:val="18"/>
          <w:u w:val="single" w:color="000000"/>
        </w:rPr>
        <w:tab/>
      </w:r>
      <w:r>
        <w:rPr>
          <w:b/>
          <w:color w:val="1A282A"/>
          <w:spacing w:val="-4"/>
          <w:w w:val="105"/>
          <w:sz w:val="18"/>
          <w:u w:val="single" w:color="000000"/>
        </w:rPr>
        <w:t>£000</w:t>
      </w:r>
      <w:r>
        <w:rPr>
          <w:b/>
          <w:color w:val="1A282A"/>
          <w:sz w:val="18"/>
          <w:u w:val="single" w:color="000000"/>
        </w:rPr>
        <w:tab/>
      </w:r>
      <w:r>
        <w:rPr>
          <w:b/>
          <w:color w:val="1A282A"/>
          <w:spacing w:val="-4"/>
          <w:w w:val="105"/>
          <w:sz w:val="18"/>
          <w:u w:val="single" w:color="000000"/>
        </w:rPr>
        <w:t>£000</w:t>
      </w:r>
      <w:r>
        <w:rPr>
          <w:b/>
          <w:color w:val="1A282A"/>
          <w:sz w:val="18"/>
          <w:u w:val="single" w:color="000000"/>
        </w:rPr>
        <w:tab/>
      </w:r>
      <w:r>
        <w:rPr>
          <w:b/>
          <w:color w:val="1A282A"/>
          <w:spacing w:val="-4"/>
          <w:w w:val="105"/>
          <w:sz w:val="18"/>
          <w:u w:val="single" w:color="000000"/>
        </w:rPr>
        <w:t>£000</w:t>
      </w:r>
    </w:p>
    <w:p>
      <w:pPr>
        <w:spacing w:after="0"/>
        <w:jc w:val="right"/>
        <w:rPr>
          <w:sz w:val="18"/>
        </w:rPr>
        <w:sectPr>
          <w:type w:val="continuous"/>
          <w:pgSz w:w="11910" w:h="16830"/>
          <w:pgMar w:header="991" w:footer="1318" w:top="1940" w:bottom="280" w:left="320" w:right="460"/>
          <w:cols w:num="2" w:equalWidth="0">
            <w:col w:w="5002" w:space="40"/>
            <w:col w:w="6088"/>
          </w:cols>
        </w:sectPr>
      </w:pPr>
    </w:p>
    <w:p>
      <w:pPr>
        <w:pStyle w:val="BodyText"/>
        <w:spacing w:before="2"/>
        <w:rPr>
          <w:b/>
          <w:sz w:val="22"/>
        </w:rPr>
      </w:pPr>
    </w:p>
    <w:tbl>
      <w:tblPr>
        <w:tblW w:w="0" w:type="auto"/>
        <w:jc w:val="left"/>
        <w:tblInd w:w="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1"/>
        <w:gridCol w:w="753"/>
        <w:gridCol w:w="1187"/>
        <w:gridCol w:w="1511"/>
        <w:gridCol w:w="925"/>
        <w:gridCol w:w="403"/>
        <w:gridCol w:w="782"/>
      </w:tblGrid>
      <w:tr>
        <w:trPr>
          <w:trHeight w:val="425" w:hRule="atLeast"/>
        </w:trPr>
        <w:tc>
          <w:tcPr>
            <w:tcW w:w="3221" w:type="dxa"/>
          </w:tcPr>
          <w:p>
            <w:pPr>
              <w:pStyle w:val="TableParagraph"/>
              <w:spacing w:line="201" w:lineRule="exact"/>
              <w:ind w:left="61"/>
              <w:rPr>
                <w:b/>
                <w:sz w:val="18"/>
              </w:rPr>
            </w:pPr>
            <w:r>
              <w:rPr>
                <w:b/>
                <w:color w:val="1A282A"/>
                <w:sz w:val="18"/>
              </w:rPr>
              <w:t>Restricted</w:t>
            </w:r>
            <w:r>
              <w:rPr>
                <w:b/>
                <w:color w:val="1A282A"/>
                <w:spacing w:val="39"/>
                <w:sz w:val="18"/>
              </w:rPr>
              <w:t> </w:t>
            </w:r>
            <w:r>
              <w:rPr>
                <w:b/>
                <w:color w:val="1A282A"/>
                <w:spacing w:val="-2"/>
                <w:sz w:val="18"/>
              </w:rPr>
              <w:t>Reserves</w:t>
            </w:r>
          </w:p>
          <w:p>
            <w:pPr>
              <w:pStyle w:val="TableParagraph"/>
              <w:spacing w:line="195" w:lineRule="exact" w:before="9"/>
              <w:ind w:left="62"/>
              <w:rPr>
                <w:b/>
                <w:sz w:val="18"/>
              </w:rPr>
            </w:pPr>
            <w:r>
              <w:rPr>
                <w:b/>
                <w:color w:val="1A282A"/>
                <w:w w:val="105"/>
                <w:sz w:val="18"/>
              </w:rPr>
              <w:t>Income</w:t>
            </w:r>
            <w:r>
              <w:rPr>
                <w:b/>
                <w:color w:val="1A282A"/>
                <w:spacing w:val="-1"/>
                <w:w w:val="105"/>
                <w:sz w:val="18"/>
              </w:rPr>
              <w:t> </w:t>
            </w:r>
            <w:r>
              <w:rPr>
                <w:b/>
                <w:color w:val="1A282A"/>
                <w:w w:val="105"/>
                <w:sz w:val="18"/>
              </w:rPr>
              <w:t>and expenditure</w:t>
            </w:r>
            <w:r>
              <w:rPr>
                <w:b/>
                <w:color w:val="1A282A"/>
                <w:spacing w:val="4"/>
                <w:w w:val="105"/>
                <w:sz w:val="18"/>
              </w:rPr>
              <w:t> </w:t>
            </w:r>
            <w:r>
              <w:rPr>
                <w:b/>
                <w:color w:val="1A282A"/>
                <w:spacing w:val="-2"/>
                <w:w w:val="105"/>
                <w:sz w:val="18"/>
              </w:rPr>
              <w:t>reserve</w:t>
            </w:r>
          </w:p>
        </w:tc>
        <w:tc>
          <w:tcPr>
            <w:tcW w:w="5561" w:type="dxa"/>
            <w:gridSpan w:val="6"/>
          </w:tcPr>
          <w:p>
            <w:pPr>
              <w:pStyle w:val="TableParagraph"/>
              <w:rPr>
                <w:rFonts w:ascii="Times New Roman"/>
                <w:sz w:val="18"/>
              </w:rPr>
            </w:pPr>
          </w:p>
        </w:tc>
      </w:tr>
      <w:tr>
        <w:trPr>
          <w:trHeight w:val="227" w:hRule="atLeast"/>
        </w:trPr>
        <w:tc>
          <w:tcPr>
            <w:tcW w:w="3221" w:type="dxa"/>
          </w:tcPr>
          <w:p>
            <w:pPr>
              <w:pStyle w:val="TableParagraph"/>
              <w:spacing w:line="205" w:lineRule="exact" w:before="2"/>
              <w:ind w:left="59"/>
              <w:rPr>
                <w:sz w:val="19"/>
              </w:rPr>
            </w:pPr>
            <w:r>
              <w:rPr>
                <w:color w:val="1A282A"/>
                <w:sz w:val="19"/>
              </w:rPr>
              <w:t>Endowment</w:t>
            </w:r>
            <w:r>
              <w:rPr>
                <w:color w:val="1A282A"/>
                <w:spacing w:val="-1"/>
                <w:sz w:val="19"/>
              </w:rPr>
              <w:t> </w:t>
            </w:r>
            <w:r>
              <w:rPr>
                <w:color w:val="1A282A"/>
                <w:spacing w:val="-2"/>
                <w:sz w:val="19"/>
              </w:rPr>
              <w:t>reserve</w:t>
            </w:r>
          </w:p>
        </w:tc>
        <w:tc>
          <w:tcPr>
            <w:tcW w:w="753" w:type="dxa"/>
          </w:tcPr>
          <w:p>
            <w:pPr>
              <w:pStyle w:val="TableParagraph"/>
              <w:spacing w:line="196" w:lineRule="exact" w:before="11"/>
              <w:ind w:left="241"/>
              <w:rPr>
                <w:b/>
                <w:sz w:val="18"/>
              </w:rPr>
            </w:pPr>
            <w:r>
              <w:rPr>
                <w:b/>
                <w:color w:val="1A282A"/>
                <w:spacing w:val="-5"/>
                <w:sz w:val="18"/>
              </w:rPr>
              <w:t>18</w:t>
            </w:r>
          </w:p>
        </w:tc>
        <w:tc>
          <w:tcPr>
            <w:tcW w:w="1187" w:type="dxa"/>
          </w:tcPr>
          <w:p>
            <w:pPr>
              <w:pStyle w:val="TableParagraph"/>
              <w:spacing w:line="196" w:lineRule="exact" w:before="11"/>
              <w:ind w:right="238"/>
              <w:jc w:val="right"/>
              <w:rPr>
                <w:b/>
                <w:sz w:val="18"/>
              </w:rPr>
            </w:pPr>
            <w:r>
              <w:rPr>
                <w:b/>
                <w:color w:val="1A282A"/>
                <w:spacing w:val="-5"/>
                <w:sz w:val="18"/>
              </w:rPr>
              <w:t>408</w:t>
            </w:r>
          </w:p>
        </w:tc>
        <w:tc>
          <w:tcPr>
            <w:tcW w:w="1511" w:type="dxa"/>
          </w:tcPr>
          <w:p>
            <w:pPr>
              <w:pStyle w:val="TableParagraph"/>
              <w:spacing w:line="196" w:lineRule="exact" w:before="11"/>
              <w:ind w:left="648" w:right="537"/>
              <w:jc w:val="center"/>
              <w:rPr>
                <w:b/>
                <w:sz w:val="18"/>
              </w:rPr>
            </w:pPr>
            <w:r>
              <w:rPr>
                <w:b/>
                <w:color w:val="1A282A"/>
                <w:spacing w:val="-5"/>
                <w:sz w:val="18"/>
              </w:rPr>
              <w:t>408</w:t>
            </w:r>
          </w:p>
        </w:tc>
        <w:tc>
          <w:tcPr>
            <w:tcW w:w="925" w:type="dxa"/>
          </w:tcPr>
          <w:p>
            <w:pPr>
              <w:pStyle w:val="TableParagraph"/>
              <w:spacing w:line="196" w:lineRule="exact" w:before="11"/>
              <w:ind w:right="149"/>
              <w:jc w:val="right"/>
              <w:rPr>
                <w:b/>
                <w:sz w:val="18"/>
              </w:rPr>
            </w:pPr>
            <w:r>
              <w:rPr>
                <w:b/>
                <w:color w:val="1A282A"/>
                <w:spacing w:val="-5"/>
                <w:sz w:val="18"/>
              </w:rPr>
              <w:t>402</w:t>
            </w:r>
          </w:p>
        </w:tc>
        <w:tc>
          <w:tcPr>
            <w:tcW w:w="403" w:type="dxa"/>
          </w:tcPr>
          <w:p>
            <w:pPr>
              <w:pStyle w:val="TableParagraph"/>
              <w:rPr>
                <w:rFonts w:ascii="Times New Roman"/>
                <w:sz w:val="16"/>
              </w:rPr>
            </w:pPr>
          </w:p>
        </w:tc>
        <w:tc>
          <w:tcPr>
            <w:tcW w:w="782" w:type="dxa"/>
          </w:tcPr>
          <w:p>
            <w:pPr>
              <w:pStyle w:val="TableParagraph"/>
              <w:spacing w:line="196" w:lineRule="exact" w:before="11"/>
              <w:ind w:right="96"/>
              <w:jc w:val="right"/>
              <w:rPr>
                <w:b/>
                <w:sz w:val="18"/>
              </w:rPr>
            </w:pPr>
            <w:r>
              <w:rPr>
                <w:b/>
                <w:color w:val="1A282A"/>
                <w:spacing w:val="-5"/>
                <w:sz w:val="18"/>
              </w:rPr>
              <w:t>402</w:t>
            </w:r>
          </w:p>
        </w:tc>
      </w:tr>
      <w:tr>
        <w:trPr>
          <w:trHeight w:val="343" w:hRule="atLeast"/>
        </w:trPr>
        <w:tc>
          <w:tcPr>
            <w:tcW w:w="3221" w:type="dxa"/>
          </w:tcPr>
          <w:p>
            <w:pPr>
              <w:pStyle w:val="TableParagraph"/>
              <w:ind w:left="56"/>
              <w:rPr>
                <w:sz w:val="19"/>
              </w:rPr>
            </w:pPr>
            <w:r>
              <w:rPr>
                <w:color w:val="1A282A"/>
                <w:sz w:val="19"/>
              </w:rPr>
              <w:t>Income</w:t>
            </w:r>
            <w:r>
              <w:rPr>
                <w:color w:val="1A282A"/>
                <w:spacing w:val="14"/>
                <w:sz w:val="19"/>
              </w:rPr>
              <w:t> </w:t>
            </w:r>
            <w:r>
              <w:rPr>
                <w:color w:val="1A282A"/>
                <w:sz w:val="19"/>
              </w:rPr>
              <w:t>and</w:t>
            </w:r>
            <w:r>
              <w:rPr>
                <w:color w:val="1A282A"/>
                <w:spacing w:val="9"/>
                <w:sz w:val="19"/>
              </w:rPr>
              <w:t> </w:t>
            </w:r>
            <w:r>
              <w:rPr>
                <w:color w:val="1A282A"/>
                <w:sz w:val="19"/>
              </w:rPr>
              <w:t>expenditure</w:t>
            </w:r>
            <w:r>
              <w:rPr>
                <w:color w:val="1A282A"/>
                <w:spacing w:val="19"/>
                <w:sz w:val="19"/>
              </w:rPr>
              <w:t> </w:t>
            </w:r>
            <w:r>
              <w:rPr>
                <w:color w:val="1A282A"/>
                <w:spacing w:val="-2"/>
                <w:sz w:val="19"/>
              </w:rPr>
              <w:t>reserve</w:t>
            </w:r>
          </w:p>
        </w:tc>
        <w:tc>
          <w:tcPr>
            <w:tcW w:w="753" w:type="dxa"/>
          </w:tcPr>
          <w:p>
            <w:pPr>
              <w:pStyle w:val="TableParagraph"/>
              <w:spacing w:before="10"/>
              <w:ind w:left="236"/>
              <w:rPr>
                <w:b/>
                <w:sz w:val="18"/>
              </w:rPr>
            </w:pPr>
            <w:r>
              <w:rPr>
                <w:b/>
                <w:color w:val="1A282A"/>
                <w:spacing w:val="-5"/>
                <w:sz w:val="18"/>
              </w:rPr>
              <w:t>19</w:t>
            </w:r>
          </w:p>
        </w:tc>
        <w:tc>
          <w:tcPr>
            <w:tcW w:w="1187" w:type="dxa"/>
          </w:tcPr>
          <w:p>
            <w:pPr>
              <w:pStyle w:val="TableParagraph"/>
              <w:spacing w:before="10"/>
              <w:ind w:right="246"/>
              <w:jc w:val="right"/>
              <w:rPr>
                <w:b/>
                <w:sz w:val="18"/>
              </w:rPr>
            </w:pPr>
            <w:r>
              <w:rPr>
                <w:b/>
                <w:color w:val="1A282A"/>
                <w:spacing w:val="-2"/>
                <w:w w:val="105"/>
                <w:sz w:val="18"/>
              </w:rPr>
              <w:t>2,029</w:t>
            </w:r>
          </w:p>
        </w:tc>
        <w:tc>
          <w:tcPr>
            <w:tcW w:w="1511" w:type="dxa"/>
          </w:tcPr>
          <w:p>
            <w:pPr>
              <w:pStyle w:val="TableParagraph"/>
              <w:spacing w:before="5"/>
              <w:ind w:left="493"/>
              <w:rPr>
                <w:b/>
                <w:sz w:val="18"/>
              </w:rPr>
            </w:pPr>
            <w:r>
              <w:rPr>
                <w:b/>
                <w:color w:val="1A282A"/>
                <w:spacing w:val="-2"/>
                <w:sz w:val="18"/>
              </w:rPr>
              <w:t>2,029</w:t>
            </w:r>
          </w:p>
        </w:tc>
        <w:tc>
          <w:tcPr>
            <w:tcW w:w="925" w:type="dxa"/>
          </w:tcPr>
          <w:p>
            <w:pPr>
              <w:pStyle w:val="TableParagraph"/>
              <w:spacing w:before="10"/>
              <w:ind w:right="155"/>
              <w:jc w:val="right"/>
              <w:rPr>
                <w:b/>
                <w:sz w:val="18"/>
              </w:rPr>
            </w:pPr>
            <w:r>
              <w:rPr>
                <w:b/>
                <w:color w:val="1A282A"/>
                <w:spacing w:val="-2"/>
                <w:w w:val="105"/>
                <w:sz w:val="18"/>
              </w:rPr>
              <w:t>1,491</w:t>
            </w:r>
          </w:p>
        </w:tc>
        <w:tc>
          <w:tcPr>
            <w:tcW w:w="403" w:type="dxa"/>
          </w:tcPr>
          <w:p>
            <w:pPr>
              <w:pStyle w:val="TableParagraph"/>
              <w:rPr>
                <w:rFonts w:ascii="Times New Roman"/>
                <w:sz w:val="18"/>
              </w:rPr>
            </w:pPr>
          </w:p>
        </w:tc>
        <w:tc>
          <w:tcPr>
            <w:tcW w:w="782" w:type="dxa"/>
          </w:tcPr>
          <w:p>
            <w:pPr>
              <w:pStyle w:val="TableParagraph"/>
              <w:spacing w:before="10"/>
              <w:ind w:right="100"/>
              <w:jc w:val="right"/>
              <w:rPr>
                <w:b/>
                <w:sz w:val="18"/>
              </w:rPr>
            </w:pPr>
            <w:r>
              <w:rPr>
                <w:b/>
                <w:color w:val="1A282A"/>
                <w:spacing w:val="-2"/>
                <w:sz w:val="18"/>
              </w:rPr>
              <w:t>1,491</w:t>
            </w:r>
          </w:p>
        </w:tc>
      </w:tr>
      <w:tr>
        <w:trPr>
          <w:trHeight w:val="330" w:hRule="atLeast"/>
        </w:trPr>
        <w:tc>
          <w:tcPr>
            <w:tcW w:w="3221" w:type="dxa"/>
          </w:tcPr>
          <w:p>
            <w:pPr>
              <w:pStyle w:val="TableParagraph"/>
              <w:spacing w:line="192" w:lineRule="exact" w:before="118"/>
              <w:ind w:left="61"/>
              <w:rPr>
                <w:b/>
                <w:sz w:val="18"/>
              </w:rPr>
            </w:pPr>
            <w:r>
              <w:rPr>
                <w:b/>
                <w:color w:val="1A282A"/>
                <w:sz w:val="18"/>
              </w:rPr>
              <w:t>Unrestricted</w:t>
            </w:r>
            <w:r>
              <w:rPr>
                <w:b/>
                <w:color w:val="1A282A"/>
                <w:spacing w:val="64"/>
                <w:sz w:val="18"/>
              </w:rPr>
              <w:t> </w:t>
            </w:r>
            <w:r>
              <w:rPr>
                <w:b/>
                <w:color w:val="1A282A"/>
                <w:spacing w:val="-2"/>
                <w:sz w:val="18"/>
              </w:rPr>
              <w:t>Reserves</w:t>
            </w:r>
          </w:p>
        </w:tc>
        <w:tc>
          <w:tcPr>
            <w:tcW w:w="753" w:type="dxa"/>
          </w:tcPr>
          <w:p>
            <w:pPr>
              <w:pStyle w:val="TableParagraph"/>
              <w:rPr>
                <w:rFonts w:ascii="Times New Roman"/>
                <w:sz w:val="18"/>
              </w:rPr>
            </w:pPr>
          </w:p>
        </w:tc>
        <w:tc>
          <w:tcPr>
            <w:tcW w:w="1187" w:type="dxa"/>
          </w:tcPr>
          <w:p>
            <w:pPr>
              <w:pStyle w:val="TableParagraph"/>
              <w:rPr>
                <w:rFonts w:ascii="Times New Roman"/>
                <w:sz w:val="18"/>
              </w:rPr>
            </w:pPr>
          </w:p>
        </w:tc>
        <w:tc>
          <w:tcPr>
            <w:tcW w:w="1511" w:type="dxa"/>
          </w:tcPr>
          <w:p>
            <w:pPr>
              <w:pStyle w:val="TableParagraph"/>
              <w:rPr>
                <w:rFonts w:ascii="Times New Roman"/>
                <w:sz w:val="18"/>
              </w:rPr>
            </w:pPr>
          </w:p>
        </w:tc>
        <w:tc>
          <w:tcPr>
            <w:tcW w:w="925" w:type="dxa"/>
          </w:tcPr>
          <w:p>
            <w:pPr>
              <w:pStyle w:val="TableParagraph"/>
              <w:rPr>
                <w:rFonts w:ascii="Times New Roman"/>
                <w:sz w:val="18"/>
              </w:rPr>
            </w:pPr>
          </w:p>
        </w:tc>
        <w:tc>
          <w:tcPr>
            <w:tcW w:w="403" w:type="dxa"/>
          </w:tcPr>
          <w:p>
            <w:pPr>
              <w:pStyle w:val="TableParagraph"/>
              <w:rPr>
                <w:rFonts w:ascii="Times New Roman"/>
                <w:sz w:val="18"/>
              </w:rPr>
            </w:pPr>
          </w:p>
        </w:tc>
        <w:tc>
          <w:tcPr>
            <w:tcW w:w="782" w:type="dxa"/>
          </w:tcPr>
          <w:p>
            <w:pPr>
              <w:pStyle w:val="TableParagraph"/>
              <w:rPr>
                <w:rFonts w:ascii="Times New Roman"/>
                <w:sz w:val="18"/>
              </w:rPr>
            </w:pPr>
          </w:p>
        </w:tc>
      </w:tr>
      <w:tr>
        <w:trPr>
          <w:trHeight w:val="224" w:hRule="atLeast"/>
        </w:trPr>
        <w:tc>
          <w:tcPr>
            <w:tcW w:w="3221" w:type="dxa"/>
          </w:tcPr>
          <w:p>
            <w:pPr>
              <w:pStyle w:val="TableParagraph"/>
              <w:spacing w:line="204" w:lineRule="exact"/>
              <w:ind w:left="52"/>
              <w:rPr>
                <w:sz w:val="19"/>
              </w:rPr>
            </w:pPr>
            <w:r>
              <w:rPr>
                <w:color w:val="1A282A"/>
                <w:sz w:val="19"/>
              </w:rPr>
              <w:t>Income</w:t>
            </w:r>
            <w:r>
              <w:rPr>
                <w:color w:val="1A282A"/>
                <w:spacing w:val="12"/>
                <w:sz w:val="19"/>
              </w:rPr>
              <w:t> </w:t>
            </w:r>
            <w:r>
              <w:rPr>
                <w:color w:val="1A282A"/>
                <w:sz w:val="19"/>
              </w:rPr>
              <w:t>and</w:t>
            </w:r>
            <w:r>
              <w:rPr>
                <w:color w:val="1A282A"/>
                <w:spacing w:val="11"/>
                <w:sz w:val="19"/>
              </w:rPr>
              <w:t> </w:t>
            </w:r>
            <w:r>
              <w:rPr>
                <w:color w:val="1A282A"/>
                <w:sz w:val="19"/>
              </w:rPr>
              <w:t>expenditure</w:t>
            </w:r>
            <w:r>
              <w:rPr>
                <w:color w:val="1A282A"/>
                <w:spacing w:val="19"/>
                <w:sz w:val="19"/>
              </w:rPr>
              <w:t> </w:t>
            </w:r>
            <w:r>
              <w:rPr>
                <w:color w:val="1A282A"/>
                <w:spacing w:val="-2"/>
                <w:sz w:val="19"/>
              </w:rPr>
              <w:t>reserve</w:t>
            </w:r>
          </w:p>
        </w:tc>
        <w:tc>
          <w:tcPr>
            <w:tcW w:w="753" w:type="dxa"/>
          </w:tcPr>
          <w:p>
            <w:pPr>
              <w:pStyle w:val="TableParagraph"/>
              <w:rPr>
                <w:rFonts w:ascii="Times New Roman"/>
                <w:sz w:val="16"/>
              </w:rPr>
            </w:pPr>
          </w:p>
        </w:tc>
        <w:tc>
          <w:tcPr>
            <w:tcW w:w="1187" w:type="dxa"/>
          </w:tcPr>
          <w:p>
            <w:pPr>
              <w:pStyle w:val="TableParagraph"/>
              <w:rPr>
                <w:rFonts w:ascii="Times New Roman"/>
                <w:sz w:val="16"/>
              </w:rPr>
            </w:pPr>
          </w:p>
        </w:tc>
        <w:tc>
          <w:tcPr>
            <w:tcW w:w="1511" w:type="dxa"/>
          </w:tcPr>
          <w:p>
            <w:pPr>
              <w:pStyle w:val="TableParagraph"/>
              <w:rPr>
                <w:rFonts w:ascii="Times New Roman"/>
                <w:sz w:val="16"/>
              </w:rPr>
            </w:pPr>
          </w:p>
        </w:tc>
        <w:tc>
          <w:tcPr>
            <w:tcW w:w="925" w:type="dxa"/>
          </w:tcPr>
          <w:p>
            <w:pPr>
              <w:pStyle w:val="TableParagraph"/>
              <w:rPr>
                <w:rFonts w:ascii="Times New Roman"/>
                <w:sz w:val="16"/>
              </w:rPr>
            </w:pPr>
          </w:p>
        </w:tc>
        <w:tc>
          <w:tcPr>
            <w:tcW w:w="403" w:type="dxa"/>
          </w:tcPr>
          <w:p>
            <w:pPr>
              <w:pStyle w:val="TableParagraph"/>
              <w:rPr>
                <w:rFonts w:ascii="Times New Roman"/>
                <w:sz w:val="16"/>
              </w:rPr>
            </w:pPr>
          </w:p>
        </w:tc>
        <w:tc>
          <w:tcPr>
            <w:tcW w:w="782" w:type="dxa"/>
          </w:tcPr>
          <w:p>
            <w:pPr>
              <w:pStyle w:val="TableParagraph"/>
              <w:rPr>
                <w:rFonts w:ascii="Times New Roman"/>
                <w:sz w:val="16"/>
              </w:rPr>
            </w:pPr>
          </w:p>
        </w:tc>
      </w:tr>
      <w:tr>
        <w:trPr>
          <w:trHeight w:val="218" w:hRule="atLeast"/>
        </w:trPr>
        <w:tc>
          <w:tcPr>
            <w:tcW w:w="3221" w:type="dxa"/>
          </w:tcPr>
          <w:p>
            <w:pPr>
              <w:pStyle w:val="TableParagraph"/>
              <w:spacing w:line="197" w:lineRule="exact" w:before="1"/>
              <w:ind w:left="50"/>
              <w:rPr>
                <w:sz w:val="19"/>
              </w:rPr>
            </w:pPr>
            <w:r>
              <w:rPr>
                <w:color w:val="1A282A"/>
                <w:spacing w:val="-2"/>
                <w:w w:val="105"/>
                <w:sz w:val="19"/>
              </w:rPr>
              <w:t>Unrestricted</w:t>
            </w:r>
          </w:p>
        </w:tc>
        <w:tc>
          <w:tcPr>
            <w:tcW w:w="753" w:type="dxa"/>
          </w:tcPr>
          <w:p>
            <w:pPr>
              <w:pStyle w:val="TableParagraph"/>
              <w:rPr>
                <w:rFonts w:ascii="Times New Roman"/>
                <w:sz w:val="14"/>
              </w:rPr>
            </w:pPr>
          </w:p>
        </w:tc>
        <w:tc>
          <w:tcPr>
            <w:tcW w:w="1187" w:type="dxa"/>
          </w:tcPr>
          <w:p>
            <w:pPr>
              <w:pStyle w:val="TableParagraph"/>
              <w:spacing w:line="198" w:lineRule="exact"/>
              <w:ind w:right="244"/>
              <w:jc w:val="right"/>
              <w:rPr>
                <w:b/>
                <w:sz w:val="18"/>
              </w:rPr>
            </w:pPr>
            <w:r>
              <w:rPr>
                <w:b/>
                <w:color w:val="1A282A"/>
                <w:spacing w:val="-2"/>
                <w:w w:val="105"/>
                <w:sz w:val="18"/>
              </w:rPr>
              <w:t>21,300</w:t>
            </w:r>
          </w:p>
        </w:tc>
        <w:tc>
          <w:tcPr>
            <w:tcW w:w="1511" w:type="dxa"/>
          </w:tcPr>
          <w:p>
            <w:pPr>
              <w:pStyle w:val="TableParagraph"/>
              <w:spacing w:line="198" w:lineRule="exact"/>
              <w:ind w:left="387"/>
              <w:rPr>
                <w:b/>
                <w:sz w:val="18"/>
              </w:rPr>
            </w:pPr>
            <w:r>
              <w:rPr>
                <w:b/>
                <w:color w:val="1A282A"/>
                <w:spacing w:val="-2"/>
                <w:sz w:val="18"/>
              </w:rPr>
              <w:t>21,326</w:t>
            </w:r>
          </w:p>
        </w:tc>
        <w:tc>
          <w:tcPr>
            <w:tcW w:w="925" w:type="dxa"/>
          </w:tcPr>
          <w:p>
            <w:pPr>
              <w:pStyle w:val="TableParagraph"/>
              <w:spacing w:line="198" w:lineRule="exact"/>
              <w:ind w:right="152"/>
              <w:jc w:val="right"/>
              <w:rPr>
                <w:b/>
                <w:sz w:val="18"/>
              </w:rPr>
            </w:pPr>
            <w:r>
              <w:rPr>
                <w:b/>
                <w:color w:val="1A282A"/>
                <w:spacing w:val="-2"/>
                <w:w w:val="105"/>
                <w:sz w:val="18"/>
              </w:rPr>
              <w:t>21,210</w:t>
            </w:r>
          </w:p>
        </w:tc>
        <w:tc>
          <w:tcPr>
            <w:tcW w:w="403" w:type="dxa"/>
          </w:tcPr>
          <w:p>
            <w:pPr>
              <w:pStyle w:val="TableParagraph"/>
              <w:rPr>
                <w:rFonts w:ascii="Times New Roman"/>
                <w:sz w:val="14"/>
              </w:rPr>
            </w:pPr>
          </w:p>
        </w:tc>
        <w:tc>
          <w:tcPr>
            <w:tcW w:w="782" w:type="dxa"/>
          </w:tcPr>
          <w:p>
            <w:pPr>
              <w:pStyle w:val="TableParagraph"/>
              <w:spacing w:line="198" w:lineRule="exact"/>
              <w:ind w:right="99"/>
              <w:jc w:val="right"/>
              <w:rPr>
                <w:b/>
                <w:sz w:val="18"/>
              </w:rPr>
            </w:pPr>
            <w:r>
              <w:rPr>
                <w:b/>
                <w:color w:val="1A282A"/>
                <w:spacing w:val="-2"/>
                <w:sz w:val="18"/>
              </w:rPr>
              <w:t>21,242</w:t>
            </w:r>
          </w:p>
        </w:tc>
      </w:tr>
      <w:tr>
        <w:trPr>
          <w:trHeight w:val="254" w:hRule="atLeast"/>
        </w:trPr>
        <w:tc>
          <w:tcPr>
            <w:tcW w:w="3221" w:type="dxa"/>
          </w:tcPr>
          <w:p>
            <w:pPr>
              <w:pStyle w:val="TableParagraph"/>
              <w:spacing w:before="4"/>
              <w:ind w:left="54"/>
              <w:rPr>
                <w:sz w:val="19"/>
              </w:rPr>
            </w:pPr>
            <w:r>
              <w:rPr>
                <w:color w:val="1A282A"/>
                <w:sz w:val="19"/>
              </w:rPr>
              <w:t>Revaluation</w:t>
            </w:r>
            <w:r>
              <w:rPr>
                <w:color w:val="1A282A"/>
                <w:spacing w:val="5"/>
                <w:sz w:val="19"/>
              </w:rPr>
              <w:t> </w:t>
            </w:r>
            <w:r>
              <w:rPr>
                <w:color w:val="1A282A"/>
                <w:spacing w:val="-2"/>
                <w:sz w:val="19"/>
              </w:rPr>
              <w:t>reserve</w:t>
            </w:r>
          </w:p>
        </w:tc>
        <w:tc>
          <w:tcPr>
            <w:tcW w:w="753" w:type="dxa"/>
          </w:tcPr>
          <w:p>
            <w:pPr>
              <w:pStyle w:val="TableParagraph"/>
              <w:rPr>
                <w:rFonts w:ascii="Times New Roman"/>
                <w:sz w:val="18"/>
              </w:rPr>
            </w:pPr>
          </w:p>
        </w:tc>
        <w:tc>
          <w:tcPr>
            <w:tcW w:w="1187" w:type="dxa"/>
          </w:tcPr>
          <w:p>
            <w:pPr>
              <w:pStyle w:val="TableParagraph"/>
              <w:spacing w:before="8"/>
              <w:ind w:right="238"/>
              <w:jc w:val="right"/>
              <w:rPr>
                <w:b/>
                <w:sz w:val="18"/>
              </w:rPr>
            </w:pPr>
            <w:r>
              <w:rPr>
                <w:b/>
                <w:color w:val="1A282A"/>
                <w:spacing w:val="-2"/>
                <w:w w:val="105"/>
                <w:sz w:val="18"/>
              </w:rPr>
              <w:t>1,270</w:t>
            </w:r>
          </w:p>
        </w:tc>
        <w:tc>
          <w:tcPr>
            <w:tcW w:w="1511" w:type="dxa"/>
          </w:tcPr>
          <w:p>
            <w:pPr>
              <w:pStyle w:val="TableParagraph"/>
              <w:spacing w:before="8"/>
              <w:ind w:left="488"/>
              <w:rPr>
                <w:b/>
                <w:sz w:val="18"/>
              </w:rPr>
            </w:pPr>
            <w:r>
              <w:rPr>
                <w:b/>
                <w:color w:val="1A282A"/>
                <w:spacing w:val="-2"/>
                <w:w w:val="105"/>
                <w:sz w:val="18"/>
              </w:rPr>
              <w:t>1,270</w:t>
            </w:r>
          </w:p>
        </w:tc>
        <w:tc>
          <w:tcPr>
            <w:tcW w:w="925" w:type="dxa"/>
          </w:tcPr>
          <w:p>
            <w:pPr>
              <w:pStyle w:val="TableParagraph"/>
              <w:spacing w:before="8"/>
              <w:ind w:right="150"/>
              <w:jc w:val="right"/>
              <w:rPr>
                <w:b/>
                <w:sz w:val="18"/>
              </w:rPr>
            </w:pPr>
            <w:r>
              <w:rPr>
                <w:b/>
                <w:color w:val="1A282A"/>
                <w:spacing w:val="-2"/>
                <w:w w:val="105"/>
                <w:sz w:val="18"/>
              </w:rPr>
              <w:t>1,270</w:t>
            </w:r>
          </w:p>
        </w:tc>
        <w:tc>
          <w:tcPr>
            <w:tcW w:w="403" w:type="dxa"/>
          </w:tcPr>
          <w:p>
            <w:pPr>
              <w:pStyle w:val="TableParagraph"/>
              <w:rPr>
                <w:rFonts w:ascii="Times New Roman"/>
                <w:sz w:val="18"/>
              </w:rPr>
            </w:pPr>
          </w:p>
        </w:tc>
        <w:tc>
          <w:tcPr>
            <w:tcW w:w="782" w:type="dxa"/>
          </w:tcPr>
          <w:p>
            <w:pPr>
              <w:pStyle w:val="TableParagraph"/>
              <w:spacing w:line="221" w:lineRule="exact"/>
              <w:ind w:right="96"/>
              <w:jc w:val="right"/>
              <w:rPr>
                <w:rFonts w:ascii="Times New Roman"/>
                <w:sz w:val="20"/>
              </w:rPr>
            </w:pPr>
            <w:r>
              <w:rPr>
                <w:rFonts w:ascii="Times New Roman"/>
                <w:color w:val="1A282A"/>
                <w:spacing w:val="-2"/>
                <w:w w:val="105"/>
                <w:sz w:val="20"/>
              </w:rPr>
              <w:t>1,270</w:t>
            </w:r>
          </w:p>
        </w:tc>
      </w:tr>
      <w:tr>
        <w:trPr>
          <w:trHeight w:val="322" w:hRule="atLeast"/>
        </w:trPr>
        <w:tc>
          <w:tcPr>
            <w:tcW w:w="3221" w:type="dxa"/>
          </w:tcPr>
          <w:p>
            <w:pPr>
              <w:pStyle w:val="TableParagraph"/>
              <w:rPr>
                <w:rFonts w:ascii="Times New Roman"/>
                <w:sz w:val="18"/>
              </w:rPr>
            </w:pPr>
          </w:p>
        </w:tc>
        <w:tc>
          <w:tcPr>
            <w:tcW w:w="753" w:type="dxa"/>
          </w:tcPr>
          <w:p>
            <w:pPr>
              <w:pStyle w:val="TableParagraph"/>
              <w:rPr>
                <w:rFonts w:ascii="Times New Roman"/>
                <w:sz w:val="18"/>
              </w:rPr>
            </w:pPr>
          </w:p>
        </w:tc>
        <w:tc>
          <w:tcPr>
            <w:tcW w:w="1187" w:type="dxa"/>
          </w:tcPr>
          <w:p>
            <w:pPr>
              <w:pStyle w:val="TableParagraph"/>
              <w:spacing w:line="272" w:lineRule="exact" w:before="31"/>
              <w:ind w:left="550" w:right="439"/>
              <w:jc w:val="center"/>
              <w:rPr>
                <w:rFonts w:ascii="Times New Roman"/>
                <w:sz w:val="24"/>
              </w:rPr>
            </w:pPr>
            <w:r>
              <w:rPr>
                <w:rFonts w:ascii="Times New Roman"/>
                <w:color w:val="1A282A"/>
                <w:w w:val="105"/>
                <w:sz w:val="24"/>
              </w:rPr>
              <w:t>-</w:t>
            </w:r>
            <w:r>
              <w:rPr>
                <w:rFonts w:ascii="Times New Roman"/>
                <w:color w:val="1A282A"/>
                <w:spacing w:val="-10"/>
                <w:w w:val="105"/>
                <w:sz w:val="24"/>
              </w:rPr>
              <w:t>-</w:t>
            </w:r>
          </w:p>
        </w:tc>
        <w:tc>
          <w:tcPr>
            <w:tcW w:w="1511" w:type="dxa"/>
          </w:tcPr>
          <w:p>
            <w:pPr>
              <w:pStyle w:val="TableParagraph"/>
              <w:tabs>
                <w:tab w:pos="1364" w:val="left" w:leader="none"/>
              </w:tabs>
              <w:spacing w:line="272" w:lineRule="exact" w:before="31"/>
              <w:ind w:left="242"/>
              <w:rPr>
                <w:rFonts w:ascii="Times New Roman"/>
                <w:sz w:val="24"/>
              </w:rPr>
            </w:pPr>
            <w:r>
              <w:rPr>
                <w:rFonts w:ascii="Times New Roman"/>
                <w:color w:val="1A282A"/>
                <w:w w:val="100"/>
                <w:sz w:val="24"/>
                <w:u w:val="single" w:color="000000"/>
              </w:rPr>
              <w:t> </w:t>
            </w:r>
            <w:r>
              <w:rPr>
                <w:rFonts w:ascii="Times New Roman"/>
                <w:color w:val="1A282A"/>
                <w:sz w:val="24"/>
                <w:u w:val="single" w:color="000000"/>
              </w:rPr>
              <w:tab/>
            </w:r>
          </w:p>
        </w:tc>
        <w:tc>
          <w:tcPr>
            <w:tcW w:w="925" w:type="dxa"/>
          </w:tcPr>
          <w:p>
            <w:pPr>
              <w:pStyle w:val="TableParagraph"/>
              <w:rPr>
                <w:rFonts w:ascii="Times New Roman"/>
                <w:sz w:val="18"/>
              </w:rPr>
            </w:pPr>
          </w:p>
        </w:tc>
        <w:tc>
          <w:tcPr>
            <w:tcW w:w="403" w:type="dxa"/>
          </w:tcPr>
          <w:p>
            <w:pPr>
              <w:pStyle w:val="TableParagraph"/>
              <w:spacing w:line="281" w:lineRule="exact" w:before="21"/>
              <w:ind w:left="156"/>
              <w:rPr>
                <w:rFonts w:ascii="Times New Roman"/>
                <w:sz w:val="25"/>
              </w:rPr>
            </w:pPr>
            <w:r>
              <w:rPr>
                <w:rFonts w:ascii="Times New Roman"/>
                <w:color w:val="1A282A"/>
                <w:w w:val="105"/>
                <w:sz w:val="25"/>
              </w:rPr>
              <w:t>-</w:t>
            </w:r>
            <w:r>
              <w:rPr>
                <w:rFonts w:ascii="Times New Roman"/>
                <w:color w:val="1A282A"/>
                <w:spacing w:val="-10"/>
                <w:w w:val="105"/>
                <w:sz w:val="25"/>
              </w:rPr>
              <w:t>-</w:t>
            </w:r>
          </w:p>
        </w:tc>
        <w:tc>
          <w:tcPr>
            <w:tcW w:w="782" w:type="dxa"/>
          </w:tcPr>
          <w:p>
            <w:pPr>
              <w:pStyle w:val="TableParagraph"/>
              <w:rPr>
                <w:rFonts w:ascii="Times New Roman"/>
                <w:sz w:val="18"/>
              </w:rPr>
            </w:pPr>
          </w:p>
        </w:tc>
      </w:tr>
      <w:tr>
        <w:trPr>
          <w:trHeight w:val="251" w:hRule="atLeast"/>
        </w:trPr>
        <w:tc>
          <w:tcPr>
            <w:tcW w:w="3221" w:type="dxa"/>
          </w:tcPr>
          <w:p>
            <w:pPr>
              <w:pStyle w:val="TableParagraph"/>
              <w:spacing w:before="13"/>
              <w:ind w:left="51"/>
              <w:rPr>
                <w:b/>
                <w:sz w:val="18"/>
              </w:rPr>
            </w:pPr>
            <w:r>
              <w:rPr>
                <w:b/>
                <w:color w:val="1A282A"/>
                <w:sz w:val="18"/>
              </w:rPr>
              <w:t>TOTAL</w:t>
            </w:r>
            <w:r>
              <w:rPr>
                <w:b/>
                <w:color w:val="1A282A"/>
                <w:spacing w:val="4"/>
                <w:sz w:val="18"/>
              </w:rPr>
              <w:t> </w:t>
            </w:r>
            <w:r>
              <w:rPr>
                <w:b/>
                <w:color w:val="1A282A"/>
                <w:spacing w:val="-2"/>
                <w:sz w:val="18"/>
              </w:rPr>
              <w:t>RESERVES</w:t>
            </w:r>
          </w:p>
        </w:tc>
        <w:tc>
          <w:tcPr>
            <w:tcW w:w="753" w:type="dxa"/>
          </w:tcPr>
          <w:p>
            <w:pPr>
              <w:pStyle w:val="TableParagraph"/>
              <w:rPr>
                <w:rFonts w:ascii="Times New Roman"/>
                <w:sz w:val="18"/>
              </w:rPr>
            </w:pPr>
          </w:p>
        </w:tc>
        <w:tc>
          <w:tcPr>
            <w:tcW w:w="1187" w:type="dxa"/>
          </w:tcPr>
          <w:p>
            <w:pPr>
              <w:pStyle w:val="TableParagraph"/>
              <w:spacing w:before="8"/>
              <w:ind w:right="247"/>
              <w:jc w:val="right"/>
              <w:rPr>
                <w:b/>
                <w:sz w:val="18"/>
              </w:rPr>
            </w:pPr>
            <w:r>
              <w:rPr>
                <w:b/>
                <w:color w:val="1A282A"/>
                <w:spacing w:val="-2"/>
                <w:w w:val="115"/>
                <w:sz w:val="18"/>
              </w:rPr>
              <w:t>25,007</w:t>
            </w:r>
          </w:p>
        </w:tc>
        <w:tc>
          <w:tcPr>
            <w:tcW w:w="1511" w:type="dxa"/>
          </w:tcPr>
          <w:p>
            <w:pPr>
              <w:pStyle w:val="TableParagraph"/>
              <w:spacing w:before="8"/>
              <w:ind w:left="334"/>
              <w:rPr>
                <w:b/>
                <w:sz w:val="18"/>
              </w:rPr>
            </w:pPr>
            <w:r>
              <w:rPr>
                <w:b/>
                <w:color w:val="1A282A"/>
                <w:spacing w:val="-2"/>
                <w:w w:val="110"/>
                <w:sz w:val="18"/>
              </w:rPr>
              <w:t>25,033</w:t>
            </w:r>
          </w:p>
        </w:tc>
        <w:tc>
          <w:tcPr>
            <w:tcW w:w="925" w:type="dxa"/>
          </w:tcPr>
          <w:p>
            <w:pPr>
              <w:pStyle w:val="TableParagraph"/>
              <w:spacing w:before="8"/>
              <w:ind w:right="167"/>
              <w:jc w:val="right"/>
              <w:rPr>
                <w:b/>
                <w:sz w:val="18"/>
              </w:rPr>
            </w:pPr>
            <w:r>
              <w:rPr>
                <w:b/>
                <w:color w:val="1A282A"/>
                <w:spacing w:val="-2"/>
                <w:w w:val="110"/>
                <w:sz w:val="18"/>
              </w:rPr>
              <w:t>24,373</w:t>
            </w:r>
          </w:p>
        </w:tc>
        <w:tc>
          <w:tcPr>
            <w:tcW w:w="403" w:type="dxa"/>
          </w:tcPr>
          <w:p>
            <w:pPr>
              <w:pStyle w:val="TableParagraph"/>
              <w:rPr>
                <w:rFonts w:ascii="Times New Roman"/>
                <w:sz w:val="18"/>
              </w:rPr>
            </w:pPr>
          </w:p>
        </w:tc>
        <w:tc>
          <w:tcPr>
            <w:tcW w:w="782" w:type="dxa"/>
          </w:tcPr>
          <w:p>
            <w:pPr>
              <w:pStyle w:val="TableParagraph"/>
              <w:spacing w:before="8"/>
              <w:ind w:right="108"/>
              <w:jc w:val="right"/>
              <w:rPr>
                <w:b/>
                <w:sz w:val="18"/>
              </w:rPr>
            </w:pPr>
            <w:r>
              <w:rPr>
                <w:b/>
                <w:color w:val="1A282A"/>
                <w:spacing w:val="-2"/>
                <w:w w:val="110"/>
                <w:sz w:val="18"/>
              </w:rPr>
              <w:t>24,405</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6"/>
        </w:rPr>
      </w:pPr>
    </w:p>
    <w:p>
      <w:pPr>
        <w:pStyle w:val="BodyText"/>
        <w:spacing w:line="249" w:lineRule="auto" w:before="94"/>
        <w:ind w:left="1246" w:right="1289" w:hanging="5"/>
      </w:pPr>
      <w:r>
        <w:rPr/>
        <w:pict>
          <v:line style="position:absolute;mso-position-horizontal-relative:page;mso-position-vertical-relative:paragraph;z-index:15744512" from="463.247955pt,-55.644218pt" to="515.147102pt,-55.644218pt" stroked="true" strokeweight="1.201936pt" strokecolor="#000000">
            <v:stroke dashstyle="solid"/>
            <w10:wrap type="none"/>
          </v:line>
        </w:pict>
      </w:r>
      <w:r>
        <w:rPr/>
        <w:pict>
          <v:line style="position:absolute;mso-position-horizontal-relative:page;mso-position-vertical-relative:paragraph;z-index:15745024" from="397.893463pt,-55.644218pt" to="453.636991pt,-55.644218pt" stroked="true" strokeweight="1.201936pt" strokecolor="#000000">
            <v:stroke dashstyle="solid"/>
            <w10:wrap type="none"/>
          </v:line>
        </w:pict>
      </w:r>
      <w:r>
        <w:rPr/>
        <w:pict>
          <v:line style="position:absolute;mso-position-horizontal-relative:page;mso-position-vertical-relative:paragraph;z-index:15745536" from="337.344482pt,-55.644218pt" to="387.321439pt,-55.644218pt" stroked="true" strokeweight="1.201936pt" strokecolor="#000000">
            <v:stroke dashstyle="solid"/>
            <w10:wrap type="none"/>
          </v:line>
        </w:pict>
      </w:r>
      <w:r>
        <w:rPr/>
        <w:pict>
          <v:line style="position:absolute;mso-position-horizontal-relative:page;mso-position-vertical-relative:paragraph;z-index:15746048" from="274.87326pt,-55.644218pt" to="326.772407pt,-55.644218pt" stroked="true" strokeweight="1.201936pt" strokecolor="#000000">
            <v:stroke dashstyle="solid"/>
            <w10:wrap type="none"/>
          </v:line>
        </w:pict>
      </w:r>
      <w:r>
        <w:rPr>
          <w:color w:val="1A282A"/>
        </w:rPr>
        <w:t>The</w:t>
      </w:r>
      <w:r>
        <w:rPr>
          <w:color w:val="1A282A"/>
          <w:spacing w:val="-1"/>
        </w:rPr>
        <w:t> </w:t>
      </w:r>
      <w:r>
        <w:rPr>
          <w:color w:val="1A282A"/>
        </w:rPr>
        <w:t>financial statements were</w:t>
      </w:r>
      <w:r>
        <w:rPr>
          <w:color w:val="1A282A"/>
          <w:spacing w:val="-2"/>
        </w:rPr>
        <w:t> </w:t>
      </w:r>
      <w:r>
        <w:rPr>
          <w:color w:val="1A282A"/>
        </w:rPr>
        <w:t>approved by the</w:t>
      </w:r>
      <w:r>
        <w:rPr>
          <w:color w:val="1A282A"/>
          <w:spacing w:val="-10"/>
        </w:rPr>
        <w:t> </w:t>
      </w:r>
      <w:r>
        <w:rPr>
          <w:color w:val="1A282A"/>
        </w:rPr>
        <w:t>Governing Body</w:t>
      </w:r>
      <w:r>
        <w:rPr>
          <w:color w:val="1A282A"/>
          <w:spacing w:val="-1"/>
        </w:rPr>
        <w:t> </w:t>
      </w:r>
      <w:r>
        <w:rPr>
          <w:color w:val="1A282A"/>
        </w:rPr>
        <w:t>on</w:t>
      </w:r>
      <w:r>
        <w:rPr>
          <w:color w:val="1A282A"/>
          <w:spacing w:val="-4"/>
        </w:rPr>
        <w:t> </w:t>
      </w:r>
      <w:r>
        <w:rPr>
          <w:color w:val="1A282A"/>
        </w:rPr>
        <w:t>25</w:t>
      </w:r>
      <w:r>
        <w:rPr>
          <w:color w:val="1A282A"/>
          <w:spacing w:val="-1"/>
        </w:rPr>
        <w:t> </w:t>
      </w:r>
      <w:r>
        <w:rPr>
          <w:color w:val="1A282A"/>
        </w:rPr>
        <w:t>November 2019</w:t>
      </w:r>
      <w:r>
        <w:rPr>
          <w:color w:val="1A282A"/>
          <w:spacing w:val="-5"/>
        </w:rPr>
        <w:t> </w:t>
      </w:r>
      <w:r>
        <w:rPr>
          <w:color w:val="1A282A"/>
        </w:rPr>
        <w:t>and were signed on its</w:t>
      </w:r>
      <w:r>
        <w:rPr>
          <w:color w:val="1A282A"/>
          <w:spacing w:val="40"/>
        </w:rPr>
        <w:t> </w:t>
      </w:r>
      <w:r>
        <w:rPr>
          <w:color w:val="1A282A"/>
        </w:rPr>
        <w:t>behalf</w:t>
      </w:r>
      <w:r>
        <w:rPr>
          <w:color w:val="1A282A"/>
          <w:spacing w:val="40"/>
        </w:rPr>
        <w:t> </w:t>
      </w:r>
      <w:r>
        <w:rPr>
          <w:color w:val="1A282A"/>
        </w:rPr>
        <w:t>on that date by:</w:t>
      </w: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type w:val="continuous"/>
          <w:pgSz w:w="11910" w:h="16830"/>
          <w:pgMar w:header="991" w:footer="1318" w:top="1940" w:bottom="280" w:left="320" w:right="460"/>
        </w:sect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0"/>
        <w:ind w:left="1166" w:right="0" w:firstLine="0"/>
        <w:jc w:val="left"/>
        <w:rPr>
          <w:b/>
          <w:sz w:val="18"/>
        </w:rPr>
      </w:pPr>
      <w:r>
        <w:rPr>
          <w:b/>
          <w:color w:val="1A282A"/>
          <w:sz w:val="18"/>
        </w:rPr>
        <w:t>John</w:t>
      </w:r>
      <w:r>
        <w:rPr>
          <w:b/>
          <w:color w:val="1A282A"/>
          <w:spacing w:val="13"/>
          <w:sz w:val="18"/>
        </w:rPr>
        <w:t> </w:t>
      </w:r>
      <w:r>
        <w:rPr>
          <w:b/>
          <w:color w:val="1A282A"/>
          <w:spacing w:val="-2"/>
          <w:sz w:val="18"/>
        </w:rPr>
        <w:t>Willis</w:t>
      </w:r>
    </w:p>
    <w:p>
      <w:pPr>
        <w:spacing w:before="48"/>
        <w:ind w:left="1161" w:right="0" w:firstLine="0"/>
        <w:jc w:val="left"/>
        <w:rPr>
          <w:b/>
          <w:sz w:val="18"/>
        </w:rPr>
      </w:pPr>
      <w:r>
        <w:rPr>
          <w:b/>
          <w:color w:val="1A282A"/>
          <w:sz w:val="18"/>
        </w:rPr>
        <w:t>Chair</w:t>
      </w:r>
      <w:r>
        <w:rPr>
          <w:b/>
          <w:color w:val="1A282A"/>
          <w:spacing w:val="17"/>
          <w:sz w:val="18"/>
        </w:rPr>
        <w:t> </w:t>
      </w:r>
      <w:r>
        <w:rPr>
          <w:b/>
          <w:color w:val="1A282A"/>
          <w:sz w:val="18"/>
        </w:rPr>
        <w:t>of</w:t>
      </w:r>
      <w:r>
        <w:rPr>
          <w:b/>
          <w:color w:val="1A282A"/>
          <w:spacing w:val="18"/>
          <w:sz w:val="18"/>
        </w:rPr>
        <w:t> </w:t>
      </w:r>
      <w:r>
        <w:rPr>
          <w:b/>
          <w:color w:val="1A282A"/>
          <w:spacing w:val="-2"/>
          <w:sz w:val="18"/>
        </w:rPr>
        <w:t>Governors</w:t>
      </w:r>
    </w:p>
    <w:p>
      <w:pPr>
        <w:spacing w:before="83"/>
        <w:ind w:left="1161" w:right="0" w:firstLine="0"/>
        <w:jc w:val="left"/>
        <w:rPr>
          <w:i/>
          <w:sz w:val="55"/>
        </w:rPr>
      </w:pPr>
      <w:r>
        <w:rPr/>
        <w:br w:type="column"/>
      </w:r>
      <w:r>
        <w:rPr>
          <w:i/>
          <w:color w:val="1A282A"/>
          <w:spacing w:val="-10"/>
          <w:w w:val="205"/>
          <w:sz w:val="55"/>
        </w:rPr>
        <w:t>1</w:t>
      </w:r>
    </w:p>
    <w:p>
      <w:pPr>
        <w:spacing w:line="300" w:lineRule="auto" w:before="181"/>
        <w:ind w:left="1436" w:right="0" w:hanging="15"/>
        <w:jc w:val="left"/>
        <w:rPr>
          <w:b/>
          <w:sz w:val="18"/>
        </w:rPr>
      </w:pPr>
      <w:r>
        <w:rPr/>
        <w:pict>
          <v:group style="position:absolute;margin-left:30.755112pt;margin-top:-29.143217pt;width:175.9pt;height:38.85pt;mso-position-horizontal-relative:page;mso-position-vertical-relative:paragraph;z-index:15744000" id="docshapegroup87" coordorigin="615,-583" coordsize="3518,777">
            <v:shape style="position:absolute;left:615;top:-583;width:1500;height:770" type="#_x0000_t75" id="docshape88" stroked="false">
              <v:imagedata r:id="rId51" o:title=""/>
            </v:shape>
            <v:line style="position:absolute" from="2114,186" to="4133,186" stroked="true" strokeweight=".721161pt" strokecolor="#000000">
              <v:stroke dashstyle="solid"/>
            </v:line>
            <v:shape style="position:absolute;left:615;top:-583;width:3518;height:777" type="#_x0000_t202" id="docshape89" filled="false" stroked="false">
              <v:textbox inset="0,0,0,0">
                <w:txbxContent>
                  <w:p>
                    <w:pPr>
                      <w:spacing w:before="110"/>
                      <w:ind w:left="1839" w:right="0" w:firstLine="0"/>
                      <w:jc w:val="left"/>
                      <w:rPr>
                        <w:rFonts w:ascii="Times New Roman"/>
                        <w:sz w:val="49"/>
                      </w:rPr>
                    </w:pPr>
                    <w:r>
                      <w:rPr>
                        <w:rFonts w:ascii="Times New Roman"/>
                        <w:color w:val="6B79CA"/>
                        <w:w w:val="50"/>
                        <w:sz w:val="49"/>
                      </w:rPr>
                      <w:t>l.--J</w:t>
                    </w:r>
                    <w:r>
                      <w:rPr>
                        <w:rFonts w:ascii="Times New Roman"/>
                        <w:color w:val="6B79CA"/>
                        <w:spacing w:val="-27"/>
                        <w:sz w:val="49"/>
                      </w:rPr>
                      <w:t> </w:t>
                    </w:r>
                    <w:r>
                      <w:rPr>
                        <w:rFonts w:ascii="Times New Roman"/>
                        <w:color w:val="6B79CA"/>
                        <w:w w:val="50"/>
                        <w:sz w:val="49"/>
                      </w:rPr>
                      <w:t>'.\</w:t>
                    </w:r>
                    <w:r>
                      <w:rPr>
                        <w:rFonts w:ascii="Times New Roman"/>
                        <w:color w:val="6B79CA"/>
                        <w:spacing w:val="-32"/>
                        <w:sz w:val="49"/>
                      </w:rPr>
                      <w:t> </w:t>
                    </w:r>
                    <w:r>
                      <w:rPr>
                        <w:rFonts w:ascii="Times New Roman"/>
                        <w:color w:val="6B79CA"/>
                        <w:w w:val="50"/>
                        <w:sz w:val="49"/>
                      </w:rPr>
                      <w:t>\,:</w:t>
                    </w:r>
                    <w:r>
                      <w:rPr>
                        <w:rFonts w:ascii="Times New Roman"/>
                        <w:color w:val="6B79CA"/>
                        <w:spacing w:val="-16"/>
                        <w:sz w:val="49"/>
                      </w:rPr>
                      <w:t> </w:t>
                    </w:r>
                    <w:r>
                      <w:rPr>
                        <w:rFonts w:ascii="Times New Roman"/>
                        <w:color w:val="939EDA"/>
                        <w:w w:val="50"/>
                        <w:sz w:val="49"/>
                      </w:rPr>
                      <w:t>,</w:t>
                    </w:r>
                    <w:r>
                      <w:rPr>
                        <w:rFonts w:ascii="Times New Roman"/>
                        <w:color w:val="6B79CA"/>
                        <w:w w:val="50"/>
                        <w:sz w:val="49"/>
                      </w:rPr>
                      <w:t>'--</w:t>
                    </w:r>
                    <w:r>
                      <w:rPr>
                        <w:rFonts w:ascii="Times New Roman"/>
                        <w:color w:val="BDC1CF"/>
                        <w:w w:val="50"/>
                        <w:sz w:val="49"/>
                      </w:rPr>
                      <w:t>-</w:t>
                    </w:r>
                    <w:r>
                      <w:rPr>
                        <w:rFonts w:ascii="Times New Roman"/>
                        <w:color w:val="939EDA"/>
                        <w:spacing w:val="-10"/>
                        <w:w w:val="50"/>
                        <w:sz w:val="49"/>
                      </w:rPr>
                      <w:t>-</w:t>
                    </w:r>
                  </w:p>
                </w:txbxContent>
              </v:textbox>
              <w10:wrap type="none"/>
            </v:shape>
            <w10:wrap type="none"/>
          </v:group>
        </w:pict>
      </w:r>
      <w:r>
        <w:rPr/>
        <w:pict>
          <v:line style="position:absolute;mso-position-horizontal-relative:page;mso-position-vertical-relative:paragraph;z-index:15747072" from="219.129745pt,9.078366pt" to="369.060614pt,9.078366pt" stroked="true" strokeweight=".721161pt" strokecolor="#000000">
            <v:stroke dashstyle="solid"/>
            <w10:wrap type="none"/>
          </v:line>
        </w:pict>
      </w:r>
      <w:r>
        <w:rPr>
          <w:b/>
          <w:color w:val="1A282A"/>
          <w:sz w:val="18"/>
        </w:rPr>
        <w:t>Professor</w:t>
      </w:r>
      <w:r>
        <w:rPr>
          <w:b/>
          <w:color w:val="1A282A"/>
          <w:spacing w:val="-5"/>
          <w:sz w:val="18"/>
        </w:rPr>
        <w:t> </w:t>
      </w:r>
      <w:r>
        <w:rPr>
          <w:b/>
          <w:color w:val="1A282A"/>
          <w:sz w:val="18"/>
        </w:rPr>
        <w:t>Gavin</w:t>
      </w:r>
      <w:r>
        <w:rPr>
          <w:b/>
          <w:color w:val="1A282A"/>
          <w:spacing w:val="-6"/>
          <w:sz w:val="18"/>
        </w:rPr>
        <w:t> </w:t>
      </w:r>
      <w:r>
        <w:rPr>
          <w:b/>
          <w:color w:val="1A282A"/>
          <w:sz w:val="18"/>
        </w:rPr>
        <w:t>Henderson Principal</w:t>
      </w:r>
      <w:r>
        <w:rPr>
          <w:b/>
          <w:color w:val="1A282A"/>
          <w:spacing w:val="24"/>
          <w:sz w:val="18"/>
        </w:rPr>
        <w:t> </w:t>
      </w:r>
      <w:r>
        <w:rPr>
          <w:color w:val="1A282A"/>
          <w:sz w:val="18"/>
        </w:rPr>
        <w:t>/</w:t>
      </w:r>
      <w:r>
        <w:rPr>
          <w:color w:val="1A282A"/>
          <w:spacing w:val="33"/>
          <w:sz w:val="18"/>
        </w:rPr>
        <w:t> </w:t>
      </w:r>
      <w:r>
        <w:rPr>
          <w:b/>
          <w:color w:val="1A282A"/>
          <w:sz w:val="18"/>
        </w:rPr>
        <w:t>Chief</w:t>
      </w:r>
      <w:r>
        <w:rPr>
          <w:b/>
          <w:color w:val="1A282A"/>
          <w:spacing w:val="22"/>
          <w:sz w:val="18"/>
        </w:rPr>
        <w:t> </w:t>
      </w:r>
      <w:r>
        <w:rPr>
          <w:b/>
          <w:color w:val="1A282A"/>
          <w:spacing w:val="-2"/>
          <w:sz w:val="18"/>
        </w:rPr>
        <w:t>Executive</w:t>
      </w:r>
    </w:p>
    <w:p>
      <w:pPr>
        <w:tabs>
          <w:tab w:pos="1900" w:val="left" w:leader="none"/>
        </w:tabs>
        <w:spacing w:line="493" w:lineRule="exact" w:before="433"/>
        <w:ind w:left="463" w:right="0" w:firstLine="0"/>
        <w:jc w:val="left"/>
        <w:rPr>
          <w:i/>
          <w:sz w:val="34"/>
        </w:rPr>
      </w:pPr>
      <w:r>
        <w:rPr/>
        <w:br w:type="column"/>
      </w:r>
      <w:r>
        <w:rPr>
          <w:rFonts w:ascii="Times New Roman"/>
          <w:color w:val="8282AC"/>
          <w:spacing w:val="-2"/>
          <w:w w:val="85"/>
          <w:position w:val="1"/>
          <w:sz w:val="45"/>
          <w:u w:val="thick" w:color="8282AC"/>
        </w:rPr>
        <w:t>\Nv\Jy"v</w:t>
      </w:r>
      <w:r>
        <w:rPr>
          <w:rFonts w:ascii="Times New Roman"/>
          <w:color w:val="8282AC"/>
          <w:position w:val="1"/>
          <w:sz w:val="45"/>
        </w:rPr>
        <w:tab/>
      </w:r>
      <w:r>
        <w:rPr>
          <w:i/>
          <w:color w:val="6B79CA"/>
          <w:w w:val="135"/>
          <w:sz w:val="34"/>
          <w:u w:val="thick" w:color="6B79CA"/>
        </w:rPr>
        <w:t>\</w:t>
      </w:r>
      <w:r>
        <w:rPr>
          <w:i/>
          <w:color w:val="6B79CA"/>
          <w:spacing w:val="35"/>
          <w:w w:val="135"/>
          <w:sz w:val="34"/>
          <w:u w:val="thick" w:color="6B79CA"/>
        </w:rPr>
        <w:t> </w:t>
      </w:r>
      <w:r>
        <w:rPr>
          <w:i/>
          <w:color w:val="6B79CA"/>
          <w:spacing w:val="-4"/>
          <w:w w:val="135"/>
          <w:sz w:val="34"/>
          <w:u w:val="thick" w:color="6B79CA"/>
        </w:rPr>
        <w:t>'\I\</w:t>
      </w:r>
    </w:p>
    <w:p>
      <w:pPr>
        <w:spacing w:line="182" w:lineRule="exact" w:before="0"/>
        <w:ind w:left="1883" w:right="0" w:firstLine="0"/>
        <w:jc w:val="left"/>
        <w:rPr>
          <w:sz w:val="18"/>
        </w:rPr>
      </w:pPr>
      <w:r>
        <w:rPr/>
        <w:pict>
          <v:line style="position:absolute;mso-position-horizontal-relative:page;mso-position-vertical-relative:paragraph;z-index:15746560" from="422.881958pt,-1.688522pt" to="455.559199pt,-1.688522pt" stroked="true" strokeweight=".721161pt" strokecolor="#000000">
            <v:stroke dashstyle="solid"/>
            <w10:wrap type="none"/>
          </v:line>
        </w:pict>
      </w:r>
      <w:r>
        <w:rPr>
          <w:b/>
          <w:color w:val="1A282A"/>
          <w:w w:val="105"/>
          <w:sz w:val="18"/>
          <w:u w:val="thick" w:color="1A282A"/>
        </w:rPr>
        <w:t>Deborah</w:t>
      </w:r>
      <w:r>
        <w:rPr>
          <w:b/>
          <w:color w:val="1A282A"/>
          <w:spacing w:val="-11"/>
          <w:w w:val="105"/>
          <w:sz w:val="18"/>
          <w:u w:val="thick" w:color="1A282A"/>
        </w:rPr>
        <w:t> </w:t>
      </w:r>
      <w:r>
        <w:rPr>
          <w:b/>
          <w:color w:val="1A282A"/>
          <w:w w:val="105"/>
          <w:sz w:val="18"/>
          <w:u w:val="thick" w:color="1A282A"/>
        </w:rPr>
        <w:t>Stu</w:t>
      </w:r>
      <w:r>
        <w:rPr>
          <w:b/>
          <w:color w:val="1A282A"/>
          <w:w w:val="105"/>
          <w:sz w:val="18"/>
        </w:rPr>
        <w:t>lly</w:t>
      </w:r>
      <w:r>
        <w:rPr>
          <w:b/>
          <w:color w:val="1A282A"/>
          <w:spacing w:val="-5"/>
          <w:w w:val="105"/>
          <w:sz w:val="18"/>
        </w:rPr>
        <w:t> </w:t>
      </w:r>
      <w:r>
        <w:rPr>
          <w:color w:val="6B79CA"/>
          <w:spacing w:val="-10"/>
          <w:w w:val="105"/>
          <w:sz w:val="18"/>
        </w:rPr>
        <w:t>\</w:t>
      </w:r>
    </w:p>
    <w:p>
      <w:pPr>
        <w:spacing w:before="48"/>
        <w:ind w:left="1474" w:right="0" w:firstLine="0"/>
        <w:jc w:val="left"/>
        <w:rPr>
          <w:b/>
          <w:sz w:val="18"/>
        </w:rPr>
      </w:pPr>
      <w:r>
        <w:rPr>
          <w:b/>
          <w:color w:val="1A282A"/>
          <w:sz w:val="18"/>
        </w:rPr>
        <w:t>Company</w:t>
      </w:r>
      <w:r>
        <w:rPr>
          <w:b/>
          <w:color w:val="1A282A"/>
          <w:spacing w:val="-1"/>
          <w:sz w:val="18"/>
        </w:rPr>
        <w:t> </w:t>
      </w:r>
      <w:r>
        <w:rPr>
          <w:b/>
          <w:color w:val="1A282A"/>
          <w:spacing w:val="-2"/>
          <w:sz w:val="18"/>
        </w:rPr>
        <w:t>Secretary</w:t>
      </w:r>
    </w:p>
    <w:p>
      <w:pPr>
        <w:spacing w:after="0"/>
        <w:jc w:val="left"/>
        <w:rPr>
          <w:sz w:val="18"/>
        </w:rPr>
        <w:sectPr>
          <w:type w:val="continuous"/>
          <w:pgSz w:w="11910" w:h="16830"/>
          <w:pgMar w:header="991" w:footer="1318" w:top="1940" w:bottom="280" w:left="320" w:right="460"/>
          <w:cols w:num="3" w:equalWidth="0">
            <w:col w:w="2885" w:space="40"/>
            <w:col w:w="3820" w:space="40"/>
            <w:col w:w="4345"/>
          </w:cols>
        </w:sectPr>
      </w:pPr>
    </w:p>
    <w:p>
      <w:pPr>
        <w:pStyle w:val="BodyText"/>
        <w:spacing w:before="1"/>
        <w:rPr>
          <w:b/>
          <w:sz w:val="23"/>
        </w:rPr>
      </w:pPr>
    </w:p>
    <w:p>
      <w:pPr>
        <w:pStyle w:val="Heading3"/>
        <w:ind w:left="668"/>
      </w:pPr>
      <w:bookmarkStart w:name="_TOC_250001" w:id="9"/>
      <w:r>
        <w:rPr>
          <w:color w:val="1F282D"/>
          <w:w w:val="90"/>
        </w:rPr>
        <w:t>CONSOLIDATED</w:t>
      </w:r>
      <w:r>
        <w:rPr>
          <w:color w:val="1F282D"/>
          <w:spacing w:val="28"/>
        </w:rPr>
        <w:t> </w:t>
      </w:r>
      <w:r>
        <w:rPr>
          <w:color w:val="1F282D"/>
          <w:w w:val="90"/>
        </w:rPr>
        <w:t>CASH</w:t>
      </w:r>
      <w:r>
        <w:rPr>
          <w:color w:val="1F282D"/>
          <w:spacing w:val="21"/>
        </w:rPr>
        <w:t> </w:t>
      </w:r>
      <w:bookmarkEnd w:id="9"/>
      <w:r>
        <w:rPr>
          <w:color w:val="1F282D"/>
          <w:spacing w:val="-4"/>
          <w:w w:val="90"/>
        </w:rPr>
        <w:t>FLOW</w:t>
      </w:r>
    </w:p>
    <w:p>
      <w:pPr>
        <w:pStyle w:val="BodyText"/>
        <w:rPr>
          <w:b/>
          <w:sz w:val="26"/>
        </w:rPr>
      </w:pPr>
    </w:p>
    <w:p>
      <w:pPr>
        <w:pStyle w:val="BodyText"/>
        <w:spacing w:before="3"/>
        <w:rPr>
          <w:b/>
          <w:sz w:val="27"/>
        </w:rPr>
      </w:pPr>
    </w:p>
    <w:p>
      <w:pPr>
        <w:spacing w:line="386" w:lineRule="auto" w:before="0"/>
        <w:ind w:left="703" w:right="7404" w:firstLine="4"/>
        <w:jc w:val="left"/>
        <w:rPr>
          <w:b/>
          <w:sz w:val="21"/>
        </w:rPr>
      </w:pPr>
      <w:r>
        <w:rPr>
          <w:b/>
          <w:color w:val="1F282D"/>
          <w:w w:val="105"/>
          <w:sz w:val="21"/>
        </w:rPr>
        <w:t>Consolidated Cash Flow Year ended 31 July 2019</w:t>
      </w:r>
    </w:p>
    <w:p>
      <w:pPr>
        <w:pStyle w:val="BodyText"/>
        <w:spacing w:before="5"/>
        <w:rPr>
          <w:b/>
          <w:sz w:val="13"/>
        </w:rPr>
      </w:pPr>
      <w:r>
        <w:rPr/>
        <w:pict>
          <v:shape style="position:absolute;margin-left:45.171494pt;margin-top:8.9647pt;width:473.35pt;height:.1pt;mso-position-horizontal-relative:page;mso-position-vertical-relative:paragraph;z-index:-15709696;mso-wrap-distance-left:0;mso-wrap-distance-right:0" id="docshape92" coordorigin="903,179" coordsize="9467,0" path="m903,179l10370,179e" filled="false" stroked="true" strokeweight=".961549pt" strokecolor="#000000">
            <v:path arrowok="t"/>
            <v:stroke dashstyle="solid"/>
            <w10:wrap type="topAndBottom"/>
          </v:shape>
        </w:pict>
      </w:r>
    </w:p>
    <w:p>
      <w:pPr>
        <w:pStyle w:val="BodyText"/>
        <w:rPr>
          <w:b/>
          <w:sz w:val="20"/>
        </w:rPr>
      </w:pPr>
    </w:p>
    <w:p>
      <w:pPr>
        <w:pStyle w:val="BodyText"/>
        <w:spacing w:before="9"/>
        <w:rPr>
          <w:b/>
        </w:rPr>
      </w:pPr>
    </w:p>
    <w:tbl>
      <w:tblPr>
        <w:tblW w:w="0" w:type="auto"/>
        <w:jc w:val="left"/>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7"/>
        <w:gridCol w:w="1048"/>
        <w:gridCol w:w="1775"/>
        <w:gridCol w:w="1353"/>
      </w:tblGrid>
      <w:tr>
        <w:trPr>
          <w:trHeight w:val="209" w:hRule="atLeast"/>
        </w:trPr>
        <w:tc>
          <w:tcPr>
            <w:tcW w:w="5975" w:type="dxa"/>
            <w:gridSpan w:val="2"/>
            <w:vMerge w:val="restart"/>
          </w:tcPr>
          <w:p>
            <w:pPr>
              <w:pStyle w:val="TableParagraph"/>
              <w:rPr>
                <w:rFonts w:ascii="Times New Roman"/>
                <w:sz w:val="18"/>
              </w:rPr>
            </w:pPr>
          </w:p>
        </w:tc>
        <w:tc>
          <w:tcPr>
            <w:tcW w:w="1775" w:type="dxa"/>
          </w:tcPr>
          <w:p>
            <w:pPr>
              <w:pStyle w:val="TableParagraph"/>
              <w:spacing w:line="189" w:lineRule="exact"/>
              <w:ind w:left="110"/>
              <w:rPr>
                <w:b/>
                <w:sz w:val="18"/>
              </w:rPr>
            </w:pPr>
            <w:r>
              <w:rPr>
                <w:b/>
                <w:color w:val="1F282D"/>
                <w:w w:val="105"/>
                <w:sz w:val="18"/>
              </w:rPr>
              <w:t>Year</w:t>
            </w:r>
            <w:r>
              <w:rPr>
                <w:b/>
                <w:color w:val="1F282D"/>
                <w:spacing w:val="1"/>
                <w:w w:val="105"/>
                <w:sz w:val="18"/>
              </w:rPr>
              <w:t> </w:t>
            </w:r>
            <w:r>
              <w:rPr>
                <w:b/>
                <w:color w:val="1F282D"/>
                <w:w w:val="105"/>
                <w:sz w:val="18"/>
              </w:rPr>
              <w:t>ended</w:t>
            </w:r>
            <w:r>
              <w:rPr>
                <w:b/>
                <w:color w:val="1F282D"/>
                <w:spacing w:val="2"/>
                <w:w w:val="105"/>
                <w:sz w:val="18"/>
              </w:rPr>
              <w:t> </w:t>
            </w:r>
            <w:r>
              <w:rPr>
                <w:b/>
                <w:color w:val="1F282D"/>
                <w:spacing w:val="-7"/>
                <w:w w:val="105"/>
                <w:sz w:val="18"/>
              </w:rPr>
              <w:t>31</w:t>
            </w:r>
          </w:p>
        </w:tc>
        <w:tc>
          <w:tcPr>
            <w:tcW w:w="1353" w:type="dxa"/>
          </w:tcPr>
          <w:p>
            <w:pPr>
              <w:pStyle w:val="TableParagraph"/>
              <w:spacing w:line="189" w:lineRule="exact"/>
              <w:ind w:left="253"/>
              <w:rPr>
                <w:b/>
                <w:sz w:val="18"/>
              </w:rPr>
            </w:pPr>
            <w:r>
              <w:rPr>
                <w:b/>
                <w:color w:val="1F282D"/>
                <w:sz w:val="18"/>
              </w:rPr>
              <w:t>Year</w:t>
            </w:r>
            <w:r>
              <w:rPr>
                <w:b/>
                <w:color w:val="1F282D"/>
                <w:spacing w:val="16"/>
                <w:sz w:val="18"/>
              </w:rPr>
              <w:t> </w:t>
            </w:r>
            <w:r>
              <w:rPr>
                <w:b/>
                <w:color w:val="1F282D"/>
                <w:spacing w:val="-2"/>
                <w:sz w:val="18"/>
              </w:rPr>
              <w:t>ended</w:t>
            </w:r>
          </w:p>
        </w:tc>
      </w:tr>
      <w:tr>
        <w:trPr>
          <w:trHeight w:val="224" w:hRule="atLeast"/>
        </w:trPr>
        <w:tc>
          <w:tcPr>
            <w:tcW w:w="5975" w:type="dxa"/>
            <w:gridSpan w:val="2"/>
            <w:vMerge/>
            <w:tcBorders>
              <w:top w:val="nil"/>
            </w:tcBorders>
          </w:tcPr>
          <w:p>
            <w:pPr>
              <w:rPr>
                <w:sz w:val="2"/>
                <w:szCs w:val="2"/>
              </w:rPr>
            </w:pPr>
          </w:p>
        </w:tc>
        <w:tc>
          <w:tcPr>
            <w:tcW w:w="1775" w:type="dxa"/>
          </w:tcPr>
          <w:p>
            <w:pPr>
              <w:pStyle w:val="TableParagraph"/>
              <w:spacing w:line="203" w:lineRule="exact" w:before="2"/>
              <w:ind w:left="576"/>
              <w:rPr>
                <w:sz w:val="19"/>
              </w:rPr>
            </w:pPr>
            <w:r>
              <w:rPr>
                <w:color w:val="1F282D"/>
                <w:spacing w:val="-4"/>
                <w:w w:val="110"/>
                <w:sz w:val="19"/>
              </w:rPr>
              <w:t>July</w:t>
            </w:r>
          </w:p>
        </w:tc>
        <w:tc>
          <w:tcPr>
            <w:tcW w:w="1353" w:type="dxa"/>
          </w:tcPr>
          <w:p>
            <w:pPr>
              <w:pStyle w:val="TableParagraph"/>
              <w:spacing w:line="203" w:lineRule="exact" w:before="2"/>
              <w:ind w:left="441"/>
              <w:rPr>
                <w:sz w:val="19"/>
              </w:rPr>
            </w:pPr>
            <w:r>
              <w:rPr>
                <w:color w:val="1F282D"/>
                <w:w w:val="105"/>
                <w:sz w:val="19"/>
              </w:rPr>
              <w:t>31</w:t>
            </w:r>
            <w:r>
              <w:rPr>
                <w:color w:val="1F282D"/>
                <w:spacing w:val="-7"/>
                <w:w w:val="105"/>
                <w:sz w:val="19"/>
              </w:rPr>
              <w:t> </w:t>
            </w:r>
            <w:r>
              <w:rPr>
                <w:color w:val="1F282D"/>
                <w:spacing w:val="-4"/>
                <w:w w:val="105"/>
                <w:sz w:val="19"/>
              </w:rPr>
              <w:t>July</w:t>
            </w:r>
          </w:p>
        </w:tc>
      </w:tr>
      <w:tr>
        <w:trPr>
          <w:trHeight w:val="232" w:hRule="atLeast"/>
        </w:trPr>
        <w:tc>
          <w:tcPr>
            <w:tcW w:w="4927" w:type="dxa"/>
          </w:tcPr>
          <w:p>
            <w:pPr>
              <w:pStyle w:val="TableParagraph"/>
              <w:rPr>
                <w:rFonts w:ascii="Times New Roman"/>
                <w:sz w:val="16"/>
              </w:rPr>
            </w:pPr>
          </w:p>
        </w:tc>
        <w:tc>
          <w:tcPr>
            <w:tcW w:w="1048" w:type="dxa"/>
          </w:tcPr>
          <w:p>
            <w:pPr>
              <w:pStyle w:val="TableParagraph"/>
              <w:spacing w:line="213" w:lineRule="exact"/>
              <w:ind w:right="121"/>
              <w:jc w:val="right"/>
              <w:rPr>
                <w:sz w:val="19"/>
              </w:rPr>
            </w:pPr>
            <w:r>
              <w:rPr>
                <w:color w:val="1F282D"/>
                <w:spacing w:val="-2"/>
                <w:sz w:val="19"/>
              </w:rPr>
              <w:t>Notes</w:t>
            </w:r>
          </w:p>
        </w:tc>
        <w:tc>
          <w:tcPr>
            <w:tcW w:w="1775" w:type="dxa"/>
          </w:tcPr>
          <w:p>
            <w:pPr>
              <w:pStyle w:val="TableParagraph"/>
              <w:spacing w:before="3"/>
              <w:ind w:left="572"/>
              <w:rPr>
                <w:b/>
                <w:sz w:val="18"/>
              </w:rPr>
            </w:pPr>
            <w:r>
              <w:rPr>
                <w:b/>
                <w:color w:val="1F282D"/>
                <w:spacing w:val="-4"/>
                <w:w w:val="110"/>
                <w:sz w:val="18"/>
              </w:rPr>
              <w:t>2019</w:t>
            </w:r>
          </w:p>
        </w:tc>
        <w:tc>
          <w:tcPr>
            <w:tcW w:w="1353" w:type="dxa"/>
          </w:tcPr>
          <w:p>
            <w:pPr>
              <w:pStyle w:val="TableParagraph"/>
              <w:spacing w:before="3"/>
              <w:ind w:left="575"/>
              <w:rPr>
                <w:b/>
                <w:sz w:val="18"/>
              </w:rPr>
            </w:pPr>
            <w:r>
              <w:rPr>
                <w:b/>
                <w:color w:val="1F282D"/>
                <w:spacing w:val="-4"/>
                <w:w w:val="105"/>
                <w:sz w:val="18"/>
              </w:rPr>
              <w:t>2018</w:t>
            </w:r>
          </w:p>
        </w:tc>
      </w:tr>
      <w:tr>
        <w:trPr>
          <w:trHeight w:val="239" w:hRule="atLeast"/>
        </w:trPr>
        <w:tc>
          <w:tcPr>
            <w:tcW w:w="4927" w:type="dxa"/>
          </w:tcPr>
          <w:p>
            <w:pPr>
              <w:pStyle w:val="TableParagraph"/>
              <w:rPr>
                <w:rFonts w:ascii="Times New Roman"/>
                <w:sz w:val="16"/>
              </w:rPr>
            </w:pPr>
          </w:p>
        </w:tc>
        <w:tc>
          <w:tcPr>
            <w:tcW w:w="1048" w:type="dxa"/>
          </w:tcPr>
          <w:p>
            <w:pPr>
              <w:pStyle w:val="TableParagraph"/>
              <w:rPr>
                <w:rFonts w:ascii="Times New Roman"/>
                <w:sz w:val="16"/>
              </w:rPr>
            </w:pPr>
          </w:p>
        </w:tc>
        <w:tc>
          <w:tcPr>
            <w:tcW w:w="1775" w:type="dxa"/>
          </w:tcPr>
          <w:p>
            <w:pPr>
              <w:pStyle w:val="TableParagraph"/>
              <w:spacing w:before="10"/>
              <w:ind w:left="960"/>
              <w:rPr>
                <w:b/>
                <w:sz w:val="18"/>
              </w:rPr>
            </w:pPr>
            <w:r>
              <w:rPr>
                <w:b/>
                <w:color w:val="1F282D"/>
                <w:spacing w:val="-2"/>
                <w:w w:val="105"/>
                <w:sz w:val="18"/>
              </w:rPr>
              <w:t>£'000</w:t>
            </w:r>
          </w:p>
        </w:tc>
        <w:tc>
          <w:tcPr>
            <w:tcW w:w="1353" w:type="dxa"/>
          </w:tcPr>
          <w:p>
            <w:pPr>
              <w:pStyle w:val="TableParagraph"/>
              <w:spacing w:line="204" w:lineRule="exact" w:before="15"/>
              <w:ind w:right="1"/>
              <w:jc w:val="right"/>
              <w:rPr>
                <w:b/>
                <w:sz w:val="18"/>
              </w:rPr>
            </w:pPr>
            <w:r>
              <w:rPr>
                <w:b/>
                <w:color w:val="1F282D"/>
                <w:spacing w:val="-2"/>
                <w:w w:val="105"/>
                <w:sz w:val="18"/>
              </w:rPr>
              <w:t>£'000</w:t>
            </w:r>
          </w:p>
        </w:tc>
      </w:tr>
      <w:tr>
        <w:trPr>
          <w:trHeight w:val="225" w:hRule="atLeast"/>
        </w:trPr>
        <w:tc>
          <w:tcPr>
            <w:tcW w:w="4927" w:type="dxa"/>
          </w:tcPr>
          <w:p>
            <w:pPr>
              <w:pStyle w:val="TableParagraph"/>
              <w:spacing w:line="194" w:lineRule="exact" w:before="11"/>
              <w:ind w:left="94"/>
              <w:rPr>
                <w:b/>
                <w:sz w:val="18"/>
              </w:rPr>
            </w:pPr>
            <w:r>
              <w:rPr>
                <w:b/>
                <w:color w:val="1F282D"/>
                <w:w w:val="105"/>
                <w:sz w:val="18"/>
              </w:rPr>
              <w:t>Cash</w:t>
            </w:r>
            <w:r>
              <w:rPr>
                <w:b/>
                <w:color w:val="1F282D"/>
                <w:spacing w:val="-7"/>
                <w:w w:val="105"/>
                <w:sz w:val="18"/>
              </w:rPr>
              <w:t> </w:t>
            </w:r>
            <w:r>
              <w:rPr>
                <w:b/>
                <w:color w:val="1F282D"/>
                <w:w w:val="105"/>
                <w:sz w:val="18"/>
              </w:rPr>
              <w:t>flow</w:t>
            </w:r>
            <w:r>
              <w:rPr>
                <w:b/>
                <w:color w:val="1F282D"/>
                <w:spacing w:val="-3"/>
                <w:w w:val="105"/>
                <w:sz w:val="18"/>
              </w:rPr>
              <w:t> </w:t>
            </w:r>
            <w:r>
              <w:rPr>
                <w:b/>
                <w:color w:val="1F282D"/>
                <w:w w:val="105"/>
                <w:sz w:val="18"/>
              </w:rPr>
              <w:t>from</w:t>
            </w:r>
            <w:r>
              <w:rPr>
                <w:b/>
                <w:color w:val="1F282D"/>
                <w:spacing w:val="-8"/>
                <w:w w:val="105"/>
                <w:sz w:val="18"/>
              </w:rPr>
              <w:t> </w:t>
            </w:r>
            <w:r>
              <w:rPr>
                <w:b/>
                <w:color w:val="1F282D"/>
                <w:w w:val="105"/>
                <w:sz w:val="18"/>
              </w:rPr>
              <w:t>operating</w:t>
            </w:r>
            <w:r>
              <w:rPr>
                <w:b/>
                <w:color w:val="1F282D"/>
                <w:spacing w:val="-5"/>
                <w:w w:val="105"/>
                <w:sz w:val="18"/>
              </w:rPr>
              <w:t> </w:t>
            </w:r>
            <w:r>
              <w:rPr>
                <w:b/>
                <w:color w:val="1F282D"/>
                <w:spacing w:val="-2"/>
                <w:w w:val="105"/>
                <w:sz w:val="18"/>
              </w:rPr>
              <w:t>activities</w:t>
            </w:r>
          </w:p>
        </w:tc>
        <w:tc>
          <w:tcPr>
            <w:tcW w:w="1048" w:type="dxa"/>
          </w:tcPr>
          <w:p>
            <w:pPr>
              <w:pStyle w:val="TableParagraph"/>
              <w:rPr>
                <w:rFonts w:ascii="Times New Roman"/>
                <w:sz w:val="16"/>
              </w:rPr>
            </w:pPr>
          </w:p>
        </w:tc>
        <w:tc>
          <w:tcPr>
            <w:tcW w:w="1775" w:type="dxa"/>
          </w:tcPr>
          <w:p>
            <w:pPr>
              <w:pStyle w:val="TableParagraph"/>
              <w:rPr>
                <w:rFonts w:ascii="Times New Roman"/>
                <w:sz w:val="16"/>
              </w:rPr>
            </w:pPr>
          </w:p>
        </w:tc>
        <w:tc>
          <w:tcPr>
            <w:tcW w:w="1353" w:type="dxa"/>
          </w:tcPr>
          <w:p>
            <w:pPr>
              <w:pStyle w:val="TableParagraph"/>
              <w:rPr>
                <w:rFonts w:ascii="Times New Roman"/>
                <w:sz w:val="16"/>
              </w:rPr>
            </w:pPr>
          </w:p>
        </w:tc>
      </w:tr>
      <w:tr>
        <w:trPr>
          <w:trHeight w:val="253" w:hRule="atLeast"/>
        </w:trPr>
        <w:tc>
          <w:tcPr>
            <w:tcW w:w="4927" w:type="dxa"/>
          </w:tcPr>
          <w:p>
            <w:pPr>
              <w:pStyle w:val="TableParagraph"/>
              <w:spacing w:line="217" w:lineRule="exact" w:before="17"/>
              <w:ind w:left="89"/>
              <w:rPr>
                <w:sz w:val="19"/>
              </w:rPr>
            </w:pPr>
            <w:r>
              <w:rPr>
                <w:color w:val="1F282D"/>
                <w:spacing w:val="-2"/>
                <w:w w:val="105"/>
                <w:sz w:val="19"/>
              </w:rPr>
              <w:t>Surplus</w:t>
            </w:r>
            <w:r>
              <w:rPr>
                <w:color w:val="1F282D"/>
                <w:spacing w:val="2"/>
                <w:w w:val="105"/>
                <w:sz w:val="19"/>
              </w:rPr>
              <w:t> </w:t>
            </w:r>
            <w:r>
              <w:rPr>
                <w:color w:val="1F282D"/>
                <w:spacing w:val="-2"/>
                <w:w w:val="105"/>
                <w:sz w:val="19"/>
              </w:rPr>
              <w:t>for</w:t>
            </w:r>
            <w:r>
              <w:rPr>
                <w:color w:val="1F282D"/>
                <w:w w:val="105"/>
                <w:sz w:val="19"/>
              </w:rPr>
              <w:t> </w:t>
            </w:r>
            <w:r>
              <w:rPr>
                <w:color w:val="1F282D"/>
                <w:spacing w:val="-2"/>
                <w:w w:val="105"/>
                <w:sz w:val="19"/>
              </w:rPr>
              <w:t>the</w:t>
            </w:r>
            <w:r>
              <w:rPr>
                <w:color w:val="1F282D"/>
                <w:spacing w:val="-12"/>
                <w:w w:val="105"/>
                <w:sz w:val="19"/>
              </w:rPr>
              <w:t> </w:t>
            </w:r>
            <w:r>
              <w:rPr>
                <w:color w:val="1F282D"/>
                <w:spacing w:val="-4"/>
                <w:w w:val="105"/>
                <w:sz w:val="19"/>
              </w:rPr>
              <w:t>year</w:t>
            </w:r>
          </w:p>
        </w:tc>
        <w:tc>
          <w:tcPr>
            <w:tcW w:w="1048" w:type="dxa"/>
          </w:tcPr>
          <w:p>
            <w:pPr>
              <w:pStyle w:val="TableParagraph"/>
              <w:rPr>
                <w:rFonts w:ascii="Times New Roman"/>
                <w:sz w:val="18"/>
              </w:rPr>
            </w:pPr>
          </w:p>
        </w:tc>
        <w:tc>
          <w:tcPr>
            <w:tcW w:w="1775" w:type="dxa"/>
          </w:tcPr>
          <w:p>
            <w:pPr>
              <w:pStyle w:val="TableParagraph"/>
              <w:spacing w:before="21"/>
              <w:ind w:left="1097"/>
              <w:rPr>
                <w:b/>
                <w:sz w:val="18"/>
              </w:rPr>
            </w:pPr>
            <w:r>
              <w:rPr>
                <w:b/>
                <w:color w:val="1F282D"/>
                <w:spacing w:val="-5"/>
                <w:sz w:val="18"/>
              </w:rPr>
              <w:t>808</w:t>
            </w:r>
          </w:p>
        </w:tc>
        <w:tc>
          <w:tcPr>
            <w:tcW w:w="1353" w:type="dxa"/>
          </w:tcPr>
          <w:p>
            <w:pPr>
              <w:pStyle w:val="TableParagraph"/>
              <w:spacing w:line="229" w:lineRule="exact"/>
              <w:jc w:val="right"/>
              <w:rPr>
                <w:rFonts w:ascii="Times New Roman"/>
                <w:sz w:val="20"/>
              </w:rPr>
            </w:pPr>
            <w:r>
              <w:rPr>
                <w:rFonts w:ascii="Times New Roman"/>
                <w:color w:val="1F282D"/>
                <w:spacing w:val="-2"/>
                <w:w w:val="105"/>
                <w:sz w:val="20"/>
              </w:rPr>
              <w:t>1,519</w:t>
            </w:r>
          </w:p>
        </w:tc>
      </w:tr>
      <w:tr>
        <w:trPr>
          <w:trHeight w:val="224" w:hRule="atLeast"/>
        </w:trPr>
        <w:tc>
          <w:tcPr>
            <w:tcW w:w="4927" w:type="dxa"/>
          </w:tcPr>
          <w:p>
            <w:pPr>
              <w:pStyle w:val="TableParagraph"/>
              <w:spacing w:line="192" w:lineRule="exact" w:before="12"/>
              <w:ind w:left="93"/>
              <w:rPr>
                <w:b/>
                <w:sz w:val="18"/>
              </w:rPr>
            </w:pPr>
            <w:r>
              <w:rPr>
                <w:b/>
                <w:color w:val="1F282D"/>
                <w:spacing w:val="-2"/>
                <w:w w:val="105"/>
                <w:sz w:val="18"/>
              </w:rPr>
              <w:t>Adjustment</w:t>
            </w:r>
            <w:r>
              <w:rPr>
                <w:b/>
                <w:color w:val="1F282D"/>
                <w:spacing w:val="6"/>
                <w:w w:val="105"/>
                <w:sz w:val="18"/>
              </w:rPr>
              <w:t> </w:t>
            </w:r>
            <w:r>
              <w:rPr>
                <w:b/>
                <w:color w:val="1F282D"/>
                <w:spacing w:val="-2"/>
                <w:w w:val="105"/>
                <w:sz w:val="18"/>
              </w:rPr>
              <w:t>for non-cash</w:t>
            </w:r>
            <w:r>
              <w:rPr>
                <w:b/>
                <w:color w:val="1F282D"/>
                <w:spacing w:val="-1"/>
                <w:w w:val="105"/>
                <w:sz w:val="18"/>
              </w:rPr>
              <w:t> </w:t>
            </w:r>
            <w:r>
              <w:rPr>
                <w:b/>
                <w:color w:val="1F282D"/>
                <w:spacing w:val="-2"/>
                <w:w w:val="105"/>
                <w:sz w:val="18"/>
              </w:rPr>
              <w:t>items</w:t>
            </w:r>
          </w:p>
        </w:tc>
        <w:tc>
          <w:tcPr>
            <w:tcW w:w="1048" w:type="dxa"/>
          </w:tcPr>
          <w:p>
            <w:pPr>
              <w:pStyle w:val="TableParagraph"/>
              <w:rPr>
                <w:rFonts w:ascii="Times New Roman"/>
                <w:sz w:val="16"/>
              </w:rPr>
            </w:pPr>
          </w:p>
        </w:tc>
        <w:tc>
          <w:tcPr>
            <w:tcW w:w="1775" w:type="dxa"/>
          </w:tcPr>
          <w:p>
            <w:pPr>
              <w:pStyle w:val="TableParagraph"/>
              <w:rPr>
                <w:rFonts w:ascii="Times New Roman"/>
                <w:sz w:val="16"/>
              </w:rPr>
            </w:pPr>
          </w:p>
        </w:tc>
        <w:tc>
          <w:tcPr>
            <w:tcW w:w="1353" w:type="dxa"/>
          </w:tcPr>
          <w:p>
            <w:pPr>
              <w:pStyle w:val="TableParagraph"/>
              <w:rPr>
                <w:rFonts w:ascii="Times New Roman"/>
                <w:sz w:val="16"/>
              </w:rPr>
            </w:pPr>
          </w:p>
        </w:tc>
      </w:tr>
      <w:tr>
        <w:trPr>
          <w:trHeight w:val="246" w:hRule="atLeast"/>
        </w:trPr>
        <w:tc>
          <w:tcPr>
            <w:tcW w:w="4927" w:type="dxa"/>
          </w:tcPr>
          <w:p>
            <w:pPr>
              <w:pStyle w:val="TableParagraph"/>
              <w:spacing w:line="208" w:lineRule="exact" w:before="19"/>
              <w:ind w:left="88"/>
              <w:rPr>
                <w:sz w:val="19"/>
              </w:rPr>
            </w:pPr>
            <w:r>
              <w:rPr>
                <w:color w:val="1F282D"/>
                <w:spacing w:val="-2"/>
                <w:sz w:val="19"/>
              </w:rPr>
              <w:t>Depreciation</w:t>
            </w:r>
          </w:p>
        </w:tc>
        <w:tc>
          <w:tcPr>
            <w:tcW w:w="1048" w:type="dxa"/>
          </w:tcPr>
          <w:p>
            <w:pPr>
              <w:pStyle w:val="TableParagraph"/>
              <w:spacing w:line="203" w:lineRule="exact" w:before="24"/>
              <w:ind w:right="126"/>
              <w:jc w:val="right"/>
              <w:rPr>
                <w:b/>
                <w:sz w:val="18"/>
              </w:rPr>
            </w:pPr>
            <w:r>
              <w:rPr>
                <w:b/>
                <w:color w:val="1F282D"/>
                <w:spacing w:val="-5"/>
                <w:sz w:val="18"/>
              </w:rPr>
              <w:t>11</w:t>
            </w:r>
          </w:p>
        </w:tc>
        <w:tc>
          <w:tcPr>
            <w:tcW w:w="1775" w:type="dxa"/>
          </w:tcPr>
          <w:p>
            <w:pPr>
              <w:pStyle w:val="TableParagraph"/>
              <w:spacing w:line="226" w:lineRule="exact"/>
              <w:ind w:left="947"/>
              <w:rPr>
                <w:rFonts w:ascii="Times New Roman"/>
                <w:sz w:val="20"/>
              </w:rPr>
            </w:pPr>
            <w:r>
              <w:rPr>
                <w:rFonts w:ascii="Times New Roman"/>
                <w:color w:val="1F282D"/>
                <w:spacing w:val="-2"/>
                <w:w w:val="105"/>
                <w:sz w:val="20"/>
              </w:rPr>
              <w:t>1,112</w:t>
            </w:r>
          </w:p>
        </w:tc>
        <w:tc>
          <w:tcPr>
            <w:tcW w:w="1353" w:type="dxa"/>
          </w:tcPr>
          <w:p>
            <w:pPr>
              <w:pStyle w:val="TableParagraph"/>
              <w:spacing w:before="19"/>
              <w:ind w:right="1"/>
              <w:jc w:val="right"/>
              <w:rPr>
                <w:b/>
                <w:sz w:val="18"/>
              </w:rPr>
            </w:pPr>
            <w:r>
              <w:rPr>
                <w:b/>
                <w:color w:val="1F282D"/>
                <w:spacing w:val="-5"/>
                <w:sz w:val="18"/>
              </w:rPr>
              <w:t>747</w:t>
            </w:r>
          </w:p>
        </w:tc>
      </w:tr>
      <w:tr>
        <w:trPr>
          <w:trHeight w:val="227" w:hRule="atLeast"/>
        </w:trPr>
        <w:tc>
          <w:tcPr>
            <w:tcW w:w="4927" w:type="dxa"/>
          </w:tcPr>
          <w:p>
            <w:pPr>
              <w:pStyle w:val="TableParagraph"/>
              <w:spacing w:line="205" w:lineRule="exact" w:before="3"/>
              <w:ind w:left="87"/>
              <w:rPr>
                <w:sz w:val="19"/>
              </w:rPr>
            </w:pPr>
            <w:r>
              <w:rPr>
                <w:color w:val="1F282D"/>
                <w:sz w:val="19"/>
              </w:rPr>
              <w:t>Gain</w:t>
            </w:r>
            <w:r>
              <w:rPr>
                <w:color w:val="1F282D"/>
                <w:spacing w:val="1"/>
                <w:sz w:val="19"/>
              </w:rPr>
              <w:t> </w:t>
            </w:r>
            <w:r>
              <w:rPr>
                <w:color w:val="1F282D"/>
                <w:sz w:val="19"/>
              </w:rPr>
              <w:t>/</w:t>
            </w:r>
            <w:r>
              <w:rPr>
                <w:color w:val="1F282D"/>
                <w:spacing w:val="18"/>
                <w:sz w:val="19"/>
              </w:rPr>
              <w:t> </w:t>
            </w:r>
            <w:r>
              <w:rPr>
                <w:color w:val="1F282D"/>
                <w:sz w:val="19"/>
              </w:rPr>
              <w:t>(Loss)</w:t>
            </w:r>
            <w:r>
              <w:rPr>
                <w:color w:val="1F282D"/>
                <w:spacing w:val="-3"/>
                <w:sz w:val="19"/>
              </w:rPr>
              <w:t> </w:t>
            </w:r>
            <w:r>
              <w:rPr>
                <w:color w:val="1F282D"/>
                <w:sz w:val="19"/>
              </w:rPr>
              <w:t>on</w:t>
            </w:r>
            <w:r>
              <w:rPr>
                <w:color w:val="1F282D"/>
                <w:spacing w:val="-13"/>
                <w:sz w:val="19"/>
              </w:rPr>
              <w:t> </w:t>
            </w:r>
            <w:r>
              <w:rPr>
                <w:color w:val="1F282D"/>
                <w:spacing w:val="-2"/>
                <w:sz w:val="19"/>
              </w:rPr>
              <w:t>investments</w:t>
            </w:r>
          </w:p>
        </w:tc>
        <w:tc>
          <w:tcPr>
            <w:tcW w:w="1048" w:type="dxa"/>
          </w:tcPr>
          <w:p>
            <w:pPr>
              <w:pStyle w:val="TableParagraph"/>
              <w:spacing w:line="195" w:lineRule="exact" w:before="12"/>
              <w:ind w:right="123"/>
              <w:jc w:val="right"/>
              <w:rPr>
                <w:b/>
                <w:sz w:val="18"/>
              </w:rPr>
            </w:pPr>
            <w:r>
              <w:rPr>
                <w:b/>
                <w:color w:val="1F282D"/>
                <w:spacing w:val="-5"/>
                <w:sz w:val="18"/>
              </w:rPr>
              <w:t>12</w:t>
            </w:r>
          </w:p>
        </w:tc>
        <w:tc>
          <w:tcPr>
            <w:tcW w:w="1775" w:type="dxa"/>
          </w:tcPr>
          <w:p>
            <w:pPr>
              <w:pStyle w:val="TableParagraph"/>
              <w:rPr>
                <w:rFonts w:ascii="Times New Roman"/>
                <w:sz w:val="16"/>
              </w:rPr>
            </w:pPr>
          </w:p>
        </w:tc>
        <w:tc>
          <w:tcPr>
            <w:tcW w:w="1353" w:type="dxa"/>
          </w:tcPr>
          <w:p>
            <w:pPr>
              <w:pStyle w:val="TableParagraph"/>
              <w:spacing w:line="195" w:lineRule="exact" w:before="12"/>
              <w:ind w:right="2"/>
              <w:jc w:val="right"/>
              <w:rPr>
                <w:b/>
                <w:sz w:val="18"/>
              </w:rPr>
            </w:pPr>
            <w:r>
              <w:rPr>
                <w:b/>
                <w:color w:val="1F282D"/>
                <w:spacing w:val="-5"/>
                <w:sz w:val="18"/>
              </w:rPr>
              <w:t>12</w:t>
            </w:r>
          </w:p>
        </w:tc>
      </w:tr>
      <w:tr>
        <w:trPr>
          <w:trHeight w:val="248" w:hRule="atLeast"/>
        </w:trPr>
        <w:tc>
          <w:tcPr>
            <w:tcW w:w="4927" w:type="dxa"/>
          </w:tcPr>
          <w:p>
            <w:pPr>
              <w:pStyle w:val="TableParagraph"/>
              <w:spacing w:line="212" w:lineRule="exact" w:before="16"/>
              <w:ind w:left="88"/>
              <w:rPr>
                <w:sz w:val="19"/>
              </w:rPr>
            </w:pPr>
            <w:r>
              <w:rPr>
                <w:color w:val="1F282D"/>
                <w:sz w:val="19"/>
              </w:rPr>
              <w:t>Decrease/</w:t>
            </w:r>
            <w:r>
              <w:rPr>
                <w:color w:val="1F282D"/>
                <w:spacing w:val="-20"/>
                <w:sz w:val="19"/>
              </w:rPr>
              <w:t> </w:t>
            </w:r>
            <w:r>
              <w:rPr>
                <w:color w:val="1F282D"/>
                <w:sz w:val="19"/>
              </w:rPr>
              <w:t>(increase)</w:t>
            </w:r>
            <w:r>
              <w:rPr>
                <w:color w:val="1F282D"/>
                <w:spacing w:val="-11"/>
                <w:sz w:val="19"/>
              </w:rPr>
              <w:t> </w:t>
            </w:r>
            <w:r>
              <w:rPr>
                <w:color w:val="1F282D"/>
                <w:sz w:val="19"/>
              </w:rPr>
              <w:t>in</w:t>
            </w:r>
            <w:r>
              <w:rPr>
                <w:color w:val="1F282D"/>
                <w:spacing w:val="7"/>
                <w:sz w:val="19"/>
              </w:rPr>
              <w:t> </w:t>
            </w:r>
            <w:r>
              <w:rPr>
                <w:color w:val="1F282D"/>
                <w:spacing w:val="-2"/>
                <w:sz w:val="19"/>
              </w:rPr>
              <w:t>stock</w:t>
            </w:r>
          </w:p>
        </w:tc>
        <w:tc>
          <w:tcPr>
            <w:tcW w:w="1048" w:type="dxa"/>
          </w:tcPr>
          <w:p>
            <w:pPr>
              <w:pStyle w:val="TableParagraph"/>
              <w:rPr>
                <w:rFonts w:ascii="Times New Roman"/>
                <w:sz w:val="18"/>
              </w:rPr>
            </w:pPr>
          </w:p>
        </w:tc>
        <w:tc>
          <w:tcPr>
            <w:tcW w:w="1775" w:type="dxa"/>
          </w:tcPr>
          <w:p>
            <w:pPr>
              <w:pStyle w:val="TableParagraph"/>
              <w:spacing w:line="228" w:lineRule="exact"/>
              <w:ind w:right="346"/>
              <w:jc w:val="right"/>
              <w:rPr>
                <w:rFonts w:ascii="Times New Roman"/>
                <w:sz w:val="20"/>
              </w:rPr>
            </w:pPr>
            <w:r>
              <w:rPr>
                <w:rFonts w:ascii="Times New Roman"/>
                <w:color w:val="1F282D"/>
                <w:spacing w:val="-5"/>
                <w:sz w:val="20"/>
              </w:rPr>
              <w:t>(1)</w:t>
            </w:r>
          </w:p>
        </w:tc>
        <w:tc>
          <w:tcPr>
            <w:tcW w:w="1353" w:type="dxa"/>
          </w:tcPr>
          <w:p>
            <w:pPr>
              <w:pStyle w:val="TableParagraph"/>
              <w:rPr>
                <w:rFonts w:ascii="Times New Roman"/>
                <w:sz w:val="18"/>
              </w:rPr>
            </w:pPr>
          </w:p>
        </w:tc>
      </w:tr>
      <w:tr>
        <w:trPr>
          <w:trHeight w:val="237" w:hRule="atLeast"/>
        </w:trPr>
        <w:tc>
          <w:tcPr>
            <w:tcW w:w="4927" w:type="dxa"/>
          </w:tcPr>
          <w:p>
            <w:pPr>
              <w:pStyle w:val="TableParagraph"/>
              <w:spacing w:line="210" w:lineRule="exact" w:before="8"/>
              <w:ind w:left="83"/>
              <w:rPr>
                <w:sz w:val="19"/>
              </w:rPr>
            </w:pPr>
            <w:r>
              <w:rPr>
                <w:color w:val="1F282D"/>
                <w:sz w:val="19"/>
              </w:rPr>
              <w:t>Decrease/</w:t>
            </w:r>
            <w:r>
              <w:rPr>
                <w:color w:val="1F282D"/>
                <w:spacing w:val="-15"/>
                <w:sz w:val="19"/>
              </w:rPr>
              <w:t> </w:t>
            </w:r>
            <w:r>
              <w:rPr>
                <w:color w:val="1F282D"/>
                <w:sz w:val="19"/>
              </w:rPr>
              <w:t>(increase)</w:t>
            </w:r>
            <w:r>
              <w:rPr>
                <w:color w:val="1F282D"/>
                <w:spacing w:val="-8"/>
                <w:sz w:val="19"/>
              </w:rPr>
              <w:t> </w:t>
            </w:r>
            <w:r>
              <w:rPr>
                <w:color w:val="1F282D"/>
                <w:sz w:val="19"/>
              </w:rPr>
              <w:t>in</w:t>
            </w:r>
            <w:r>
              <w:rPr>
                <w:color w:val="1F282D"/>
                <w:spacing w:val="3"/>
                <w:sz w:val="19"/>
              </w:rPr>
              <w:t> </w:t>
            </w:r>
            <w:r>
              <w:rPr>
                <w:color w:val="1F282D"/>
                <w:spacing w:val="-2"/>
                <w:sz w:val="19"/>
              </w:rPr>
              <w:t>debtors</w:t>
            </w:r>
          </w:p>
        </w:tc>
        <w:tc>
          <w:tcPr>
            <w:tcW w:w="1048" w:type="dxa"/>
          </w:tcPr>
          <w:p>
            <w:pPr>
              <w:pStyle w:val="TableParagraph"/>
              <w:spacing w:line="200" w:lineRule="exact" w:before="17"/>
              <w:ind w:right="128"/>
              <w:jc w:val="right"/>
              <w:rPr>
                <w:b/>
                <w:sz w:val="18"/>
              </w:rPr>
            </w:pPr>
            <w:r>
              <w:rPr>
                <w:b/>
                <w:color w:val="1F282D"/>
                <w:spacing w:val="-5"/>
                <w:sz w:val="18"/>
              </w:rPr>
              <w:t>13</w:t>
            </w:r>
          </w:p>
        </w:tc>
        <w:tc>
          <w:tcPr>
            <w:tcW w:w="1775" w:type="dxa"/>
          </w:tcPr>
          <w:p>
            <w:pPr>
              <w:pStyle w:val="TableParagraph"/>
              <w:spacing w:line="205" w:lineRule="exact" w:before="12"/>
              <w:ind w:right="352"/>
              <w:jc w:val="right"/>
              <w:rPr>
                <w:b/>
                <w:sz w:val="18"/>
              </w:rPr>
            </w:pPr>
            <w:r>
              <w:rPr>
                <w:b/>
                <w:color w:val="1F282D"/>
                <w:spacing w:val="-5"/>
                <w:sz w:val="18"/>
              </w:rPr>
              <w:t>38</w:t>
            </w:r>
          </w:p>
        </w:tc>
        <w:tc>
          <w:tcPr>
            <w:tcW w:w="1353" w:type="dxa"/>
          </w:tcPr>
          <w:p>
            <w:pPr>
              <w:pStyle w:val="TableParagraph"/>
              <w:spacing w:before="8"/>
              <w:ind w:right="11"/>
              <w:jc w:val="right"/>
              <w:rPr>
                <w:b/>
                <w:sz w:val="18"/>
              </w:rPr>
            </w:pPr>
            <w:r>
              <w:rPr>
                <w:b/>
                <w:color w:val="1F282D"/>
                <w:spacing w:val="-2"/>
                <w:w w:val="105"/>
                <w:sz w:val="18"/>
              </w:rPr>
              <w:t>(116)</w:t>
            </w:r>
          </w:p>
        </w:tc>
      </w:tr>
      <w:tr>
        <w:trPr>
          <w:trHeight w:val="235" w:hRule="atLeast"/>
        </w:trPr>
        <w:tc>
          <w:tcPr>
            <w:tcW w:w="4927" w:type="dxa"/>
          </w:tcPr>
          <w:p>
            <w:pPr>
              <w:pStyle w:val="TableParagraph"/>
              <w:spacing w:line="209" w:lineRule="exact" w:before="6"/>
              <w:ind w:left="90"/>
              <w:rPr>
                <w:sz w:val="19"/>
              </w:rPr>
            </w:pPr>
            <w:r>
              <w:rPr>
                <w:color w:val="1F282D"/>
                <w:sz w:val="19"/>
              </w:rPr>
              <w:t>lncrease/(decrease)</w:t>
            </w:r>
            <w:r>
              <w:rPr>
                <w:color w:val="1F282D"/>
                <w:spacing w:val="7"/>
                <w:sz w:val="19"/>
              </w:rPr>
              <w:t> </w:t>
            </w:r>
            <w:r>
              <w:rPr>
                <w:color w:val="1F282D"/>
                <w:sz w:val="19"/>
              </w:rPr>
              <w:t>in</w:t>
            </w:r>
            <w:r>
              <w:rPr>
                <w:color w:val="1F282D"/>
                <w:spacing w:val="37"/>
                <w:sz w:val="19"/>
              </w:rPr>
              <w:t> </w:t>
            </w:r>
            <w:r>
              <w:rPr>
                <w:color w:val="1F282D"/>
                <w:spacing w:val="-2"/>
                <w:sz w:val="19"/>
              </w:rPr>
              <w:t>creditors</w:t>
            </w:r>
          </w:p>
        </w:tc>
        <w:tc>
          <w:tcPr>
            <w:tcW w:w="1048" w:type="dxa"/>
          </w:tcPr>
          <w:p>
            <w:pPr>
              <w:pStyle w:val="TableParagraph"/>
              <w:spacing w:line="200" w:lineRule="exact" w:before="15"/>
              <w:ind w:right="126"/>
              <w:jc w:val="right"/>
              <w:rPr>
                <w:b/>
                <w:sz w:val="18"/>
              </w:rPr>
            </w:pPr>
            <w:r>
              <w:rPr>
                <w:b/>
                <w:color w:val="1F282D"/>
                <w:spacing w:val="-5"/>
                <w:sz w:val="18"/>
              </w:rPr>
              <w:t>15</w:t>
            </w:r>
          </w:p>
        </w:tc>
        <w:tc>
          <w:tcPr>
            <w:tcW w:w="1775" w:type="dxa"/>
          </w:tcPr>
          <w:p>
            <w:pPr>
              <w:pStyle w:val="TableParagraph"/>
              <w:spacing w:before="5"/>
              <w:ind w:left="995"/>
              <w:rPr>
                <w:b/>
                <w:sz w:val="18"/>
              </w:rPr>
            </w:pPr>
            <w:r>
              <w:rPr>
                <w:b/>
                <w:color w:val="1F282D"/>
                <w:spacing w:val="-2"/>
                <w:sz w:val="18"/>
              </w:rPr>
              <w:t>(432)</w:t>
            </w:r>
          </w:p>
        </w:tc>
        <w:tc>
          <w:tcPr>
            <w:tcW w:w="1353" w:type="dxa"/>
          </w:tcPr>
          <w:p>
            <w:pPr>
              <w:pStyle w:val="TableParagraph"/>
              <w:spacing w:line="205" w:lineRule="exact" w:before="10"/>
              <w:ind w:right="6"/>
              <w:jc w:val="right"/>
              <w:rPr>
                <w:b/>
                <w:sz w:val="18"/>
              </w:rPr>
            </w:pPr>
            <w:r>
              <w:rPr>
                <w:b/>
                <w:color w:val="1F282D"/>
                <w:spacing w:val="-2"/>
                <w:w w:val="105"/>
                <w:sz w:val="18"/>
              </w:rPr>
              <w:t>(308)</w:t>
            </w:r>
          </w:p>
        </w:tc>
      </w:tr>
      <w:tr>
        <w:trPr>
          <w:trHeight w:val="234" w:hRule="atLeast"/>
        </w:trPr>
        <w:tc>
          <w:tcPr>
            <w:tcW w:w="4927" w:type="dxa"/>
          </w:tcPr>
          <w:p>
            <w:pPr>
              <w:pStyle w:val="TableParagraph"/>
              <w:spacing w:line="204" w:lineRule="exact" w:before="11"/>
              <w:ind w:left="90"/>
              <w:rPr>
                <w:sz w:val="19"/>
              </w:rPr>
            </w:pPr>
            <w:r>
              <w:rPr>
                <w:color w:val="1F282D"/>
                <w:sz w:val="19"/>
              </w:rPr>
              <w:t>lncrease/(decrease)</w:t>
            </w:r>
            <w:r>
              <w:rPr>
                <w:color w:val="1F282D"/>
                <w:spacing w:val="-7"/>
                <w:sz w:val="19"/>
              </w:rPr>
              <w:t> </w:t>
            </w:r>
            <w:r>
              <w:rPr>
                <w:color w:val="1F282D"/>
                <w:sz w:val="19"/>
              </w:rPr>
              <w:t>in</w:t>
            </w:r>
            <w:r>
              <w:rPr>
                <w:color w:val="1F282D"/>
                <w:spacing w:val="27"/>
                <w:sz w:val="19"/>
              </w:rPr>
              <w:t> </w:t>
            </w:r>
            <w:r>
              <w:rPr>
                <w:color w:val="1F282D"/>
                <w:sz w:val="19"/>
              </w:rPr>
              <w:t>pension</w:t>
            </w:r>
            <w:r>
              <w:rPr>
                <w:color w:val="1F282D"/>
                <w:spacing w:val="16"/>
                <w:sz w:val="19"/>
              </w:rPr>
              <w:t> </w:t>
            </w:r>
            <w:r>
              <w:rPr>
                <w:color w:val="1F282D"/>
                <w:spacing w:val="-2"/>
                <w:sz w:val="19"/>
              </w:rPr>
              <w:t>provision</w:t>
            </w:r>
          </w:p>
        </w:tc>
        <w:tc>
          <w:tcPr>
            <w:tcW w:w="1048" w:type="dxa"/>
          </w:tcPr>
          <w:p>
            <w:pPr>
              <w:pStyle w:val="TableParagraph"/>
              <w:spacing w:line="212" w:lineRule="exact" w:before="2"/>
              <w:ind w:right="119"/>
              <w:jc w:val="right"/>
              <w:rPr>
                <w:rFonts w:ascii="Times New Roman"/>
                <w:sz w:val="20"/>
              </w:rPr>
            </w:pPr>
            <w:r>
              <w:rPr>
                <w:rFonts w:ascii="Times New Roman"/>
                <w:color w:val="1F282D"/>
                <w:spacing w:val="-5"/>
                <w:w w:val="105"/>
                <w:sz w:val="20"/>
              </w:rPr>
              <w:t>17</w:t>
            </w:r>
          </w:p>
        </w:tc>
        <w:tc>
          <w:tcPr>
            <w:tcW w:w="1775" w:type="dxa"/>
          </w:tcPr>
          <w:p>
            <w:pPr>
              <w:pStyle w:val="TableParagraph"/>
              <w:spacing w:line="204" w:lineRule="exact" w:before="11"/>
              <w:ind w:left="956"/>
              <w:rPr>
                <w:b/>
                <w:sz w:val="18"/>
              </w:rPr>
            </w:pPr>
            <w:r>
              <w:rPr>
                <w:b/>
                <w:color w:val="1F282D"/>
                <w:spacing w:val="-2"/>
                <w:w w:val="105"/>
                <w:sz w:val="18"/>
              </w:rPr>
              <w:t>1,006</w:t>
            </w:r>
          </w:p>
        </w:tc>
        <w:tc>
          <w:tcPr>
            <w:tcW w:w="1353" w:type="dxa"/>
          </w:tcPr>
          <w:p>
            <w:pPr>
              <w:pStyle w:val="TableParagraph"/>
              <w:spacing w:line="199" w:lineRule="exact" w:before="15"/>
              <w:ind w:right="1"/>
              <w:jc w:val="right"/>
              <w:rPr>
                <w:b/>
                <w:sz w:val="18"/>
              </w:rPr>
            </w:pPr>
            <w:r>
              <w:rPr>
                <w:b/>
                <w:color w:val="1F282D"/>
                <w:spacing w:val="-5"/>
                <w:sz w:val="18"/>
              </w:rPr>
              <w:t>887</w:t>
            </w:r>
          </w:p>
        </w:tc>
      </w:tr>
      <w:tr>
        <w:trPr>
          <w:trHeight w:val="248" w:hRule="atLeast"/>
        </w:trPr>
        <w:tc>
          <w:tcPr>
            <w:tcW w:w="4927" w:type="dxa"/>
          </w:tcPr>
          <w:p>
            <w:pPr>
              <w:pStyle w:val="TableParagraph"/>
              <w:spacing w:line="216" w:lineRule="exact" w:before="12"/>
              <w:ind w:left="85"/>
              <w:rPr>
                <w:sz w:val="19"/>
              </w:rPr>
            </w:pPr>
            <w:r>
              <w:rPr>
                <w:color w:val="1F282D"/>
                <w:spacing w:val="-2"/>
                <w:w w:val="105"/>
                <w:sz w:val="19"/>
              </w:rPr>
              <w:t>lncrease/(decrease)</w:t>
            </w:r>
            <w:r>
              <w:rPr>
                <w:color w:val="1F282D"/>
                <w:spacing w:val="-11"/>
                <w:w w:val="105"/>
                <w:sz w:val="19"/>
              </w:rPr>
              <w:t> </w:t>
            </w:r>
            <w:r>
              <w:rPr>
                <w:color w:val="1F282D"/>
                <w:spacing w:val="-2"/>
                <w:w w:val="105"/>
                <w:sz w:val="19"/>
              </w:rPr>
              <w:t>in</w:t>
            </w:r>
            <w:r>
              <w:rPr>
                <w:color w:val="1F282D"/>
                <w:spacing w:val="14"/>
                <w:w w:val="105"/>
                <w:sz w:val="19"/>
              </w:rPr>
              <w:t> </w:t>
            </w:r>
            <w:r>
              <w:rPr>
                <w:color w:val="1F282D"/>
                <w:spacing w:val="-2"/>
                <w:w w:val="105"/>
                <w:sz w:val="19"/>
              </w:rPr>
              <w:t>other</w:t>
            </w:r>
            <w:r>
              <w:rPr>
                <w:color w:val="1F282D"/>
                <w:spacing w:val="6"/>
                <w:w w:val="105"/>
                <w:sz w:val="19"/>
              </w:rPr>
              <w:t> </w:t>
            </w:r>
            <w:r>
              <w:rPr>
                <w:color w:val="1F282D"/>
                <w:spacing w:val="-2"/>
                <w:w w:val="105"/>
                <w:sz w:val="19"/>
              </w:rPr>
              <w:t>provisions</w:t>
            </w:r>
          </w:p>
        </w:tc>
        <w:tc>
          <w:tcPr>
            <w:tcW w:w="1048" w:type="dxa"/>
          </w:tcPr>
          <w:p>
            <w:pPr>
              <w:pStyle w:val="TableParagraph"/>
              <w:spacing w:line="225" w:lineRule="exact" w:before="3"/>
              <w:ind w:right="119"/>
              <w:jc w:val="right"/>
              <w:rPr>
                <w:rFonts w:ascii="Times New Roman"/>
                <w:sz w:val="20"/>
              </w:rPr>
            </w:pPr>
            <w:r>
              <w:rPr>
                <w:rFonts w:ascii="Times New Roman"/>
                <w:color w:val="1F282D"/>
                <w:spacing w:val="-5"/>
                <w:w w:val="105"/>
                <w:sz w:val="20"/>
              </w:rPr>
              <w:t>17</w:t>
            </w:r>
          </w:p>
        </w:tc>
        <w:tc>
          <w:tcPr>
            <w:tcW w:w="1775" w:type="dxa"/>
          </w:tcPr>
          <w:p>
            <w:pPr>
              <w:pStyle w:val="TableParagraph"/>
              <w:rPr>
                <w:rFonts w:ascii="Times New Roman"/>
                <w:sz w:val="18"/>
              </w:rPr>
            </w:pPr>
          </w:p>
        </w:tc>
        <w:tc>
          <w:tcPr>
            <w:tcW w:w="1353" w:type="dxa"/>
          </w:tcPr>
          <w:p>
            <w:pPr>
              <w:pStyle w:val="TableParagraph"/>
              <w:spacing w:line="224" w:lineRule="exact"/>
              <w:ind w:right="15"/>
              <w:jc w:val="right"/>
              <w:rPr>
                <w:rFonts w:ascii="Times New Roman"/>
                <w:sz w:val="20"/>
              </w:rPr>
            </w:pPr>
            <w:r>
              <w:rPr>
                <w:rFonts w:ascii="Times New Roman"/>
                <w:color w:val="1F282D"/>
                <w:spacing w:val="-4"/>
                <w:sz w:val="20"/>
              </w:rPr>
              <w:t>(11)</w:t>
            </w:r>
          </w:p>
        </w:tc>
      </w:tr>
      <w:tr>
        <w:trPr>
          <w:trHeight w:val="230" w:hRule="atLeast"/>
        </w:trPr>
        <w:tc>
          <w:tcPr>
            <w:tcW w:w="4927" w:type="dxa"/>
          </w:tcPr>
          <w:p>
            <w:pPr>
              <w:pStyle w:val="TableParagraph"/>
              <w:spacing w:line="201" w:lineRule="exact" w:before="9"/>
              <w:ind w:left="88"/>
              <w:rPr>
                <w:b/>
                <w:sz w:val="18"/>
              </w:rPr>
            </w:pPr>
            <w:r>
              <w:rPr>
                <w:b/>
                <w:color w:val="1F282D"/>
                <w:w w:val="105"/>
                <w:sz w:val="18"/>
              </w:rPr>
              <w:t>Adjustment for</w:t>
            </w:r>
            <w:r>
              <w:rPr>
                <w:b/>
                <w:color w:val="1F282D"/>
                <w:spacing w:val="-7"/>
                <w:w w:val="105"/>
                <w:sz w:val="18"/>
              </w:rPr>
              <w:t> </w:t>
            </w:r>
            <w:r>
              <w:rPr>
                <w:b/>
                <w:color w:val="1F282D"/>
                <w:w w:val="105"/>
                <w:sz w:val="18"/>
              </w:rPr>
              <w:t>investing</w:t>
            </w:r>
            <w:r>
              <w:rPr>
                <w:b/>
                <w:color w:val="1F282D"/>
                <w:spacing w:val="-9"/>
                <w:w w:val="105"/>
                <w:sz w:val="18"/>
              </w:rPr>
              <w:t> </w:t>
            </w:r>
            <w:r>
              <w:rPr>
                <w:b/>
                <w:color w:val="1F282D"/>
                <w:w w:val="105"/>
                <w:sz w:val="18"/>
              </w:rPr>
              <w:t>or</w:t>
            </w:r>
            <w:r>
              <w:rPr>
                <w:b/>
                <w:color w:val="1F282D"/>
                <w:spacing w:val="-7"/>
                <w:w w:val="105"/>
                <w:sz w:val="18"/>
              </w:rPr>
              <w:t> </w:t>
            </w:r>
            <w:r>
              <w:rPr>
                <w:b/>
                <w:color w:val="1F282D"/>
                <w:w w:val="105"/>
                <w:sz w:val="18"/>
              </w:rPr>
              <w:t>financing</w:t>
            </w:r>
            <w:r>
              <w:rPr>
                <w:b/>
                <w:color w:val="1F282D"/>
                <w:spacing w:val="-8"/>
                <w:w w:val="105"/>
                <w:sz w:val="18"/>
              </w:rPr>
              <w:t> </w:t>
            </w:r>
            <w:r>
              <w:rPr>
                <w:b/>
                <w:color w:val="1F282D"/>
                <w:spacing w:val="-2"/>
                <w:w w:val="105"/>
                <w:sz w:val="18"/>
              </w:rPr>
              <w:t>activities</w:t>
            </w:r>
          </w:p>
        </w:tc>
        <w:tc>
          <w:tcPr>
            <w:tcW w:w="1048" w:type="dxa"/>
          </w:tcPr>
          <w:p>
            <w:pPr>
              <w:pStyle w:val="TableParagraph"/>
              <w:rPr>
                <w:rFonts w:ascii="Times New Roman"/>
                <w:sz w:val="16"/>
              </w:rPr>
            </w:pPr>
          </w:p>
        </w:tc>
        <w:tc>
          <w:tcPr>
            <w:tcW w:w="1775" w:type="dxa"/>
          </w:tcPr>
          <w:p>
            <w:pPr>
              <w:pStyle w:val="TableParagraph"/>
              <w:rPr>
                <w:rFonts w:ascii="Times New Roman"/>
                <w:sz w:val="16"/>
              </w:rPr>
            </w:pPr>
          </w:p>
        </w:tc>
        <w:tc>
          <w:tcPr>
            <w:tcW w:w="1353" w:type="dxa"/>
          </w:tcPr>
          <w:p>
            <w:pPr>
              <w:pStyle w:val="TableParagraph"/>
              <w:rPr>
                <w:rFonts w:ascii="Times New Roman"/>
                <w:sz w:val="16"/>
              </w:rPr>
            </w:pPr>
          </w:p>
        </w:tc>
      </w:tr>
      <w:tr>
        <w:trPr>
          <w:trHeight w:val="245" w:hRule="atLeast"/>
        </w:trPr>
        <w:tc>
          <w:tcPr>
            <w:tcW w:w="4927" w:type="dxa"/>
          </w:tcPr>
          <w:p>
            <w:pPr>
              <w:pStyle w:val="TableParagraph"/>
              <w:spacing w:line="211" w:lineRule="exact" w:before="14"/>
              <w:ind w:left="85"/>
              <w:rPr>
                <w:sz w:val="19"/>
              </w:rPr>
            </w:pPr>
            <w:r>
              <w:rPr>
                <w:color w:val="1F282D"/>
                <w:sz w:val="19"/>
              </w:rPr>
              <w:t>Investment</w:t>
            </w:r>
            <w:r>
              <w:rPr>
                <w:color w:val="1F282D"/>
                <w:spacing w:val="13"/>
                <w:sz w:val="19"/>
              </w:rPr>
              <w:t> </w:t>
            </w:r>
            <w:r>
              <w:rPr>
                <w:color w:val="1F282D"/>
                <w:spacing w:val="-2"/>
                <w:sz w:val="19"/>
              </w:rPr>
              <w:t>income</w:t>
            </w:r>
          </w:p>
        </w:tc>
        <w:tc>
          <w:tcPr>
            <w:tcW w:w="1048" w:type="dxa"/>
          </w:tcPr>
          <w:p>
            <w:pPr>
              <w:pStyle w:val="TableParagraph"/>
              <w:spacing w:line="220" w:lineRule="exact" w:before="6"/>
              <w:ind w:right="119"/>
              <w:jc w:val="right"/>
              <w:rPr>
                <w:rFonts w:ascii="Times New Roman"/>
                <w:sz w:val="20"/>
              </w:rPr>
            </w:pPr>
            <w:r>
              <w:rPr>
                <w:rFonts w:ascii="Times New Roman"/>
                <w:color w:val="1F282D"/>
                <w:w w:val="104"/>
                <w:sz w:val="20"/>
              </w:rPr>
              <w:t>5</w:t>
            </w:r>
          </w:p>
        </w:tc>
        <w:tc>
          <w:tcPr>
            <w:tcW w:w="1775" w:type="dxa"/>
          </w:tcPr>
          <w:p>
            <w:pPr>
              <w:pStyle w:val="TableParagraph"/>
              <w:spacing w:before="9"/>
              <w:ind w:left="995"/>
              <w:rPr>
                <w:b/>
                <w:sz w:val="18"/>
              </w:rPr>
            </w:pPr>
            <w:r>
              <w:rPr>
                <w:b/>
                <w:color w:val="1F282D"/>
                <w:spacing w:val="-2"/>
                <w:sz w:val="18"/>
              </w:rPr>
              <w:t>(217)</w:t>
            </w:r>
          </w:p>
        </w:tc>
        <w:tc>
          <w:tcPr>
            <w:tcW w:w="1353" w:type="dxa"/>
          </w:tcPr>
          <w:p>
            <w:pPr>
              <w:pStyle w:val="TableParagraph"/>
              <w:spacing w:before="14"/>
              <w:ind w:right="6"/>
              <w:jc w:val="right"/>
              <w:rPr>
                <w:b/>
                <w:sz w:val="18"/>
              </w:rPr>
            </w:pPr>
            <w:r>
              <w:rPr>
                <w:b/>
                <w:color w:val="1F282D"/>
                <w:spacing w:val="-4"/>
                <w:w w:val="105"/>
                <w:sz w:val="18"/>
              </w:rPr>
              <w:t>(56)</w:t>
            </w:r>
          </w:p>
        </w:tc>
      </w:tr>
      <w:tr>
        <w:trPr>
          <w:trHeight w:val="224" w:hRule="atLeast"/>
        </w:trPr>
        <w:tc>
          <w:tcPr>
            <w:tcW w:w="4927" w:type="dxa"/>
          </w:tcPr>
          <w:p>
            <w:pPr>
              <w:pStyle w:val="TableParagraph"/>
              <w:spacing w:line="200" w:lineRule="exact" w:before="4"/>
              <w:ind w:left="80"/>
              <w:rPr>
                <w:sz w:val="19"/>
              </w:rPr>
            </w:pPr>
            <w:r>
              <w:rPr>
                <w:color w:val="1F282D"/>
                <w:w w:val="105"/>
                <w:sz w:val="19"/>
              </w:rPr>
              <w:t>Interest</w:t>
            </w:r>
            <w:r>
              <w:rPr>
                <w:color w:val="1F282D"/>
                <w:spacing w:val="3"/>
                <w:w w:val="105"/>
                <w:sz w:val="19"/>
              </w:rPr>
              <w:t> </w:t>
            </w:r>
            <w:r>
              <w:rPr>
                <w:color w:val="1F282D"/>
                <w:spacing w:val="-2"/>
                <w:w w:val="105"/>
                <w:sz w:val="19"/>
              </w:rPr>
              <w:t>payable</w:t>
            </w:r>
          </w:p>
        </w:tc>
        <w:tc>
          <w:tcPr>
            <w:tcW w:w="1048" w:type="dxa"/>
          </w:tcPr>
          <w:p>
            <w:pPr>
              <w:pStyle w:val="TableParagraph"/>
              <w:spacing w:line="190" w:lineRule="exact" w:before="13"/>
              <w:ind w:right="124"/>
              <w:jc w:val="right"/>
              <w:rPr>
                <w:b/>
                <w:sz w:val="18"/>
              </w:rPr>
            </w:pPr>
            <w:r>
              <w:rPr>
                <w:b/>
                <w:color w:val="1F282D"/>
                <w:w w:val="106"/>
                <w:sz w:val="18"/>
              </w:rPr>
              <w:t>8</w:t>
            </w:r>
          </w:p>
        </w:tc>
        <w:tc>
          <w:tcPr>
            <w:tcW w:w="1775" w:type="dxa"/>
          </w:tcPr>
          <w:p>
            <w:pPr>
              <w:pStyle w:val="TableParagraph"/>
              <w:spacing w:line="200" w:lineRule="exact" w:before="4"/>
              <w:ind w:left="1120"/>
              <w:rPr>
                <w:b/>
                <w:sz w:val="18"/>
              </w:rPr>
            </w:pPr>
            <w:r>
              <w:rPr>
                <w:b/>
                <w:color w:val="1F282D"/>
                <w:spacing w:val="-5"/>
                <w:sz w:val="18"/>
              </w:rPr>
              <w:t>268</w:t>
            </w:r>
          </w:p>
        </w:tc>
        <w:tc>
          <w:tcPr>
            <w:tcW w:w="1353" w:type="dxa"/>
          </w:tcPr>
          <w:p>
            <w:pPr>
              <w:pStyle w:val="TableParagraph"/>
              <w:spacing w:line="195" w:lineRule="exact" w:before="9"/>
              <w:ind w:right="16"/>
              <w:jc w:val="right"/>
              <w:rPr>
                <w:b/>
                <w:sz w:val="18"/>
              </w:rPr>
            </w:pPr>
            <w:r>
              <w:rPr>
                <w:b/>
                <w:color w:val="1F282D"/>
                <w:spacing w:val="-5"/>
                <w:sz w:val="18"/>
              </w:rPr>
              <w:t>91</w:t>
            </w:r>
          </w:p>
        </w:tc>
      </w:tr>
      <w:tr>
        <w:trPr>
          <w:trHeight w:val="250" w:hRule="atLeast"/>
        </w:trPr>
        <w:tc>
          <w:tcPr>
            <w:tcW w:w="4927" w:type="dxa"/>
          </w:tcPr>
          <w:p>
            <w:pPr>
              <w:pStyle w:val="TableParagraph"/>
              <w:spacing w:line="210" w:lineRule="exact" w:before="20"/>
              <w:ind w:left="78"/>
              <w:rPr>
                <w:sz w:val="19"/>
              </w:rPr>
            </w:pPr>
            <w:r>
              <w:rPr>
                <w:color w:val="1F282D"/>
                <w:spacing w:val="-2"/>
                <w:sz w:val="19"/>
              </w:rPr>
              <w:t>Endowment</w:t>
            </w:r>
            <w:r>
              <w:rPr>
                <w:color w:val="1F282D"/>
                <w:spacing w:val="12"/>
                <w:sz w:val="19"/>
              </w:rPr>
              <w:t> </w:t>
            </w:r>
            <w:r>
              <w:rPr>
                <w:color w:val="1F282D"/>
                <w:spacing w:val="-2"/>
                <w:sz w:val="19"/>
              </w:rPr>
              <w:t>income</w:t>
            </w:r>
          </w:p>
        </w:tc>
        <w:tc>
          <w:tcPr>
            <w:tcW w:w="1048" w:type="dxa"/>
          </w:tcPr>
          <w:p>
            <w:pPr>
              <w:pStyle w:val="TableParagraph"/>
              <w:spacing w:line="205" w:lineRule="exact" w:before="25"/>
              <w:ind w:right="132"/>
              <w:jc w:val="right"/>
              <w:rPr>
                <w:b/>
                <w:sz w:val="18"/>
              </w:rPr>
            </w:pPr>
            <w:r>
              <w:rPr>
                <w:b/>
                <w:color w:val="1F282D"/>
                <w:spacing w:val="-5"/>
                <w:sz w:val="18"/>
              </w:rPr>
              <w:t>18</w:t>
            </w:r>
          </w:p>
        </w:tc>
        <w:tc>
          <w:tcPr>
            <w:tcW w:w="1775" w:type="dxa"/>
          </w:tcPr>
          <w:p>
            <w:pPr>
              <w:pStyle w:val="TableParagraph"/>
              <w:spacing w:line="223" w:lineRule="exact"/>
              <w:ind w:left="1087"/>
              <w:rPr>
                <w:rFonts w:ascii="Times New Roman"/>
                <w:sz w:val="20"/>
              </w:rPr>
            </w:pPr>
            <w:r>
              <w:rPr>
                <w:rFonts w:ascii="Times New Roman"/>
                <w:color w:val="1F282D"/>
                <w:spacing w:val="-4"/>
                <w:sz w:val="20"/>
              </w:rPr>
              <w:t>(13)</w:t>
            </w:r>
          </w:p>
        </w:tc>
        <w:tc>
          <w:tcPr>
            <w:tcW w:w="1353" w:type="dxa"/>
          </w:tcPr>
          <w:p>
            <w:pPr>
              <w:pStyle w:val="TableParagraph"/>
              <w:spacing w:before="20"/>
              <w:ind w:right="12"/>
              <w:jc w:val="right"/>
              <w:rPr>
                <w:sz w:val="18"/>
              </w:rPr>
            </w:pPr>
            <w:r>
              <w:rPr>
                <w:color w:val="1F282D"/>
                <w:spacing w:val="-5"/>
                <w:w w:val="105"/>
                <w:sz w:val="18"/>
              </w:rPr>
              <w:t>(8)</w:t>
            </w:r>
          </w:p>
        </w:tc>
      </w:tr>
      <w:tr>
        <w:trPr>
          <w:trHeight w:val="235" w:hRule="atLeast"/>
        </w:trPr>
        <w:tc>
          <w:tcPr>
            <w:tcW w:w="4927" w:type="dxa"/>
          </w:tcPr>
          <w:p>
            <w:pPr>
              <w:pStyle w:val="TableParagraph"/>
              <w:spacing w:line="210" w:lineRule="exact" w:before="5"/>
              <w:ind w:left="79"/>
              <w:rPr>
                <w:sz w:val="19"/>
              </w:rPr>
            </w:pPr>
            <w:r>
              <w:rPr>
                <w:color w:val="1F282D"/>
                <w:sz w:val="19"/>
              </w:rPr>
              <w:t>Loss</w:t>
            </w:r>
            <w:r>
              <w:rPr>
                <w:color w:val="1F282D"/>
                <w:spacing w:val="-4"/>
                <w:sz w:val="19"/>
              </w:rPr>
              <w:t> </w:t>
            </w:r>
            <w:r>
              <w:rPr>
                <w:color w:val="1F282D"/>
                <w:sz w:val="19"/>
              </w:rPr>
              <w:t>on</w:t>
            </w:r>
            <w:r>
              <w:rPr>
                <w:color w:val="1F282D"/>
                <w:spacing w:val="-6"/>
                <w:sz w:val="19"/>
              </w:rPr>
              <w:t> </w:t>
            </w:r>
            <w:r>
              <w:rPr>
                <w:color w:val="1F282D"/>
                <w:sz w:val="19"/>
              </w:rPr>
              <w:t>disposal</w:t>
            </w:r>
            <w:r>
              <w:rPr>
                <w:color w:val="1F282D"/>
                <w:spacing w:val="1"/>
                <w:sz w:val="19"/>
              </w:rPr>
              <w:t> </w:t>
            </w:r>
            <w:r>
              <w:rPr>
                <w:color w:val="1F282D"/>
                <w:sz w:val="19"/>
              </w:rPr>
              <w:t>of</w:t>
            </w:r>
            <w:r>
              <w:rPr>
                <w:color w:val="1F282D"/>
                <w:spacing w:val="7"/>
                <w:sz w:val="19"/>
              </w:rPr>
              <w:t> </w:t>
            </w:r>
            <w:r>
              <w:rPr>
                <w:color w:val="1F282D"/>
                <w:sz w:val="19"/>
              </w:rPr>
              <w:t>fixed</w:t>
            </w:r>
            <w:r>
              <w:rPr>
                <w:color w:val="1F282D"/>
                <w:spacing w:val="-2"/>
                <w:sz w:val="19"/>
              </w:rPr>
              <w:t> assets</w:t>
            </w:r>
          </w:p>
        </w:tc>
        <w:tc>
          <w:tcPr>
            <w:tcW w:w="1048" w:type="dxa"/>
          </w:tcPr>
          <w:p>
            <w:pPr>
              <w:pStyle w:val="TableParagraph"/>
              <w:spacing w:line="200" w:lineRule="exact" w:before="15"/>
              <w:ind w:right="136"/>
              <w:jc w:val="right"/>
              <w:rPr>
                <w:b/>
                <w:sz w:val="18"/>
              </w:rPr>
            </w:pPr>
            <w:r>
              <w:rPr>
                <w:b/>
                <w:color w:val="1F282D"/>
                <w:spacing w:val="-5"/>
                <w:sz w:val="18"/>
              </w:rPr>
              <w:t>11</w:t>
            </w:r>
          </w:p>
        </w:tc>
        <w:tc>
          <w:tcPr>
            <w:tcW w:w="1775" w:type="dxa"/>
          </w:tcPr>
          <w:p>
            <w:pPr>
              <w:pStyle w:val="TableParagraph"/>
              <w:rPr>
                <w:rFonts w:ascii="Times New Roman"/>
                <w:sz w:val="16"/>
              </w:rPr>
            </w:pPr>
          </w:p>
        </w:tc>
        <w:tc>
          <w:tcPr>
            <w:tcW w:w="1353" w:type="dxa"/>
          </w:tcPr>
          <w:p>
            <w:pPr>
              <w:pStyle w:val="TableParagraph"/>
              <w:rPr>
                <w:rFonts w:ascii="Times New Roman"/>
                <w:sz w:val="16"/>
              </w:rPr>
            </w:pPr>
          </w:p>
        </w:tc>
      </w:tr>
      <w:tr>
        <w:trPr>
          <w:trHeight w:val="219" w:hRule="atLeast"/>
        </w:trPr>
        <w:tc>
          <w:tcPr>
            <w:tcW w:w="4927" w:type="dxa"/>
          </w:tcPr>
          <w:p>
            <w:pPr>
              <w:pStyle w:val="TableParagraph"/>
              <w:spacing w:line="194" w:lineRule="exact" w:before="6"/>
              <w:ind w:left="74"/>
              <w:rPr>
                <w:sz w:val="19"/>
              </w:rPr>
            </w:pPr>
            <w:r>
              <w:rPr>
                <w:color w:val="1F282D"/>
                <w:w w:val="105"/>
                <w:sz w:val="19"/>
              </w:rPr>
              <w:t>Capital</w:t>
            </w:r>
            <w:r>
              <w:rPr>
                <w:color w:val="1F282D"/>
                <w:spacing w:val="-11"/>
                <w:w w:val="105"/>
                <w:sz w:val="19"/>
              </w:rPr>
              <w:t> </w:t>
            </w:r>
            <w:r>
              <w:rPr>
                <w:color w:val="1F282D"/>
                <w:w w:val="105"/>
                <w:sz w:val="19"/>
              </w:rPr>
              <w:t>grant</w:t>
            </w:r>
            <w:r>
              <w:rPr>
                <w:color w:val="1F282D"/>
                <w:spacing w:val="-10"/>
                <w:w w:val="105"/>
                <w:sz w:val="19"/>
              </w:rPr>
              <w:t> </w:t>
            </w:r>
            <w:r>
              <w:rPr>
                <w:color w:val="1F282D"/>
                <w:spacing w:val="-2"/>
                <w:w w:val="105"/>
                <w:sz w:val="19"/>
              </w:rPr>
              <w:t>income</w:t>
            </w:r>
          </w:p>
        </w:tc>
        <w:tc>
          <w:tcPr>
            <w:tcW w:w="1048" w:type="dxa"/>
          </w:tcPr>
          <w:p>
            <w:pPr>
              <w:pStyle w:val="TableParagraph"/>
              <w:rPr>
                <w:rFonts w:ascii="Times New Roman"/>
                <w:sz w:val="14"/>
              </w:rPr>
            </w:pPr>
          </w:p>
        </w:tc>
        <w:tc>
          <w:tcPr>
            <w:tcW w:w="1775" w:type="dxa"/>
            <w:tcBorders>
              <w:bottom w:val="single" w:sz="4" w:space="0" w:color="000000"/>
            </w:tcBorders>
          </w:tcPr>
          <w:p>
            <w:pPr>
              <w:pStyle w:val="TableParagraph"/>
              <w:spacing w:line="192" w:lineRule="exact" w:before="5"/>
              <w:ind w:left="990"/>
              <w:rPr>
                <w:b/>
                <w:sz w:val="18"/>
              </w:rPr>
            </w:pPr>
            <w:r>
              <w:rPr>
                <w:b/>
                <w:color w:val="1F282D"/>
                <w:spacing w:val="-2"/>
                <w:sz w:val="18"/>
              </w:rPr>
              <w:t>(497)</w:t>
            </w:r>
          </w:p>
        </w:tc>
        <w:tc>
          <w:tcPr>
            <w:tcW w:w="1353" w:type="dxa"/>
            <w:tcBorders>
              <w:bottom w:val="single" w:sz="4" w:space="0" w:color="000000"/>
            </w:tcBorders>
          </w:tcPr>
          <w:p>
            <w:pPr>
              <w:pStyle w:val="TableParagraph"/>
              <w:spacing w:line="192" w:lineRule="exact" w:before="5"/>
              <w:ind w:right="15"/>
              <w:jc w:val="right"/>
              <w:rPr>
                <w:b/>
                <w:sz w:val="18"/>
              </w:rPr>
            </w:pPr>
            <w:r>
              <w:rPr>
                <w:b/>
                <w:color w:val="1F282D"/>
                <w:spacing w:val="-2"/>
                <w:w w:val="105"/>
                <w:sz w:val="18"/>
              </w:rPr>
              <w:t>(438)</w:t>
            </w:r>
          </w:p>
        </w:tc>
      </w:tr>
      <w:tr>
        <w:trPr>
          <w:trHeight w:val="382" w:hRule="atLeast"/>
        </w:trPr>
        <w:tc>
          <w:tcPr>
            <w:tcW w:w="4927" w:type="dxa"/>
          </w:tcPr>
          <w:p>
            <w:pPr>
              <w:pStyle w:val="TableParagraph"/>
              <w:spacing w:before="36"/>
              <w:ind w:left="75"/>
              <w:rPr>
                <w:b/>
                <w:sz w:val="18"/>
              </w:rPr>
            </w:pPr>
            <w:r>
              <w:rPr>
                <w:b/>
                <w:color w:val="1F282D"/>
                <w:w w:val="105"/>
                <w:sz w:val="18"/>
              </w:rPr>
              <w:t>Net</w:t>
            </w:r>
            <w:r>
              <w:rPr>
                <w:b/>
                <w:color w:val="1F282D"/>
                <w:spacing w:val="-3"/>
                <w:w w:val="105"/>
                <w:sz w:val="18"/>
              </w:rPr>
              <w:t> </w:t>
            </w:r>
            <w:r>
              <w:rPr>
                <w:b/>
                <w:color w:val="1F282D"/>
                <w:w w:val="105"/>
                <w:sz w:val="18"/>
              </w:rPr>
              <w:t>cash</w:t>
            </w:r>
            <w:r>
              <w:rPr>
                <w:b/>
                <w:color w:val="1F282D"/>
                <w:spacing w:val="-4"/>
                <w:w w:val="105"/>
                <w:sz w:val="18"/>
              </w:rPr>
              <w:t> </w:t>
            </w:r>
            <w:r>
              <w:rPr>
                <w:b/>
                <w:color w:val="1F282D"/>
                <w:w w:val="105"/>
                <w:sz w:val="18"/>
              </w:rPr>
              <w:t>inflow</w:t>
            </w:r>
            <w:r>
              <w:rPr>
                <w:b/>
                <w:color w:val="1F282D"/>
                <w:spacing w:val="4"/>
                <w:w w:val="105"/>
                <w:sz w:val="18"/>
              </w:rPr>
              <w:t> </w:t>
            </w:r>
            <w:r>
              <w:rPr>
                <w:b/>
                <w:color w:val="1F282D"/>
                <w:w w:val="105"/>
                <w:sz w:val="18"/>
              </w:rPr>
              <w:t>from</w:t>
            </w:r>
            <w:r>
              <w:rPr>
                <w:b/>
                <w:color w:val="1F282D"/>
                <w:spacing w:val="4"/>
                <w:w w:val="105"/>
                <w:sz w:val="18"/>
              </w:rPr>
              <w:t> </w:t>
            </w:r>
            <w:r>
              <w:rPr>
                <w:b/>
                <w:color w:val="1F282D"/>
                <w:w w:val="105"/>
                <w:sz w:val="18"/>
              </w:rPr>
              <w:t>operating </w:t>
            </w:r>
            <w:r>
              <w:rPr>
                <w:b/>
                <w:color w:val="1F282D"/>
                <w:spacing w:val="-2"/>
                <w:w w:val="105"/>
                <w:sz w:val="18"/>
              </w:rPr>
              <w:t>activities</w:t>
            </w:r>
          </w:p>
        </w:tc>
        <w:tc>
          <w:tcPr>
            <w:tcW w:w="1048" w:type="dxa"/>
          </w:tcPr>
          <w:p>
            <w:pPr>
              <w:pStyle w:val="TableParagraph"/>
              <w:rPr>
                <w:rFonts w:ascii="Times New Roman"/>
                <w:sz w:val="18"/>
              </w:rPr>
            </w:pPr>
          </w:p>
        </w:tc>
        <w:tc>
          <w:tcPr>
            <w:tcW w:w="1775" w:type="dxa"/>
            <w:tcBorders>
              <w:top w:val="single" w:sz="4" w:space="0" w:color="000000"/>
            </w:tcBorders>
          </w:tcPr>
          <w:p>
            <w:pPr>
              <w:pStyle w:val="TableParagraph"/>
              <w:spacing w:before="28"/>
              <w:ind w:left="908"/>
              <w:rPr>
                <w:b/>
                <w:sz w:val="18"/>
              </w:rPr>
            </w:pPr>
            <w:r>
              <w:rPr>
                <w:b/>
                <w:color w:val="1F282D"/>
                <w:spacing w:val="-4"/>
                <w:w w:val="110"/>
                <w:sz w:val="18"/>
              </w:rPr>
              <w:t>2,072</w:t>
            </w:r>
          </w:p>
        </w:tc>
        <w:tc>
          <w:tcPr>
            <w:tcW w:w="1353" w:type="dxa"/>
            <w:tcBorders>
              <w:top w:val="single" w:sz="4" w:space="0" w:color="000000"/>
            </w:tcBorders>
          </w:tcPr>
          <w:p>
            <w:pPr>
              <w:pStyle w:val="TableParagraph"/>
              <w:spacing w:before="28"/>
              <w:ind w:right="20"/>
              <w:jc w:val="right"/>
              <w:rPr>
                <w:b/>
                <w:sz w:val="18"/>
              </w:rPr>
            </w:pPr>
            <w:r>
              <w:rPr>
                <w:b/>
                <w:color w:val="1F282D"/>
                <w:spacing w:val="-4"/>
                <w:w w:val="110"/>
                <w:sz w:val="18"/>
              </w:rPr>
              <w:t>2,319</w:t>
            </w:r>
          </w:p>
        </w:tc>
      </w:tr>
      <w:tr>
        <w:trPr>
          <w:trHeight w:val="355" w:hRule="atLeast"/>
        </w:trPr>
        <w:tc>
          <w:tcPr>
            <w:tcW w:w="4927" w:type="dxa"/>
          </w:tcPr>
          <w:p>
            <w:pPr>
              <w:pStyle w:val="TableParagraph"/>
              <w:spacing w:line="202" w:lineRule="exact" w:before="134"/>
              <w:ind w:left="75"/>
              <w:rPr>
                <w:b/>
                <w:sz w:val="18"/>
              </w:rPr>
            </w:pPr>
            <w:r>
              <w:rPr>
                <w:b/>
                <w:color w:val="1F282D"/>
                <w:sz w:val="18"/>
              </w:rPr>
              <w:t>Cash</w:t>
            </w:r>
            <w:r>
              <w:rPr>
                <w:b/>
                <w:color w:val="1F282D"/>
                <w:spacing w:val="19"/>
                <w:sz w:val="18"/>
              </w:rPr>
              <w:t> </w:t>
            </w:r>
            <w:r>
              <w:rPr>
                <w:b/>
                <w:color w:val="1F282D"/>
                <w:sz w:val="18"/>
              </w:rPr>
              <w:t>flows</w:t>
            </w:r>
            <w:r>
              <w:rPr>
                <w:b/>
                <w:color w:val="1F282D"/>
                <w:spacing w:val="11"/>
                <w:sz w:val="18"/>
              </w:rPr>
              <w:t> </w:t>
            </w:r>
            <w:r>
              <w:rPr>
                <w:b/>
                <w:color w:val="1F282D"/>
                <w:sz w:val="18"/>
              </w:rPr>
              <w:t>from</w:t>
            </w:r>
            <w:r>
              <w:rPr>
                <w:b/>
                <w:color w:val="1F282D"/>
                <w:spacing w:val="6"/>
                <w:sz w:val="18"/>
              </w:rPr>
              <w:t> </w:t>
            </w:r>
            <w:r>
              <w:rPr>
                <w:b/>
                <w:color w:val="1F282D"/>
                <w:sz w:val="18"/>
              </w:rPr>
              <w:t>investing</w:t>
            </w:r>
            <w:r>
              <w:rPr>
                <w:b/>
                <w:color w:val="1F282D"/>
                <w:spacing w:val="10"/>
                <w:sz w:val="18"/>
              </w:rPr>
              <w:t> </w:t>
            </w:r>
            <w:r>
              <w:rPr>
                <w:b/>
                <w:color w:val="1F282D"/>
                <w:spacing w:val="-2"/>
                <w:sz w:val="18"/>
              </w:rPr>
              <w:t>activities</w:t>
            </w:r>
          </w:p>
        </w:tc>
        <w:tc>
          <w:tcPr>
            <w:tcW w:w="1048" w:type="dxa"/>
          </w:tcPr>
          <w:p>
            <w:pPr>
              <w:pStyle w:val="TableParagraph"/>
              <w:rPr>
                <w:rFonts w:ascii="Times New Roman"/>
                <w:sz w:val="18"/>
              </w:rPr>
            </w:pPr>
          </w:p>
        </w:tc>
        <w:tc>
          <w:tcPr>
            <w:tcW w:w="1775" w:type="dxa"/>
          </w:tcPr>
          <w:p>
            <w:pPr>
              <w:pStyle w:val="TableParagraph"/>
              <w:rPr>
                <w:rFonts w:ascii="Times New Roman"/>
                <w:sz w:val="18"/>
              </w:rPr>
            </w:pPr>
          </w:p>
        </w:tc>
        <w:tc>
          <w:tcPr>
            <w:tcW w:w="1353" w:type="dxa"/>
          </w:tcPr>
          <w:p>
            <w:pPr>
              <w:pStyle w:val="TableParagraph"/>
              <w:rPr>
                <w:rFonts w:ascii="Times New Roman"/>
                <w:sz w:val="18"/>
              </w:rPr>
            </w:pPr>
          </w:p>
        </w:tc>
      </w:tr>
      <w:tr>
        <w:trPr>
          <w:trHeight w:val="243" w:hRule="atLeast"/>
        </w:trPr>
        <w:tc>
          <w:tcPr>
            <w:tcW w:w="4927" w:type="dxa"/>
          </w:tcPr>
          <w:p>
            <w:pPr>
              <w:pStyle w:val="TableParagraph"/>
              <w:spacing w:line="210" w:lineRule="exact" w:before="14"/>
              <w:ind w:left="69"/>
              <w:rPr>
                <w:sz w:val="19"/>
              </w:rPr>
            </w:pPr>
            <w:r>
              <w:rPr>
                <w:color w:val="1F282D"/>
                <w:sz w:val="19"/>
              </w:rPr>
              <w:t>Capital</w:t>
            </w:r>
            <w:r>
              <w:rPr>
                <w:color w:val="1F282D"/>
                <w:spacing w:val="9"/>
                <w:sz w:val="19"/>
              </w:rPr>
              <w:t> </w:t>
            </w:r>
            <w:r>
              <w:rPr>
                <w:color w:val="1F282D"/>
                <w:sz w:val="19"/>
              </w:rPr>
              <w:t>grants</w:t>
            </w:r>
            <w:r>
              <w:rPr>
                <w:color w:val="1F282D"/>
                <w:spacing w:val="14"/>
                <w:sz w:val="19"/>
              </w:rPr>
              <w:t> </w:t>
            </w:r>
            <w:r>
              <w:rPr>
                <w:color w:val="1F282D"/>
                <w:spacing w:val="-2"/>
                <w:sz w:val="19"/>
              </w:rPr>
              <w:t>receipts</w:t>
            </w:r>
          </w:p>
        </w:tc>
        <w:tc>
          <w:tcPr>
            <w:tcW w:w="1048" w:type="dxa"/>
          </w:tcPr>
          <w:p>
            <w:pPr>
              <w:pStyle w:val="TableParagraph"/>
              <w:rPr>
                <w:rFonts w:ascii="Times New Roman"/>
                <w:sz w:val="16"/>
              </w:rPr>
            </w:pPr>
          </w:p>
        </w:tc>
        <w:tc>
          <w:tcPr>
            <w:tcW w:w="1775" w:type="dxa"/>
          </w:tcPr>
          <w:p>
            <w:pPr>
              <w:pStyle w:val="TableParagraph"/>
              <w:spacing w:before="9"/>
              <w:ind w:left="1110"/>
              <w:rPr>
                <w:b/>
                <w:sz w:val="18"/>
              </w:rPr>
            </w:pPr>
            <w:r>
              <w:rPr>
                <w:b/>
                <w:color w:val="1F282D"/>
                <w:spacing w:val="-5"/>
                <w:sz w:val="18"/>
              </w:rPr>
              <w:t>148</w:t>
            </w:r>
          </w:p>
        </w:tc>
        <w:tc>
          <w:tcPr>
            <w:tcW w:w="1353" w:type="dxa"/>
          </w:tcPr>
          <w:p>
            <w:pPr>
              <w:pStyle w:val="TableParagraph"/>
              <w:spacing w:before="14"/>
              <w:ind w:right="18"/>
              <w:jc w:val="right"/>
              <w:rPr>
                <w:b/>
                <w:sz w:val="18"/>
              </w:rPr>
            </w:pPr>
            <w:r>
              <w:rPr>
                <w:b/>
                <w:color w:val="1F282D"/>
                <w:spacing w:val="-5"/>
                <w:sz w:val="18"/>
              </w:rPr>
              <w:t>184</w:t>
            </w:r>
          </w:p>
        </w:tc>
      </w:tr>
      <w:tr>
        <w:trPr>
          <w:trHeight w:val="235" w:hRule="atLeast"/>
        </w:trPr>
        <w:tc>
          <w:tcPr>
            <w:tcW w:w="4927" w:type="dxa"/>
          </w:tcPr>
          <w:p>
            <w:pPr>
              <w:pStyle w:val="TableParagraph"/>
              <w:spacing w:line="210" w:lineRule="exact" w:before="6"/>
              <w:ind w:left="65"/>
              <w:rPr>
                <w:sz w:val="19"/>
              </w:rPr>
            </w:pPr>
            <w:r>
              <w:rPr>
                <w:color w:val="1F282D"/>
                <w:sz w:val="19"/>
              </w:rPr>
              <w:t>Investment</w:t>
            </w:r>
            <w:r>
              <w:rPr>
                <w:color w:val="1F282D"/>
                <w:spacing w:val="23"/>
                <w:sz w:val="19"/>
              </w:rPr>
              <w:t> </w:t>
            </w:r>
            <w:r>
              <w:rPr>
                <w:color w:val="1F282D"/>
                <w:spacing w:val="-2"/>
                <w:sz w:val="19"/>
              </w:rPr>
              <w:t>income</w:t>
            </w:r>
          </w:p>
        </w:tc>
        <w:tc>
          <w:tcPr>
            <w:tcW w:w="1048" w:type="dxa"/>
          </w:tcPr>
          <w:p>
            <w:pPr>
              <w:pStyle w:val="TableParagraph"/>
              <w:rPr>
                <w:rFonts w:ascii="Times New Roman"/>
                <w:sz w:val="16"/>
              </w:rPr>
            </w:pPr>
          </w:p>
        </w:tc>
        <w:tc>
          <w:tcPr>
            <w:tcW w:w="1775" w:type="dxa"/>
          </w:tcPr>
          <w:p>
            <w:pPr>
              <w:pStyle w:val="TableParagraph"/>
              <w:spacing w:before="5"/>
              <w:ind w:left="1115"/>
              <w:rPr>
                <w:b/>
                <w:sz w:val="18"/>
              </w:rPr>
            </w:pPr>
            <w:r>
              <w:rPr>
                <w:b/>
                <w:color w:val="1F282D"/>
                <w:spacing w:val="-5"/>
                <w:sz w:val="18"/>
              </w:rPr>
              <w:t>208</w:t>
            </w:r>
          </w:p>
        </w:tc>
        <w:tc>
          <w:tcPr>
            <w:tcW w:w="1353" w:type="dxa"/>
          </w:tcPr>
          <w:p>
            <w:pPr>
              <w:pStyle w:val="TableParagraph"/>
              <w:spacing w:before="5"/>
              <w:ind w:right="24"/>
              <w:jc w:val="right"/>
              <w:rPr>
                <w:b/>
                <w:sz w:val="18"/>
              </w:rPr>
            </w:pPr>
            <w:r>
              <w:rPr>
                <w:b/>
                <w:color w:val="1F282D"/>
                <w:spacing w:val="-5"/>
                <w:sz w:val="18"/>
              </w:rPr>
              <w:t>46</w:t>
            </w:r>
          </w:p>
        </w:tc>
      </w:tr>
      <w:tr>
        <w:trPr>
          <w:trHeight w:val="227" w:hRule="atLeast"/>
        </w:trPr>
        <w:tc>
          <w:tcPr>
            <w:tcW w:w="4927" w:type="dxa"/>
          </w:tcPr>
          <w:p>
            <w:pPr>
              <w:pStyle w:val="TableParagraph"/>
              <w:spacing w:line="202" w:lineRule="exact" w:before="6"/>
              <w:ind w:left="68"/>
              <w:rPr>
                <w:sz w:val="19"/>
              </w:rPr>
            </w:pPr>
            <w:r>
              <w:rPr>
                <w:color w:val="1F282D"/>
                <w:sz w:val="19"/>
              </w:rPr>
              <w:t>Payments</w:t>
            </w:r>
            <w:r>
              <w:rPr>
                <w:color w:val="1F282D"/>
                <w:spacing w:val="12"/>
                <w:sz w:val="19"/>
              </w:rPr>
              <w:t> </w:t>
            </w:r>
            <w:r>
              <w:rPr>
                <w:color w:val="1F282D"/>
                <w:sz w:val="19"/>
              </w:rPr>
              <w:t>made</w:t>
            </w:r>
            <w:r>
              <w:rPr>
                <w:color w:val="1F282D"/>
                <w:spacing w:val="8"/>
                <w:sz w:val="19"/>
              </w:rPr>
              <w:t> </w:t>
            </w:r>
            <w:r>
              <w:rPr>
                <w:color w:val="1F282D"/>
                <w:sz w:val="19"/>
              </w:rPr>
              <w:t>to</w:t>
            </w:r>
            <w:r>
              <w:rPr>
                <w:color w:val="1F282D"/>
                <w:spacing w:val="19"/>
                <w:sz w:val="19"/>
              </w:rPr>
              <w:t> </w:t>
            </w:r>
            <w:r>
              <w:rPr>
                <w:color w:val="1F282D"/>
                <w:sz w:val="19"/>
              </w:rPr>
              <w:t>acquire</w:t>
            </w:r>
            <w:r>
              <w:rPr>
                <w:color w:val="1F282D"/>
                <w:spacing w:val="15"/>
                <w:sz w:val="19"/>
              </w:rPr>
              <w:t> </w:t>
            </w:r>
            <w:r>
              <w:rPr>
                <w:color w:val="1F282D"/>
                <w:sz w:val="19"/>
              </w:rPr>
              <w:t>fixed</w:t>
            </w:r>
            <w:r>
              <w:rPr>
                <w:color w:val="1F282D"/>
                <w:spacing w:val="5"/>
                <w:sz w:val="19"/>
              </w:rPr>
              <w:t> </w:t>
            </w:r>
            <w:r>
              <w:rPr>
                <w:color w:val="1F282D"/>
                <w:spacing w:val="-2"/>
                <w:sz w:val="19"/>
              </w:rPr>
              <w:t>assets</w:t>
            </w:r>
          </w:p>
        </w:tc>
        <w:tc>
          <w:tcPr>
            <w:tcW w:w="1048" w:type="dxa"/>
          </w:tcPr>
          <w:p>
            <w:pPr>
              <w:pStyle w:val="TableParagraph"/>
              <w:rPr>
                <w:rFonts w:ascii="Times New Roman"/>
                <w:sz w:val="16"/>
              </w:rPr>
            </w:pPr>
          </w:p>
        </w:tc>
        <w:tc>
          <w:tcPr>
            <w:tcW w:w="1775" w:type="dxa"/>
          </w:tcPr>
          <w:p>
            <w:pPr>
              <w:pStyle w:val="TableParagraph"/>
              <w:spacing w:line="202" w:lineRule="exact" w:before="5"/>
              <w:ind w:left="807"/>
              <w:rPr>
                <w:b/>
                <w:sz w:val="18"/>
              </w:rPr>
            </w:pPr>
            <w:r>
              <w:rPr>
                <w:b/>
                <w:color w:val="1F282D"/>
                <w:spacing w:val="-2"/>
                <w:w w:val="105"/>
                <w:sz w:val="18"/>
              </w:rPr>
              <w:t>(4,004)</w:t>
            </w:r>
          </w:p>
        </w:tc>
        <w:tc>
          <w:tcPr>
            <w:tcW w:w="1353" w:type="dxa"/>
          </w:tcPr>
          <w:p>
            <w:pPr>
              <w:pStyle w:val="TableParagraph"/>
              <w:spacing w:line="202" w:lineRule="exact" w:before="5"/>
              <w:ind w:right="23"/>
              <w:jc w:val="right"/>
              <w:rPr>
                <w:b/>
                <w:sz w:val="18"/>
              </w:rPr>
            </w:pPr>
            <w:r>
              <w:rPr>
                <w:b/>
                <w:color w:val="1F282D"/>
                <w:spacing w:val="-2"/>
                <w:sz w:val="18"/>
              </w:rPr>
              <w:t>(8,170)</w:t>
            </w:r>
          </w:p>
        </w:tc>
      </w:tr>
      <w:tr>
        <w:trPr>
          <w:trHeight w:val="263" w:hRule="atLeast"/>
        </w:trPr>
        <w:tc>
          <w:tcPr>
            <w:tcW w:w="4927" w:type="dxa"/>
          </w:tcPr>
          <w:p>
            <w:pPr>
              <w:pStyle w:val="TableParagraph"/>
              <w:spacing w:before="23"/>
              <w:ind w:left="69"/>
              <w:rPr>
                <w:sz w:val="19"/>
              </w:rPr>
            </w:pPr>
            <w:r>
              <w:rPr>
                <w:color w:val="1F282D"/>
                <w:sz w:val="19"/>
              </w:rPr>
              <w:t>New</w:t>
            </w:r>
            <w:r>
              <w:rPr>
                <w:color w:val="1F282D"/>
                <w:spacing w:val="1"/>
                <w:sz w:val="19"/>
              </w:rPr>
              <w:t> </w:t>
            </w:r>
            <w:r>
              <w:rPr>
                <w:color w:val="1F282D"/>
                <w:sz w:val="19"/>
              </w:rPr>
              <w:t>current</w:t>
            </w:r>
            <w:r>
              <w:rPr>
                <w:color w:val="1F282D"/>
                <w:spacing w:val="13"/>
                <w:sz w:val="19"/>
              </w:rPr>
              <w:t> </w:t>
            </w:r>
            <w:r>
              <w:rPr>
                <w:color w:val="1F282D"/>
                <w:sz w:val="19"/>
              </w:rPr>
              <w:t>asset</w:t>
            </w:r>
            <w:r>
              <w:rPr>
                <w:color w:val="1F282D"/>
                <w:spacing w:val="4"/>
                <w:sz w:val="19"/>
              </w:rPr>
              <w:t> </w:t>
            </w:r>
            <w:r>
              <w:rPr>
                <w:color w:val="1F282D"/>
                <w:spacing w:val="-2"/>
                <w:sz w:val="19"/>
              </w:rPr>
              <w:t>investment</w:t>
            </w:r>
          </w:p>
        </w:tc>
        <w:tc>
          <w:tcPr>
            <w:tcW w:w="1048" w:type="dxa"/>
          </w:tcPr>
          <w:p>
            <w:pPr>
              <w:pStyle w:val="TableParagraph"/>
              <w:rPr>
                <w:rFonts w:ascii="Times New Roman"/>
                <w:sz w:val="18"/>
              </w:rPr>
            </w:pPr>
          </w:p>
        </w:tc>
        <w:tc>
          <w:tcPr>
            <w:tcW w:w="1775" w:type="dxa"/>
            <w:tcBorders>
              <w:bottom w:val="single" w:sz="4" w:space="0" w:color="000000"/>
            </w:tcBorders>
          </w:tcPr>
          <w:p>
            <w:pPr>
              <w:pStyle w:val="TableParagraph"/>
              <w:spacing w:line="225" w:lineRule="exact"/>
              <w:ind w:left="803"/>
              <w:rPr>
                <w:rFonts w:ascii="Times New Roman"/>
                <w:sz w:val="20"/>
              </w:rPr>
            </w:pPr>
            <w:r>
              <w:rPr>
                <w:rFonts w:ascii="Times New Roman"/>
                <w:color w:val="1F282D"/>
                <w:spacing w:val="-2"/>
                <w:sz w:val="20"/>
              </w:rPr>
              <w:t>(1,795)</w:t>
            </w:r>
          </w:p>
        </w:tc>
        <w:tc>
          <w:tcPr>
            <w:tcW w:w="1353" w:type="dxa"/>
            <w:tcBorders>
              <w:bottom w:val="single" w:sz="4" w:space="0" w:color="000000"/>
            </w:tcBorders>
          </w:tcPr>
          <w:p>
            <w:pPr>
              <w:pStyle w:val="TableParagraph"/>
              <w:spacing w:before="23"/>
              <w:ind w:right="25"/>
              <w:jc w:val="right"/>
              <w:rPr>
                <w:b/>
                <w:sz w:val="18"/>
              </w:rPr>
            </w:pPr>
            <w:r>
              <w:rPr>
                <w:b/>
                <w:color w:val="424242"/>
                <w:spacing w:val="-2"/>
                <w:sz w:val="18"/>
              </w:rPr>
              <w:t>(2,</w:t>
            </w:r>
            <w:r>
              <w:rPr>
                <w:b/>
                <w:color w:val="1F282D"/>
                <w:spacing w:val="-2"/>
                <w:sz w:val="18"/>
              </w:rPr>
              <w:t>2</w:t>
            </w:r>
            <w:r>
              <w:rPr>
                <w:b/>
                <w:color w:val="424242"/>
                <w:spacing w:val="-2"/>
                <w:sz w:val="18"/>
              </w:rPr>
              <w:t>14)</w:t>
            </w:r>
          </w:p>
        </w:tc>
      </w:tr>
      <w:tr>
        <w:trPr>
          <w:trHeight w:val="201" w:hRule="atLeast"/>
        </w:trPr>
        <w:tc>
          <w:tcPr>
            <w:tcW w:w="4927" w:type="dxa"/>
          </w:tcPr>
          <w:p>
            <w:pPr>
              <w:pStyle w:val="TableParagraph"/>
              <w:rPr>
                <w:rFonts w:ascii="Times New Roman"/>
                <w:sz w:val="14"/>
              </w:rPr>
            </w:pPr>
          </w:p>
        </w:tc>
        <w:tc>
          <w:tcPr>
            <w:tcW w:w="1048" w:type="dxa"/>
          </w:tcPr>
          <w:p>
            <w:pPr>
              <w:pStyle w:val="TableParagraph"/>
              <w:rPr>
                <w:rFonts w:ascii="Times New Roman"/>
                <w:sz w:val="14"/>
              </w:rPr>
            </w:pPr>
          </w:p>
        </w:tc>
        <w:tc>
          <w:tcPr>
            <w:tcW w:w="1775" w:type="dxa"/>
            <w:tcBorders>
              <w:top w:val="single" w:sz="4" w:space="0" w:color="000000"/>
              <w:bottom w:val="single" w:sz="4" w:space="0" w:color="000000"/>
            </w:tcBorders>
          </w:tcPr>
          <w:p>
            <w:pPr>
              <w:pStyle w:val="TableParagraph"/>
              <w:spacing w:line="182" w:lineRule="exact"/>
              <w:ind w:left="754"/>
              <w:rPr>
                <w:b/>
                <w:sz w:val="18"/>
              </w:rPr>
            </w:pPr>
            <w:r>
              <w:rPr>
                <w:b/>
                <w:color w:val="1F282D"/>
                <w:spacing w:val="-2"/>
                <w:w w:val="115"/>
                <w:sz w:val="18"/>
              </w:rPr>
              <w:t>(5,443)</w:t>
            </w:r>
          </w:p>
        </w:tc>
        <w:tc>
          <w:tcPr>
            <w:tcW w:w="1353" w:type="dxa"/>
            <w:tcBorders>
              <w:top w:val="single" w:sz="4" w:space="0" w:color="000000"/>
              <w:bottom w:val="single" w:sz="4" w:space="0" w:color="000000"/>
            </w:tcBorders>
          </w:tcPr>
          <w:p>
            <w:pPr>
              <w:pStyle w:val="TableParagraph"/>
              <w:spacing w:line="182" w:lineRule="exact"/>
              <w:ind w:right="30"/>
              <w:jc w:val="right"/>
              <w:rPr>
                <w:b/>
                <w:sz w:val="18"/>
              </w:rPr>
            </w:pPr>
            <w:r>
              <w:rPr>
                <w:b/>
                <w:color w:val="1F282D"/>
                <w:spacing w:val="-2"/>
                <w:w w:val="110"/>
                <w:sz w:val="18"/>
              </w:rPr>
              <w:t>(10,154)</w:t>
            </w:r>
          </w:p>
        </w:tc>
      </w:tr>
      <w:tr>
        <w:trPr>
          <w:trHeight w:val="738" w:hRule="atLeast"/>
        </w:trPr>
        <w:tc>
          <w:tcPr>
            <w:tcW w:w="4927" w:type="dxa"/>
          </w:tcPr>
          <w:p>
            <w:pPr>
              <w:pStyle w:val="TableParagraph"/>
              <w:spacing w:before="2"/>
              <w:rPr>
                <w:b/>
                <w:sz w:val="24"/>
              </w:rPr>
            </w:pPr>
          </w:p>
          <w:p>
            <w:pPr>
              <w:pStyle w:val="TableParagraph"/>
              <w:ind w:left="65"/>
              <w:rPr>
                <w:b/>
                <w:sz w:val="18"/>
              </w:rPr>
            </w:pPr>
            <w:r>
              <w:rPr>
                <w:b/>
                <w:color w:val="1F282D"/>
                <w:sz w:val="18"/>
              </w:rPr>
              <w:t>Cash</w:t>
            </w:r>
            <w:r>
              <w:rPr>
                <w:b/>
                <w:color w:val="1F282D"/>
                <w:spacing w:val="19"/>
                <w:sz w:val="18"/>
              </w:rPr>
              <w:t> </w:t>
            </w:r>
            <w:r>
              <w:rPr>
                <w:b/>
                <w:color w:val="1F282D"/>
                <w:sz w:val="18"/>
              </w:rPr>
              <w:t>flows</w:t>
            </w:r>
            <w:r>
              <w:rPr>
                <w:b/>
                <w:color w:val="1F282D"/>
                <w:spacing w:val="11"/>
                <w:sz w:val="18"/>
              </w:rPr>
              <w:t> </w:t>
            </w:r>
            <w:r>
              <w:rPr>
                <w:b/>
                <w:color w:val="1F282D"/>
                <w:sz w:val="18"/>
              </w:rPr>
              <w:t>from</w:t>
            </w:r>
            <w:r>
              <w:rPr>
                <w:b/>
                <w:color w:val="1F282D"/>
                <w:spacing w:val="12"/>
                <w:sz w:val="18"/>
              </w:rPr>
              <w:t> </w:t>
            </w:r>
            <w:r>
              <w:rPr>
                <w:b/>
                <w:color w:val="1F282D"/>
                <w:sz w:val="18"/>
              </w:rPr>
              <w:t>financing</w:t>
            </w:r>
            <w:r>
              <w:rPr>
                <w:b/>
                <w:color w:val="1F282D"/>
                <w:spacing w:val="20"/>
                <w:sz w:val="18"/>
              </w:rPr>
              <w:t> </w:t>
            </w:r>
            <w:r>
              <w:rPr>
                <w:b/>
                <w:color w:val="1F282D"/>
                <w:spacing w:val="-2"/>
                <w:sz w:val="18"/>
              </w:rPr>
              <w:t>activities</w:t>
            </w:r>
          </w:p>
          <w:p>
            <w:pPr>
              <w:pStyle w:val="TableParagraph"/>
              <w:spacing w:line="210" w:lineRule="exact" w:before="24"/>
              <w:ind w:left="61"/>
              <w:rPr>
                <w:sz w:val="19"/>
              </w:rPr>
            </w:pPr>
            <w:r>
              <w:rPr>
                <w:color w:val="1F282D"/>
                <w:w w:val="105"/>
                <w:sz w:val="19"/>
              </w:rPr>
              <w:t>Interest</w:t>
            </w:r>
            <w:r>
              <w:rPr>
                <w:color w:val="1F282D"/>
                <w:spacing w:val="3"/>
                <w:w w:val="105"/>
                <w:sz w:val="19"/>
              </w:rPr>
              <w:t> </w:t>
            </w:r>
            <w:r>
              <w:rPr>
                <w:color w:val="1F282D"/>
                <w:spacing w:val="-4"/>
                <w:w w:val="105"/>
                <w:sz w:val="19"/>
              </w:rPr>
              <w:t>paid</w:t>
            </w:r>
          </w:p>
        </w:tc>
        <w:tc>
          <w:tcPr>
            <w:tcW w:w="1048" w:type="dxa"/>
          </w:tcPr>
          <w:p>
            <w:pPr>
              <w:pStyle w:val="TableParagraph"/>
              <w:rPr>
                <w:rFonts w:ascii="Times New Roman"/>
                <w:sz w:val="18"/>
              </w:rPr>
            </w:pPr>
          </w:p>
        </w:tc>
        <w:tc>
          <w:tcPr>
            <w:tcW w:w="1775" w:type="dxa"/>
            <w:tcBorders>
              <w:top w:val="single" w:sz="4" w:space="0" w:color="000000"/>
            </w:tcBorders>
          </w:tcPr>
          <w:p>
            <w:pPr>
              <w:pStyle w:val="TableParagraph"/>
              <w:rPr>
                <w:b/>
                <w:sz w:val="22"/>
              </w:rPr>
            </w:pPr>
          </w:p>
          <w:p>
            <w:pPr>
              <w:pStyle w:val="TableParagraph"/>
              <w:spacing w:before="9"/>
              <w:rPr>
                <w:b/>
                <w:sz w:val="19"/>
              </w:rPr>
            </w:pPr>
          </w:p>
          <w:p>
            <w:pPr>
              <w:pStyle w:val="TableParagraph"/>
              <w:spacing w:before="1"/>
              <w:ind w:left="972"/>
              <w:rPr>
                <w:rFonts w:ascii="Times New Roman"/>
                <w:sz w:val="20"/>
              </w:rPr>
            </w:pPr>
            <w:r>
              <w:rPr>
                <w:rFonts w:ascii="Times New Roman"/>
                <w:color w:val="1F282D"/>
                <w:spacing w:val="-2"/>
                <w:sz w:val="20"/>
              </w:rPr>
              <w:t>(201)</w:t>
            </w:r>
          </w:p>
        </w:tc>
        <w:tc>
          <w:tcPr>
            <w:tcW w:w="1353" w:type="dxa"/>
            <w:tcBorders>
              <w:top w:val="single" w:sz="4" w:space="0" w:color="000000"/>
            </w:tcBorders>
          </w:tcPr>
          <w:p>
            <w:pPr>
              <w:pStyle w:val="TableParagraph"/>
              <w:rPr>
                <w:b/>
                <w:sz w:val="20"/>
              </w:rPr>
            </w:pPr>
          </w:p>
          <w:p>
            <w:pPr>
              <w:pStyle w:val="TableParagraph"/>
              <w:spacing w:before="9"/>
              <w:rPr>
                <w:b/>
                <w:sz w:val="23"/>
              </w:rPr>
            </w:pPr>
          </w:p>
          <w:p>
            <w:pPr>
              <w:pStyle w:val="TableParagraph"/>
              <w:ind w:right="35"/>
              <w:jc w:val="right"/>
              <w:rPr>
                <w:sz w:val="18"/>
              </w:rPr>
            </w:pPr>
            <w:r>
              <w:rPr>
                <w:color w:val="1F282D"/>
                <w:spacing w:val="-4"/>
                <w:w w:val="105"/>
                <w:sz w:val="18"/>
              </w:rPr>
              <w:t>(18)</w:t>
            </w:r>
          </w:p>
        </w:tc>
      </w:tr>
      <w:tr>
        <w:trPr>
          <w:trHeight w:val="227" w:hRule="atLeast"/>
        </w:trPr>
        <w:tc>
          <w:tcPr>
            <w:tcW w:w="4927" w:type="dxa"/>
          </w:tcPr>
          <w:p>
            <w:pPr>
              <w:pStyle w:val="TableParagraph"/>
              <w:spacing w:line="202" w:lineRule="exact" w:before="6"/>
              <w:ind w:left="58"/>
              <w:rPr>
                <w:sz w:val="19"/>
              </w:rPr>
            </w:pPr>
            <w:r>
              <w:rPr>
                <w:color w:val="1F282D"/>
                <w:spacing w:val="-2"/>
                <w:sz w:val="19"/>
              </w:rPr>
              <w:t>Endowment</w:t>
            </w:r>
            <w:r>
              <w:rPr>
                <w:color w:val="1F282D"/>
                <w:spacing w:val="16"/>
                <w:sz w:val="19"/>
              </w:rPr>
              <w:t> </w:t>
            </w:r>
            <w:r>
              <w:rPr>
                <w:color w:val="1F282D"/>
                <w:spacing w:val="-2"/>
                <w:sz w:val="19"/>
              </w:rPr>
              <w:t>cash</w:t>
            </w:r>
            <w:r>
              <w:rPr>
                <w:color w:val="1F282D"/>
                <w:spacing w:val="-9"/>
                <w:sz w:val="19"/>
              </w:rPr>
              <w:t> </w:t>
            </w:r>
            <w:r>
              <w:rPr>
                <w:color w:val="1F282D"/>
                <w:spacing w:val="-2"/>
                <w:sz w:val="19"/>
              </w:rPr>
              <w:t>received</w:t>
            </w:r>
          </w:p>
        </w:tc>
        <w:tc>
          <w:tcPr>
            <w:tcW w:w="1048" w:type="dxa"/>
          </w:tcPr>
          <w:p>
            <w:pPr>
              <w:pStyle w:val="TableParagraph"/>
              <w:rPr>
                <w:rFonts w:ascii="Times New Roman"/>
                <w:sz w:val="16"/>
              </w:rPr>
            </w:pPr>
          </w:p>
        </w:tc>
        <w:tc>
          <w:tcPr>
            <w:tcW w:w="1775" w:type="dxa"/>
          </w:tcPr>
          <w:p>
            <w:pPr>
              <w:pStyle w:val="TableParagraph"/>
              <w:spacing w:line="193" w:lineRule="exact" w:before="15"/>
              <w:ind w:right="373"/>
              <w:jc w:val="right"/>
              <w:rPr>
                <w:sz w:val="17"/>
              </w:rPr>
            </w:pPr>
            <w:r>
              <w:rPr>
                <w:color w:val="1F282D"/>
                <w:spacing w:val="-5"/>
                <w:w w:val="105"/>
                <w:sz w:val="17"/>
              </w:rPr>
              <w:t>13</w:t>
            </w:r>
          </w:p>
        </w:tc>
        <w:tc>
          <w:tcPr>
            <w:tcW w:w="1353" w:type="dxa"/>
          </w:tcPr>
          <w:p>
            <w:pPr>
              <w:pStyle w:val="TableParagraph"/>
              <w:spacing w:line="202" w:lineRule="exact" w:before="5"/>
              <w:ind w:right="23"/>
              <w:jc w:val="right"/>
              <w:rPr>
                <w:sz w:val="18"/>
              </w:rPr>
            </w:pPr>
            <w:r>
              <w:rPr>
                <w:color w:val="1F282D"/>
                <w:w w:val="107"/>
                <w:sz w:val="18"/>
              </w:rPr>
              <w:t>7</w:t>
            </w:r>
          </w:p>
        </w:tc>
      </w:tr>
      <w:tr>
        <w:trPr>
          <w:trHeight w:val="236" w:hRule="atLeast"/>
        </w:trPr>
        <w:tc>
          <w:tcPr>
            <w:tcW w:w="4927" w:type="dxa"/>
          </w:tcPr>
          <w:p>
            <w:pPr>
              <w:pStyle w:val="TableParagraph"/>
              <w:spacing w:line="199" w:lineRule="exact" w:before="18"/>
              <w:ind w:left="59"/>
              <w:rPr>
                <w:sz w:val="19"/>
              </w:rPr>
            </w:pPr>
            <w:r>
              <w:rPr>
                <w:color w:val="1F282D"/>
                <w:sz w:val="19"/>
              </w:rPr>
              <w:t>New</w:t>
            </w:r>
            <w:r>
              <w:rPr>
                <w:color w:val="1F282D"/>
                <w:spacing w:val="-11"/>
                <w:sz w:val="19"/>
              </w:rPr>
              <w:t> </w:t>
            </w:r>
            <w:r>
              <w:rPr>
                <w:color w:val="1F282D"/>
                <w:sz w:val="19"/>
              </w:rPr>
              <w:t>unsecured</w:t>
            </w:r>
            <w:r>
              <w:rPr>
                <w:color w:val="1F282D"/>
                <w:spacing w:val="-8"/>
                <w:sz w:val="19"/>
              </w:rPr>
              <w:t> </w:t>
            </w:r>
            <w:r>
              <w:rPr>
                <w:color w:val="1F282D"/>
                <w:spacing w:val="-4"/>
                <w:sz w:val="19"/>
              </w:rPr>
              <w:t>loan</w:t>
            </w:r>
          </w:p>
        </w:tc>
        <w:tc>
          <w:tcPr>
            <w:tcW w:w="1048" w:type="dxa"/>
          </w:tcPr>
          <w:p>
            <w:pPr>
              <w:pStyle w:val="TableParagraph"/>
              <w:rPr>
                <w:rFonts w:ascii="Times New Roman"/>
                <w:sz w:val="16"/>
              </w:rPr>
            </w:pPr>
          </w:p>
        </w:tc>
        <w:tc>
          <w:tcPr>
            <w:tcW w:w="1775" w:type="dxa"/>
          </w:tcPr>
          <w:p>
            <w:pPr>
              <w:pStyle w:val="TableParagraph"/>
              <w:rPr>
                <w:rFonts w:ascii="Times New Roman"/>
                <w:sz w:val="16"/>
              </w:rPr>
            </w:pPr>
          </w:p>
        </w:tc>
        <w:tc>
          <w:tcPr>
            <w:tcW w:w="1353" w:type="dxa"/>
          </w:tcPr>
          <w:p>
            <w:pPr>
              <w:pStyle w:val="TableParagraph"/>
              <w:spacing w:line="217" w:lineRule="exact"/>
              <w:ind w:right="27"/>
              <w:jc w:val="right"/>
              <w:rPr>
                <w:rFonts w:ascii="Times New Roman"/>
                <w:sz w:val="20"/>
              </w:rPr>
            </w:pPr>
            <w:r>
              <w:rPr>
                <w:rFonts w:ascii="Times New Roman"/>
                <w:color w:val="1F282D"/>
                <w:spacing w:val="-2"/>
                <w:w w:val="105"/>
                <w:sz w:val="20"/>
              </w:rPr>
              <w:t>9,700</w:t>
            </w:r>
          </w:p>
        </w:tc>
      </w:tr>
      <w:tr>
        <w:trPr>
          <w:trHeight w:val="235" w:hRule="atLeast"/>
        </w:trPr>
        <w:tc>
          <w:tcPr>
            <w:tcW w:w="9103" w:type="dxa"/>
            <w:gridSpan w:val="4"/>
          </w:tcPr>
          <w:p>
            <w:pPr>
              <w:pStyle w:val="TableParagraph"/>
              <w:tabs>
                <w:tab w:pos="5974" w:val="left" w:leader="none"/>
                <w:tab w:pos="8480" w:val="left" w:leader="none"/>
              </w:tabs>
              <w:spacing w:line="216" w:lineRule="exact"/>
              <w:ind w:left="58"/>
              <w:rPr>
                <w:rFonts w:ascii="Times New Roman"/>
                <w:sz w:val="20"/>
              </w:rPr>
            </w:pPr>
            <w:r>
              <w:rPr>
                <w:color w:val="1F282D"/>
                <w:sz w:val="19"/>
              </w:rPr>
              <w:t>Repayments</w:t>
            </w:r>
            <w:r>
              <w:rPr>
                <w:color w:val="1F282D"/>
                <w:spacing w:val="-2"/>
                <w:sz w:val="19"/>
              </w:rPr>
              <w:t> </w:t>
            </w:r>
            <w:r>
              <w:rPr>
                <w:color w:val="1F282D"/>
                <w:sz w:val="19"/>
              </w:rPr>
              <w:t>of</w:t>
            </w:r>
            <w:r>
              <w:rPr>
                <w:color w:val="1F282D"/>
                <w:spacing w:val="-7"/>
                <w:sz w:val="19"/>
              </w:rPr>
              <w:t> </w:t>
            </w:r>
            <w:r>
              <w:rPr>
                <w:color w:val="1F282D"/>
                <w:sz w:val="19"/>
              </w:rPr>
              <w:t>amounts</w:t>
            </w:r>
            <w:r>
              <w:rPr>
                <w:color w:val="1F282D"/>
                <w:spacing w:val="-7"/>
                <w:sz w:val="19"/>
              </w:rPr>
              <w:t> </w:t>
            </w:r>
            <w:r>
              <w:rPr>
                <w:color w:val="1F282D"/>
                <w:spacing w:val="-2"/>
                <w:sz w:val="19"/>
              </w:rPr>
              <w:t>borrowed</w:t>
            </w:r>
            <w:r>
              <w:rPr>
                <w:color w:val="1F282D"/>
                <w:sz w:val="19"/>
              </w:rPr>
              <w:tab/>
            </w:r>
            <w:r>
              <w:rPr>
                <w:rFonts w:ascii="Times New Roman"/>
                <w:color w:val="1F282D"/>
                <w:position w:val="1"/>
                <w:sz w:val="20"/>
                <w:u w:val="single" w:color="000000"/>
              </w:rPr>
              <w:tab/>
            </w:r>
            <w:r>
              <w:rPr>
                <w:rFonts w:ascii="Times New Roman"/>
                <w:color w:val="1F282D"/>
                <w:spacing w:val="-2"/>
                <w:position w:val="1"/>
                <w:sz w:val="20"/>
                <w:u w:val="single" w:color="000000"/>
              </w:rPr>
              <w:t>(1,000)</w:t>
            </w:r>
          </w:p>
        </w:tc>
      </w:tr>
      <w:tr>
        <w:trPr>
          <w:trHeight w:val="661" w:hRule="atLeast"/>
        </w:trPr>
        <w:tc>
          <w:tcPr>
            <w:tcW w:w="4927" w:type="dxa"/>
          </w:tcPr>
          <w:p>
            <w:pPr>
              <w:pStyle w:val="TableParagraph"/>
              <w:rPr>
                <w:rFonts w:ascii="Times New Roman"/>
                <w:sz w:val="18"/>
              </w:rPr>
            </w:pPr>
          </w:p>
        </w:tc>
        <w:tc>
          <w:tcPr>
            <w:tcW w:w="1048" w:type="dxa"/>
          </w:tcPr>
          <w:p>
            <w:pPr>
              <w:pStyle w:val="TableParagraph"/>
              <w:rPr>
                <w:rFonts w:ascii="Times New Roman"/>
                <w:sz w:val="18"/>
              </w:rPr>
            </w:pPr>
          </w:p>
        </w:tc>
        <w:tc>
          <w:tcPr>
            <w:tcW w:w="1775" w:type="dxa"/>
            <w:tcBorders>
              <w:bottom w:val="single" w:sz="4" w:space="0" w:color="000000"/>
            </w:tcBorders>
          </w:tcPr>
          <w:p>
            <w:pPr>
              <w:pStyle w:val="TableParagraph"/>
              <w:tabs>
                <w:tab w:pos="927" w:val="left" w:leader="none"/>
                <w:tab w:pos="1775" w:val="left" w:leader="none"/>
              </w:tabs>
              <w:spacing w:before="26"/>
              <w:ind w:right="-15"/>
              <w:rPr>
                <w:b/>
                <w:sz w:val="18"/>
              </w:rPr>
            </w:pPr>
            <w:r>
              <w:rPr>
                <w:b/>
                <w:color w:val="1F282D"/>
                <w:sz w:val="18"/>
                <w:u w:val="single" w:color="000000"/>
              </w:rPr>
              <w:tab/>
            </w:r>
            <w:r>
              <w:rPr>
                <w:b/>
                <w:color w:val="1F282D"/>
                <w:spacing w:val="-2"/>
                <w:w w:val="110"/>
                <w:sz w:val="18"/>
                <w:u w:val="single" w:color="000000"/>
              </w:rPr>
              <w:t>(188)</w:t>
            </w:r>
            <w:r>
              <w:rPr>
                <w:b/>
                <w:color w:val="1F282D"/>
                <w:sz w:val="18"/>
                <w:u w:val="single" w:color="000000"/>
              </w:rPr>
              <w:tab/>
            </w:r>
          </w:p>
        </w:tc>
        <w:tc>
          <w:tcPr>
            <w:tcW w:w="1353" w:type="dxa"/>
            <w:tcBorders>
              <w:bottom w:val="single" w:sz="4" w:space="0" w:color="000000"/>
            </w:tcBorders>
          </w:tcPr>
          <w:p>
            <w:pPr>
              <w:pStyle w:val="TableParagraph"/>
              <w:spacing w:before="31"/>
              <w:ind w:right="37"/>
              <w:jc w:val="right"/>
              <w:rPr>
                <w:b/>
                <w:sz w:val="18"/>
              </w:rPr>
            </w:pPr>
            <w:r>
              <w:rPr>
                <w:b/>
                <w:color w:val="1F282D"/>
                <w:spacing w:val="-4"/>
                <w:w w:val="110"/>
                <w:sz w:val="18"/>
              </w:rPr>
              <w:t>8,689</w:t>
            </w:r>
          </w:p>
        </w:tc>
      </w:tr>
      <w:tr>
        <w:trPr>
          <w:trHeight w:val="304" w:hRule="atLeast"/>
        </w:trPr>
        <w:tc>
          <w:tcPr>
            <w:tcW w:w="4927" w:type="dxa"/>
          </w:tcPr>
          <w:p>
            <w:pPr>
              <w:pStyle w:val="TableParagraph"/>
              <w:spacing w:before="61"/>
              <w:ind w:left="56"/>
              <w:rPr>
                <w:b/>
                <w:sz w:val="18"/>
              </w:rPr>
            </w:pPr>
            <w:r>
              <w:rPr>
                <w:b/>
                <w:color w:val="1F282D"/>
                <w:sz w:val="18"/>
              </w:rPr>
              <w:t>Increase</w:t>
            </w:r>
            <w:r>
              <w:rPr>
                <w:b/>
                <w:color w:val="1F282D"/>
                <w:spacing w:val="15"/>
                <w:sz w:val="18"/>
              </w:rPr>
              <w:t> </w:t>
            </w:r>
            <w:r>
              <w:rPr>
                <w:b/>
                <w:color w:val="1F282D"/>
                <w:sz w:val="18"/>
              </w:rPr>
              <w:t>in</w:t>
            </w:r>
            <w:r>
              <w:rPr>
                <w:b/>
                <w:color w:val="1F282D"/>
                <w:spacing w:val="25"/>
                <w:sz w:val="18"/>
              </w:rPr>
              <w:t> </w:t>
            </w:r>
            <w:r>
              <w:rPr>
                <w:b/>
                <w:color w:val="1F282D"/>
                <w:sz w:val="18"/>
              </w:rPr>
              <w:t>cash</w:t>
            </w:r>
            <w:r>
              <w:rPr>
                <w:b/>
                <w:color w:val="1F282D"/>
                <w:spacing w:val="18"/>
                <w:sz w:val="18"/>
              </w:rPr>
              <w:t> </w:t>
            </w:r>
            <w:r>
              <w:rPr>
                <w:b/>
                <w:color w:val="1F282D"/>
                <w:sz w:val="18"/>
              </w:rPr>
              <w:t>and</w:t>
            </w:r>
            <w:r>
              <w:rPr>
                <w:b/>
                <w:color w:val="1F282D"/>
                <w:spacing w:val="10"/>
                <w:sz w:val="18"/>
              </w:rPr>
              <w:t> </w:t>
            </w:r>
            <w:r>
              <w:rPr>
                <w:b/>
                <w:color w:val="1F282D"/>
                <w:sz w:val="18"/>
              </w:rPr>
              <w:t>cash</w:t>
            </w:r>
            <w:r>
              <w:rPr>
                <w:b/>
                <w:color w:val="1F282D"/>
                <w:spacing w:val="16"/>
                <w:sz w:val="18"/>
              </w:rPr>
              <w:t> </w:t>
            </w:r>
            <w:r>
              <w:rPr>
                <w:b/>
                <w:color w:val="1F282D"/>
                <w:sz w:val="18"/>
              </w:rPr>
              <w:t>equivalents</w:t>
            </w:r>
            <w:r>
              <w:rPr>
                <w:b/>
                <w:color w:val="1F282D"/>
                <w:spacing w:val="13"/>
                <w:sz w:val="18"/>
              </w:rPr>
              <w:t> </w:t>
            </w:r>
            <w:r>
              <w:rPr>
                <w:b/>
                <w:color w:val="1F282D"/>
                <w:sz w:val="18"/>
              </w:rPr>
              <w:t>in</w:t>
            </w:r>
            <w:r>
              <w:rPr>
                <w:b/>
                <w:color w:val="1F282D"/>
                <w:spacing w:val="22"/>
                <w:sz w:val="18"/>
              </w:rPr>
              <w:t> </w:t>
            </w:r>
            <w:r>
              <w:rPr>
                <w:b/>
                <w:color w:val="1F282D"/>
                <w:sz w:val="18"/>
              </w:rPr>
              <w:t>the</w:t>
            </w:r>
            <w:r>
              <w:rPr>
                <w:b/>
                <w:color w:val="1F282D"/>
                <w:spacing w:val="10"/>
                <w:sz w:val="18"/>
              </w:rPr>
              <w:t> </w:t>
            </w:r>
            <w:r>
              <w:rPr>
                <w:b/>
                <w:color w:val="1F282D"/>
                <w:spacing w:val="-4"/>
                <w:sz w:val="18"/>
              </w:rPr>
              <w:t>year</w:t>
            </w:r>
          </w:p>
        </w:tc>
        <w:tc>
          <w:tcPr>
            <w:tcW w:w="1048" w:type="dxa"/>
          </w:tcPr>
          <w:p>
            <w:pPr>
              <w:pStyle w:val="TableParagraph"/>
              <w:rPr>
                <w:rFonts w:ascii="Times New Roman"/>
                <w:sz w:val="18"/>
              </w:rPr>
            </w:pPr>
          </w:p>
        </w:tc>
        <w:tc>
          <w:tcPr>
            <w:tcW w:w="1775" w:type="dxa"/>
            <w:tcBorders>
              <w:top w:val="single" w:sz="4" w:space="0" w:color="000000"/>
              <w:bottom w:val="single" w:sz="18" w:space="0" w:color="000000"/>
            </w:tcBorders>
          </w:tcPr>
          <w:p>
            <w:pPr>
              <w:pStyle w:val="TableParagraph"/>
              <w:spacing w:before="57"/>
              <w:ind w:left="745"/>
              <w:rPr>
                <w:b/>
                <w:sz w:val="18"/>
              </w:rPr>
            </w:pPr>
            <w:r>
              <w:rPr>
                <w:b/>
                <w:color w:val="1F282D"/>
                <w:spacing w:val="-2"/>
                <w:w w:val="115"/>
                <w:sz w:val="18"/>
              </w:rPr>
              <w:t>(3,559)</w:t>
            </w:r>
          </w:p>
        </w:tc>
        <w:tc>
          <w:tcPr>
            <w:tcW w:w="1353" w:type="dxa"/>
            <w:tcBorders>
              <w:top w:val="single" w:sz="4" w:space="0" w:color="000000"/>
            </w:tcBorders>
          </w:tcPr>
          <w:p>
            <w:pPr>
              <w:pStyle w:val="TableParagraph"/>
              <w:spacing w:before="61"/>
              <w:ind w:right="42"/>
              <w:jc w:val="right"/>
              <w:rPr>
                <w:b/>
                <w:sz w:val="18"/>
              </w:rPr>
            </w:pPr>
            <w:r>
              <w:rPr>
                <w:b/>
                <w:color w:val="1F282D"/>
                <w:spacing w:val="-5"/>
                <w:w w:val="110"/>
                <w:sz w:val="18"/>
              </w:rPr>
              <w:t>854</w:t>
            </w:r>
          </w:p>
        </w:tc>
      </w:tr>
      <w:tr>
        <w:trPr>
          <w:trHeight w:val="482" w:hRule="atLeast"/>
        </w:trPr>
        <w:tc>
          <w:tcPr>
            <w:tcW w:w="4927" w:type="dxa"/>
          </w:tcPr>
          <w:p>
            <w:pPr>
              <w:pStyle w:val="TableParagraph"/>
              <w:spacing w:before="7"/>
              <w:rPr>
                <w:b/>
                <w:sz w:val="22"/>
              </w:rPr>
            </w:pPr>
          </w:p>
          <w:p>
            <w:pPr>
              <w:pStyle w:val="TableParagraph"/>
              <w:spacing w:line="202" w:lineRule="exact" w:before="1"/>
              <w:ind w:left="50"/>
              <w:rPr>
                <w:sz w:val="19"/>
              </w:rPr>
            </w:pPr>
            <w:r>
              <w:rPr>
                <w:color w:val="1F282D"/>
                <w:sz w:val="19"/>
              </w:rPr>
              <w:t>Cash</w:t>
            </w:r>
            <w:r>
              <w:rPr>
                <w:color w:val="1F282D"/>
                <w:spacing w:val="1"/>
                <w:sz w:val="19"/>
              </w:rPr>
              <w:t> </w:t>
            </w:r>
            <w:r>
              <w:rPr>
                <w:color w:val="1F282D"/>
                <w:sz w:val="19"/>
              </w:rPr>
              <w:t>and cash</w:t>
            </w:r>
            <w:r>
              <w:rPr>
                <w:color w:val="1F282D"/>
                <w:spacing w:val="59"/>
                <w:sz w:val="19"/>
              </w:rPr>
              <w:t> </w:t>
            </w:r>
            <w:r>
              <w:rPr>
                <w:color w:val="1F282D"/>
                <w:sz w:val="19"/>
              </w:rPr>
              <w:t>equivalents</w:t>
            </w:r>
            <w:r>
              <w:rPr>
                <w:color w:val="1F282D"/>
                <w:spacing w:val="13"/>
                <w:sz w:val="19"/>
              </w:rPr>
              <w:t> </w:t>
            </w:r>
            <w:r>
              <w:rPr>
                <w:color w:val="1F282D"/>
                <w:sz w:val="19"/>
              </w:rPr>
              <w:t>at</w:t>
            </w:r>
            <w:r>
              <w:rPr>
                <w:color w:val="1F282D"/>
                <w:spacing w:val="2"/>
                <w:sz w:val="19"/>
              </w:rPr>
              <w:t> </w:t>
            </w:r>
            <w:r>
              <w:rPr>
                <w:color w:val="1F282D"/>
                <w:sz w:val="19"/>
              </w:rPr>
              <w:t>beginning</w:t>
            </w:r>
            <w:r>
              <w:rPr>
                <w:color w:val="1F282D"/>
                <w:spacing w:val="2"/>
                <w:sz w:val="19"/>
              </w:rPr>
              <w:t> </w:t>
            </w:r>
            <w:r>
              <w:rPr>
                <w:color w:val="1F282D"/>
                <w:sz w:val="19"/>
              </w:rPr>
              <w:t>of</w:t>
            </w:r>
            <w:r>
              <w:rPr>
                <w:color w:val="1F282D"/>
                <w:spacing w:val="6"/>
                <w:sz w:val="19"/>
              </w:rPr>
              <w:t> </w:t>
            </w:r>
            <w:r>
              <w:rPr>
                <w:color w:val="1F282D"/>
                <w:sz w:val="19"/>
              </w:rPr>
              <w:t>the</w:t>
            </w:r>
            <w:r>
              <w:rPr>
                <w:color w:val="1F282D"/>
                <w:spacing w:val="-2"/>
                <w:sz w:val="19"/>
              </w:rPr>
              <w:t> </w:t>
            </w:r>
            <w:r>
              <w:rPr>
                <w:color w:val="1F282D"/>
                <w:spacing w:val="-4"/>
                <w:sz w:val="19"/>
              </w:rPr>
              <w:t>year</w:t>
            </w:r>
          </w:p>
        </w:tc>
        <w:tc>
          <w:tcPr>
            <w:tcW w:w="1048" w:type="dxa"/>
          </w:tcPr>
          <w:p>
            <w:pPr>
              <w:pStyle w:val="TableParagraph"/>
              <w:spacing w:before="6"/>
              <w:rPr>
                <w:b/>
                <w:sz w:val="21"/>
              </w:rPr>
            </w:pPr>
          </w:p>
          <w:p>
            <w:pPr>
              <w:pStyle w:val="TableParagraph"/>
              <w:spacing w:line="215" w:lineRule="exact"/>
              <w:ind w:right="152"/>
              <w:jc w:val="right"/>
              <w:rPr>
                <w:rFonts w:ascii="Times New Roman"/>
                <w:sz w:val="20"/>
              </w:rPr>
            </w:pPr>
            <w:r>
              <w:rPr>
                <w:rFonts w:ascii="Times New Roman"/>
                <w:color w:val="1F282D"/>
                <w:spacing w:val="-5"/>
                <w:sz w:val="20"/>
              </w:rPr>
              <w:t>20</w:t>
            </w:r>
          </w:p>
        </w:tc>
        <w:tc>
          <w:tcPr>
            <w:tcW w:w="1775" w:type="dxa"/>
            <w:tcBorders>
              <w:top w:val="single" w:sz="18" w:space="0" w:color="000000"/>
            </w:tcBorders>
          </w:tcPr>
          <w:p>
            <w:pPr>
              <w:pStyle w:val="TableParagraph"/>
              <w:spacing w:before="2"/>
              <w:rPr>
                <w:b/>
                <w:sz w:val="22"/>
              </w:rPr>
            </w:pPr>
          </w:p>
          <w:p>
            <w:pPr>
              <w:pStyle w:val="TableParagraph"/>
              <w:spacing w:before="1"/>
              <w:ind w:left="773"/>
              <w:rPr>
                <w:b/>
                <w:sz w:val="18"/>
              </w:rPr>
            </w:pPr>
            <w:r>
              <w:rPr>
                <w:b/>
                <w:color w:val="1F282D"/>
                <w:spacing w:val="-2"/>
                <w:w w:val="110"/>
                <w:sz w:val="18"/>
              </w:rPr>
              <w:t>13,926</w:t>
            </w:r>
          </w:p>
        </w:tc>
        <w:tc>
          <w:tcPr>
            <w:tcW w:w="1353" w:type="dxa"/>
          </w:tcPr>
          <w:p>
            <w:pPr>
              <w:pStyle w:val="TableParagraph"/>
              <w:spacing w:before="1"/>
              <w:rPr>
                <w:b/>
                <w:sz w:val="21"/>
              </w:rPr>
            </w:pPr>
          </w:p>
          <w:p>
            <w:pPr>
              <w:pStyle w:val="TableParagraph"/>
              <w:spacing w:line="220" w:lineRule="exact"/>
              <w:ind w:right="46"/>
              <w:jc w:val="right"/>
              <w:rPr>
                <w:rFonts w:ascii="Times New Roman"/>
                <w:sz w:val="20"/>
              </w:rPr>
            </w:pPr>
            <w:r>
              <w:rPr>
                <w:rFonts w:ascii="Times New Roman"/>
                <w:color w:val="1F282D"/>
                <w:spacing w:val="-2"/>
                <w:sz w:val="20"/>
              </w:rPr>
              <w:t>13,072</w:t>
            </w:r>
          </w:p>
        </w:tc>
      </w:tr>
      <w:tr>
        <w:trPr>
          <w:trHeight w:val="236" w:hRule="atLeast"/>
        </w:trPr>
        <w:tc>
          <w:tcPr>
            <w:tcW w:w="4927" w:type="dxa"/>
          </w:tcPr>
          <w:p>
            <w:pPr>
              <w:pStyle w:val="TableParagraph"/>
              <w:spacing w:line="199" w:lineRule="exact" w:before="18"/>
              <w:ind w:left="50"/>
              <w:rPr>
                <w:sz w:val="19"/>
              </w:rPr>
            </w:pPr>
            <w:r>
              <w:rPr>
                <w:color w:val="1F282D"/>
                <w:sz w:val="19"/>
              </w:rPr>
              <w:t>Cash</w:t>
            </w:r>
            <w:r>
              <w:rPr>
                <w:color w:val="1F282D"/>
                <w:spacing w:val="5"/>
                <w:sz w:val="19"/>
              </w:rPr>
              <w:t> </w:t>
            </w:r>
            <w:r>
              <w:rPr>
                <w:color w:val="1F282D"/>
                <w:sz w:val="19"/>
              </w:rPr>
              <w:t>and cash</w:t>
            </w:r>
            <w:r>
              <w:rPr>
                <w:color w:val="1F282D"/>
                <w:spacing w:val="58"/>
                <w:sz w:val="19"/>
              </w:rPr>
              <w:t> </w:t>
            </w:r>
            <w:r>
              <w:rPr>
                <w:color w:val="1F282D"/>
                <w:sz w:val="19"/>
              </w:rPr>
              <w:t>equivalents</w:t>
            </w:r>
            <w:r>
              <w:rPr>
                <w:color w:val="1F282D"/>
                <w:spacing w:val="17"/>
                <w:sz w:val="19"/>
              </w:rPr>
              <w:t> </w:t>
            </w:r>
            <w:r>
              <w:rPr>
                <w:color w:val="1F282D"/>
                <w:sz w:val="19"/>
              </w:rPr>
              <w:t>at</w:t>
            </w:r>
            <w:r>
              <w:rPr>
                <w:color w:val="1F282D"/>
                <w:spacing w:val="-2"/>
                <w:sz w:val="19"/>
              </w:rPr>
              <w:t> </w:t>
            </w:r>
            <w:r>
              <w:rPr>
                <w:color w:val="1F282D"/>
                <w:sz w:val="19"/>
              </w:rPr>
              <w:t>end of</w:t>
            </w:r>
            <w:r>
              <w:rPr>
                <w:color w:val="1F282D"/>
                <w:spacing w:val="10"/>
                <w:sz w:val="19"/>
              </w:rPr>
              <w:t> </w:t>
            </w:r>
            <w:r>
              <w:rPr>
                <w:color w:val="1F282D"/>
                <w:sz w:val="19"/>
              </w:rPr>
              <w:t>the</w:t>
            </w:r>
            <w:r>
              <w:rPr>
                <w:color w:val="1F282D"/>
                <w:spacing w:val="-6"/>
                <w:sz w:val="19"/>
              </w:rPr>
              <w:t> </w:t>
            </w:r>
            <w:r>
              <w:rPr>
                <w:color w:val="1F282D"/>
                <w:spacing w:val="-4"/>
                <w:sz w:val="19"/>
              </w:rPr>
              <w:t>year</w:t>
            </w:r>
          </w:p>
        </w:tc>
        <w:tc>
          <w:tcPr>
            <w:tcW w:w="1048" w:type="dxa"/>
          </w:tcPr>
          <w:p>
            <w:pPr>
              <w:pStyle w:val="TableParagraph"/>
              <w:spacing w:line="212" w:lineRule="exact" w:before="5"/>
              <w:ind w:right="152"/>
              <w:jc w:val="right"/>
              <w:rPr>
                <w:rFonts w:ascii="Times New Roman"/>
                <w:sz w:val="20"/>
              </w:rPr>
            </w:pPr>
            <w:r>
              <w:rPr>
                <w:rFonts w:ascii="Times New Roman"/>
                <w:color w:val="1F282D"/>
                <w:spacing w:val="-5"/>
                <w:sz w:val="20"/>
              </w:rPr>
              <w:t>20</w:t>
            </w:r>
          </w:p>
        </w:tc>
        <w:tc>
          <w:tcPr>
            <w:tcW w:w="1775" w:type="dxa"/>
          </w:tcPr>
          <w:p>
            <w:pPr>
              <w:pStyle w:val="TableParagraph"/>
              <w:spacing w:line="204" w:lineRule="exact" w:before="13"/>
              <w:ind w:left="769"/>
              <w:rPr>
                <w:b/>
                <w:sz w:val="18"/>
              </w:rPr>
            </w:pPr>
            <w:r>
              <w:rPr>
                <w:b/>
                <w:color w:val="1F282D"/>
                <w:spacing w:val="-2"/>
                <w:w w:val="115"/>
                <w:sz w:val="18"/>
              </w:rPr>
              <w:t>10,367</w:t>
            </w:r>
          </w:p>
        </w:tc>
        <w:tc>
          <w:tcPr>
            <w:tcW w:w="1353" w:type="dxa"/>
          </w:tcPr>
          <w:p>
            <w:pPr>
              <w:pStyle w:val="TableParagraph"/>
              <w:spacing w:line="217" w:lineRule="exact"/>
              <w:ind w:right="45"/>
              <w:jc w:val="right"/>
              <w:rPr>
                <w:rFonts w:ascii="Times New Roman"/>
                <w:sz w:val="20"/>
              </w:rPr>
            </w:pPr>
            <w:r>
              <w:rPr>
                <w:rFonts w:ascii="Times New Roman"/>
                <w:color w:val="1F282D"/>
                <w:spacing w:val="-2"/>
                <w:sz w:val="20"/>
              </w:rPr>
              <w:t>13,926</w:t>
            </w:r>
          </w:p>
        </w:tc>
      </w:tr>
    </w:tbl>
    <w:p>
      <w:pPr>
        <w:spacing w:after="0" w:line="217" w:lineRule="exact"/>
        <w:jc w:val="right"/>
        <w:rPr>
          <w:rFonts w:ascii="Times New Roman"/>
          <w:sz w:val="20"/>
        </w:rPr>
        <w:sectPr>
          <w:headerReference w:type="default" r:id="rId52"/>
          <w:footerReference w:type="default" r:id="rId53"/>
          <w:pgSz w:w="11910" w:h="16830"/>
          <w:pgMar w:header="986" w:footer="1284" w:top="1320" w:bottom="1480" w:left="320" w:right="460"/>
        </w:sectPr>
      </w:pPr>
    </w:p>
    <w:p>
      <w:pPr>
        <w:pStyle w:val="BodyText"/>
        <w:spacing w:before="1"/>
        <w:rPr>
          <w:b/>
          <w:sz w:val="23"/>
        </w:rPr>
      </w:pPr>
    </w:p>
    <w:p>
      <w:pPr>
        <w:pStyle w:val="Heading3"/>
        <w:ind w:left="1229"/>
      </w:pPr>
      <w:bookmarkStart w:name="_TOC_250000" w:id="10"/>
      <w:r>
        <w:rPr>
          <w:color w:val="1D282A"/>
          <w:spacing w:val="-2"/>
        </w:rPr>
        <w:t>NOTES</w:t>
      </w:r>
      <w:r>
        <w:rPr>
          <w:color w:val="1D282A"/>
          <w:spacing w:val="-15"/>
        </w:rPr>
        <w:t> </w:t>
      </w:r>
      <w:r>
        <w:rPr>
          <w:color w:val="1D282A"/>
          <w:spacing w:val="-2"/>
        </w:rPr>
        <w:t>TO</w:t>
      </w:r>
      <w:r>
        <w:rPr>
          <w:color w:val="1D282A"/>
          <w:spacing w:val="-15"/>
        </w:rPr>
        <w:t> </w:t>
      </w:r>
      <w:r>
        <w:rPr>
          <w:color w:val="1D282A"/>
          <w:spacing w:val="-2"/>
        </w:rPr>
        <w:t>THE</w:t>
      </w:r>
      <w:r>
        <w:rPr>
          <w:color w:val="1D282A"/>
          <w:spacing w:val="-13"/>
        </w:rPr>
        <w:t> </w:t>
      </w:r>
      <w:bookmarkEnd w:id="10"/>
      <w:r>
        <w:rPr>
          <w:color w:val="1D282A"/>
          <w:spacing w:val="-2"/>
        </w:rPr>
        <w:t>ACCOUNTS</w:t>
      </w:r>
    </w:p>
    <w:p>
      <w:pPr>
        <w:pStyle w:val="BodyText"/>
        <w:spacing w:before="5"/>
        <w:rPr>
          <w:b/>
          <w:sz w:val="24"/>
        </w:rPr>
      </w:pPr>
    </w:p>
    <w:p>
      <w:pPr>
        <w:pStyle w:val="Heading5"/>
        <w:ind w:left="1224"/>
      </w:pPr>
      <w:r>
        <w:rPr>
          <w:color w:val="1D282A"/>
        </w:rPr>
        <w:t>Statement</w:t>
      </w:r>
      <w:r>
        <w:rPr>
          <w:color w:val="1D282A"/>
          <w:spacing w:val="14"/>
        </w:rPr>
        <w:t> </w:t>
      </w:r>
      <w:r>
        <w:rPr>
          <w:color w:val="1D282A"/>
        </w:rPr>
        <w:t>of Principal</w:t>
      </w:r>
      <w:r>
        <w:rPr>
          <w:color w:val="1D282A"/>
          <w:spacing w:val="17"/>
        </w:rPr>
        <w:t> </w:t>
      </w:r>
      <w:r>
        <w:rPr>
          <w:color w:val="1D282A"/>
        </w:rPr>
        <w:t>Accounting</w:t>
      </w:r>
      <w:r>
        <w:rPr>
          <w:color w:val="1D282A"/>
          <w:spacing w:val="13"/>
        </w:rPr>
        <w:t> </w:t>
      </w:r>
      <w:r>
        <w:rPr>
          <w:color w:val="1D282A"/>
        </w:rPr>
        <w:t>Policies</w:t>
      </w:r>
      <w:r>
        <w:rPr>
          <w:color w:val="1D282A"/>
          <w:spacing w:val="11"/>
        </w:rPr>
        <w:t> </w:t>
      </w:r>
      <w:r>
        <w:rPr>
          <w:color w:val="1D282A"/>
        </w:rPr>
        <w:t>and</w:t>
      </w:r>
      <w:r>
        <w:rPr>
          <w:color w:val="1D282A"/>
          <w:spacing w:val="2"/>
        </w:rPr>
        <w:t> </w:t>
      </w:r>
      <w:r>
        <w:rPr>
          <w:color w:val="1D282A"/>
        </w:rPr>
        <w:t>Estimation</w:t>
      </w:r>
      <w:r>
        <w:rPr>
          <w:color w:val="1D282A"/>
          <w:spacing w:val="19"/>
        </w:rPr>
        <w:t> </w:t>
      </w:r>
      <w:r>
        <w:rPr>
          <w:color w:val="1D282A"/>
          <w:spacing w:val="-2"/>
        </w:rPr>
        <w:t>Techniques</w:t>
      </w:r>
    </w:p>
    <w:p>
      <w:pPr>
        <w:pStyle w:val="BodyText"/>
        <w:spacing w:before="9"/>
        <w:rPr>
          <w:b/>
          <w:sz w:val="29"/>
        </w:rPr>
      </w:pPr>
    </w:p>
    <w:p>
      <w:pPr>
        <w:spacing w:before="0"/>
        <w:ind w:left="1218" w:right="0" w:firstLine="0"/>
        <w:jc w:val="left"/>
        <w:rPr>
          <w:b/>
          <w:sz w:val="19"/>
        </w:rPr>
      </w:pPr>
      <w:r>
        <w:rPr>
          <w:b/>
          <w:color w:val="1D282A"/>
          <w:sz w:val="19"/>
        </w:rPr>
        <w:t>Basis</w:t>
      </w:r>
      <w:r>
        <w:rPr>
          <w:b/>
          <w:color w:val="1D282A"/>
          <w:spacing w:val="-3"/>
          <w:sz w:val="19"/>
        </w:rPr>
        <w:t> </w:t>
      </w:r>
      <w:r>
        <w:rPr>
          <w:b/>
          <w:color w:val="1D282A"/>
          <w:sz w:val="19"/>
        </w:rPr>
        <w:t>of</w:t>
      </w:r>
      <w:r>
        <w:rPr>
          <w:b/>
          <w:color w:val="1D282A"/>
          <w:spacing w:val="15"/>
          <w:sz w:val="19"/>
        </w:rPr>
        <w:t> </w:t>
      </w:r>
      <w:r>
        <w:rPr>
          <w:b/>
          <w:color w:val="1D282A"/>
          <w:spacing w:val="-2"/>
          <w:sz w:val="19"/>
        </w:rPr>
        <w:t>Preparation</w:t>
      </w:r>
    </w:p>
    <w:p>
      <w:pPr>
        <w:pStyle w:val="BodyText"/>
        <w:spacing w:line="280" w:lineRule="auto" w:before="46"/>
        <w:ind w:left="1210" w:right="1289" w:firstLine="2"/>
      </w:pPr>
      <w:r>
        <w:rPr>
          <w:color w:val="1D282A"/>
        </w:rPr>
        <w:t>These financial statements have been prepared in accordance with the Statement of Recommended Practice</w:t>
      </w:r>
      <w:r>
        <w:rPr>
          <w:color w:val="1D282A"/>
          <w:spacing w:val="-1"/>
        </w:rPr>
        <w:t> </w:t>
      </w:r>
      <w:r>
        <w:rPr>
          <w:color w:val="1D282A"/>
        </w:rPr>
        <w:t>(SORP): Accounting for</w:t>
      </w:r>
      <w:r>
        <w:rPr>
          <w:color w:val="1D282A"/>
          <w:spacing w:val="-2"/>
        </w:rPr>
        <w:t> </w:t>
      </w:r>
      <w:r>
        <w:rPr>
          <w:color w:val="1D282A"/>
        </w:rPr>
        <w:t>Further and</w:t>
      </w:r>
      <w:r>
        <w:rPr>
          <w:color w:val="1D282A"/>
          <w:spacing w:val="-9"/>
        </w:rPr>
        <w:t> </w:t>
      </w:r>
      <w:r>
        <w:rPr>
          <w:color w:val="1D282A"/>
        </w:rPr>
        <w:t>Higher Education 2015 and</w:t>
      </w:r>
      <w:r>
        <w:rPr>
          <w:color w:val="1D282A"/>
          <w:spacing w:val="-12"/>
        </w:rPr>
        <w:t> </w:t>
      </w:r>
      <w:r>
        <w:rPr>
          <w:color w:val="1D282A"/>
        </w:rPr>
        <w:t>in accordance with</w:t>
      </w:r>
      <w:r>
        <w:rPr>
          <w:color w:val="1D282A"/>
          <w:spacing w:val="-1"/>
        </w:rPr>
        <w:t> </w:t>
      </w:r>
      <w:r>
        <w:rPr>
          <w:color w:val="1D282A"/>
        </w:rPr>
        <w:t>Financial Reporting Standards (FRS102).</w:t>
      </w:r>
      <w:r>
        <w:rPr>
          <w:color w:val="1D282A"/>
          <w:spacing w:val="31"/>
        </w:rPr>
        <w:t> </w:t>
      </w:r>
      <w:r>
        <w:rPr>
          <w:color w:val="1D282A"/>
        </w:rPr>
        <w:t>Central</w:t>
      </w:r>
      <w:r>
        <w:rPr>
          <w:color w:val="1D282A"/>
          <w:spacing w:val="-1"/>
        </w:rPr>
        <w:t> </w:t>
      </w:r>
      <w:r>
        <w:rPr>
          <w:color w:val="1D282A"/>
        </w:rPr>
        <w:t>is</w:t>
      </w:r>
      <w:r>
        <w:rPr>
          <w:color w:val="1D282A"/>
          <w:spacing w:val="-3"/>
        </w:rPr>
        <w:t> </w:t>
      </w:r>
      <w:r>
        <w:rPr>
          <w:color w:val="1D282A"/>
        </w:rPr>
        <w:t>a public benefit entity and therefore has applied</w:t>
      </w:r>
      <w:r>
        <w:rPr>
          <w:color w:val="1D282A"/>
          <w:spacing w:val="39"/>
        </w:rPr>
        <w:t> </w:t>
      </w:r>
      <w:r>
        <w:rPr>
          <w:color w:val="1D282A"/>
        </w:rPr>
        <w:t>the relevant</w:t>
      </w:r>
      <w:r>
        <w:rPr>
          <w:color w:val="1D282A"/>
          <w:spacing w:val="34"/>
        </w:rPr>
        <w:t> </w:t>
      </w:r>
      <w:r>
        <w:rPr>
          <w:color w:val="1D282A"/>
        </w:rPr>
        <w:t>public</w:t>
      </w:r>
      <w:r>
        <w:rPr>
          <w:color w:val="1D282A"/>
          <w:spacing w:val="35"/>
        </w:rPr>
        <w:t> </w:t>
      </w:r>
      <w:r>
        <w:rPr>
          <w:color w:val="1D282A"/>
        </w:rPr>
        <w:t>benefit requirement</w:t>
      </w:r>
      <w:r>
        <w:rPr>
          <w:color w:val="1D282A"/>
          <w:spacing w:val="40"/>
        </w:rPr>
        <w:t> </w:t>
      </w:r>
      <w:r>
        <w:rPr>
          <w:color w:val="1D282A"/>
        </w:rPr>
        <w:t>of FRS 102.</w:t>
      </w:r>
    </w:p>
    <w:p>
      <w:pPr>
        <w:pStyle w:val="BodyText"/>
        <w:spacing w:before="10"/>
        <w:rPr>
          <w:sz w:val="25"/>
        </w:rPr>
      </w:pPr>
    </w:p>
    <w:p>
      <w:pPr>
        <w:spacing w:before="0"/>
        <w:ind w:left="1208" w:right="0" w:firstLine="0"/>
        <w:jc w:val="left"/>
        <w:rPr>
          <w:b/>
          <w:sz w:val="19"/>
        </w:rPr>
      </w:pPr>
      <w:r>
        <w:rPr>
          <w:b/>
          <w:color w:val="1D282A"/>
          <w:spacing w:val="-2"/>
          <w:w w:val="105"/>
          <w:sz w:val="19"/>
        </w:rPr>
        <w:t>Going</w:t>
      </w:r>
      <w:r>
        <w:rPr>
          <w:b/>
          <w:color w:val="1D282A"/>
          <w:spacing w:val="-7"/>
          <w:w w:val="105"/>
          <w:sz w:val="19"/>
        </w:rPr>
        <w:t> </w:t>
      </w:r>
      <w:r>
        <w:rPr>
          <w:b/>
          <w:color w:val="1D282A"/>
          <w:spacing w:val="-2"/>
          <w:w w:val="105"/>
          <w:sz w:val="19"/>
        </w:rPr>
        <w:t>Concern</w:t>
      </w:r>
    </w:p>
    <w:p>
      <w:pPr>
        <w:pStyle w:val="BodyText"/>
        <w:spacing w:line="280" w:lineRule="auto" w:before="47"/>
        <w:ind w:left="1201" w:right="976" w:firstLine="1"/>
      </w:pPr>
      <w:r>
        <w:rPr>
          <w:color w:val="1D282A"/>
        </w:rPr>
        <w:t>The financial statements are prepared in accordance</w:t>
      </w:r>
      <w:r>
        <w:rPr>
          <w:color w:val="1D282A"/>
          <w:spacing w:val="40"/>
        </w:rPr>
        <w:t> </w:t>
      </w:r>
      <w:r>
        <w:rPr>
          <w:color w:val="1D282A"/>
        </w:rPr>
        <w:t>with the historical cost convention (modified</w:t>
      </w:r>
      <w:r>
        <w:rPr>
          <w:color w:val="1D282A"/>
          <w:spacing w:val="40"/>
        </w:rPr>
        <w:t> </w:t>
      </w:r>
      <w:r>
        <w:rPr>
          <w:color w:val="1D282A"/>
        </w:rPr>
        <w:t>by the revaluation of certain</w:t>
      </w:r>
      <w:r>
        <w:rPr>
          <w:color w:val="1D282A"/>
          <w:spacing w:val="40"/>
        </w:rPr>
        <w:t> </w:t>
      </w:r>
      <w:r>
        <w:rPr>
          <w:color w:val="1D282A"/>
        </w:rPr>
        <w:t>fixed assets).</w:t>
      </w:r>
      <w:r>
        <w:rPr>
          <w:color w:val="1D282A"/>
          <w:spacing w:val="40"/>
        </w:rPr>
        <w:t> </w:t>
      </w:r>
      <w:r>
        <w:rPr>
          <w:color w:val="1D282A"/>
        </w:rPr>
        <w:t>Central meets its</w:t>
      </w:r>
      <w:r>
        <w:rPr>
          <w:color w:val="1D282A"/>
          <w:spacing w:val="40"/>
        </w:rPr>
        <w:t> </w:t>
      </w:r>
      <w:r>
        <w:rPr>
          <w:color w:val="1D282A"/>
        </w:rPr>
        <w:t>day-to-day</w:t>
      </w:r>
      <w:r>
        <w:rPr>
          <w:color w:val="1D282A"/>
          <w:spacing w:val="40"/>
        </w:rPr>
        <w:t> </w:t>
      </w:r>
      <w:r>
        <w:rPr>
          <w:color w:val="1D282A"/>
        </w:rPr>
        <w:t>working capital requirements</w:t>
      </w:r>
      <w:r>
        <w:rPr>
          <w:color w:val="1D282A"/>
          <w:spacing w:val="40"/>
        </w:rPr>
        <w:t> </w:t>
      </w:r>
      <w:r>
        <w:rPr>
          <w:color w:val="1D282A"/>
        </w:rPr>
        <w:t>from the funding and fee income it</w:t>
      </w:r>
      <w:r>
        <w:rPr>
          <w:color w:val="1D282A"/>
          <w:spacing w:val="40"/>
        </w:rPr>
        <w:t> </w:t>
      </w:r>
      <w:r>
        <w:rPr>
          <w:color w:val="1D282A"/>
        </w:rPr>
        <w:t>receives and also, if</w:t>
      </w:r>
      <w:r>
        <w:rPr>
          <w:color w:val="1D282A"/>
          <w:spacing w:val="40"/>
        </w:rPr>
        <w:t> </w:t>
      </w:r>
      <w:r>
        <w:rPr>
          <w:color w:val="1D282A"/>
        </w:rPr>
        <w:t>needed,</w:t>
      </w:r>
      <w:r>
        <w:rPr>
          <w:color w:val="1D282A"/>
          <w:spacing w:val="40"/>
        </w:rPr>
        <w:t> </w:t>
      </w:r>
      <w:r>
        <w:rPr>
          <w:color w:val="1D282A"/>
        </w:rPr>
        <w:t>from surplus reserves.</w:t>
      </w:r>
      <w:r>
        <w:rPr>
          <w:color w:val="1D282A"/>
          <w:spacing w:val="40"/>
        </w:rPr>
        <w:t> </w:t>
      </w:r>
      <w:r>
        <w:rPr>
          <w:color w:val="1D282A"/>
        </w:rPr>
        <w:t>The current economic environment and changed funding rules create uncertainty</w:t>
      </w:r>
      <w:r>
        <w:rPr>
          <w:color w:val="1D282A"/>
          <w:spacing w:val="36"/>
        </w:rPr>
        <w:t> </w:t>
      </w:r>
      <w:r>
        <w:rPr>
          <w:color w:val="1D282A"/>
        </w:rPr>
        <w:t>over</w:t>
      </w:r>
      <w:r>
        <w:rPr>
          <w:color w:val="1D282A"/>
          <w:spacing w:val="39"/>
        </w:rPr>
        <w:t> </w:t>
      </w:r>
      <w:r>
        <w:rPr>
          <w:color w:val="1D282A"/>
        </w:rPr>
        <w:t>the future level of</w:t>
      </w:r>
      <w:r>
        <w:rPr>
          <w:color w:val="1D282A"/>
          <w:spacing w:val="24"/>
        </w:rPr>
        <w:t> </w:t>
      </w:r>
      <w:r>
        <w:rPr>
          <w:color w:val="1D282A"/>
        </w:rPr>
        <w:t>student</w:t>
      </w:r>
      <w:r>
        <w:rPr>
          <w:color w:val="1D282A"/>
          <w:spacing w:val="28"/>
        </w:rPr>
        <w:t> </w:t>
      </w:r>
      <w:r>
        <w:rPr>
          <w:color w:val="1D282A"/>
        </w:rPr>
        <w:t>demand</w:t>
      </w:r>
      <w:r>
        <w:rPr>
          <w:color w:val="1D282A"/>
          <w:spacing w:val="23"/>
        </w:rPr>
        <w:t> </w:t>
      </w:r>
      <w:r>
        <w:rPr>
          <w:color w:val="1D282A"/>
        </w:rPr>
        <w:t>and student</w:t>
      </w:r>
      <w:r>
        <w:rPr>
          <w:color w:val="1D282A"/>
          <w:spacing w:val="37"/>
        </w:rPr>
        <w:t> </w:t>
      </w:r>
      <w:r>
        <w:rPr>
          <w:color w:val="1D282A"/>
        </w:rPr>
        <w:t>fee income and the level of government funding.</w:t>
      </w:r>
    </w:p>
    <w:p>
      <w:pPr>
        <w:pStyle w:val="BodyText"/>
        <w:spacing w:before="9"/>
        <w:rPr>
          <w:sz w:val="19"/>
        </w:rPr>
      </w:pPr>
    </w:p>
    <w:p>
      <w:pPr>
        <w:pStyle w:val="BodyText"/>
        <w:spacing w:line="280" w:lineRule="auto"/>
        <w:ind w:left="1195" w:right="1160" w:firstLine="1"/>
      </w:pPr>
      <w:r>
        <w:rPr>
          <w:color w:val="1D282A"/>
        </w:rPr>
        <w:t>Central's forecasts and</w:t>
      </w:r>
      <w:r>
        <w:rPr>
          <w:color w:val="1D282A"/>
          <w:spacing w:val="-4"/>
        </w:rPr>
        <w:t> </w:t>
      </w:r>
      <w:r>
        <w:rPr>
          <w:color w:val="1D282A"/>
        </w:rPr>
        <w:t>projections,</w:t>
      </w:r>
      <w:r>
        <w:rPr>
          <w:color w:val="1D282A"/>
          <w:spacing w:val="28"/>
        </w:rPr>
        <w:t> </w:t>
      </w:r>
      <w:r>
        <w:rPr>
          <w:color w:val="1D282A"/>
        </w:rPr>
        <w:t>taking</w:t>
      </w:r>
      <w:r>
        <w:rPr>
          <w:color w:val="1D282A"/>
          <w:spacing w:val="-4"/>
        </w:rPr>
        <w:t> </w:t>
      </w:r>
      <w:r>
        <w:rPr>
          <w:color w:val="1D282A"/>
        </w:rPr>
        <w:t>account of reasonably possible changes in</w:t>
      </w:r>
      <w:r>
        <w:rPr>
          <w:color w:val="1D282A"/>
          <w:spacing w:val="25"/>
        </w:rPr>
        <w:t> </w:t>
      </w:r>
      <w:r>
        <w:rPr>
          <w:color w:val="1D282A"/>
        </w:rPr>
        <w:t>funding and costs, show that Central has adequate resources to continue in operational existence for the</w:t>
      </w:r>
      <w:r>
        <w:rPr>
          <w:color w:val="1D282A"/>
          <w:spacing w:val="11"/>
        </w:rPr>
        <w:t> </w:t>
      </w:r>
      <w:r>
        <w:rPr>
          <w:color w:val="1D282A"/>
        </w:rPr>
        <w:t>foreseeable</w:t>
      </w:r>
      <w:r>
        <w:rPr>
          <w:color w:val="1D282A"/>
          <w:spacing w:val="34"/>
        </w:rPr>
        <w:t> </w:t>
      </w:r>
      <w:r>
        <w:rPr>
          <w:color w:val="1D282A"/>
        </w:rPr>
        <w:t>future.</w:t>
      </w:r>
      <w:r>
        <w:rPr>
          <w:color w:val="1D282A"/>
          <w:spacing w:val="80"/>
        </w:rPr>
        <w:t> </w:t>
      </w:r>
      <w:r>
        <w:rPr>
          <w:color w:val="1D282A"/>
        </w:rPr>
        <w:t>Thus</w:t>
      </w:r>
      <w:r>
        <w:rPr>
          <w:color w:val="1D282A"/>
          <w:spacing w:val="10"/>
        </w:rPr>
        <w:t> </w:t>
      </w:r>
      <w:r>
        <w:rPr>
          <w:color w:val="1D282A"/>
        </w:rPr>
        <w:t>Central</w:t>
      </w:r>
      <w:r>
        <w:rPr>
          <w:color w:val="1D282A"/>
          <w:spacing w:val="15"/>
        </w:rPr>
        <w:t> </w:t>
      </w:r>
      <w:r>
        <w:rPr>
          <w:color w:val="1D282A"/>
        </w:rPr>
        <w:t>continues</w:t>
      </w:r>
      <w:r>
        <w:rPr>
          <w:color w:val="1D282A"/>
          <w:spacing w:val="34"/>
        </w:rPr>
        <w:t> </w:t>
      </w:r>
      <w:r>
        <w:rPr>
          <w:color w:val="1D282A"/>
        </w:rPr>
        <w:t>to</w:t>
      </w:r>
      <w:r>
        <w:rPr>
          <w:color w:val="1D282A"/>
          <w:spacing w:val="33"/>
        </w:rPr>
        <w:t> </w:t>
      </w:r>
      <w:r>
        <w:rPr>
          <w:color w:val="1D282A"/>
        </w:rPr>
        <w:t>adopt</w:t>
      </w:r>
      <w:r>
        <w:rPr>
          <w:color w:val="1D282A"/>
          <w:spacing w:val="38"/>
        </w:rPr>
        <w:t> </w:t>
      </w:r>
      <w:r>
        <w:rPr>
          <w:color w:val="1D282A"/>
        </w:rPr>
        <w:t>the</w:t>
      </w:r>
      <w:r>
        <w:rPr>
          <w:color w:val="1D282A"/>
          <w:spacing w:val="13"/>
        </w:rPr>
        <w:t> </w:t>
      </w:r>
      <w:r>
        <w:rPr>
          <w:color w:val="1D282A"/>
        </w:rPr>
        <w:t>going</w:t>
      </w:r>
      <w:r>
        <w:rPr>
          <w:color w:val="1D282A"/>
          <w:spacing w:val="12"/>
        </w:rPr>
        <w:t> </w:t>
      </w:r>
      <w:r>
        <w:rPr>
          <w:color w:val="1D282A"/>
        </w:rPr>
        <w:t>concern</w:t>
      </w:r>
      <w:r>
        <w:rPr>
          <w:color w:val="1D282A"/>
          <w:spacing w:val="23"/>
        </w:rPr>
        <w:t> </w:t>
      </w:r>
      <w:r>
        <w:rPr>
          <w:color w:val="1D282A"/>
        </w:rPr>
        <w:t>basis</w:t>
      </w:r>
      <w:r>
        <w:rPr>
          <w:color w:val="1D282A"/>
          <w:spacing w:val="13"/>
        </w:rPr>
        <w:t> </w:t>
      </w:r>
      <w:r>
        <w:rPr>
          <w:color w:val="1D282A"/>
        </w:rPr>
        <w:t>in</w:t>
      </w:r>
      <w:r>
        <w:rPr>
          <w:color w:val="1D282A"/>
        </w:rPr>
        <w:t> preparing its financial statements.</w:t>
      </w:r>
    </w:p>
    <w:p>
      <w:pPr>
        <w:pStyle w:val="BodyText"/>
        <w:spacing w:before="3"/>
        <w:rPr>
          <w:sz w:val="26"/>
        </w:rPr>
      </w:pPr>
    </w:p>
    <w:p>
      <w:pPr>
        <w:spacing w:before="0"/>
        <w:ind w:left="1194" w:right="0" w:firstLine="0"/>
        <w:jc w:val="left"/>
        <w:rPr>
          <w:b/>
          <w:sz w:val="19"/>
        </w:rPr>
      </w:pPr>
      <w:r>
        <w:rPr>
          <w:b/>
          <w:color w:val="1D282A"/>
          <w:sz w:val="19"/>
        </w:rPr>
        <w:t>Basis</w:t>
      </w:r>
      <w:r>
        <w:rPr>
          <w:b/>
          <w:color w:val="1D282A"/>
          <w:spacing w:val="-5"/>
          <w:sz w:val="19"/>
        </w:rPr>
        <w:t> </w:t>
      </w:r>
      <w:r>
        <w:rPr>
          <w:b/>
          <w:color w:val="1D282A"/>
          <w:sz w:val="19"/>
        </w:rPr>
        <w:t>of</w:t>
      </w:r>
      <w:r>
        <w:rPr>
          <w:b/>
          <w:color w:val="1D282A"/>
          <w:spacing w:val="13"/>
          <w:sz w:val="19"/>
        </w:rPr>
        <w:t> </w:t>
      </w:r>
      <w:r>
        <w:rPr>
          <w:b/>
          <w:color w:val="1D282A"/>
          <w:spacing w:val="-2"/>
          <w:sz w:val="19"/>
        </w:rPr>
        <w:t>Consolidation</w:t>
      </w:r>
    </w:p>
    <w:p>
      <w:pPr>
        <w:pStyle w:val="BodyText"/>
        <w:spacing w:line="276" w:lineRule="auto" w:before="47"/>
        <w:ind w:left="1189" w:right="1289" w:firstLine="3"/>
      </w:pPr>
      <w:r>
        <w:rPr>
          <w:color w:val="1D282A"/>
        </w:rPr>
        <w:t>Central</w:t>
      </w:r>
      <w:r>
        <w:rPr>
          <w:color w:val="1D282A"/>
          <w:spacing w:val="-1"/>
        </w:rPr>
        <w:t> </w:t>
      </w:r>
      <w:r>
        <w:rPr>
          <w:color w:val="1D282A"/>
        </w:rPr>
        <w:t>has taken advantage of the</w:t>
      </w:r>
      <w:r>
        <w:rPr>
          <w:color w:val="1D282A"/>
          <w:spacing w:val="-7"/>
        </w:rPr>
        <w:t> </w:t>
      </w:r>
      <w:r>
        <w:rPr>
          <w:color w:val="1D282A"/>
        </w:rPr>
        <w:t>exemption in S.408 of the</w:t>
      </w:r>
      <w:r>
        <w:rPr>
          <w:color w:val="1D282A"/>
          <w:spacing w:val="-10"/>
        </w:rPr>
        <w:t> </w:t>
      </w:r>
      <w:r>
        <w:rPr>
          <w:color w:val="1D282A"/>
        </w:rPr>
        <w:t>Companies Act 2006 not to present its own Income and Expenditure Account.</w:t>
      </w:r>
    </w:p>
    <w:p>
      <w:pPr>
        <w:pStyle w:val="BodyText"/>
        <w:spacing w:before="7"/>
        <w:rPr>
          <w:sz w:val="20"/>
        </w:rPr>
      </w:pPr>
    </w:p>
    <w:p>
      <w:pPr>
        <w:pStyle w:val="BodyText"/>
        <w:spacing w:line="278" w:lineRule="auto"/>
        <w:ind w:left="1181" w:right="1176" w:firstLine="6"/>
      </w:pPr>
      <w:r>
        <w:rPr>
          <w:color w:val="1D282A"/>
          <w:w w:val="105"/>
        </w:rPr>
        <w:t>The</w:t>
      </w:r>
      <w:r>
        <w:rPr>
          <w:color w:val="1D282A"/>
          <w:spacing w:val="-16"/>
          <w:w w:val="105"/>
        </w:rPr>
        <w:t> </w:t>
      </w:r>
      <w:r>
        <w:rPr>
          <w:color w:val="1D282A"/>
          <w:w w:val="105"/>
        </w:rPr>
        <w:t>group</w:t>
      </w:r>
      <w:r>
        <w:rPr>
          <w:color w:val="1D282A"/>
          <w:spacing w:val="-10"/>
          <w:w w:val="105"/>
        </w:rPr>
        <w:t> </w:t>
      </w:r>
      <w:r>
        <w:rPr>
          <w:color w:val="1D282A"/>
          <w:w w:val="105"/>
        </w:rPr>
        <w:t>financial</w:t>
      </w:r>
      <w:r>
        <w:rPr>
          <w:color w:val="1D282A"/>
          <w:spacing w:val="-15"/>
          <w:w w:val="105"/>
        </w:rPr>
        <w:t> </w:t>
      </w:r>
      <w:r>
        <w:rPr>
          <w:color w:val="1D282A"/>
          <w:w w:val="105"/>
        </w:rPr>
        <w:t>statements</w:t>
      </w:r>
      <w:r>
        <w:rPr>
          <w:color w:val="1D282A"/>
          <w:spacing w:val="-11"/>
          <w:w w:val="105"/>
        </w:rPr>
        <w:t> </w:t>
      </w:r>
      <w:r>
        <w:rPr>
          <w:color w:val="1D282A"/>
          <w:w w:val="105"/>
        </w:rPr>
        <w:t>include</w:t>
      </w:r>
      <w:r>
        <w:rPr>
          <w:color w:val="1D282A"/>
          <w:spacing w:val="-15"/>
          <w:w w:val="105"/>
        </w:rPr>
        <w:t> </w:t>
      </w:r>
      <w:r>
        <w:rPr>
          <w:color w:val="1D282A"/>
          <w:w w:val="105"/>
        </w:rPr>
        <w:t>Central</w:t>
      </w:r>
      <w:r>
        <w:rPr>
          <w:color w:val="1D282A"/>
          <w:spacing w:val="-15"/>
          <w:w w:val="105"/>
        </w:rPr>
        <w:t> </w:t>
      </w:r>
      <w:r>
        <w:rPr>
          <w:color w:val="1D282A"/>
          <w:w w:val="105"/>
        </w:rPr>
        <w:t>(the</w:t>
      </w:r>
      <w:r>
        <w:rPr>
          <w:color w:val="1D282A"/>
          <w:spacing w:val="-16"/>
          <w:w w:val="105"/>
        </w:rPr>
        <w:t> </w:t>
      </w:r>
      <w:r>
        <w:rPr>
          <w:color w:val="1D282A"/>
          <w:w w:val="105"/>
        </w:rPr>
        <w:t>parent</w:t>
      </w:r>
      <w:r>
        <w:rPr>
          <w:color w:val="1D282A"/>
          <w:spacing w:val="-13"/>
          <w:w w:val="105"/>
        </w:rPr>
        <w:t> </w:t>
      </w:r>
      <w:r>
        <w:rPr>
          <w:color w:val="1D282A"/>
          <w:w w:val="105"/>
        </w:rPr>
        <w:t>company,</w:t>
      </w:r>
      <w:r>
        <w:rPr>
          <w:color w:val="1D282A"/>
          <w:spacing w:val="-4"/>
          <w:w w:val="105"/>
        </w:rPr>
        <w:t> </w:t>
      </w:r>
      <w:r>
        <w:rPr>
          <w:color w:val="1D282A"/>
          <w:w w:val="105"/>
        </w:rPr>
        <w:t>also</w:t>
      </w:r>
      <w:r>
        <w:rPr>
          <w:color w:val="1D282A"/>
          <w:spacing w:val="-15"/>
          <w:w w:val="105"/>
        </w:rPr>
        <w:t> </w:t>
      </w:r>
      <w:r>
        <w:rPr>
          <w:color w:val="1D282A"/>
          <w:w w:val="105"/>
        </w:rPr>
        <w:t>referred</w:t>
      </w:r>
      <w:r>
        <w:rPr>
          <w:color w:val="1D282A"/>
          <w:spacing w:val="-13"/>
          <w:w w:val="105"/>
        </w:rPr>
        <w:t> </w:t>
      </w:r>
      <w:r>
        <w:rPr>
          <w:color w:val="1D282A"/>
          <w:w w:val="105"/>
        </w:rPr>
        <w:t>to</w:t>
      </w:r>
      <w:r>
        <w:rPr>
          <w:color w:val="1D282A"/>
          <w:spacing w:val="-15"/>
          <w:w w:val="105"/>
        </w:rPr>
        <w:t> </w:t>
      </w:r>
      <w:r>
        <w:rPr>
          <w:color w:val="1D282A"/>
          <w:w w:val="105"/>
        </w:rPr>
        <w:t>as</w:t>
      </w:r>
      <w:r>
        <w:rPr>
          <w:color w:val="1D282A"/>
          <w:spacing w:val="-15"/>
          <w:w w:val="105"/>
        </w:rPr>
        <w:t> </w:t>
      </w:r>
      <w:r>
        <w:rPr>
          <w:color w:val="1D282A"/>
          <w:w w:val="105"/>
        </w:rPr>
        <w:t>the </w:t>
      </w:r>
      <w:r>
        <w:rPr>
          <w:color w:val="1D282A"/>
        </w:rPr>
        <w:t>School) and</w:t>
      </w:r>
      <w:r>
        <w:rPr>
          <w:color w:val="1D282A"/>
          <w:spacing w:val="-5"/>
        </w:rPr>
        <w:t> </w:t>
      </w:r>
      <w:r>
        <w:rPr>
          <w:color w:val="1D282A"/>
        </w:rPr>
        <w:t>its subsidiary undertaking, CSSD Enterprises Limited. Intra-group sales and </w:t>
      </w:r>
      <w:r>
        <w:rPr>
          <w:color w:val="1D282A"/>
          <w:w w:val="105"/>
        </w:rPr>
        <w:t>profits are</w:t>
      </w:r>
      <w:r>
        <w:rPr>
          <w:color w:val="1D282A"/>
          <w:spacing w:val="-10"/>
          <w:w w:val="105"/>
        </w:rPr>
        <w:t> </w:t>
      </w:r>
      <w:r>
        <w:rPr>
          <w:color w:val="1D282A"/>
          <w:w w:val="105"/>
        </w:rPr>
        <w:t>eliminated fully on</w:t>
      </w:r>
      <w:r>
        <w:rPr>
          <w:color w:val="1D282A"/>
          <w:spacing w:val="-9"/>
          <w:w w:val="105"/>
        </w:rPr>
        <w:t> </w:t>
      </w:r>
      <w:r>
        <w:rPr>
          <w:color w:val="1D282A"/>
          <w:w w:val="105"/>
        </w:rPr>
        <w:t>consolidation. The</w:t>
      </w:r>
      <w:r>
        <w:rPr>
          <w:color w:val="1D282A"/>
          <w:spacing w:val="-9"/>
          <w:w w:val="105"/>
        </w:rPr>
        <w:t> </w:t>
      </w:r>
      <w:r>
        <w:rPr>
          <w:color w:val="1D282A"/>
          <w:w w:val="105"/>
        </w:rPr>
        <w:t>group financial statements do</w:t>
      </w:r>
      <w:r>
        <w:rPr>
          <w:color w:val="1D282A"/>
          <w:spacing w:val="-11"/>
          <w:w w:val="105"/>
        </w:rPr>
        <w:t> </w:t>
      </w:r>
      <w:r>
        <w:rPr>
          <w:color w:val="1D282A"/>
          <w:w w:val="105"/>
        </w:rPr>
        <w:t>not</w:t>
      </w:r>
      <w:r>
        <w:rPr>
          <w:color w:val="1D282A"/>
          <w:spacing w:val="-7"/>
          <w:w w:val="105"/>
        </w:rPr>
        <w:t> </w:t>
      </w:r>
      <w:r>
        <w:rPr>
          <w:color w:val="1D282A"/>
          <w:w w:val="105"/>
        </w:rPr>
        <w:t>include the</w:t>
      </w:r>
      <w:r>
        <w:rPr>
          <w:color w:val="1D282A"/>
          <w:spacing w:val="-16"/>
          <w:w w:val="105"/>
        </w:rPr>
        <w:t> </w:t>
      </w:r>
      <w:r>
        <w:rPr>
          <w:color w:val="1D282A"/>
          <w:w w:val="105"/>
        </w:rPr>
        <w:t>income</w:t>
      </w:r>
      <w:r>
        <w:rPr>
          <w:color w:val="1D282A"/>
          <w:spacing w:val="-6"/>
          <w:w w:val="105"/>
        </w:rPr>
        <w:t> </w:t>
      </w:r>
      <w:r>
        <w:rPr>
          <w:color w:val="1D282A"/>
          <w:w w:val="105"/>
        </w:rPr>
        <w:t>and</w:t>
      </w:r>
      <w:r>
        <w:rPr>
          <w:color w:val="1D282A"/>
          <w:spacing w:val="-9"/>
          <w:w w:val="105"/>
        </w:rPr>
        <w:t> </w:t>
      </w:r>
      <w:r>
        <w:rPr>
          <w:color w:val="1D282A"/>
          <w:w w:val="105"/>
        </w:rPr>
        <w:t>expenditure of the</w:t>
      </w:r>
      <w:r>
        <w:rPr>
          <w:color w:val="1D282A"/>
          <w:spacing w:val="-14"/>
          <w:w w:val="105"/>
        </w:rPr>
        <w:t> </w:t>
      </w:r>
      <w:r>
        <w:rPr>
          <w:color w:val="1D282A"/>
          <w:w w:val="105"/>
        </w:rPr>
        <w:t>Student's Union</w:t>
      </w:r>
      <w:r>
        <w:rPr>
          <w:color w:val="1D282A"/>
          <w:spacing w:val="-3"/>
          <w:w w:val="105"/>
        </w:rPr>
        <w:t> </w:t>
      </w:r>
      <w:r>
        <w:rPr>
          <w:color w:val="1D282A"/>
          <w:w w:val="105"/>
        </w:rPr>
        <w:t>as</w:t>
      </w:r>
      <w:r>
        <w:rPr>
          <w:color w:val="1D282A"/>
          <w:spacing w:val="-5"/>
          <w:w w:val="105"/>
        </w:rPr>
        <w:t> </w:t>
      </w:r>
      <w:r>
        <w:rPr>
          <w:color w:val="1D282A"/>
          <w:w w:val="105"/>
        </w:rPr>
        <w:t>the</w:t>
      </w:r>
      <w:r>
        <w:rPr>
          <w:color w:val="1D282A"/>
          <w:spacing w:val="-14"/>
          <w:w w:val="105"/>
        </w:rPr>
        <w:t> </w:t>
      </w:r>
      <w:r>
        <w:rPr>
          <w:color w:val="1D282A"/>
          <w:w w:val="105"/>
        </w:rPr>
        <w:t>School</w:t>
      </w:r>
      <w:r>
        <w:rPr>
          <w:color w:val="1D282A"/>
          <w:spacing w:val="-7"/>
          <w:w w:val="105"/>
        </w:rPr>
        <w:t> </w:t>
      </w:r>
      <w:r>
        <w:rPr>
          <w:color w:val="1D282A"/>
          <w:w w:val="105"/>
        </w:rPr>
        <w:t>does</w:t>
      </w:r>
      <w:r>
        <w:rPr>
          <w:color w:val="1D282A"/>
          <w:spacing w:val="-9"/>
          <w:w w:val="105"/>
        </w:rPr>
        <w:t> </w:t>
      </w:r>
      <w:r>
        <w:rPr>
          <w:color w:val="1D282A"/>
          <w:w w:val="105"/>
        </w:rPr>
        <w:t>not</w:t>
      </w:r>
      <w:r>
        <w:rPr>
          <w:color w:val="1D282A"/>
          <w:spacing w:val="-8"/>
          <w:w w:val="105"/>
        </w:rPr>
        <w:t> </w:t>
      </w:r>
      <w:r>
        <w:rPr>
          <w:color w:val="1D282A"/>
          <w:w w:val="105"/>
        </w:rPr>
        <w:t>exert</w:t>
      </w:r>
      <w:r>
        <w:rPr>
          <w:color w:val="1D282A"/>
          <w:spacing w:val="-5"/>
          <w:w w:val="105"/>
        </w:rPr>
        <w:t> </w:t>
      </w:r>
      <w:r>
        <w:rPr>
          <w:color w:val="1D282A"/>
          <w:w w:val="105"/>
        </w:rPr>
        <w:t>control</w:t>
      </w:r>
      <w:r>
        <w:rPr>
          <w:color w:val="1D282A"/>
          <w:spacing w:val="-13"/>
          <w:w w:val="105"/>
        </w:rPr>
        <w:t> </w:t>
      </w:r>
      <w:r>
        <w:rPr>
          <w:color w:val="1D282A"/>
          <w:w w:val="105"/>
        </w:rPr>
        <w:t>or dominant influence over policy decisions.</w:t>
      </w:r>
    </w:p>
    <w:p>
      <w:pPr>
        <w:pStyle w:val="BodyText"/>
        <w:rPr>
          <w:sz w:val="27"/>
        </w:rPr>
      </w:pPr>
    </w:p>
    <w:p>
      <w:pPr>
        <w:spacing w:before="1"/>
        <w:ind w:left="1180" w:right="0" w:firstLine="0"/>
        <w:jc w:val="both"/>
        <w:rPr>
          <w:b/>
          <w:sz w:val="19"/>
        </w:rPr>
      </w:pPr>
      <w:r>
        <w:rPr>
          <w:b/>
          <w:color w:val="1D282A"/>
          <w:w w:val="105"/>
          <w:sz w:val="19"/>
        </w:rPr>
        <w:t>Income</w:t>
      </w:r>
      <w:r>
        <w:rPr>
          <w:b/>
          <w:color w:val="1D282A"/>
          <w:spacing w:val="22"/>
          <w:w w:val="105"/>
          <w:sz w:val="19"/>
        </w:rPr>
        <w:t> </w:t>
      </w:r>
      <w:r>
        <w:rPr>
          <w:b/>
          <w:color w:val="1D282A"/>
          <w:spacing w:val="-2"/>
          <w:w w:val="105"/>
          <w:sz w:val="19"/>
        </w:rPr>
        <w:t>Recognition</w:t>
      </w:r>
    </w:p>
    <w:p>
      <w:pPr>
        <w:pStyle w:val="BodyText"/>
        <w:spacing w:line="280" w:lineRule="auto" w:before="41"/>
        <w:ind w:left="1176" w:right="1688" w:hanging="3"/>
        <w:jc w:val="both"/>
      </w:pPr>
      <w:r>
        <w:rPr>
          <w:color w:val="1D282A"/>
        </w:rPr>
        <w:t>Income from the sale of goods or services is credited to the Consolidated Statement of Comprehensive Income and</w:t>
      </w:r>
      <w:r>
        <w:rPr>
          <w:color w:val="1D282A"/>
          <w:spacing w:val="-8"/>
        </w:rPr>
        <w:t> </w:t>
      </w:r>
      <w:r>
        <w:rPr>
          <w:color w:val="1D282A"/>
        </w:rPr>
        <w:t>Expenditure when the</w:t>
      </w:r>
      <w:r>
        <w:rPr>
          <w:color w:val="1D282A"/>
          <w:spacing w:val="-4"/>
        </w:rPr>
        <w:t> </w:t>
      </w:r>
      <w:r>
        <w:rPr>
          <w:color w:val="1D282A"/>
        </w:rPr>
        <w:t>goods or services</w:t>
      </w:r>
      <w:r>
        <w:rPr>
          <w:color w:val="1D282A"/>
          <w:spacing w:val="-4"/>
        </w:rPr>
        <w:t> </w:t>
      </w:r>
      <w:r>
        <w:rPr>
          <w:color w:val="1D282A"/>
        </w:rPr>
        <w:t>are</w:t>
      </w:r>
      <w:r>
        <w:rPr>
          <w:color w:val="1D282A"/>
          <w:spacing w:val="-8"/>
        </w:rPr>
        <w:t> </w:t>
      </w:r>
      <w:r>
        <w:rPr>
          <w:color w:val="1D282A"/>
        </w:rPr>
        <w:t>supplied to</w:t>
      </w:r>
      <w:r>
        <w:rPr>
          <w:color w:val="1D282A"/>
          <w:spacing w:val="-1"/>
        </w:rPr>
        <w:t> </w:t>
      </w:r>
      <w:r>
        <w:rPr>
          <w:color w:val="1D282A"/>
        </w:rPr>
        <w:t>the external</w:t>
      </w:r>
      <w:r>
        <w:rPr>
          <w:color w:val="1D282A"/>
          <w:spacing w:val="36"/>
        </w:rPr>
        <w:t> </w:t>
      </w:r>
      <w:r>
        <w:rPr>
          <w:color w:val="1D282A"/>
        </w:rPr>
        <w:t>customers</w:t>
      </w:r>
      <w:r>
        <w:rPr>
          <w:color w:val="1D282A"/>
          <w:spacing w:val="40"/>
        </w:rPr>
        <w:t> </w:t>
      </w:r>
      <w:r>
        <w:rPr>
          <w:color w:val="1D282A"/>
        </w:rPr>
        <w:t>or</w:t>
      </w:r>
      <w:r>
        <w:rPr>
          <w:color w:val="1D282A"/>
          <w:spacing w:val="40"/>
        </w:rPr>
        <w:t> </w:t>
      </w:r>
      <w:r>
        <w:rPr>
          <w:color w:val="1D282A"/>
        </w:rPr>
        <w:t>the terms of</w:t>
      </w:r>
      <w:r>
        <w:rPr>
          <w:color w:val="1D282A"/>
          <w:spacing w:val="40"/>
        </w:rPr>
        <w:t> </w:t>
      </w:r>
      <w:r>
        <w:rPr>
          <w:color w:val="1D282A"/>
        </w:rPr>
        <w:t>the contract</w:t>
      </w:r>
      <w:r>
        <w:rPr>
          <w:color w:val="1D282A"/>
          <w:spacing w:val="40"/>
        </w:rPr>
        <w:t> </w:t>
      </w:r>
      <w:r>
        <w:rPr>
          <w:color w:val="1D282A"/>
        </w:rPr>
        <w:t>have been</w:t>
      </w:r>
      <w:r>
        <w:rPr>
          <w:color w:val="1D282A"/>
          <w:spacing w:val="40"/>
        </w:rPr>
        <w:t> </w:t>
      </w:r>
      <w:r>
        <w:rPr>
          <w:color w:val="1D282A"/>
        </w:rPr>
        <w:t>satisfied.</w:t>
      </w:r>
    </w:p>
    <w:p>
      <w:pPr>
        <w:pStyle w:val="BodyText"/>
        <w:spacing w:line="280" w:lineRule="auto" w:before="119"/>
        <w:ind w:left="1165" w:right="1289" w:firstLine="1"/>
      </w:pPr>
      <w:r>
        <w:rPr>
          <w:color w:val="1D282A"/>
        </w:rPr>
        <w:t>Fee income is stated gross of any expenditure which is not a discount and credited to the Consolidated Statement</w:t>
      </w:r>
      <w:r>
        <w:rPr>
          <w:color w:val="1D282A"/>
          <w:spacing w:val="22"/>
        </w:rPr>
        <w:t> </w:t>
      </w:r>
      <w:r>
        <w:rPr>
          <w:color w:val="1D282A"/>
        </w:rPr>
        <w:t>of Income and</w:t>
      </w:r>
      <w:r>
        <w:rPr>
          <w:color w:val="1D282A"/>
          <w:spacing w:val="-2"/>
        </w:rPr>
        <w:t> </w:t>
      </w:r>
      <w:r>
        <w:rPr>
          <w:color w:val="1D282A"/>
        </w:rPr>
        <w:t>Comprehensive Expenditure over the</w:t>
      </w:r>
      <w:r>
        <w:rPr>
          <w:color w:val="1D282A"/>
          <w:spacing w:val="-4"/>
        </w:rPr>
        <w:t> </w:t>
      </w:r>
      <w:r>
        <w:rPr>
          <w:color w:val="1D282A"/>
        </w:rPr>
        <w:t>period</w:t>
      </w:r>
      <w:r>
        <w:rPr>
          <w:color w:val="1D282A"/>
          <w:spacing w:val="-2"/>
        </w:rPr>
        <w:t> </w:t>
      </w:r>
      <w:r>
        <w:rPr>
          <w:color w:val="1D282A"/>
        </w:rPr>
        <w:t>in which students</w:t>
      </w:r>
      <w:r>
        <w:rPr>
          <w:color w:val="1D282A"/>
          <w:spacing w:val="33"/>
        </w:rPr>
        <w:t> </w:t>
      </w:r>
      <w:r>
        <w:rPr>
          <w:color w:val="1D282A"/>
        </w:rPr>
        <w:t>are studying.</w:t>
      </w:r>
      <w:r>
        <w:rPr>
          <w:color w:val="1D282A"/>
          <w:spacing w:val="40"/>
        </w:rPr>
        <w:t> </w:t>
      </w:r>
      <w:r>
        <w:rPr>
          <w:color w:val="1D282A"/>
        </w:rPr>
        <w:t>Where the amount</w:t>
      </w:r>
      <w:r>
        <w:rPr>
          <w:color w:val="1D282A"/>
          <w:spacing w:val="37"/>
        </w:rPr>
        <w:t> </w:t>
      </w:r>
      <w:r>
        <w:rPr>
          <w:color w:val="1D282A"/>
        </w:rPr>
        <w:t>of the tuition fee is reduced,</w:t>
      </w:r>
      <w:r>
        <w:rPr>
          <w:color w:val="1D282A"/>
          <w:spacing w:val="39"/>
        </w:rPr>
        <w:t> </w:t>
      </w:r>
      <w:r>
        <w:rPr>
          <w:color w:val="1D282A"/>
        </w:rPr>
        <w:t>by a discount</w:t>
      </w:r>
      <w:r>
        <w:rPr>
          <w:color w:val="1D282A"/>
          <w:spacing w:val="34"/>
        </w:rPr>
        <w:t> </w:t>
      </w:r>
      <w:r>
        <w:rPr>
          <w:color w:val="1D282A"/>
        </w:rPr>
        <w:t>for prompt payment, income receivable is shown net of the discount. Bursaries and</w:t>
      </w:r>
      <w:r>
        <w:rPr>
          <w:color w:val="1D282A"/>
          <w:spacing w:val="-1"/>
        </w:rPr>
        <w:t> </w:t>
      </w:r>
      <w:r>
        <w:rPr>
          <w:color w:val="1D282A"/>
        </w:rPr>
        <w:t>scholarships are accounted for gross as expenditure and not deducted from income.</w:t>
      </w:r>
    </w:p>
    <w:p>
      <w:pPr>
        <w:pStyle w:val="BodyText"/>
        <w:spacing w:line="290" w:lineRule="auto" w:before="111"/>
        <w:ind w:left="1165" w:right="1289" w:hanging="2"/>
      </w:pPr>
      <w:r>
        <w:rPr>
          <w:color w:val="1D282A"/>
        </w:rPr>
        <w:t>Investment income is credited to the statement</w:t>
      </w:r>
      <w:r>
        <w:rPr>
          <w:color w:val="1D282A"/>
          <w:spacing w:val="38"/>
        </w:rPr>
        <w:t> </w:t>
      </w:r>
      <w:r>
        <w:rPr>
          <w:color w:val="1D282A"/>
        </w:rPr>
        <w:t>of income and expenditure</w:t>
      </w:r>
      <w:r>
        <w:rPr>
          <w:color w:val="1D282A"/>
          <w:spacing w:val="33"/>
        </w:rPr>
        <w:t> </w:t>
      </w:r>
      <w:r>
        <w:rPr>
          <w:color w:val="1D282A"/>
        </w:rPr>
        <w:t>on a receivable </w:t>
      </w:r>
      <w:r>
        <w:rPr>
          <w:color w:val="1D282A"/>
          <w:spacing w:val="-2"/>
        </w:rPr>
        <w:t>basis.</w:t>
      </w:r>
    </w:p>
    <w:p>
      <w:pPr>
        <w:spacing w:after="0" w:line="290" w:lineRule="auto"/>
        <w:sectPr>
          <w:pgSz w:w="11910" w:h="16830"/>
          <w:pgMar w:header="986" w:footer="1284" w:top="1340" w:bottom="1500" w:left="320" w:right="460"/>
        </w:sectPr>
      </w:pPr>
    </w:p>
    <w:p>
      <w:pPr>
        <w:pStyle w:val="BodyText"/>
        <w:spacing w:before="8"/>
      </w:pPr>
    </w:p>
    <w:p>
      <w:pPr>
        <w:pStyle w:val="BodyText"/>
        <w:spacing w:line="280" w:lineRule="auto" w:before="94"/>
        <w:ind w:left="1208" w:right="1289" w:firstLine="1"/>
      </w:pPr>
      <w:r>
        <w:rPr>
          <w:color w:val="1A282A"/>
        </w:rPr>
        <w:t>Funds the</w:t>
      </w:r>
      <w:r>
        <w:rPr>
          <w:color w:val="1A282A"/>
          <w:spacing w:val="-9"/>
        </w:rPr>
        <w:t> </w:t>
      </w:r>
      <w:r>
        <w:rPr>
          <w:color w:val="1A282A"/>
        </w:rPr>
        <w:t>School receives and</w:t>
      </w:r>
      <w:r>
        <w:rPr>
          <w:color w:val="1A282A"/>
          <w:spacing w:val="-2"/>
        </w:rPr>
        <w:t> </w:t>
      </w:r>
      <w:r>
        <w:rPr>
          <w:color w:val="1A282A"/>
        </w:rPr>
        <w:t>disburses as</w:t>
      </w:r>
      <w:r>
        <w:rPr>
          <w:color w:val="1A282A"/>
          <w:spacing w:val="-3"/>
        </w:rPr>
        <w:t> </w:t>
      </w:r>
      <w:r>
        <w:rPr>
          <w:color w:val="1A282A"/>
        </w:rPr>
        <w:t>paying</w:t>
      </w:r>
      <w:r>
        <w:rPr>
          <w:color w:val="1A282A"/>
          <w:spacing w:val="-1"/>
        </w:rPr>
        <w:t> </w:t>
      </w:r>
      <w:r>
        <w:rPr>
          <w:color w:val="1A282A"/>
        </w:rPr>
        <w:t>agent on behalf of a funding</w:t>
      </w:r>
      <w:r>
        <w:rPr>
          <w:color w:val="1A282A"/>
          <w:spacing w:val="-5"/>
        </w:rPr>
        <w:t> </w:t>
      </w:r>
      <w:r>
        <w:rPr>
          <w:color w:val="1A282A"/>
        </w:rPr>
        <w:t>body are excluded from the income and expenditure of the School where the</w:t>
      </w:r>
      <w:r>
        <w:rPr>
          <w:color w:val="1A282A"/>
          <w:spacing w:val="-5"/>
        </w:rPr>
        <w:t> </w:t>
      </w:r>
      <w:r>
        <w:rPr>
          <w:color w:val="1A282A"/>
        </w:rPr>
        <w:t>School is exposed to minimal</w:t>
      </w:r>
      <w:r>
        <w:rPr>
          <w:color w:val="1A282A"/>
          <w:spacing w:val="39"/>
        </w:rPr>
        <w:t> </w:t>
      </w:r>
      <w:r>
        <w:rPr>
          <w:color w:val="1A282A"/>
        </w:rPr>
        <w:t>risk</w:t>
      </w:r>
      <w:r>
        <w:rPr>
          <w:color w:val="1A282A"/>
          <w:spacing w:val="40"/>
        </w:rPr>
        <w:t> </w:t>
      </w:r>
      <w:r>
        <w:rPr>
          <w:color w:val="1A282A"/>
        </w:rPr>
        <w:t>or</w:t>
      </w:r>
      <w:r>
        <w:rPr>
          <w:color w:val="1A282A"/>
          <w:spacing w:val="40"/>
        </w:rPr>
        <w:t> </w:t>
      </w:r>
      <w:r>
        <w:rPr>
          <w:color w:val="1A282A"/>
        </w:rPr>
        <w:t>enjoys</w:t>
      </w:r>
      <w:r>
        <w:rPr>
          <w:color w:val="1A282A"/>
          <w:spacing w:val="40"/>
        </w:rPr>
        <w:t> </w:t>
      </w:r>
      <w:r>
        <w:rPr>
          <w:color w:val="1A282A"/>
        </w:rPr>
        <w:t>minimal</w:t>
      </w:r>
      <w:r>
        <w:rPr>
          <w:color w:val="1A282A"/>
          <w:spacing w:val="40"/>
        </w:rPr>
        <w:t> </w:t>
      </w:r>
      <w:r>
        <w:rPr>
          <w:color w:val="1A282A"/>
        </w:rPr>
        <w:t>economic</w:t>
      </w:r>
      <w:r>
        <w:rPr>
          <w:color w:val="1A282A"/>
          <w:spacing w:val="40"/>
        </w:rPr>
        <w:t> </w:t>
      </w:r>
      <w:r>
        <w:rPr>
          <w:color w:val="1A282A"/>
        </w:rPr>
        <w:t>benefit</w:t>
      </w:r>
      <w:r>
        <w:rPr>
          <w:color w:val="1A282A"/>
          <w:spacing w:val="40"/>
        </w:rPr>
        <w:t> </w:t>
      </w:r>
      <w:r>
        <w:rPr>
          <w:color w:val="1A282A"/>
        </w:rPr>
        <w:t>related</w:t>
      </w:r>
      <w:r>
        <w:rPr>
          <w:color w:val="1A282A"/>
          <w:spacing w:val="40"/>
        </w:rPr>
        <w:t> </w:t>
      </w:r>
      <w:r>
        <w:rPr>
          <w:color w:val="1A282A"/>
        </w:rPr>
        <w:t>to</w:t>
      </w:r>
      <w:r>
        <w:rPr>
          <w:color w:val="1A282A"/>
          <w:spacing w:val="32"/>
        </w:rPr>
        <w:t> </w:t>
      </w:r>
      <w:r>
        <w:rPr>
          <w:color w:val="1A282A"/>
        </w:rPr>
        <w:t>the</w:t>
      </w:r>
      <w:r>
        <w:rPr>
          <w:color w:val="1A282A"/>
          <w:spacing w:val="40"/>
        </w:rPr>
        <w:t> </w:t>
      </w:r>
      <w:r>
        <w:rPr>
          <w:color w:val="1A282A"/>
        </w:rPr>
        <w:t>transaction.</w:t>
      </w:r>
    </w:p>
    <w:p>
      <w:pPr>
        <w:pStyle w:val="BodyText"/>
        <w:spacing w:before="1"/>
        <w:rPr>
          <w:sz w:val="26"/>
        </w:rPr>
      </w:pPr>
    </w:p>
    <w:p>
      <w:pPr>
        <w:spacing w:before="1"/>
        <w:ind w:left="1203" w:right="0" w:firstLine="0"/>
        <w:jc w:val="left"/>
        <w:rPr>
          <w:b/>
          <w:sz w:val="19"/>
        </w:rPr>
      </w:pPr>
      <w:r>
        <w:rPr>
          <w:b/>
          <w:color w:val="1A282A"/>
          <w:w w:val="105"/>
          <w:sz w:val="19"/>
        </w:rPr>
        <w:t>Grant</w:t>
      </w:r>
      <w:r>
        <w:rPr>
          <w:b/>
          <w:color w:val="1A282A"/>
          <w:spacing w:val="27"/>
          <w:w w:val="105"/>
          <w:sz w:val="19"/>
        </w:rPr>
        <w:t> </w:t>
      </w:r>
      <w:r>
        <w:rPr>
          <w:b/>
          <w:color w:val="1A282A"/>
          <w:spacing w:val="-2"/>
          <w:w w:val="105"/>
          <w:sz w:val="19"/>
        </w:rPr>
        <w:t>Funding</w:t>
      </w:r>
    </w:p>
    <w:p>
      <w:pPr>
        <w:pStyle w:val="BodyText"/>
        <w:spacing w:line="278" w:lineRule="auto" w:before="38"/>
        <w:ind w:left="1195" w:right="1160" w:firstLine="10"/>
      </w:pPr>
      <w:r>
        <w:rPr>
          <w:color w:val="1A282A"/>
        </w:rPr>
        <w:t>Research</w:t>
      </w:r>
      <w:r>
        <w:rPr>
          <w:color w:val="1A282A"/>
          <w:spacing w:val="-6"/>
        </w:rPr>
        <w:t> </w:t>
      </w:r>
      <w:r>
        <w:rPr>
          <w:color w:val="1A282A"/>
        </w:rPr>
        <w:t>income</w:t>
      </w:r>
      <w:r>
        <w:rPr>
          <w:color w:val="1A282A"/>
          <w:spacing w:val="-11"/>
        </w:rPr>
        <w:t> </w:t>
      </w:r>
      <w:r>
        <w:rPr>
          <w:color w:val="1A282A"/>
        </w:rPr>
        <w:t>and</w:t>
      </w:r>
      <w:r>
        <w:rPr>
          <w:color w:val="1A282A"/>
          <w:spacing w:val="-12"/>
        </w:rPr>
        <w:t> </w:t>
      </w:r>
      <w:r>
        <w:rPr>
          <w:color w:val="1A282A"/>
        </w:rPr>
        <w:t>specific</w:t>
      </w:r>
      <w:r>
        <w:rPr>
          <w:color w:val="1A282A"/>
          <w:spacing w:val="-1"/>
        </w:rPr>
        <w:t> </w:t>
      </w:r>
      <w:r>
        <w:rPr>
          <w:color w:val="1A282A"/>
        </w:rPr>
        <w:t>purpose</w:t>
      </w:r>
      <w:r>
        <w:rPr>
          <w:color w:val="1A282A"/>
          <w:spacing w:val="-8"/>
        </w:rPr>
        <w:t> </w:t>
      </w:r>
      <w:r>
        <w:rPr>
          <w:color w:val="1A282A"/>
        </w:rPr>
        <w:t>non-recurrent</w:t>
      </w:r>
      <w:r>
        <w:rPr>
          <w:color w:val="1A282A"/>
          <w:spacing w:val="5"/>
        </w:rPr>
        <w:t> </w:t>
      </w:r>
      <w:r>
        <w:rPr>
          <w:color w:val="1A282A"/>
        </w:rPr>
        <w:t>grants</w:t>
      </w:r>
      <w:r>
        <w:rPr>
          <w:color w:val="1A282A"/>
          <w:spacing w:val="-5"/>
        </w:rPr>
        <w:t> </w:t>
      </w:r>
      <w:r>
        <w:rPr>
          <w:color w:val="1A282A"/>
        </w:rPr>
        <w:t>from</w:t>
      </w:r>
      <w:r>
        <w:rPr>
          <w:color w:val="1A282A"/>
          <w:spacing w:val="-13"/>
        </w:rPr>
        <w:t> </w:t>
      </w:r>
      <w:r>
        <w:rPr>
          <w:color w:val="1A282A"/>
        </w:rPr>
        <w:t>OfS, </w:t>
      </w:r>
      <w:r>
        <w:rPr>
          <w:rFonts w:ascii="Times New Roman"/>
          <w:b/>
          <w:color w:val="1A282A"/>
          <w:sz w:val="22"/>
        </w:rPr>
        <w:t>HEFCE</w:t>
      </w:r>
      <w:r>
        <w:rPr>
          <w:rFonts w:ascii="Times New Roman"/>
          <w:b/>
          <w:color w:val="1A282A"/>
          <w:spacing w:val="-2"/>
          <w:sz w:val="22"/>
        </w:rPr>
        <w:t> </w:t>
      </w:r>
      <w:r>
        <w:rPr>
          <w:color w:val="1A282A"/>
        </w:rPr>
        <w:t>and</w:t>
      </w:r>
      <w:r>
        <w:rPr>
          <w:color w:val="1A282A"/>
          <w:spacing w:val="-12"/>
        </w:rPr>
        <w:t> </w:t>
      </w:r>
      <w:r>
        <w:rPr>
          <w:color w:val="1A282A"/>
        </w:rPr>
        <w:t>Research England or other bodies are recognised in income over the</w:t>
      </w:r>
      <w:r>
        <w:rPr>
          <w:color w:val="1A282A"/>
          <w:spacing w:val="-1"/>
        </w:rPr>
        <w:t> </w:t>
      </w:r>
      <w:r>
        <w:rPr>
          <w:color w:val="1A282A"/>
        </w:rPr>
        <w:t>periods in which the School recognises</w:t>
      </w:r>
      <w:r>
        <w:rPr>
          <w:color w:val="1A282A"/>
          <w:spacing w:val="29"/>
        </w:rPr>
        <w:t> </w:t>
      </w:r>
      <w:r>
        <w:rPr>
          <w:color w:val="1A282A"/>
        </w:rPr>
        <w:t>the related costs for which the grant is</w:t>
      </w:r>
      <w:r>
        <w:rPr>
          <w:color w:val="1A282A"/>
          <w:spacing w:val="-1"/>
        </w:rPr>
        <w:t> </w:t>
      </w:r>
      <w:r>
        <w:rPr>
          <w:color w:val="1A282A"/>
        </w:rPr>
        <w:t>intended to compensate.</w:t>
      </w:r>
      <w:r>
        <w:rPr>
          <w:color w:val="1A282A"/>
          <w:spacing w:val="40"/>
        </w:rPr>
        <w:t> </w:t>
      </w:r>
      <w:r>
        <w:rPr>
          <w:color w:val="1A282A"/>
        </w:rPr>
        <w:t>Where part of a government</w:t>
      </w:r>
      <w:r>
        <w:rPr>
          <w:color w:val="1A282A"/>
          <w:spacing w:val="40"/>
        </w:rPr>
        <w:t> </w:t>
      </w:r>
      <w:r>
        <w:rPr>
          <w:color w:val="1A282A"/>
        </w:rPr>
        <w:t>grant is deferred it</w:t>
      </w:r>
      <w:r>
        <w:rPr>
          <w:color w:val="1A282A"/>
          <w:spacing w:val="40"/>
        </w:rPr>
        <w:t> </w:t>
      </w:r>
      <w:r>
        <w:rPr>
          <w:color w:val="1A282A"/>
        </w:rPr>
        <w:t>is recognised as deferred income within creditors and allocated between creditors due within one year and due after more than one year as </w:t>
      </w:r>
      <w:r>
        <w:rPr>
          <w:color w:val="1A282A"/>
          <w:spacing w:val="-2"/>
        </w:rPr>
        <w:t>appropriate.</w:t>
      </w:r>
    </w:p>
    <w:p>
      <w:pPr>
        <w:pStyle w:val="BodyText"/>
        <w:spacing w:before="2"/>
        <w:rPr>
          <w:sz w:val="25"/>
        </w:rPr>
      </w:pPr>
    </w:p>
    <w:p>
      <w:pPr>
        <w:pStyle w:val="BodyText"/>
        <w:spacing w:line="278" w:lineRule="auto"/>
        <w:ind w:left="1189" w:right="1289" w:firstLine="2"/>
      </w:pPr>
      <w:r>
        <w:rPr>
          <w:color w:val="1A282A"/>
        </w:rPr>
        <w:t>Grants (including research grants) from non-government sources are recognised in income when</w:t>
      </w:r>
      <w:r>
        <w:rPr>
          <w:color w:val="1A282A"/>
          <w:spacing w:val="31"/>
        </w:rPr>
        <w:t> </w:t>
      </w:r>
      <w:r>
        <w:rPr>
          <w:color w:val="1A282A"/>
        </w:rPr>
        <w:t>the School</w:t>
      </w:r>
      <w:r>
        <w:rPr>
          <w:color w:val="1A282A"/>
          <w:spacing w:val="29"/>
        </w:rPr>
        <w:t> </w:t>
      </w:r>
      <w:r>
        <w:rPr>
          <w:color w:val="1A282A"/>
        </w:rPr>
        <w:t>is entitled</w:t>
      </w:r>
      <w:r>
        <w:rPr>
          <w:color w:val="1A282A"/>
          <w:spacing w:val="34"/>
        </w:rPr>
        <w:t> </w:t>
      </w:r>
      <w:r>
        <w:rPr>
          <w:color w:val="1A282A"/>
        </w:rPr>
        <w:t>to</w:t>
      </w:r>
      <w:r>
        <w:rPr>
          <w:color w:val="1A282A"/>
          <w:spacing w:val="22"/>
        </w:rPr>
        <w:t> </w:t>
      </w:r>
      <w:r>
        <w:rPr>
          <w:color w:val="1A282A"/>
        </w:rPr>
        <w:t>the income</w:t>
      </w:r>
      <w:r>
        <w:rPr>
          <w:color w:val="1A282A"/>
          <w:spacing w:val="25"/>
        </w:rPr>
        <w:t> </w:t>
      </w:r>
      <w:r>
        <w:rPr>
          <w:color w:val="1A282A"/>
        </w:rPr>
        <w:t>and performance</w:t>
      </w:r>
      <w:r>
        <w:rPr>
          <w:color w:val="1A282A"/>
          <w:spacing w:val="31"/>
        </w:rPr>
        <w:t> </w:t>
      </w:r>
      <w:r>
        <w:rPr>
          <w:color w:val="1A282A"/>
        </w:rPr>
        <w:t>related</w:t>
      </w:r>
      <w:r>
        <w:rPr>
          <w:color w:val="1A282A"/>
          <w:spacing w:val="27"/>
        </w:rPr>
        <w:t> </w:t>
      </w:r>
      <w:r>
        <w:rPr>
          <w:color w:val="1A282A"/>
        </w:rPr>
        <w:t>conditions</w:t>
      </w:r>
      <w:r>
        <w:rPr>
          <w:color w:val="1A282A"/>
          <w:spacing w:val="36"/>
        </w:rPr>
        <w:t> </w:t>
      </w:r>
      <w:r>
        <w:rPr>
          <w:color w:val="1A282A"/>
        </w:rPr>
        <w:t>have been met. Income received in advance of performance related conditions being met is recognised as deferred income within creditors on the balance sheet and released to income as the conditions are met.</w:t>
      </w:r>
    </w:p>
    <w:p>
      <w:pPr>
        <w:pStyle w:val="BodyText"/>
        <w:spacing w:before="5"/>
        <w:rPr>
          <w:sz w:val="25"/>
        </w:rPr>
      </w:pPr>
    </w:p>
    <w:p>
      <w:pPr>
        <w:pStyle w:val="BodyText"/>
        <w:spacing w:line="278" w:lineRule="auto"/>
        <w:ind w:left="1182" w:right="1289"/>
      </w:pPr>
      <w:r>
        <w:rPr>
          <w:color w:val="1A282A"/>
        </w:rPr>
        <w:t>Government</w:t>
      </w:r>
      <w:r>
        <w:rPr>
          <w:color w:val="1A282A"/>
          <w:spacing w:val="40"/>
        </w:rPr>
        <w:t> </w:t>
      </w:r>
      <w:r>
        <w:rPr>
          <w:color w:val="1A282A"/>
        </w:rPr>
        <w:t>capital grants</w:t>
      </w:r>
      <w:r>
        <w:rPr>
          <w:color w:val="1A282A"/>
          <w:spacing w:val="28"/>
        </w:rPr>
        <w:t> </w:t>
      </w:r>
      <w:r>
        <w:rPr>
          <w:color w:val="1A282A"/>
        </w:rPr>
        <w:t>are recognised in</w:t>
      </w:r>
      <w:r>
        <w:rPr>
          <w:color w:val="1A282A"/>
          <w:spacing w:val="35"/>
        </w:rPr>
        <w:t> </w:t>
      </w:r>
      <w:r>
        <w:rPr>
          <w:color w:val="1A282A"/>
        </w:rPr>
        <w:t>income over</w:t>
      </w:r>
      <w:r>
        <w:rPr>
          <w:color w:val="1A282A"/>
          <w:spacing w:val="40"/>
        </w:rPr>
        <w:t> </w:t>
      </w:r>
      <w:r>
        <w:rPr>
          <w:color w:val="1A282A"/>
        </w:rPr>
        <w:t>the expected</w:t>
      </w:r>
      <w:r>
        <w:rPr>
          <w:color w:val="1A282A"/>
          <w:spacing w:val="28"/>
        </w:rPr>
        <w:t> </w:t>
      </w:r>
      <w:r>
        <w:rPr>
          <w:color w:val="1A282A"/>
        </w:rPr>
        <w:t>useful life of</w:t>
      </w:r>
      <w:r>
        <w:rPr>
          <w:color w:val="1A282A"/>
          <w:spacing w:val="33"/>
        </w:rPr>
        <w:t> </w:t>
      </w:r>
      <w:r>
        <w:rPr>
          <w:color w:val="1A282A"/>
        </w:rPr>
        <w:t>the asset. Other capital grants are recognised in income when the School is entitled to the funds subject</w:t>
      </w:r>
      <w:r>
        <w:rPr>
          <w:color w:val="1A282A"/>
          <w:spacing w:val="40"/>
        </w:rPr>
        <w:t> </w:t>
      </w:r>
      <w:r>
        <w:rPr>
          <w:color w:val="1A282A"/>
        </w:rPr>
        <w:t>to</w:t>
      </w:r>
      <w:r>
        <w:rPr>
          <w:color w:val="1A282A"/>
          <w:spacing w:val="40"/>
        </w:rPr>
        <w:t> </w:t>
      </w:r>
      <w:r>
        <w:rPr>
          <w:color w:val="1A282A"/>
        </w:rPr>
        <w:t>any performance</w:t>
      </w:r>
      <w:r>
        <w:rPr>
          <w:color w:val="1A282A"/>
          <w:spacing w:val="40"/>
        </w:rPr>
        <w:t> </w:t>
      </w:r>
      <w:r>
        <w:rPr>
          <w:color w:val="1A282A"/>
        </w:rPr>
        <w:t>related conditions</w:t>
      </w:r>
      <w:r>
        <w:rPr>
          <w:color w:val="1A282A"/>
          <w:spacing w:val="40"/>
        </w:rPr>
        <w:t> </w:t>
      </w:r>
      <w:r>
        <w:rPr>
          <w:color w:val="1A282A"/>
        </w:rPr>
        <w:t>being met.</w:t>
      </w:r>
    </w:p>
    <w:p>
      <w:pPr>
        <w:pStyle w:val="BodyText"/>
        <w:spacing w:before="4"/>
        <w:rPr>
          <w:sz w:val="26"/>
        </w:rPr>
      </w:pPr>
    </w:p>
    <w:p>
      <w:pPr>
        <w:spacing w:before="0"/>
        <w:ind w:left="1179" w:right="0" w:firstLine="0"/>
        <w:jc w:val="left"/>
        <w:rPr>
          <w:b/>
          <w:sz w:val="19"/>
        </w:rPr>
      </w:pPr>
      <w:r>
        <w:rPr>
          <w:b/>
          <w:color w:val="1A282A"/>
          <w:w w:val="105"/>
          <w:sz w:val="19"/>
        </w:rPr>
        <w:t>Donations</w:t>
      </w:r>
      <w:r>
        <w:rPr>
          <w:b/>
          <w:color w:val="1A282A"/>
          <w:spacing w:val="12"/>
          <w:w w:val="105"/>
          <w:sz w:val="19"/>
        </w:rPr>
        <w:t> </w:t>
      </w:r>
      <w:r>
        <w:rPr>
          <w:b/>
          <w:color w:val="1A282A"/>
          <w:w w:val="105"/>
          <w:sz w:val="19"/>
        </w:rPr>
        <w:t>and </w:t>
      </w:r>
      <w:r>
        <w:rPr>
          <w:b/>
          <w:color w:val="1A282A"/>
          <w:spacing w:val="-2"/>
          <w:w w:val="105"/>
          <w:sz w:val="19"/>
        </w:rPr>
        <w:t>Endowments</w:t>
      </w:r>
    </w:p>
    <w:p>
      <w:pPr>
        <w:pStyle w:val="BodyText"/>
        <w:spacing w:line="278" w:lineRule="auto" w:before="47"/>
        <w:ind w:left="1169" w:right="1282" w:firstLine="14"/>
      </w:pPr>
      <w:r>
        <w:rPr>
          <w:color w:val="1A282A"/>
        </w:rPr>
        <w:t>An</w:t>
      </w:r>
      <w:r>
        <w:rPr>
          <w:color w:val="1A282A"/>
          <w:spacing w:val="15"/>
        </w:rPr>
        <w:t> </w:t>
      </w:r>
      <w:r>
        <w:rPr>
          <w:color w:val="1A282A"/>
        </w:rPr>
        <w:t>Endowment</w:t>
      </w:r>
      <w:r>
        <w:rPr>
          <w:color w:val="1A282A"/>
          <w:spacing w:val="40"/>
        </w:rPr>
        <w:t> </w:t>
      </w:r>
      <w:r>
        <w:rPr>
          <w:color w:val="1A282A"/>
        </w:rPr>
        <w:t>fund is</w:t>
      </w:r>
      <w:r>
        <w:rPr>
          <w:color w:val="1A282A"/>
          <w:spacing w:val="18"/>
        </w:rPr>
        <w:t> </w:t>
      </w:r>
      <w:r>
        <w:rPr>
          <w:color w:val="1A282A"/>
        </w:rPr>
        <w:t>a</w:t>
      </w:r>
      <w:r>
        <w:rPr>
          <w:color w:val="1A282A"/>
          <w:spacing w:val="25"/>
        </w:rPr>
        <w:t> </w:t>
      </w:r>
      <w:r>
        <w:rPr>
          <w:color w:val="1A282A"/>
        </w:rPr>
        <w:t>form</w:t>
      </w:r>
      <w:r>
        <w:rPr>
          <w:color w:val="1A282A"/>
          <w:spacing w:val="31"/>
        </w:rPr>
        <w:t> </w:t>
      </w:r>
      <w:r>
        <w:rPr>
          <w:color w:val="1A282A"/>
        </w:rPr>
        <w:t>of</w:t>
      </w:r>
      <w:r>
        <w:rPr>
          <w:color w:val="1A282A"/>
          <w:spacing w:val="31"/>
        </w:rPr>
        <w:t> </w:t>
      </w:r>
      <w:r>
        <w:rPr>
          <w:color w:val="1A282A"/>
        </w:rPr>
        <w:t>charitable</w:t>
      </w:r>
      <w:r>
        <w:rPr>
          <w:color w:val="1A282A"/>
          <w:spacing w:val="40"/>
        </w:rPr>
        <w:t> </w:t>
      </w:r>
      <w:r>
        <w:rPr>
          <w:color w:val="1A282A"/>
        </w:rPr>
        <w:t>trust</w:t>
      </w:r>
      <w:r>
        <w:rPr>
          <w:color w:val="1A282A"/>
          <w:spacing w:val="25"/>
        </w:rPr>
        <w:t> </w:t>
      </w:r>
      <w:r>
        <w:rPr>
          <w:color w:val="1A282A"/>
        </w:rPr>
        <w:t>retained</w:t>
      </w:r>
      <w:r>
        <w:rPr>
          <w:color w:val="1A282A"/>
          <w:spacing w:val="35"/>
        </w:rPr>
        <w:t> </w:t>
      </w:r>
      <w:r>
        <w:rPr>
          <w:color w:val="1A282A"/>
        </w:rPr>
        <w:t>for</w:t>
      </w:r>
      <w:r>
        <w:rPr>
          <w:color w:val="1A282A"/>
          <w:spacing w:val="40"/>
        </w:rPr>
        <w:t> </w:t>
      </w:r>
      <w:r>
        <w:rPr>
          <w:color w:val="1A282A"/>
        </w:rPr>
        <w:t>the</w:t>
      </w:r>
      <w:r>
        <w:rPr>
          <w:color w:val="1A282A"/>
          <w:spacing w:val="19"/>
        </w:rPr>
        <w:t> </w:t>
      </w:r>
      <w:r>
        <w:rPr>
          <w:color w:val="1A282A"/>
        </w:rPr>
        <w:t>benefit</w:t>
      </w:r>
      <w:r>
        <w:rPr>
          <w:color w:val="1A282A"/>
          <w:spacing w:val="35"/>
        </w:rPr>
        <w:t> </w:t>
      </w:r>
      <w:r>
        <w:rPr>
          <w:color w:val="1A282A"/>
        </w:rPr>
        <w:t>of</w:t>
      </w:r>
      <w:r>
        <w:rPr>
          <w:color w:val="1A282A"/>
          <w:spacing w:val="38"/>
        </w:rPr>
        <w:t> </w:t>
      </w:r>
      <w:r>
        <w:rPr>
          <w:color w:val="1A282A"/>
        </w:rPr>
        <w:t>the School</w:t>
      </w:r>
      <w:r>
        <w:rPr>
          <w:color w:val="1A282A"/>
          <w:spacing w:val="23"/>
        </w:rPr>
        <w:t> </w:t>
      </w:r>
      <w:r>
        <w:rPr>
          <w:color w:val="1A282A"/>
        </w:rPr>
        <w:t>for the long</w:t>
      </w:r>
      <w:r>
        <w:rPr>
          <w:color w:val="1A282A"/>
          <w:spacing w:val="17"/>
        </w:rPr>
        <w:t> </w:t>
      </w:r>
      <w:r>
        <w:rPr>
          <w:color w:val="1A282A"/>
        </w:rPr>
        <w:t>term and is subdivided</w:t>
      </w:r>
      <w:r>
        <w:rPr>
          <w:color w:val="1A282A"/>
          <w:spacing w:val="23"/>
        </w:rPr>
        <w:t> </w:t>
      </w:r>
      <w:r>
        <w:rPr>
          <w:color w:val="1A282A"/>
        </w:rPr>
        <w:t>into a capital and accumulated</w:t>
      </w:r>
      <w:r>
        <w:rPr>
          <w:color w:val="1A282A"/>
          <w:spacing w:val="30"/>
        </w:rPr>
        <w:t> </w:t>
      </w:r>
      <w:r>
        <w:rPr>
          <w:color w:val="1A282A"/>
        </w:rPr>
        <w:t>income</w:t>
      </w:r>
      <w:r>
        <w:rPr>
          <w:color w:val="1A282A"/>
          <w:spacing w:val="21"/>
        </w:rPr>
        <w:t> </w:t>
      </w:r>
      <w:r>
        <w:rPr>
          <w:color w:val="1A282A"/>
        </w:rPr>
        <w:t>element.</w:t>
      </w:r>
      <w:r>
        <w:rPr>
          <w:color w:val="1A282A"/>
          <w:spacing w:val="80"/>
        </w:rPr>
        <w:t> </w:t>
      </w:r>
      <w:r>
        <w:rPr>
          <w:color w:val="1A282A"/>
        </w:rPr>
        <w:t>A donation to establish an endowment</w:t>
      </w:r>
      <w:r>
        <w:rPr>
          <w:color w:val="1A282A"/>
          <w:spacing w:val="40"/>
        </w:rPr>
        <w:t> </w:t>
      </w:r>
      <w:r>
        <w:rPr>
          <w:color w:val="1A282A"/>
        </w:rPr>
        <w:t>fund which prohibits conversion of capital to income creates a 'permanent'</w:t>
      </w:r>
      <w:r>
        <w:rPr>
          <w:color w:val="1A282A"/>
          <w:spacing w:val="40"/>
        </w:rPr>
        <w:t> </w:t>
      </w:r>
      <w:r>
        <w:rPr>
          <w:color w:val="1A282A"/>
        </w:rPr>
        <w:t>endowment</w:t>
      </w:r>
      <w:r>
        <w:rPr>
          <w:color w:val="1A282A"/>
          <w:spacing w:val="40"/>
        </w:rPr>
        <w:t> </w:t>
      </w:r>
      <w:r>
        <w:rPr>
          <w:color w:val="1A282A"/>
        </w:rPr>
        <w:t>fund</w:t>
      </w:r>
      <w:r>
        <w:rPr>
          <w:color w:val="1A282A"/>
          <w:spacing w:val="21"/>
        </w:rPr>
        <w:t> </w:t>
      </w:r>
      <w:r>
        <w:rPr>
          <w:color w:val="1A282A"/>
        </w:rPr>
        <w:t>and</w:t>
      </w:r>
      <w:r>
        <w:rPr>
          <w:color w:val="1A282A"/>
          <w:spacing w:val="24"/>
        </w:rPr>
        <w:t> </w:t>
      </w:r>
      <w:r>
        <w:rPr>
          <w:color w:val="1A282A"/>
        </w:rPr>
        <w:t>such</w:t>
      </w:r>
      <w:r>
        <w:rPr>
          <w:color w:val="1A282A"/>
          <w:spacing w:val="31"/>
        </w:rPr>
        <w:t> </w:t>
      </w:r>
      <w:r>
        <w:rPr>
          <w:color w:val="1A282A"/>
        </w:rPr>
        <w:t>fund must</w:t>
      </w:r>
      <w:r>
        <w:rPr>
          <w:color w:val="1A282A"/>
          <w:spacing w:val="30"/>
        </w:rPr>
        <w:t> </w:t>
      </w:r>
      <w:r>
        <w:rPr>
          <w:color w:val="1A282A"/>
        </w:rPr>
        <w:t>generally</w:t>
      </w:r>
      <w:r>
        <w:rPr>
          <w:color w:val="1A282A"/>
          <w:spacing w:val="40"/>
        </w:rPr>
        <w:t> </w:t>
      </w:r>
      <w:r>
        <w:rPr>
          <w:color w:val="1A282A"/>
        </w:rPr>
        <w:t>be held indefinitely.</w:t>
      </w:r>
      <w:r>
        <w:rPr>
          <w:color w:val="1A282A"/>
          <w:spacing w:val="80"/>
        </w:rPr>
        <w:t> </w:t>
      </w:r>
      <w:r>
        <w:rPr>
          <w:color w:val="1A282A"/>
        </w:rPr>
        <w:t>If</w:t>
      </w:r>
      <w:r>
        <w:rPr>
          <w:color w:val="1A282A"/>
          <w:spacing w:val="40"/>
        </w:rPr>
        <w:t> </w:t>
      </w:r>
      <w:r>
        <w:rPr>
          <w:color w:val="1A282A"/>
        </w:rPr>
        <w:t>the School has power to use the capital then the endowment</w:t>
      </w:r>
      <w:r>
        <w:rPr>
          <w:color w:val="1A282A"/>
          <w:spacing w:val="35"/>
        </w:rPr>
        <w:t> </w:t>
      </w:r>
      <w:r>
        <w:rPr>
          <w:color w:val="1A282A"/>
        </w:rPr>
        <w:t>fund is</w:t>
      </w:r>
      <w:r>
        <w:rPr>
          <w:color w:val="1A282A"/>
          <w:spacing w:val="-3"/>
        </w:rPr>
        <w:t> </w:t>
      </w:r>
      <w:r>
        <w:rPr>
          <w:color w:val="1A282A"/>
        </w:rPr>
        <w:t>'expendable' but the School would be unlikely</w:t>
      </w:r>
      <w:r>
        <w:rPr>
          <w:color w:val="1A282A"/>
          <w:spacing w:val="40"/>
        </w:rPr>
        <w:t> </w:t>
      </w:r>
      <w:r>
        <w:rPr>
          <w:color w:val="1A282A"/>
        </w:rPr>
        <w:t>to use</w:t>
      </w:r>
      <w:r>
        <w:rPr>
          <w:color w:val="1A282A"/>
          <w:spacing w:val="40"/>
        </w:rPr>
        <w:t> </w:t>
      </w:r>
      <w:r>
        <w:rPr>
          <w:color w:val="1A282A"/>
        </w:rPr>
        <w:t>this power in</w:t>
      </w:r>
      <w:r>
        <w:rPr>
          <w:color w:val="1A282A"/>
          <w:spacing w:val="40"/>
        </w:rPr>
        <w:t> </w:t>
      </w:r>
      <w:r>
        <w:rPr>
          <w:color w:val="1A282A"/>
        </w:rPr>
        <w:t>the short</w:t>
      </w:r>
      <w:r>
        <w:rPr>
          <w:color w:val="1A282A"/>
          <w:spacing w:val="40"/>
        </w:rPr>
        <w:t> </w:t>
      </w:r>
      <w:r>
        <w:rPr>
          <w:color w:val="1A282A"/>
        </w:rPr>
        <w:t>term.</w:t>
      </w:r>
    </w:p>
    <w:p>
      <w:pPr>
        <w:pStyle w:val="BodyText"/>
        <w:spacing w:before="2"/>
        <w:rPr>
          <w:sz w:val="25"/>
        </w:rPr>
      </w:pPr>
    </w:p>
    <w:p>
      <w:pPr>
        <w:pStyle w:val="BodyText"/>
        <w:spacing w:line="278" w:lineRule="auto" w:before="1"/>
        <w:ind w:left="1160" w:right="1176" w:firstLine="4"/>
      </w:pPr>
      <w:r>
        <w:rPr>
          <w:color w:val="1A282A"/>
        </w:rPr>
        <w:t>The investment</w:t>
      </w:r>
      <w:r>
        <w:rPr>
          <w:color w:val="1A282A"/>
          <w:spacing w:val="28"/>
        </w:rPr>
        <w:t> </w:t>
      </w:r>
      <w:r>
        <w:rPr>
          <w:color w:val="1A282A"/>
        </w:rPr>
        <w:t>income</w:t>
      </w:r>
      <w:r>
        <w:rPr>
          <w:color w:val="1A282A"/>
          <w:spacing w:val="23"/>
        </w:rPr>
        <w:t> </w:t>
      </w:r>
      <w:r>
        <w:rPr>
          <w:color w:val="1A282A"/>
        </w:rPr>
        <w:t>from permanent</w:t>
      </w:r>
      <w:r>
        <w:rPr>
          <w:color w:val="1A282A"/>
          <w:spacing w:val="27"/>
        </w:rPr>
        <w:t> </w:t>
      </w:r>
      <w:r>
        <w:rPr>
          <w:color w:val="1A282A"/>
        </w:rPr>
        <w:t>endowment</w:t>
      </w:r>
      <w:r>
        <w:rPr>
          <w:color w:val="1A282A"/>
          <w:spacing w:val="39"/>
        </w:rPr>
        <w:t> </w:t>
      </w:r>
      <w:r>
        <w:rPr>
          <w:color w:val="1A282A"/>
        </w:rPr>
        <w:t>funds may</w:t>
      </w:r>
      <w:r>
        <w:rPr>
          <w:color w:val="1A282A"/>
          <w:spacing w:val="26"/>
        </w:rPr>
        <w:t> </w:t>
      </w:r>
      <w:r>
        <w:rPr>
          <w:color w:val="1A282A"/>
        </w:rPr>
        <w:t>be restricted</w:t>
      </w:r>
      <w:r>
        <w:rPr>
          <w:color w:val="1A282A"/>
          <w:spacing w:val="20"/>
        </w:rPr>
        <w:t> </w:t>
      </w:r>
      <w:r>
        <w:rPr>
          <w:color w:val="1A282A"/>
        </w:rPr>
        <w:t>or unrestricted in use depending on the requirements of the donor whereas investment income from expendable</w:t>
      </w:r>
      <w:r>
        <w:rPr>
          <w:color w:val="1A282A"/>
          <w:spacing w:val="40"/>
        </w:rPr>
        <w:t> </w:t>
      </w:r>
      <w:r>
        <w:rPr>
          <w:color w:val="1A282A"/>
        </w:rPr>
        <w:t>endowment</w:t>
      </w:r>
      <w:r>
        <w:rPr>
          <w:color w:val="1A282A"/>
          <w:spacing w:val="40"/>
        </w:rPr>
        <w:t> </w:t>
      </w:r>
      <w:r>
        <w:rPr>
          <w:color w:val="1A282A"/>
        </w:rPr>
        <w:t>funds will always be restricted in use.</w:t>
      </w:r>
    </w:p>
    <w:p>
      <w:pPr>
        <w:pStyle w:val="BodyText"/>
        <w:spacing w:before="1"/>
        <w:rPr>
          <w:sz w:val="25"/>
        </w:rPr>
      </w:pPr>
    </w:p>
    <w:p>
      <w:pPr>
        <w:pStyle w:val="BodyText"/>
        <w:spacing w:line="280" w:lineRule="auto" w:before="1"/>
        <w:ind w:left="1152" w:right="1289" w:firstLine="6"/>
      </w:pPr>
      <w:r>
        <w:rPr>
          <w:color w:val="1A282A"/>
        </w:rPr>
        <w:t>New</w:t>
      </w:r>
      <w:r>
        <w:rPr>
          <w:color w:val="1A282A"/>
          <w:spacing w:val="24"/>
        </w:rPr>
        <w:t> </w:t>
      </w:r>
      <w:r>
        <w:rPr>
          <w:color w:val="1A282A"/>
        </w:rPr>
        <w:t>endowment</w:t>
      </w:r>
      <w:r>
        <w:rPr>
          <w:color w:val="1A282A"/>
          <w:spacing w:val="40"/>
        </w:rPr>
        <w:t> </w:t>
      </w:r>
      <w:r>
        <w:rPr>
          <w:color w:val="1A282A"/>
        </w:rPr>
        <w:t>funds</w:t>
      </w:r>
      <w:r>
        <w:rPr>
          <w:color w:val="1A282A"/>
          <w:spacing w:val="27"/>
        </w:rPr>
        <w:t> </w:t>
      </w:r>
      <w:r>
        <w:rPr>
          <w:color w:val="1A282A"/>
        </w:rPr>
        <w:t>are credited</w:t>
      </w:r>
      <w:r>
        <w:rPr>
          <w:color w:val="1A282A"/>
          <w:spacing w:val="29"/>
        </w:rPr>
        <w:t> </w:t>
      </w:r>
      <w:r>
        <w:rPr>
          <w:color w:val="1A282A"/>
        </w:rPr>
        <w:t>to</w:t>
      </w:r>
      <w:r>
        <w:rPr>
          <w:color w:val="1A282A"/>
          <w:spacing w:val="30"/>
        </w:rPr>
        <w:t> </w:t>
      </w:r>
      <w:r>
        <w:rPr>
          <w:color w:val="1A282A"/>
        </w:rPr>
        <w:t>the Consolidated</w:t>
      </w:r>
      <w:r>
        <w:rPr>
          <w:color w:val="1A282A"/>
          <w:spacing w:val="31"/>
        </w:rPr>
        <w:t> </w:t>
      </w:r>
      <w:r>
        <w:rPr>
          <w:color w:val="1A282A"/>
        </w:rPr>
        <w:t>St</w:t>
      </w:r>
      <w:r>
        <w:rPr>
          <w:color w:val="1D494D"/>
        </w:rPr>
        <w:t>at</w:t>
      </w:r>
      <w:r>
        <w:rPr>
          <w:color w:val="1A282A"/>
        </w:rPr>
        <w:t>ement</w:t>
      </w:r>
      <w:r>
        <w:rPr>
          <w:color w:val="1A282A"/>
          <w:spacing w:val="36"/>
        </w:rPr>
        <w:t> </w:t>
      </w:r>
      <w:r>
        <w:rPr>
          <w:color w:val="1A282A"/>
        </w:rPr>
        <w:t>of C</w:t>
      </w:r>
      <w:r>
        <w:rPr>
          <w:color w:val="1D494D"/>
        </w:rPr>
        <w:t>o</w:t>
      </w:r>
      <w:r>
        <w:rPr>
          <w:color w:val="1A282A"/>
        </w:rPr>
        <w:t>mp</w:t>
      </w:r>
      <w:r>
        <w:rPr>
          <w:color w:val="1D494D"/>
        </w:rPr>
        <w:t>re</w:t>
      </w:r>
      <w:r>
        <w:rPr>
          <w:color w:val="1A282A"/>
        </w:rPr>
        <w:t>h</w:t>
      </w:r>
      <w:r>
        <w:rPr>
          <w:color w:val="1D494D"/>
        </w:rPr>
        <w:t>e</w:t>
      </w:r>
      <w:r>
        <w:rPr>
          <w:color w:val="1A282A"/>
        </w:rPr>
        <w:t>n</w:t>
      </w:r>
      <w:r>
        <w:rPr>
          <w:color w:val="1D494D"/>
        </w:rPr>
        <w:t>sive </w:t>
      </w:r>
      <w:r>
        <w:rPr>
          <w:color w:val="1A282A"/>
        </w:rPr>
        <w:t>Income</w:t>
      </w:r>
      <w:r>
        <w:rPr>
          <w:color w:val="1A282A"/>
          <w:spacing w:val="30"/>
        </w:rPr>
        <w:t> </w:t>
      </w:r>
      <w:r>
        <w:rPr>
          <w:color w:val="1A282A"/>
        </w:rPr>
        <w:t>and Expenditure</w:t>
      </w:r>
      <w:r>
        <w:rPr>
          <w:color w:val="1A282A"/>
          <w:spacing w:val="32"/>
        </w:rPr>
        <w:t> </w:t>
      </w:r>
      <w:r>
        <w:rPr>
          <w:color w:val="1A282A"/>
        </w:rPr>
        <w:t>on entitlement</w:t>
      </w:r>
      <w:r>
        <w:rPr>
          <w:color w:val="1A282A"/>
          <w:spacing w:val="40"/>
        </w:rPr>
        <w:t> </w:t>
      </w:r>
      <w:r>
        <w:rPr>
          <w:color w:val="1A282A"/>
        </w:rPr>
        <w:t>and</w:t>
      </w:r>
      <w:r>
        <w:rPr>
          <w:color w:val="1A282A"/>
          <w:spacing w:val="36"/>
        </w:rPr>
        <w:t> </w:t>
      </w:r>
      <w:r>
        <w:rPr>
          <w:color w:val="1A282A"/>
        </w:rPr>
        <w:t>then</w:t>
      </w:r>
      <w:r>
        <w:rPr>
          <w:color w:val="1A282A"/>
          <w:spacing w:val="39"/>
        </w:rPr>
        <w:t> </w:t>
      </w:r>
      <w:r>
        <w:rPr>
          <w:color w:val="1A282A"/>
        </w:rPr>
        <w:t>transferred</w:t>
      </w:r>
      <w:r>
        <w:rPr>
          <w:color w:val="1A282A"/>
          <w:spacing w:val="40"/>
        </w:rPr>
        <w:t> </w:t>
      </w:r>
      <w:r>
        <w:rPr>
          <w:color w:val="1A282A"/>
        </w:rPr>
        <w:t>to an endowment</w:t>
      </w:r>
      <w:r>
        <w:rPr>
          <w:color w:val="1A282A"/>
          <w:spacing w:val="40"/>
        </w:rPr>
        <w:t> </w:t>
      </w:r>
      <w:r>
        <w:rPr>
          <w:color w:val="1A282A"/>
        </w:rPr>
        <w:t>fund</w:t>
      </w:r>
      <w:r>
        <w:rPr>
          <w:color w:val="1A282A"/>
          <w:spacing w:val="29"/>
        </w:rPr>
        <w:t> </w:t>
      </w:r>
      <w:r>
        <w:rPr>
          <w:color w:val="1A282A"/>
        </w:rPr>
        <w:t>within the Balance Sheet.</w:t>
      </w:r>
      <w:r>
        <w:rPr>
          <w:color w:val="1A282A"/>
          <w:spacing w:val="40"/>
        </w:rPr>
        <w:t> </w:t>
      </w:r>
      <w:r>
        <w:rPr>
          <w:color w:val="1A282A"/>
        </w:rPr>
        <w:t>Investment income is credited to the Consolidated Statement of Income and Expenditure and, if</w:t>
      </w:r>
      <w:r>
        <w:rPr>
          <w:color w:val="1A282A"/>
          <w:spacing w:val="40"/>
        </w:rPr>
        <w:t> </w:t>
      </w:r>
      <w:r>
        <w:rPr>
          <w:color w:val="1A282A"/>
        </w:rPr>
        <w:t>restricted,</w:t>
      </w:r>
      <w:r>
        <w:rPr>
          <w:color w:val="1A282A"/>
          <w:spacing w:val="33"/>
        </w:rPr>
        <w:t> </w:t>
      </w:r>
      <w:r>
        <w:rPr>
          <w:color w:val="1A282A"/>
        </w:rPr>
        <w:t>reserved within</w:t>
      </w:r>
      <w:r>
        <w:rPr>
          <w:color w:val="1A282A"/>
          <w:spacing w:val="33"/>
        </w:rPr>
        <w:t> </w:t>
      </w:r>
      <w:r>
        <w:rPr>
          <w:color w:val="1A282A"/>
        </w:rPr>
        <w:t>the endowment</w:t>
      </w:r>
      <w:r>
        <w:rPr>
          <w:color w:val="1A282A"/>
          <w:spacing w:val="40"/>
        </w:rPr>
        <w:t> </w:t>
      </w:r>
      <w:r>
        <w:rPr>
          <w:color w:val="1A282A"/>
        </w:rPr>
        <w:t>fund for</w:t>
      </w:r>
      <w:r>
        <w:rPr>
          <w:color w:val="1A282A"/>
          <w:spacing w:val="32"/>
        </w:rPr>
        <w:t> </w:t>
      </w:r>
      <w:r>
        <w:rPr>
          <w:color w:val="1A282A"/>
        </w:rPr>
        <w:t>future spend in accordance</w:t>
      </w:r>
      <w:r>
        <w:rPr>
          <w:color w:val="1A282A"/>
          <w:spacing w:val="29"/>
        </w:rPr>
        <w:t> </w:t>
      </w:r>
      <w:r>
        <w:rPr>
          <w:color w:val="1A282A"/>
        </w:rPr>
        <w:t>with restrictions.</w:t>
      </w:r>
      <w:r>
        <w:rPr>
          <w:color w:val="1A282A"/>
          <w:spacing w:val="80"/>
        </w:rPr>
        <w:t> </w:t>
      </w:r>
      <w:r>
        <w:rPr>
          <w:color w:val="1A282A"/>
        </w:rPr>
        <w:t>Expenditure</w:t>
      </w:r>
      <w:r>
        <w:rPr>
          <w:color w:val="1A282A"/>
          <w:spacing w:val="27"/>
        </w:rPr>
        <w:t> </w:t>
      </w:r>
      <w:r>
        <w:rPr>
          <w:color w:val="1A282A"/>
        </w:rPr>
        <w:t>against</w:t>
      </w:r>
      <w:r>
        <w:rPr>
          <w:color w:val="1A282A"/>
          <w:spacing w:val="37"/>
        </w:rPr>
        <w:t> </w:t>
      </w:r>
      <w:r>
        <w:rPr>
          <w:color w:val="1A282A"/>
        </w:rPr>
        <w:t>the restricted</w:t>
      </w:r>
      <w:r>
        <w:rPr>
          <w:color w:val="1A282A"/>
          <w:spacing w:val="29"/>
        </w:rPr>
        <w:t> </w:t>
      </w:r>
      <w:r>
        <w:rPr>
          <w:color w:val="1A282A"/>
        </w:rPr>
        <w:t>endowment</w:t>
      </w:r>
      <w:r>
        <w:rPr>
          <w:color w:val="1A282A"/>
          <w:spacing w:val="40"/>
        </w:rPr>
        <w:t> </w:t>
      </w:r>
      <w:r>
        <w:rPr>
          <w:color w:val="1A282A"/>
        </w:rPr>
        <w:t>fund is debited to the Consolidated</w:t>
      </w:r>
      <w:r>
        <w:rPr>
          <w:color w:val="1A282A"/>
          <w:spacing w:val="40"/>
        </w:rPr>
        <w:t> </w:t>
      </w:r>
      <w:r>
        <w:rPr>
          <w:color w:val="1A282A"/>
        </w:rPr>
        <w:t>Statement of Income and Expenditure and charged to the endowment </w:t>
      </w:r>
      <w:r>
        <w:rPr>
          <w:color w:val="1A282A"/>
          <w:spacing w:val="-2"/>
        </w:rPr>
        <w:t>fund.</w:t>
      </w:r>
    </w:p>
    <w:p>
      <w:pPr>
        <w:pStyle w:val="BodyText"/>
        <w:spacing w:before="5"/>
        <w:rPr>
          <w:sz w:val="24"/>
        </w:rPr>
      </w:pPr>
    </w:p>
    <w:p>
      <w:pPr>
        <w:pStyle w:val="BodyText"/>
        <w:spacing w:line="280" w:lineRule="auto"/>
        <w:ind w:left="1140" w:right="1289" w:firstLine="5"/>
      </w:pPr>
      <w:r>
        <w:rPr>
          <w:color w:val="1A282A"/>
          <w:spacing w:val="-2"/>
          <w:w w:val="105"/>
        </w:rPr>
        <w:t>Appreciation/depreciation</w:t>
      </w:r>
      <w:r>
        <w:rPr>
          <w:color w:val="1A282A"/>
          <w:spacing w:val="-7"/>
          <w:w w:val="105"/>
        </w:rPr>
        <w:t> </w:t>
      </w:r>
      <w:r>
        <w:rPr>
          <w:color w:val="1A282A"/>
          <w:spacing w:val="-2"/>
          <w:w w:val="105"/>
        </w:rPr>
        <w:t>of</w:t>
      </w:r>
      <w:r>
        <w:rPr>
          <w:color w:val="1A282A"/>
          <w:spacing w:val="-5"/>
          <w:w w:val="105"/>
        </w:rPr>
        <w:t> </w:t>
      </w:r>
      <w:r>
        <w:rPr>
          <w:color w:val="1A282A"/>
          <w:spacing w:val="-2"/>
          <w:w w:val="105"/>
        </w:rPr>
        <w:t>endowment investments is</w:t>
      </w:r>
      <w:r>
        <w:rPr>
          <w:color w:val="1A282A"/>
          <w:spacing w:val="-9"/>
          <w:w w:val="105"/>
        </w:rPr>
        <w:t> </w:t>
      </w:r>
      <w:r>
        <w:rPr>
          <w:color w:val="1A282A"/>
          <w:spacing w:val="-2"/>
          <w:w w:val="105"/>
        </w:rPr>
        <w:t>recorded within the</w:t>
      </w:r>
      <w:r>
        <w:rPr>
          <w:color w:val="1A282A"/>
          <w:spacing w:val="-12"/>
          <w:w w:val="105"/>
        </w:rPr>
        <w:t> </w:t>
      </w:r>
      <w:r>
        <w:rPr>
          <w:color w:val="1A282A"/>
          <w:spacing w:val="-2"/>
          <w:w w:val="105"/>
        </w:rPr>
        <w:t>Consolidated </w:t>
      </w:r>
      <w:r>
        <w:rPr>
          <w:color w:val="1A282A"/>
          <w:w w:val="105"/>
        </w:rPr>
        <w:t>Statement of</w:t>
      </w:r>
      <w:r>
        <w:rPr>
          <w:color w:val="1A282A"/>
          <w:spacing w:val="-2"/>
          <w:w w:val="105"/>
        </w:rPr>
        <w:t> </w:t>
      </w:r>
      <w:r>
        <w:rPr>
          <w:color w:val="1A282A"/>
          <w:w w:val="105"/>
        </w:rPr>
        <w:t>Income</w:t>
      </w:r>
      <w:r>
        <w:rPr>
          <w:color w:val="1A282A"/>
          <w:spacing w:val="-2"/>
          <w:w w:val="105"/>
        </w:rPr>
        <w:t> </w:t>
      </w:r>
      <w:r>
        <w:rPr>
          <w:color w:val="1A282A"/>
          <w:w w:val="105"/>
        </w:rPr>
        <w:t>and</w:t>
      </w:r>
      <w:r>
        <w:rPr>
          <w:color w:val="1A282A"/>
          <w:spacing w:val="-11"/>
          <w:w w:val="105"/>
        </w:rPr>
        <w:t> </w:t>
      </w:r>
      <w:r>
        <w:rPr>
          <w:color w:val="1A282A"/>
          <w:w w:val="105"/>
        </w:rPr>
        <w:t>Expenditure</w:t>
      </w:r>
      <w:r>
        <w:rPr>
          <w:color w:val="1A282A"/>
          <w:spacing w:val="-6"/>
          <w:w w:val="105"/>
        </w:rPr>
        <w:t> </w:t>
      </w:r>
      <w:r>
        <w:rPr>
          <w:color w:val="1A282A"/>
          <w:w w:val="105"/>
        </w:rPr>
        <w:t>and</w:t>
      </w:r>
      <w:r>
        <w:rPr>
          <w:color w:val="1A282A"/>
          <w:spacing w:val="-1"/>
          <w:w w:val="105"/>
        </w:rPr>
        <w:t> </w:t>
      </w:r>
      <w:r>
        <w:rPr>
          <w:color w:val="1A282A"/>
          <w:w w:val="105"/>
        </w:rPr>
        <w:t>then transferred to</w:t>
      </w:r>
      <w:r>
        <w:rPr>
          <w:color w:val="1A282A"/>
          <w:spacing w:val="-5"/>
          <w:w w:val="105"/>
        </w:rPr>
        <w:t> </w:t>
      </w:r>
      <w:r>
        <w:rPr>
          <w:color w:val="1A282A"/>
          <w:w w:val="105"/>
        </w:rPr>
        <w:t>the</w:t>
      </w:r>
      <w:r>
        <w:rPr>
          <w:color w:val="1A282A"/>
          <w:spacing w:val="-12"/>
          <w:w w:val="105"/>
        </w:rPr>
        <w:t> </w:t>
      </w:r>
      <w:r>
        <w:rPr>
          <w:color w:val="1A282A"/>
          <w:w w:val="105"/>
        </w:rPr>
        <w:t>capital</w:t>
      </w:r>
      <w:r>
        <w:rPr>
          <w:color w:val="1A282A"/>
          <w:spacing w:val="-11"/>
          <w:w w:val="105"/>
        </w:rPr>
        <w:t> </w:t>
      </w:r>
      <w:r>
        <w:rPr>
          <w:color w:val="1A282A"/>
          <w:w w:val="105"/>
        </w:rPr>
        <w:t>element of the endowment</w:t>
      </w:r>
      <w:r>
        <w:rPr>
          <w:color w:val="1A282A"/>
          <w:w w:val="105"/>
        </w:rPr>
        <w:t> funds.</w:t>
      </w:r>
    </w:p>
    <w:p>
      <w:pPr>
        <w:spacing w:after="0" w:line="280" w:lineRule="auto"/>
        <w:sectPr>
          <w:pgSz w:w="11910" w:h="16830"/>
          <w:pgMar w:header="986" w:footer="1284" w:top="1320" w:bottom="1520" w:left="320" w:right="460"/>
        </w:sectPr>
      </w:pPr>
    </w:p>
    <w:p>
      <w:pPr>
        <w:pStyle w:val="BodyText"/>
        <w:spacing w:before="1"/>
        <w:rPr>
          <w:sz w:val="22"/>
        </w:rPr>
      </w:pPr>
    </w:p>
    <w:p>
      <w:pPr>
        <w:pStyle w:val="BodyText"/>
        <w:spacing w:line="280" w:lineRule="auto" w:before="94"/>
        <w:ind w:left="1203" w:right="1289" w:firstLine="7"/>
      </w:pPr>
      <w:r>
        <w:rPr>
          <w:color w:val="232323"/>
        </w:rPr>
        <w:t>Non exchange transactions without performance related conditions are donations and endowments.</w:t>
      </w:r>
      <w:r>
        <w:rPr>
          <w:color w:val="232323"/>
          <w:spacing w:val="26"/>
        </w:rPr>
        <w:t> </w:t>
      </w:r>
      <w:r>
        <w:rPr>
          <w:color w:val="232323"/>
        </w:rPr>
        <w:t>Donations and</w:t>
      </w:r>
      <w:r>
        <w:rPr>
          <w:color w:val="232323"/>
          <w:spacing w:val="-5"/>
        </w:rPr>
        <w:t> </w:t>
      </w:r>
      <w:r>
        <w:rPr>
          <w:color w:val="232323"/>
        </w:rPr>
        <w:t>endowments with</w:t>
      </w:r>
      <w:r>
        <w:rPr>
          <w:color w:val="232323"/>
          <w:spacing w:val="-6"/>
        </w:rPr>
        <w:t> </w:t>
      </w:r>
      <w:r>
        <w:rPr>
          <w:color w:val="232323"/>
        </w:rPr>
        <w:t>donor imposed restrictions are</w:t>
      </w:r>
      <w:r>
        <w:rPr>
          <w:color w:val="232323"/>
          <w:spacing w:val="-6"/>
        </w:rPr>
        <w:t> </w:t>
      </w:r>
      <w:r>
        <w:rPr>
          <w:color w:val="232323"/>
        </w:rPr>
        <w:t>recognised in income</w:t>
      </w:r>
      <w:r>
        <w:rPr>
          <w:color w:val="232323"/>
          <w:spacing w:val="37"/>
        </w:rPr>
        <w:t> </w:t>
      </w:r>
      <w:r>
        <w:rPr>
          <w:color w:val="232323"/>
        </w:rPr>
        <w:t>when</w:t>
      </w:r>
      <w:r>
        <w:rPr>
          <w:color w:val="232323"/>
          <w:spacing w:val="40"/>
        </w:rPr>
        <w:t> </w:t>
      </w:r>
      <w:r>
        <w:rPr>
          <w:color w:val="232323"/>
        </w:rPr>
        <w:t>the School</w:t>
      </w:r>
      <w:r>
        <w:rPr>
          <w:color w:val="232323"/>
          <w:spacing w:val="32"/>
        </w:rPr>
        <w:t> </w:t>
      </w:r>
      <w:r>
        <w:rPr>
          <w:color w:val="232323"/>
        </w:rPr>
        <w:t>is entitled</w:t>
      </w:r>
      <w:r>
        <w:rPr>
          <w:color w:val="232323"/>
          <w:spacing w:val="40"/>
        </w:rPr>
        <w:t> </w:t>
      </w:r>
      <w:r>
        <w:rPr>
          <w:color w:val="232323"/>
        </w:rPr>
        <w:t>to the funds.</w:t>
      </w:r>
      <w:r>
        <w:rPr>
          <w:color w:val="232323"/>
          <w:spacing w:val="80"/>
        </w:rPr>
        <w:t> </w:t>
      </w:r>
      <w:r>
        <w:rPr>
          <w:color w:val="232323"/>
        </w:rPr>
        <w:t>Income is retained</w:t>
      </w:r>
      <w:r>
        <w:rPr>
          <w:color w:val="232323"/>
          <w:spacing w:val="37"/>
        </w:rPr>
        <w:t> </w:t>
      </w:r>
      <w:r>
        <w:rPr>
          <w:color w:val="232323"/>
        </w:rPr>
        <w:t>within</w:t>
      </w:r>
      <w:r>
        <w:rPr>
          <w:color w:val="232323"/>
          <w:spacing w:val="38"/>
        </w:rPr>
        <w:t> </w:t>
      </w:r>
      <w:r>
        <w:rPr>
          <w:color w:val="232323"/>
        </w:rPr>
        <w:t>the restricted reserve</w:t>
      </w:r>
      <w:r>
        <w:rPr>
          <w:color w:val="232323"/>
          <w:spacing w:val="34"/>
        </w:rPr>
        <w:t> </w:t>
      </w:r>
      <w:r>
        <w:rPr>
          <w:color w:val="232323"/>
        </w:rPr>
        <w:t>until such</w:t>
      </w:r>
      <w:r>
        <w:rPr>
          <w:color w:val="232323"/>
          <w:spacing w:val="40"/>
        </w:rPr>
        <w:t> </w:t>
      </w:r>
      <w:r>
        <w:rPr>
          <w:color w:val="232323"/>
        </w:rPr>
        <w:t>time</w:t>
      </w:r>
      <w:r>
        <w:rPr>
          <w:color w:val="232323"/>
          <w:spacing w:val="30"/>
        </w:rPr>
        <w:t> </w:t>
      </w:r>
      <w:r>
        <w:rPr>
          <w:color w:val="232323"/>
        </w:rPr>
        <w:t>that</w:t>
      </w:r>
      <w:r>
        <w:rPr>
          <w:color w:val="232323"/>
          <w:spacing w:val="31"/>
        </w:rPr>
        <w:t> </w:t>
      </w:r>
      <w:r>
        <w:rPr>
          <w:color w:val="232323"/>
        </w:rPr>
        <w:t>it</w:t>
      </w:r>
      <w:r>
        <w:rPr>
          <w:color w:val="232323"/>
          <w:spacing w:val="40"/>
        </w:rPr>
        <w:t> </w:t>
      </w:r>
      <w:r>
        <w:rPr>
          <w:color w:val="232323"/>
        </w:rPr>
        <w:t>is utilised</w:t>
      </w:r>
      <w:r>
        <w:rPr>
          <w:color w:val="232323"/>
          <w:spacing w:val="34"/>
        </w:rPr>
        <w:t> </w:t>
      </w:r>
      <w:r>
        <w:rPr>
          <w:color w:val="232323"/>
        </w:rPr>
        <w:t>in line with</w:t>
      </w:r>
      <w:r>
        <w:rPr>
          <w:color w:val="232323"/>
          <w:spacing w:val="30"/>
        </w:rPr>
        <w:t> </w:t>
      </w:r>
      <w:r>
        <w:rPr>
          <w:color w:val="232323"/>
        </w:rPr>
        <w:t>such</w:t>
      </w:r>
      <w:r>
        <w:rPr>
          <w:color w:val="232323"/>
          <w:spacing w:val="34"/>
        </w:rPr>
        <w:t> </w:t>
      </w:r>
      <w:r>
        <w:rPr>
          <w:color w:val="232323"/>
        </w:rPr>
        <w:t>restrictions</w:t>
      </w:r>
      <w:r>
        <w:rPr>
          <w:color w:val="232323"/>
          <w:spacing w:val="33"/>
        </w:rPr>
        <w:t> </w:t>
      </w:r>
      <w:r>
        <w:rPr>
          <w:color w:val="232323"/>
        </w:rPr>
        <w:t>at</w:t>
      </w:r>
      <w:r>
        <w:rPr>
          <w:color w:val="232323"/>
          <w:spacing w:val="40"/>
        </w:rPr>
        <w:t> </w:t>
      </w:r>
      <w:r>
        <w:rPr>
          <w:color w:val="232323"/>
        </w:rPr>
        <w:t>which</w:t>
      </w:r>
      <w:r>
        <w:rPr>
          <w:color w:val="232323"/>
          <w:spacing w:val="33"/>
        </w:rPr>
        <w:t> </w:t>
      </w:r>
      <w:r>
        <w:rPr>
          <w:color w:val="232323"/>
        </w:rPr>
        <w:t>point</w:t>
      </w:r>
      <w:r>
        <w:rPr>
          <w:color w:val="232323"/>
          <w:spacing w:val="40"/>
        </w:rPr>
        <w:t> </w:t>
      </w:r>
      <w:r>
        <w:rPr>
          <w:color w:val="232323"/>
        </w:rPr>
        <w:t>the income is released to general reserves through a reserve transfer.</w:t>
      </w:r>
    </w:p>
    <w:p>
      <w:pPr>
        <w:pStyle w:val="BodyText"/>
        <w:spacing w:before="3"/>
        <w:rPr>
          <w:sz w:val="24"/>
        </w:rPr>
      </w:pPr>
    </w:p>
    <w:p>
      <w:pPr>
        <w:pStyle w:val="BodyText"/>
        <w:spacing w:line="280" w:lineRule="auto" w:before="1"/>
        <w:ind w:left="1211" w:right="1289" w:hanging="10"/>
      </w:pPr>
      <w:r>
        <w:rPr>
          <w:color w:val="232323"/>
          <w:w w:val="105"/>
        </w:rPr>
        <w:t>Donations</w:t>
      </w:r>
      <w:r>
        <w:rPr>
          <w:color w:val="232323"/>
          <w:spacing w:val="-11"/>
          <w:w w:val="105"/>
        </w:rPr>
        <w:t> </w:t>
      </w:r>
      <w:r>
        <w:rPr>
          <w:color w:val="232323"/>
          <w:w w:val="105"/>
        </w:rPr>
        <w:t>with</w:t>
      </w:r>
      <w:r>
        <w:rPr>
          <w:color w:val="232323"/>
          <w:spacing w:val="-16"/>
          <w:w w:val="105"/>
        </w:rPr>
        <w:t> </w:t>
      </w:r>
      <w:r>
        <w:rPr>
          <w:color w:val="232323"/>
          <w:w w:val="105"/>
        </w:rPr>
        <w:t>no</w:t>
      </w:r>
      <w:r>
        <w:rPr>
          <w:color w:val="232323"/>
          <w:spacing w:val="-15"/>
          <w:w w:val="105"/>
        </w:rPr>
        <w:t> </w:t>
      </w:r>
      <w:r>
        <w:rPr>
          <w:color w:val="232323"/>
          <w:w w:val="105"/>
        </w:rPr>
        <w:t>restrictions</w:t>
      </w:r>
      <w:r>
        <w:rPr>
          <w:color w:val="232323"/>
          <w:spacing w:val="-14"/>
          <w:w w:val="105"/>
        </w:rPr>
        <w:t> </w:t>
      </w:r>
      <w:r>
        <w:rPr>
          <w:color w:val="232323"/>
          <w:w w:val="105"/>
        </w:rPr>
        <w:t>are</w:t>
      </w:r>
      <w:r>
        <w:rPr>
          <w:color w:val="232323"/>
          <w:spacing w:val="-15"/>
          <w:w w:val="105"/>
        </w:rPr>
        <w:t> </w:t>
      </w:r>
      <w:r>
        <w:rPr>
          <w:color w:val="232323"/>
          <w:w w:val="105"/>
        </w:rPr>
        <w:t>recognised</w:t>
      </w:r>
      <w:r>
        <w:rPr>
          <w:color w:val="232323"/>
          <w:spacing w:val="-14"/>
          <w:w w:val="105"/>
        </w:rPr>
        <w:t> </w:t>
      </w:r>
      <w:r>
        <w:rPr>
          <w:color w:val="232323"/>
          <w:w w:val="105"/>
        </w:rPr>
        <w:t>in</w:t>
      </w:r>
      <w:r>
        <w:rPr>
          <w:color w:val="232323"/>
          <w:spacing w:val="-11"/>
          <w:w w:val="105"/>
        </w:rPr>
        <w:t> </w:t>
      </w:r>
      <w:r>
        <w:rPr>
          <w:color w:val="232323"/>
          <w:w w:val="105"/>
        </w:rPr>
        <w:t>income</w:t>
      </w:r>
      <w:r>
        <w:rPr>
          <w:color w:val="232323"/>
          <w:spacing w:val="-13"/>
          <w:w w:val="105"/>
        </w:rPr>
        <w:t> </w:t>
      </w:r>
      <w:r>
        <w:rPr>
          <w:color w:val="232323"/>
          <w:w w:val="105"/>
        </w:rPr>
        <w:t>when</w:t>
      </w:r>
      <w:r>
        <w:rPr>
          <w:color w:val="232323"/>
          <w:spacing w:val="-14"/>
          <w:w w:val="105"/>
        </w:rPr>
        <w:t> </w:t>
      </w:r>
      <w:r>
        <w:rPr>
          <w:color w:val="232323"/>
          <w:w w:val="105"/>
        </w:rPr>
        <w:t>the</w:t>
      </w:r>
      <w:r>
        <w:rPr>
          <w:color w:val="232323"/>
          <w:spacing w:val="-16"/>
          <w:w w:val="105"/>
        </w:rPr>
        <w:t> </w:t>
      </w:r>
      <w:r>
        <w:rPr>
          <w:color w:val="232323"/>
          <w:w w:val="105"/>
        </w:rPr>
        <w:t>School</w:t>
      </w:r>
      <w:r>
        <w:rPr>
          <w:color w:val="232323"/>
          <w:spacing w:val="-15"/>
          <w:w w:val="105"/>
        </w:rPr>
        <w:t> </w:t>
      </w:r>
      <w:r>
        <w:rPr>
          <w:color w:val="232323"/>
          <w:w w:val="105"/>
        </w:rPr>
        <w:t>is</w:t>
      </w:r>
      <w:r>
        <w:rPr>
          <w:color w:val="232323"/>
          <w:spacing w:val="-15"/>
          <w:w w:val="105"/>
        </w:rPr>
        <w:t> </w:t>
      </w:r>
      <w:r>
        <w:rPr>
          <w:color w:val="232323"/>
          <w:w w:val="105"/>
        </w:rPr>
        <w:t>entitled</w:t>
      </w:r>
      <w:r>
        <w:rPr>
          <w:color w:val="232323"/>
          <w:spacing w:val="-13"/>
          <w:w w:val="105"/>
        </w:rPr>
        <w:t> </w:t>
      </w:r>
      <w:r>
        <w:rPr>
          <w:color w:val="232323"/>
          <w:w w:val="105"/>
        </w:rPr>
        <w:t>to</w:t>
      </w:r>
      <w:r>
        <w:rPr>
          <w:color w:val="232323"/>
          <w:spacing w:val="-15"/>
          <w:w w:val="105"/>
        </w:rPr>
        <w:t> </w:t>
      </w:r>
      <w:r>
        <w:rPr>
          <w:color w:val="232323"/>
          <w:w w:val="105"/>
        </w:rPr>
        <w:t>the </w:t>
      </w:r>
      <w:r>
        <w:rPr>
          <w:color w:val="232323"/>
          <w:spacing w:val="-2"/>
          <w:w w:val="105"/>
        </w:rPr>
        <w:t>funds.</w:t>
      </w:r>
    </w:p>
    <w:p>
      <w:pPr>
        <w:pStyle w:val="BodyText"/>
        <w:spacing w:before="4"/>
        <w:rPr>
          <w:sz w:val="24"/>
        </w:rPr>
      </w:pPr>
    </w:p>
    <w:p>
      <w:pPr>
        <w:pStyle w:val="BodyText"/>
        <w:spacing w:line="280" w:lineRule="auto" w:before="1"/>
        <w:ind w:left="1190" w:right="1289" w:firstLine="8"/>
      </w:pPr>
      <w:r>
        <w:rPr>
          <w:color w:val="232323"/>
        </w:rPr>
        <w:t>There is no longer</w:t>
      </w:r>
      <w:r>
        <w:rPr>
          <w:color w:val="232323"/>
          <w:spacing w:val="27"/>
        </w:rPr>
        <w:t> </w:t>
      </w:r>
      <w:r>
        <w:rPr>
          <w:color w:val="232323"/>
        </w:rPr>
        <w:t>a difference in the basis of recognition</w:t>
      </w:r>
      <w:r>
        <w:rPr>
          <w:color w:val="232323"/>
          <w:spacing w:val="29"/>
        </w:rPr>
        <w:t> </w:t>
      </w:r>
      <w:r>
        <w:rPr>
          <w:color w:val="232323"/>
        </w:rPr>
        <w:t>for revenue and capital donations. Capital donations have performance related conditions specific</w:t>
      </w:r>
      <w:r>
        <w:rPr>
          <w:color w:val="232323"/>
          <w:spacing w:val="40"/>
        </w:rPr>
        <w:t> </w:t>
      </w:r>
      <w:r>
        <w:rPr>
          <w:color w:val="232323"/>
        </w:rPr>
        <w:t>to the construction or purchase of an asset. Once the conditions have been met the donation income is released. However,</w:t>
      </w:r>
      <w:r>
        <w:rPr>
          <w:color w:val="232323"/>
          <w:spacing w:val="40"/>
        </w:rPr>
        <w:t> </w:t>
      </w:r>
      <w:r>
        <w:rPr>
          <w:color w:val="232323"/>
        </w:rPr>
        <w:t>the depreciation</w:t>
      </w:r>
      <w:r>
        <w:rPr>
          <w:color w:val="232323"/>
          <w:spacing w:val="33"/>
        </w:rPr>
        <w:t> </w:t>
      </w:r>
      <w:r>
        <w:rPr>
          <w:color w:val="232323"/>
        </w:rPr>
        <w:t>of</w:t>
      </w:r>
      <w:r>
        <w:rPr>
          <w:color w:val="232323"/>
          <w:spacing w:val="32"/>
        </w:rPr>
        <w:t> </w:t>
      </w:r>
      <w:r>
        <w:rPr>
          <w:color w:val="232323"/>
        </w:rPr>
        <w:t>these</w:t>
      </w:r>
      <w:r>
        <w:rPr>
          <w:color w:val="232323"/>
          <w:spacing w:val="19"/>
        </w:rPr>
        <w:t> </w:t>
      </w:r>
      <w:r>
        <w:rPr>
          <w:color w:val="232323"/>
        </w:rPr>
        <w:t>costs</w:t>
      </w:r>
      <w:r>
        <w:rPr>
          <w:color w:val="232323"/>
          <w:spacing w:val="19"/>
        </w:rPr>
        <w:t> </w:t>
      </w:r>
      <w:r>
        <w:rPr>
          <w:color w:val="232323"/>
        </w:rPr>
        <w:t>are charged</w:t>
      </w:r>
      <w:r>
        <w:rPr>
          <w:color w:val="232323"/>
          <w:spacing w:val="29"/>
        </w:rPr>
        <w:t> </w:t>
      </w:r>
      <w:r>
        <w:rPr>
          <w:color w:val="232323"/>
        </w:rPr>
        <w:t>over</w:t>
      </w:r>
      <w:r>
        <w:rPr>
          <w:color w:val="232323"/>
          <w:spacing w:val="32"/>
        </w:rPr>
        <w:t> </w:t>
      </w:r>
      <w:r>
        <w:rPr>
          <w:color w:val="232323"/>
        </w:rPr>
        <w:t>the assets'</w:t>
      </w:r>
      <w:r>
        <w:rPr>
          <w:color w:val="232323"/>
          <w:spacing w:val="37"/>
        </w:rPr>
        <w:t> </w:t>
      </w:r>
      <w:r>
        <w:rPr>
          <w:color w:val="232323"/>
        </w:rPr>
        <w:t>useful</w:t>
      </w:r>
      <w:r>
        <w:rPr>
          <w:color w:val="232323"/>
          <w:spacing w:val="19"/>
        </w:rPr>
        <w:t> </w:t>
      </w:r>
      <w:r>
        <w:rPr>
          <w:color w:val="232323"/>
        </w:rPr>
        <w:t>life.</w:t>
      </w:r>
      <w:r>
        <w:rPr>
          <w:color w:val="232323"/>
          <w:spacing w:val="21"/>
        </w:rPr>
        <w:t> </w:t>
      </w:r>
      <w:r>
        <w:rPr>
          <w:color w:val="232323"/>
        </w:rPr>
        <w:t>This results in</w:t>
      </w:r>
      <w:r>
        <w:rPr>
          <w:color w:val="232323"/>
          <w:spacing w:val="34"/>
        </w:rPr>
        <w:t> </w:t>
      </w:r>
      <w:r>
        <w:rPr>
          <w:color w:val="232323"/>
        </w:rPr>
        <w:t>an imbalance between the benefit and costs within the consolidated</w:t>
      </w:r>
      <w:r>
        <w:rPr>
          <w:color w:val="232323"/>
          <w:spacing w:val="31"/>
        </w:rPr>
        <w:t> </w:t>
      </w:r>
      <w:r>
        <w:rPr>
          <w:color w:val="232323"/>
        </w:rPr>
        <w:t>statement</w:t>
      </w:r>
      <w:r>
        <w:rPr>
          <w:color w:val="232323"/>
          <w:spacing w:val="37"/>
        </w:rPr>
        <w:t> </w:t>
      </w:r>
      <w:r>
        <w:rPr>
          <w:color w:val="232323"/>
        </w:rPr>
        <w:t>of comprehensive</w:t>
      </w:r>
      <w:r>
        <w:rPr>
          <w:color w:val="232323"/>
          <w:spacing w:val="40"/>
        </w:rPr>
        <w:t> </w:t>
      </w:r>
      <w:r>
        <w:rPr>
          <w:color w:val="232323"/>
        </w:rPr>
        <w:t>income and expenditure.</w:t>
      </w:r>
    </w:p>
    <w:p>
      <w:pPr>
        <w:pStyle w:val="BodyText"/>
        <w:spacing w:line="278" w:lineRule="auto" w:before="117"/>
        <w:ind w:left="1188" w:right="1548" w:firstLine="5"/>
        <w:jc w:val="both"/>
      </w:pPr>
      <w:r>
        <w:rPr>
          <w:color w:val="232323"/>
        </w:rPr>
        <w:t>Investment income and appreciation of endowments is</w:t>
      </w:r>
      <w:r>
        <w:rPr>
          <w:color w:val="232323"/>
          <w:spacing w:val="-1"/>
        </w:rPr>
        <w:t> </w:t>
      </w:r>
      <w:r>
        <w:rPr>
          <w:color w:val="232323"/>
        </w:rPr>
        <w:t>recorded in income in the year in which it</w:t>
      </w:r>
      <w:r>
        <w:rPr>
          <w:color w:val="232323"/>
          <w:spacing w:val="40"/>
        </w:rPr>
        <w:t> </w:t>
      </w:r>
      <w:r>
        <w:rPr>
          <w:color w:val="232323"/>
        </w:rPr>
        <w:t>arises and as either restricted or unrestricted income according to the terms or other</w:t>
      </w:r>
      <w:r>
        <w:rPr>
          <w:color w:val="232323"/>
          <w:spacing w:val="40"/>
        </w:rPr>
        <w:t> </w:t>
      </w:r>
      <w:r>
        <w:rPr>
          <w:color w:val="232323"/>
        </w:rPr>
        <w:t>restriction</w:t>
      </w:r>
      <w:r>
        <w:rPr>
          <w:color w:val="232323"/>
          <w:spacing w:val="40"/>
        </w:rPr>
        <w:t> </w:t>
      </w:r>
      <w:r>
        <w:rPr>
          <w:color w:val="232323"/>
        </w:rPr>
        <w:t>applied</w:t>
      </w:r>
      <w:r>
        <w:rPr>
          <w:color w:val="232323"/>
          <w:spacing w:val="40"/>
        </w:rPr>
        <w:t> </w:t>
      </w:r>
      <w:r>
        <w:rPr>
          <w:color w:val="232323"/>
        </w:rPr>
        <w:t>to</w:t>
      </w:r>
      <w:r>
        <w:rPr>
          <w:color w:val="232323"/>
          <w:spacing w:val="40"/>
        </w:rPr>
        <w:t> </w:t>
      </w:r>
      <w:r>
        <w:rPr>
          <w:color w:val="232323"/>
        </w:rPr>
        <w:t>the individual</w:t>
      </w:r>
      <w:r>
        <w:rPr>
          <w:color w:val="232323"/>
          <w:spacing w:val="40"/>
        </w:rPr>
        <w:t> </w:t>
      </w:r>
      <w:r>
        <w:rPr>
          <w:color w:val="232323"/>
        </w:rPr>
        <w:t>endowment</w:t>
      </w:r>
      <w:r>
        <w:rPr>
          <w:color w:val="232323"/>
          <w:spacing w:val="40"/>
        </w:rPr>
        <w:t> </w:t>
      </w:r>
      <w:r>
        <w:rPr>
          <w:color w:val="232323"/>
        </w:rPr>
        <w:t>fund.</w:t>
      </w:r>
    </w:p>
    <w:p>
      <w:pPr>
        <w:pStyle w:val="BodyText"/>
        <w:spacing w:before="121"/>
        <w:ind w:left="1184"/>
        <w:jc w:val="both"/>
      </w:pPr>
      <w:r>
        <w:rPr>
          <w:color w:val="232323"/>
        </w:rPr>
        <w:t>There</w:t>
      </w:r>
      <w:r>
        <w:rPr>
          <w:color w:val="232323"/>
          <w:spacing w:val="15"/>
        </w:rPr>
        <w:t> </w:t>
      </w:r>
      <w:r>
        <w:rPr>
          <w:color w:val="232323"/>
        </w:rPr>
        <w:t>are</w:t>
      </w:r>
      <w:r>
        <w:rPr>
          <w:color w:val="232323"/>
          <w:spacing w:val="15"/>
        </w:rPr>
        <w:t> </w:t>
      </w:r>
      <w:r>
        <w:rPr>
          <w:color w:val="232323"/>
        </w:rPr>
        <w:t>four</w:t>
      </w:r>
      <w:r>
        <w:rPr>
          <w:color w:val="232323"/>
          <w:spacing w:val="20"/>
        </w:rPr>
        <w:t> </w:t>
      </w:r>
      <w:r>
        <w:rPr>
          <w:color w:val="232323"/>
        </w:rPr>
        <w:t>main</w:t>
      </w:r>
      <w:r>
        <w:rPr>
          <w:color w:val="232323"/>
          <w:spacing w:val="22"/>
        </w:rPr>
        <w:t> </w:t>
      </w:r>
      <w:r>
        <w:rPr>
          <w:color w:val="232323"/>
        </w:rPr>
        <w:t>types</w:t>
      </w:r>
      <w:r>
        <w:rPr>
          <w:color w:val="232323"/>
          <w:spacing w:val="19"/>
        </w:rPr>
        <w:t> </w:t>
      </w:r>
      <w:r>
        <w:rPr>
          <w:color w:val="232323"/>
        </w:rPr>
        <w:t>of</w:t>
      </w:r>
      <w:r>
        <w:rPr>
          <w:color w:val="232323"/>
          <w:spacing w:val="18"/>
        </w:rPr>
        <w:t> </w:t>
      </w:r>
      <w:r>
        <w:rPr>
          <w:color w:val="232323"/>
        </w:rPr>
        <w:t>donations</w:t>
      </w:r>
      <w:r>
        <w:rPr>
          <w:color w:val="232323"/>
          <w:spacing w:val="20"/>
        </w:rPr>
        <w:t> </w:t>
      </w:r>
      <w:r>
        <w:rPr>
          <w:color w:val="232323"/>
        </w:rPr>
        <w:t>and</w:t>
      </w:r>
      <w:r>
        <w:rPr>
          <w:color w:val="232323"/>
          <w:spacing w:val="6"/>
        </w:rPr>
        <w:t> </w:t>
      </w:r>
      <w:r>
        <w:rPr>
          <w:color w:val="232323"/>
        </w:rPr>
        <w:t>endowments</w:t>
      </w:r>
      <w:r>
        <w:rPr>
          <w:color w:val="232323"/>
          <w:spacing w:val="15"/>
        </w:rPr>
        <w:t> </w:t>
      </w:r>
      <w:r>
        <w:rPr>
          <w:color w:val="232323"/>
        </w:rPr>
        <w:t>identified</w:t>
      </w:r>
      <w:r>
        <w:rPr>
          <w:color w:val="232323"/>
          <w:spacing w:val="24"/>
        </w:rPr>
        <w:t> </w:t>
      </w:r>
      <w:r>
        <w:rPr>
          <w:color w:val="232323"/>
        </w:rPr>
        <w:t>within</w:t>
      </w:r>
      <w:r>
        <w:rPr>
          <w:color w:val="232323"/>
          <w:spacing w:val="17"/>
        </w:rPr>
        <w:t> </w:t>
      </w:r>
      <w:r>
        <w:rPr>
          <w:color w:val="232323"/>
          <w:spacing w:val="-2"/>
        </w:rPr>
        <w:t>reserves:</w:t>
      </w:r>
    </w:p>
    <w:p>
      <w:pPr>
        <w:pStyle w:val="ListParagraph"/>
        <w:numPr>
          <w:ilvl w:val="0"/>
          <w:numId w:val="21"/>
        </w:numPr>
        <w:tabs>
          <w:tab w:pos="1437" w:val="left" w:leader="none"/>
        </w:tabs>
        <w:spacing w:line="276" w:lineRule="auto" w:before="158" w:after="0"/>
        <w:ind w:left="1453" w:right="1776" w:hanging="269"/>
        <w:jc w:val="left"/>
        <w:rPr>
          <w:color w:val="232323"/>
          <w:sz w:val="21"/>
        </w:rPr>
      </w:pPr>
      <w:r>
        <w:rPr>
          <w:color w:val="232323"/>
          <w:sz w:val="21"/>
        </w:rPr>
        <w:t>Restricted donations</w:t>
      </w:r>
      <w:r>
        <w:rPr>
          <w:color w:val="232323"/>
          <w:spacing w:val="32"/>
          <w:sz w:val="21"/>
        </w:rPr>
        <w:t> </w:t>
      </w:r>
      <w:r>
        <w:rPr>
          <w:color w:val="232323"/>
          <w:sz w:val="21"/>
        </w:rPr>
        <w:t>- the</w:t>
      </w:r>
      <w:r>
        <w:rPr>
          <w:color w:val="232323"/>
          <w:spacing w:val="-2"/>
          <w:sz w:val="21"/>
        </w:rPr>
        <w:t> </w:t>
      </w:r>
      <w:r>
        <w:rPr>
          <w:color w:val="232323"/>
          <w:sz w:val="21"/>
        </w:rPr>
        <w:t>donor has specified that the</w:t>
      </w:r>
      <w:r>
        <w:rPr>
          <w:color w:val="232323"/>
          <w:spacing w:val="-1"/>
          <w:sz w:val="21"/>
        </w:rPr>
        <w:t> </w:t>
      </w:r>
      <w:r>
        <w:rPr>
          <w:color w:val="232323"/>
          <w:sz w:val="21"/>
        </w:rPr>
        <w:t>donation must be</w:t>
      </w:r>
      <w:r>
        <w:rPr>
          <w:color w:val="232323"/>
          <w:spacing w:val="-1"/>
          <w:sz w:val="21"/>
        </w:rPr>
        <w:t> </w:t>
      </w:r>
      <w:r>
        <w:rPr>
          <w:color w:val="232323"/>
          <w:sz w:val="21"/>
        </w:rPr>
        <w:t>used for a particular objective.</w:t>
      </w:r>
    </w:p>
    <w:p>
      <w:pPr>
        <w:pStyle w:val="ListParagraph"/>
        <w:numPr>
          <w:ilvl w:val="0"/>
          <w:numId w:val="21"/>
        </w:numPr>
        <w:tabs>
          <w:tab w:pos="1432" w:val="left" w:leader="none"/>
        </w:tabs>
        <w:spacing w:line="280" w:lineRule="auto" w:before="2" w:after="0"/>
        <w:ind w:left="1448" w:right="1677" w:hanging="266"/>
        <w:jc w:val="left"/>
        <w:rPr>
          <w:color w:val="232323"/>
          <w:sz w:val="21"/>
        </w:rPr>
      </w:pPr>
      <w:r>
        <w:rPr>
          <w:color w:val="232323"/>
          <w:sz w:val="21"/>
        </w:rPr>
        <w:t>Unrestricted permanent endowments</w:t>
      </w:r>
      <w:r>
        <w:rPr>
          <w:color w:val="232323"/>
          <w:spacing w:val="35"/>
          <w:sz w:val="21"/>
        </w:rPr>
        <w:t> </w:t>
      </w:r>
      <w:r>
        <w:rPr>
          <w:color w:val="232323"/>
          <w:sz w:val="21"/>
        </w:rPr>
        <w:t>- the donor has specified that the fund is to be permanently</w:t>
      </w:r>
      <w:r>
        <w:rPr>
          <w:color w:val="232323"/>
          <w:spacing w:val="40"/>
          <w:sz w:val="21"/>
        </w:rPr>
        <w:t> </w:t>
      </w:r>
      <w:r>
        <w:rPr>
          <w:color w:val="232323"/>
          <w:sz w:val="21"/>
        </w:rPr>
        <w:t>invested</w:t>
      </w:r>
      <w:r>
        <w:rPr>
          <w:color w:val="232323"/>
          <w:spacing w:val="40"/>
          <w:sz w:val="21"/>
        </w:rPr>
        <w:t> </w:t>
      </w:r>
      <w:r>
        <w:rPr>
          <w:color w:val="232323"/>
          <w:sz w:val="21"/>
        </w:rPr>
        <w:t>to generate an income stream for the general benefit of</w:t>
      </w:r>
      <w:r>
        <w:rPr>
          <w:color w:val="232323"/>
          <w:spacing w:val="40"/>
          <w:sz w:val="21"/>
        </w:rPr>
        <w:t> </w:t>
      </w:r>
      <w:r>
        <w:rPr>
          <w:color w:val="232323"/>
          <w:sz w:val="21"/>
        </w:rPr>
        <w:t>the </w:t>
      </w:r>
      <w:r>
        <w:rPr>
          <w:color w:val="232323"/>
          <w:spacing w:val="-2"/>
          <w:sz w:val="21"/>
        </w:rPr>
        <w:t>School.</w:t>
      </w:r>
    </w:p>
    <w:p>
      <w:pPr>
        <w:pStyle w:val="ListParagraph"/>
        <w:numPr>
          <w:ilvl w:val="0"/>
          <w:numId w:val="21"/>
        </w:numPr>
        <w:tabs>
          <w:tab w:pos="1427" w:val="left" w:leader="none"/>
        </w:tabs>
        <w:spacing w:line="278" w:lineRule="auto" w:before="3" w:after="0"/>
        <w:ind w:left="1454" w:right="1243" w:hanging="270"/>
        <w:jc w:val="left"/>
        <w:rPr>
          <w:color w:val="232323"/>
          <w:sz w:val="21"/>
        </w:rPr>
      </w:pPr>
      <w:r>
        <w:rPr>
          <w:color w:val="232323"/>
          <w:sz w:val="21"/>
        </w:rPr>
        <w:t>Restricted expendable endowments - the donor has specified a particular objective other than</w:t>
      </w:r>
      <w:r>
        <w:rPr>
          <w:color w:val="232323"/>
          <w:spacing w:val="20"/>
          <w:sz w:val="21"/>
        </w:rPr>
        <w:t> </w:t>
      </w:r>
      <w:r>
        <w:rPr>
          <w:color w:val="232323"/>
          <w:sz w:val="21"/>
        </w:rPr>
        <w:t>the purchase or construction</w:t>
      </w:r>
      <w:r>
        <w:rPr>
          <w:color w:val="232323"/>
          <w:spacing w:val="28"/>
          <w:sz w:val="21"/>
        </w:rPr>
        <w:t> </w:t>
      </w:r>
      <w:r>
        <w:rPr>
          <w:color w:val="232323"/>
          <w:sz w:val="21"/>
        </w:rPr>
        <w:t>of tangible</w:t>
      </w:r>
      <w:r>
        <w:rPr>
          <w:color w:val="232323"/>
          <w:spacing w:val="18"/>
          <w:sz w:val="21"/>
        </w:rPr>
        <w:t> </w:t>
      </w:r>
      <w:r>
        <w:rPr>
          <w:color w:val="232323"/>
          <w:sz w:val="21"/>
        </w:rPr>
        <w:t>fixed assets,</w:t>
      </w:r>
      <w:r>
        <w:rPr>
          <w:color w:val="232323"/>
          <w:spacing w:val="26"/>
          <w:sz w:val="21"/>
        </w:rPr>
        <w:t> </w:t>
      </w:r>
      <w:r>
        <w:rPr>
          <w:color w:val="232323"/>
          <w:sz w:val="21"/>
        </w:rPr>
        <w:t>and the School has the</w:t>
      </w:r>
      <w:r>
        <w:rPr>
          <w:color w:val="232323"/>
          <w:spacing w:val="-3"/>
          <w:sz w:val="21"/>
        </w:rPr>
        <w:t> </w:t>
      </w:r>
      <w:r>
        <w:rPr>
          <w:color w:val="232323"/>
          <w:sz w:val="21"/>
        </w:rPr>
        <w:t>power to use the capital.</w:t>
      </w:r>
    </w:p>
    <w:p>
      <w:pPr>
        <w:pStyle w:val="ListParagraph"/>
        <w:numPr>
          <w:ilvl w:val="0"/>
          <w:numId w:val="21"/>
        </w:numPr>
        <w:tabs>
          <w:tab w:pos="1423" w:val="left" w:leader="none"/>
        </w:tabs>
        <w:spacing w:line="283" w:lineRule="auto" w:before="1" w:after="0"/>
        <w:ind w:left="1441" w:right="1880" w:hanging="276"/>
        <w:jc w:val="left"/>
        <w:rPr>
          <w:i/>
          <w:color w:val="232323"/>
          <w:sz w:val="20"/>
        </w:rPr>
      </w:pPr>
      <w:r>
        <w:rPr>
          <w:color w:val="232323"/>
          <w:sz w:val="21"/>
        </w:rPr>
        <w:t>Restricted permanent endowments</w:t>
      </w:r>
      <w:r>
        <w:rPr>
          <w:color w:val="232323"/>
          <w:spacing w:val="40"/>
          <w:sz w:val="21"/>
        </w:rPr>
        <w:t> </w:t>
      </w:r>
      <w:r>
        <w:rPr>
          <w:color w:val="232323"/>
          <w:sz w:val="21"/>
        </w:rPr>
        <w:t>- the</w:t>
      </w:r>
      <w:r>
        <w:rPr>
          <w:color w:val="232323"/>
          <w:spacing w:val="-1"/>
          <w:sz w:val="21"/>
        </w:rPr>
        <w:t> </w:t>
      </w:r>
      <w:r>
        <w:rPr>
          <w:color w:val="232323"/>
          <w:sz w:val="21"/>
        </w:rPr>
        <w:t>donor has specified that the fund is to be permanently</w:t>
      </w:r>
      <w:r>
        <w:rPr>
          <w:color w:val="232323"/>
          <w:spacing w:val="40"/>
          <w:sz w:val="21"/>
        </w:rPr>
        <w:t> </w:t>
      </w:r>
      <w:r>
        <w:rPr>
          <w:color w:val="232323"/>
          <w:sz w:val="21"/>
        </w:rPr>
        <w:t>invested</w:t>
      </w:r>
      <w:r>
        <w:rPr>
          <w:color w:val="232323"/>
          <w:spacing w:val="40"/>
          <w:sz w:val="21"/>
        </w:rPr>
        <w:t> </w:t>
      </w:r>
      <w:r>
        <w:rPr>
          <w:color w:val="232323"/>
          <w:sz w:val="21"/>
        </w:rPr>
        <w:t>to generate an income stream</w:t>
      </w:r>
      <w:r>
        <w:rPr>
          <w:color w:val="232323"/>
          <w:spacing w:val="40"/>
          <w:sz w:val="21"/>
        </w:rPr>
        <w:t> </w:t>
      </w:r>
      <w:r>
        <w:rPr>
          <w:color w:val="232323"/>
          <w:sz w:val="21"/>
        </w:rPr>
        <w:t>to be applied to a particular </w:t>
      </w:r>
      <w:r>
        <w:rPr>
          <w:color w:val="232323"/>
          <w:spacing w:val="-2"/>
          <w:sz w:val="21"/>
        </w:rPr>
        <w:t>objective.</w:t>
      </w:r>
    </w:p>
    <w:p>
      <w:pPr>
        <w:pStyle w:val="BodyText"/>
        <w:spacing w:before="9"/>
        <w:rPr>
          <w:sz w:val="24"/>
        </w:rPr>
      </w:pPr>
    </w:p>
    <w:p>
      <w:pPr>
        <w:spacing w:before="0"/>
        <w:ind w:left="1169" w:right="0" w:firstLine="0"/>
        <w:jc w:val="left"/>
        <w:rPr>
          <w:b/>
          <w:sz w:val="20"/>
        </w:rPr>
      </w:pPr>
      <w:r>
        <w:rPr>
          <w:b/>
          <w:color w:val="232323"/>
          <w:w w:val="105"/>
          <w:sz w:val="20"/>
        </w:rPr>
        <w:t>Accounting</w:t>
      </w:r>
      <w:r>
        <w:rPr>
          <w:b/>
          <w:color w:val="232323"/>
          <w:spacing w:val="3"/>
          <w:w w:val="105"/>
          <w:sz w:val="20"/>
        </w:rPr>
        <w:t> </w:t>
      </w:r>
      <w:r>
        <w:rPr>
          <w:b/>
          <w:color w:val="232323"/>
          <w:w w:val="105"/>
          <w:sz w:val="20"/>
        </w:rPr>
        <w:t>for</w:t>
      </w:r>
      <w:r>
        <w:rPr>
          <w:b/>
          <w:color w:val="232323"/>
          <w:spacing w:val="-7"/>
          <w:w w:val="105"/>
          <w:sz w:val="20"/>
        </w:rPr>
        <w:t> </w:t>
      </w:r>
      <w:r>
        <w:rPr>
          <w:b/>
          <w:color w:val="232323"/>
          <w:w w:val="105"/>
          <w:sz w:val="20"/>
        </w:rPr>
        <w:t>retirement </w:t>
      </w:r>
      <w:r>
        <w:rPr>
          <w:b/>
          <w:color w:val="232323"/>
          <w:spacing w:val="-2"/>
          <w:w w:val="105"/>
          <w:sz w:val="20"/>
        </w:rPr>
        <w:t>benefits</w:t>
      </w:r>
    </w:p>
    <w:p>
      <w:pPr>
        <w:pStyle w:val="BodyText"/>
        <w:spacing w:line="280" w:lineRule="auto" w:before="44"/>
        <w:ind w:left="1151" w:right="1160" w:firstLine="8"/>
      </w:pPr>
      <w:r>
        <w:rPr>
          <w:color w:val="232323"/>
        </w:rPr>
        <w:t>Central contributes to the London Pensions Fund Authority Pension Fund (LPFA) and the Teachers'</w:t>
      </w:r>
      <w:r>
        <w:rPr>
          <w:color w:val="232323"/>
          <w:spacing w:val="14"/>
        </w:rPr>
        <w:t> </w:t>
      </w:r>
      <w:r>
        <w:rPr>
          <w:color w:val="232323"/>
        </w:rPr>
        <w:t>Pension Scheme (TPS). Both schemes are</w:t>
      </w:r>
      <w:r>
        <w:rPr>
          <w:color w:val="232323"/>
          <w:spacing w:val="-11"/>
        </w:rPr>
        <w:t> </w:t>
      </w:r>
      <w:r>
        <w:rPr>
          <w:color w:val="232323"/>
        </w:rPr>
        <w:t>defined benefit</w:t>
      </w:r>
      <w:r>
        <w:rPr>
          <w:color w:val="232323"/>
          <w:spacing w:val="-2"/>
        </w:rPr>
        <w:t> </w:t>
      </w:r>
      <w:r>
        <w:rPr>
          <w:color w:val="232323"/>
        </w:rPr>
        <w:t>schemes but</w:t>
      </w:r>
      <w:r>
        <w:rPr>
          <w:color w:val="232323"/>
          <w:spacing w:val="-1"/>
        </w:rPr>
        <w:t> </w:t>
      </w:r>
      <w:r>
        <w:rPr>
          <w:color w:val="232323"/>
        </w:rPr>
        <w:t>the</w:t>
      </w:r>
      <w:r>
        <w:rPr>
          <w:color w:val="232323"/>
          <w:spacing w:val="-12"/>
        </w:rPr>
        <w:t> </w:t>
      </w:r>
      <w:r>
        <w:rPr>
          <w:color w:val="232323"/>
        </w:rPr>
        <w:t>TPS scheme</w:t>
      </w:r>
      <w:r>
        <w:rPr>
          <w:color w:val="232323"/>
          <w:spacing w:val="21"/>
        </w:rPr>
        <w:t> </w:t>
      </w:r>
      <w:r>
        <w:rPr>
          <w:color w:val="232323"/>
        </w:rPr>
        <w:t>is a multi-employer</w:t>
      </w:r>
      <w:r>
        <w:rPr>
          <w:color w:val="232323"/>
          <w:spacing w:val="17"/>
        </w:rPr>
        <w:t> </w:t>
      </w:r>
      <w:r>
        <w:rPr>
          <w:color w:val="232323"/>
        </w:rPr>
        <w:t>scheme</w:t>
      </w:r>
      <w:r>
        <w:rPr>
          <w:color w:val="232323"/>
          <w:spacing w:val="18"/>
        </w:rPr>
        <w:t> </w:t>
      </w:r>
      <w:r>
        <w:rPr>
          <w:color w:val="232323"/>
        </w:rPr>
        <w:t>and it</w:t>
      </w:r>
      <w:r>
        <w:rPr>
          <w:color w:val="232323"/>
          <w:spacing w:val="40"/>
        </w:rPr>
        <w:t> </w:t>
      </w:r>
      <w:r>
        <w:rPr>
          <w:color w:val="232323"/>
        </w:rPr>
        <w:t>is not</w:t>
      </w:r>
      <w:r>
        <w:rPr>
          <w:color w:val="232323"/>
          <w:spacing w:val="18"/>
        </w:rPr>
        <w:t> </w:t>
      </w:r>
      <w:r>
        <w:rPr>
          <w:color w:val="232323"/>
        </w:rPr>
        <w:t>possible</w:t>
      </w:r>
      <w:r>
        <w:rPr>
          <w:color w:val="232323"/>
          <w:spacing w:val="38"/>
        </w:rPr>
        <w:t> </w:t>
      </w:r>
      <w:r>
        <w:rPr>
          <w:color w:val="232323"/>
        </w:rPr>
        <w:t>to </w:t>
      </w:r>
      <w:r>
        <w:rPr>
          <w:color w:val="3D3D3D"/>
        </w:rPr>
        <w:t>identify</w:t>
      </w:r>
      <w:r>
        <w:rPr>
          <w:color w:val="3D3D3D"/>
          <w:spacing w:val="39"/>
        </w:rPr>
        <w:t> </w:t>
      </w:r>
      <w:r>
        <w:rPr>
          <w:color w:val="232323"/>
        </w:rPr>
        <w:t>the</w:t>
      </w:r>
      <w:r>
        <w:rPr>
          <w:color w:val="232323"/>
          <w:spacing w:val="19"/>
        </w:rPr>
        <w:t> </w:t>
      </w:r>
      <w:r>
        <w:rPr>
          <w:color w:val="232323"/>
        </w:rPr>
        <w:t>assets</w:t>
      </w:r>
      <w:r>
        <w:rPr>
          <w:color w:val="232323"/>
          <w:spacing w:val="26"/>
        </w:rPr>
        <w:t> </w:t>
      </w:r>
      <w:r>
        <w:rPr>
          <w:color w:val="232323"/>
        </w:rPr>
        <w:t>of</w:t>
      </w:r>
      <w:r>
        <w:rPr>
          <w:color w:val="232323"/>
          <w:spacing w:val="33"/>
        </w:rPr>
        <w:t> </w:t>
      </w:r>
      <w:r>
        <w:rPr>
          <w:color w:val="232323"/>
        </w:rPr>
        <w:t>the scheme</w:t>
      </w:r>
      <w:r>
        <w:rPr>
          <w:color w:val="232323"/>
          <w:spacing w:val="24"/>
        </w:rPr>
        <w:t> </w:t>
      </w:r>
      <w:r>
        <w:rPr>
          <w:color w:val="232323"/>
        </w:rPr>
        <w:t>which</w:t>
      </w:r>
      <w:r>
        <w:rPr>
          <w:color w:val="232323"/>
          <w:spacing w:val="14"/>
        </w:rPr>
        <w:t> </w:t>
      </w:r>
      <w:r>
        <w:rPr>
          <w:color w:val="232323"/>
        </w:rPr>
        <w:t>are attributable</w:t>
      </w:r>
      <w:r>
        <w:rPr>
          <w:color w:val="232323"/>
          <w:spacing w:val="40"/>
        </w:rPr>
        <w:t> </w:t>
      </w:r>
      <w:r>
        <w:rPr>
          <w:color w:val="232323"/>
        </w:rPr>
        <w:t>to Central.</w:t>
      </w:r>
      <w:r>
        <w:rPr>
          <w:color w:val="232323"/>
          <w:spacing w:val="30"/>
        </w:rPr>
        <w:t> </w:t>
      </w:r>
      <w:r>
        <w:rPr>
          <w:color w:val="232323"/>
        </w:rPr>
        <w:t>In accordance</w:t>
      </w:r>
      <w:r>
        <w:rPr>
          <w:color w:val="232323"/>
          <w:spacing w:val="27"/>
        </w:rPr>
        <w:t> </w:t>
      </w:r>
      <w:r>
        <w:rPr>
          <w:color w:val="232323"/>
        </w:rPr>
        <w:t>with FRS</w:t>
      </w:r>
      <w:r>
        <w:rPr>
          <w:color w:val="232323"/>
          <w:spacing w:val="21"/>
        </w:rPr>
        <w:t> </w:t>
      </w:r>
      <w:r>
        <w:rPr>
          <w:color w:val="232323"/>
        </w:rPr>
        <w:t>102</w:t>
      </w:r>
      <w:r>
        <w:rPr>
          <w:color w:val="232323"/>
          <w:spacing w:val="21"/>
        </w:rPr>
        <w:t> </w:t>
      </w:r>
      <w:r>
        <w:rPr>
          <w:color w:val="232323"/>
        </w:rPr>
        <w:t>section</w:t>
      </w:r>
      <w:r>
        <w:rPr>
          <w:color w:val="232323"/>
          <w:spacing w:val="33"/>
        </w:rPr>
        <w:t> </w:t>
      </w:r>
      <w:r>
        <w:rPr>
          <w:color w:val="232323"/>
        </w:rPr>
        <w:t>28</w:t>
      </w:r>
      <w:r>
        <w:rPr>
          <w:color w:val="232323"/>
          <w:spacing w:val="19"/>
        </w:rPr>
        <w:t> </w:t>
      </w:r>
      <w:r>
        <w:rPr>
          <w:color w:val="232323"/>
        </w:rPr>
        <w:t>this</w:t>
      </w:r>
      <w:r>
        <w:rPr>
          <w:color w:val="232323"/>
        </w:rPr>
        <w:t> scheme is</w:t>
      </w:r>
      <w:r>
        <w:rPr>
          <w:color w:val="232323"/>
          <w:spacing w:val="-3"/>
        </w:rPr>
        <w:t> </w:t>
      </w:r>
      <w:r>
        <w:rPr>
          <w:color w:val="232323"/>
        </w:rPr>
        <w:t>accounted</w:t>
      </w:r>
      <w:r>
        <w:rPr>
          <w:color w:val="232323"/>
          <w:spacing w:val="28"/>
        </w:rPr>
        <w:t> </w:t>
      </w:r>
      <w:r>
        <w:rPr>
          <w:color w:val="232323"/>
        </w:rPr>
        <w:t>for on a</w:t>
      </w:r>
      <w:r>
        <w:rPr>
          <w:color w:val="232323"/>
          <w:spacing w:val="-3"/>
        </w:rPr>
        <w:t> </w:t>
      </w:r>
      <w:r>
        <w:rPr>
          <w:color w:val="232323"/>
        </w:rPr>
        <w:t>defined contribution basis and contributions to this scheme are included</w:t>
      </w:r>
      <w:r>
        <w:rPr>
          <w:color w:val="232323"/>
          <w:spacing w:val="36"/>
        </w:rPr>
        <w:t> </w:t>
      </w:r>
      <w:r>
        <w:rPr>
          <w:color w:val="232323"/>
        </w:rPr>
        <w:t>as</w:t>
      </w:r>
      <w:r>
        <w:rPr>
          <w:color w:val="232323"/>
          <w:spacing w:val="20"/>
        </w:rPr>
        <w:t> </w:t>
      </w:r>
      <w:r>
        <w:rPr>
          <w:color w:val="232323"/>
        </w:rPr>
        <w:t>expenditure</w:t>
      </w:r>
      <w:r>
        <w:rPr>
          <w:color w:val="232323"/>
          <w:spacing w:val="35"/>
        </w:rPr>
        <w:t> </w:t>
      </w:r>
      <w:r>
        <w:rPr>
          <w:color w:val="232323"/>
        </w:rPr>
        <w:t>in</w:t>
      </w:r>
      <w:r>
        <w:rPr>
          <w:color w:val="232323"/>
          <w:spacing w:val="40"/>
        </w:rPr>
        <w:t> </w:t>
      </w:r>
      <w:r>
        <w:rPr>
          <w:color w:val="232323"/>
        </w:rPr>
        <w:t>the period</w:t>
      </w:r>
      <w:r>
        <w:rPr>
          <w:color w:val="232323"/>
          <w:spacing w:val="17"/>
        </w:rPr>
        <w:t> </w:t>
      </w:r>
      <w:r>
        <w:rPr>
          <w:color w:val="232323"/>
        </w:rPr>
        <w:t>in</w:t>
      </w:r>
      <w:r>
        <w:rPr>
          <w:color w:val="232323"/>
          <w:spacing w:val="35"/>
        </w:rPr>
        <w:t> </w:t>
      </w:r>
      <w:r>
        <w:rPr>
          <w:color w:val="232323"/>
        </w:rPr>
        <w:t>which</w:t>
      </w:r>
      <w:r>
        <w:rPr>
          <w:color w:val="232323"/>
          <w:spacing w:val="40"/>
        </w:rPr>
        <w:t> </w:t>
      </w:r>
      <w:r>
        <w:rPr>
          <w:color w:val="232323"/>
        </w:rPr>
        <w:t>they</w:t>
      </w:r>
      <w:r>
        <w:rPr>
          <w:color w:val="232323"/>
          <w:spacing w:val="30"/>
        </w:rPr>
        <w:t> </w:t>
      </w:r>
      <w:r>
        <w:rPr>
          <w:color w:val="232323"/>
        </w:rPr>
        <w:t>are</w:t>
      </w:r>
      <w:r>
        <w:rPr>
          <w:color w:val="232323"/>
          <w:spacing w:val="16"/>
        </w:rPr>
        <w:t> </w:t>
      </w:r>
      <w:r>
        <w:rPr>
          <w:color w:val="232323"/>
        </w:rPr>
        <w:t>payable.</w:t>
      </w:r>
      <w:r>
        <w:rPr>
          <w:color w:val="232323"/>
          <w:spacing w:val="40"/>
        </w:rPr>
        <w:t> </w:t>
      </w:r>
      <w:r>
        <w:rPr>
          <w:color w:val="232323"/>
        </w:rPr>
        <w:t>Central</w:t>
      </w:r>
      <w:r>
        <w:rPr>
          <w:color w:val="232323"/>
          <w:spacing w:val="14"/>
        </w:rPr>
        <w:t> </w:t>
      </w:r>
      <w:r>
        <w:rPr>
          <w:color w:val="232323"/>
        </w:rPr>
        <w:t>is</w:t>
      </w:r>
      <w:r>
        <w:rPr>
          <w:color w:val="232323"/>
          <w:spacing w:val="22"/>
        </w:rPr>
        <w:t> </w:t>
      </w:r>
      <w:r>
        <w:rPr>
          <w:color w:val="232323"/>
        </w:rPr>
        <w:t>able</w:t>
      </w:r>
      <w:r>
        <w:rPr>
          <w:color w:val="232323"/>
          <w:spacing w:val="25"/>
        </w:rPr>
        <w:t> </w:t>
      </w:r>
      <w:r>
        <w:rPr>
          <w:color w:val="232323"/>
        </w:rPr>
        <w:t>to</w:t>
      </w:r>
      <w:r>
        <w:rPr>
          <w:color w:val="232323"/>
          <w:spacing w:val="29"/>
        </w:rPr>
        <w:t> </w:t>
      </w:r>
      <w:r>
        <w:rPr>
          <w:color w:val="232323"/>
        </w:rPr>
        <w:t>identify its share of assets and liabilities of the</w:t>
      </w:r>
      <w:r>
        <w:rPr>
          <w:color w:val="232323"/>
          <w:spacing w:val="-4"/>
        </w:rPr>
        <w:t> </w:t>
      </w:r>
      <w:r>
        <w:rPr>
          <w:color w:val="232323"/>
        </w:rPr>
        <w:t>LPFA scheme and thus Central fully adopts FRS</w:t>
      </w:r>
      <w:r>
        <w:rPr>
          <w:color w:val="232323"/>
          <w:spacing w:val="-1"/>
        </w:rPr>
        <w:t> </w:t>
      </w:r>
      <w:r>
        <w:rPr>
          <w:color w:val="232323"/>
        </w:rPr>
        <w:t>102 section 28.</w:t>
      </w:r>
    </w:p>
    <w:p>
      <w:pPr>
        <w:pStyle w:val="BodyText"/>
        <w:spacing w:before="7"/>
        <w:rPr>
          <w:sz w:val="19"/>
        </w:rPr>
      </w:pPr>
    </w:p>
    <w:p>
      <w:pPr>
        <w:pStyle w:val="BodyText"/>
        <w:spacing w:line="280" w:lineRule="auto"/>
        <w:ind w:left="1143" w:right="1176" w:firstLine="6"/>
      </w:pPr>
      <w:r>
        <w:rPr>
          <w:color w:val="232323"/>
        </w:rPr>
        <w:t>The schemes are statutory,</w:t>
      </w:r>
      <w:r>
        <w:rPr>
          <w:color w:val="232323"/>
          <w:spacing w:val="27"/>
        </w:rPr>
        <w:t> </w:t>
      </w:r>
      <w:r>
        <w:rPr>
          <w:color w:val="232323"/>
        </w:rPr>
        <w:t>contributory,</w:t>
      </w:r>
      <w:r>
        <w:rPr>
          <w:color w:val="232323"/>
          <w:spacing w:val="32"/>
        </w:rPr>
        <w:t> </w:t>
      </w:r>
      <w:r>
        <w:rPr>
          <w:color w:val="232323"/>
        </w:rPr>
        <w:t>career average schemes,</w:t>
      </w:r>
      <w:r>
        <w:rPr>
          <w:color w:val="232323"/>
          <w:spacing w:val="39"/>
        </w:rPr>
        <w:t> </w:t>
      </w:r>
      <w:r>
        <w:rPr>
          <w:color w:val="232323"/>
        </w:rPr>
        <w:t>with a final salary link for service prior to scheme change dates. The schemes were</w:t>
      </w:r>
      <w:r>
        <w:rPr>
          <w:color w:val="232323"/>
          <w:spacing w:val="80"/>
        </w:rPr>
        <w:t> </w:t>
      </w:r>
      <w:r>
        <w:rPr>
          <w:color w:val="232323"/>
        </w:rPr>
        <w:t>contracted out of the State Earnings-Related Pension Scheme until April 2016.</w:t>
      </w:r>
    </w:p>
    <w:p>
      <w:pPr>
        <w:spacing w:after="0" w:line="280" w:lineRule="auto"/>
        <w:sectPr>
          <w:pgSz w:w="11910" w:h="16830"/>
          <w:pgMar w:header="986" w:footer="1284" w:top="1340" w:bottom="1480" w:left="320" w:right="460"/>
        </w:sectPr>
      </w:pPr>
    </w:p>
    <w:p>
      <w:pPr>
        <w:pStyle w:val="BodyText"/>
        <w:spacing w:before="8"/>
      </w:pPr>
    </w:p>
    <w:p>
      <w:pPr>
        <w:pStyle w:val="BodyText"/>
        <w:spacing w:line="280" w:lineRule="auto" w:before="94"/>
        <w:ind w:left="1195" w:right="1039" w:firstLine="2"/>
      </w:pPr>
      <w:r>
        <w:rPr>
          <w:color w:val="1A282A"/>
        </w:rPr>
        <w:t>The</w:t>
      </w:r>
      <w:r>
        <w:rPr>
          <w:color w:val="1A282A"/>
          <w:spacing w:val="-11"/>
        </w:rPr>
        <w:t> </w:t>
      </w:r>
      <w:r>
        <w:rPr>
          <w:color w:val="1A282A"/>
        </w:rPr>
        <w:t>Funds are</w:t>
      </w:r>
      <w:r>
        <w:rPr>
          <w:color w:val="1A282A"/>
          <w:spacing w:val="-8"/>
        </w:rPr>
        <w:t> </w:t>
      </w:r>
      <w:r>
        <w:rPr>
          <w:color w:val="1A282A"/>
        </w:rPr>
        <w:t>valued</w:t>
      </w:r>
      <w:r>
        <w:rPr>
          <w:color w:val="1A282A"/>
          <w:spacing w:val="-3"/>
        </w:rPr>
        <w:t> </w:t>
      </w:r>
      <w:r>
        <w:rPr>
          <w:color w:val="1A282A"/>
        </w:rPr>
        <w:t>every three</w:t>
      </w:r>
      <w:r>
        <w:rPr>
          <w:color w:val="1A282A"/>
          <w:spacing w:val="-5"/>
        </w:rPr>
        <w:t> </w:t>
      </w:r>
      <w:r>
        <w:rPr>
          <w:color w:val="1A282A"/>
        </w:rPr>
        <w:t>years</w:t>
      </w:r>
      <w:r>
        <w:rPr>
          <w:color w:val="1A282A"/>
          <w:spacing w:val="-1"/>
        </w:rPr>
        <w:t> </w:t>
      </w:r>
      <w:r>
        <w:rPr>
          <w:color w:val="1A282A"/>
        </w:rPr>
        <w:t>(LPFA) and</w:t>
      </w:r>
      <w:r>
        <w:rPr>
          <w:color w:val="1A282A"/>
          <w:spacing w:val="-7"/>
        </w:rPr>
        <w:t> </w:t>
      </w:r>
      <w:r>
        <w:rPr>
          <w:color w:val="1A282A"/>
        </w:rPr>
        <w:t>every four years</w:t>
      </w:r>
      <w:r>
        <w:rPr>
          <w:color w:val="1A282A"/>
          <w:spacing w:val="-6"/>
        </w:rPr>
        <w:t> </w:t>
      </w:r>
      <w:r>
        <w:rPr>
          <w:color w:val="1A282A"/>
        </w:rPr>
        <w:t>(TPS) by actuaries</w:t>
      </w:r>
      <w:r>
        <w:rPr>
          <w:color w:val="1A282A"/>
          <w:spacing w:val="-11"/>
        </w:rPr>
        <w:t> </w:t>
      </w:r>
      <w:r>
        <w:rPr>
          <w:color w:val="1A282A"/>
        </w:rPr>
        <w:t>using </w:t>
      </w:r>
      <w:r>
        <w:rPr>
          <w:color w:val="1A282A"/>
          <w:w w:val="105"/>
        </w:rPr>
        <w:t>the</w:t>
      </w:r>
      <w:r>
        <w:rPr>
          <w:color w:val="1A282A"/>
          <w:spacing w:val="-9"/>
          <w:w w:val="105"/>
        </w:rPr>
        <w:t> </w:t>
      </w:r>
      <w:r>
        <w:rPr>
          <w:color w:val="1A282A"/>
          <w:w w:val="105"/>
        </w:rPr>
        <w:t>aggregate</w:t>
      </w:r>
      <w:r>
        <w:rPr>
          <w:color w:val="1A282A"/>
          <w:spacing w:val="-1"/>
          <w:w w:val="105"/>
        </w:rPr>
        <w:t> </w:t>
      </w:r>
      <w:r>
        <w:rPr>
          <w:color w:val="1A282A"/>
          <w:w w:val="105"/>
        </w:rPr>
        <w:t>method, the</w:t>
      </w:r>
      <w:r>
        <w:rPr>
          <w:color w:val="1A282A"/>
          <w:spacing w:val="-11"/>
          <w:w w:val="105"/>
        </w:rPr>
        <w:t> </w:t>
      </w:r>
      <w:r>
        <w:rPr>
          <w:color w:val="1A282A"/>
          <w:w w:val="105"/>
        </w:rPr>
        <w:t>rates</w:t>
      </w:r>
      <w:r>
        <w:rPr>
          <w:color w:val="1A282A"/>
          <w:spacing w:val="-7"/>
          <w:w w:val="105"/>
        </w:rPr>
        <w:t> </w:t>
      </w:r>
      <w:r>
        <w:rPr>
          <w:color w:val="1A282A"/>
          <w:w w:val="105"/>
        </w:rPr>
        <w:t>of</w:t>
      </w:r>
      <w:r>
        <w:rPr>
          <w:color w:val="1A282A"/>
          <w:spacing w:val="-2"/>
          <w:w w:val="105"/>
        </w:rPr>
        <w:t> </w:t>
      </w:r>
      <w:r>
        <w:rPr>
          <w:color w:val="1A282A"/>
          <w:w w:val="105"/>
        </w:rPr>
        <w:t>contribution</w:t>
      </w:r>
      <w:r>
        <w:rPr>
          <w:color w:val="1A282A"/>
          <w:spacing w:val="-3"/>
          <w:w w:val="105"/>
        </w:rPr>
        <w:t> </w:t>
      </w:r>
      <w:r>
        <w:rPr>
          <w:color w:val="1A282A"/>
          <w:w w:val="105"/>
        </w:rPr>
        <w:t>payable</w:t>
      </w:r>
      <w:r>
        <w:rPr>
          <w:color w:val="1A282A"/>
          <w:spacing w:val="-2"/>
          <w:w w:val="105"/>
        </w:rPr>
        <w:t> </w:t>
      </w:r>
      <w:r>
        <w:rPr>
          <w:color w:val="1A282A"/>
          <w:w w:val="105"/>
        </w:rPr>
        <w:t>being</w:t>
      </w:r>
      <w:r>
        <w:rPr>
          <w:color w:val="1A282A"/>
          <w:spacing w:val="-7"/>
          <w:w w:val="105"/>
        </w:rPr>
        <w:t> </w:t>
      </w:r>
      <w:r>
        <w:rPr>
          <w:color w:val="1A282A"/>
          <w:w w:val="105"/>
        </w:rPr>
        <w:t>determined</w:t>
      </w:r>
      <w:r>
        <w:rPr>
          <w:color w:val="1A282A"/>
          <w:spacing w:val="-2"/>
          <w:w w:val="105"/>
        </w:rPr>
        <w:t> </w:t>
      </w:r>
      <w:r>
        <w:rPr>
          <w:color w:val="1A282A"/>
          <w:w w:val="105"/>
        </w:rPr>
        <w:t>on</w:t>
      </w:r>
      <w:r>
        <w:rPr>
          <w:color w:val="1A282A"/>
          <w:spacing w:val="-3"/>
          <w:w w:val="105"/>
        </w:rPr>
        <w:t> </w:t>
      </w:r>
      <w:r>
        <w:rPr>
          <w:color w:val="1A282A"/>
          <w:w w:val="105"/>
        </w:rPr>
        <w:t>the</w:t>
      </w:r>
      <w:r>
        <w:rPr>
          <w:color w:val="1A282A"/>
          <w:spacing w:val="-9"/>
          <w:w w:val="105"/>
        </w:rPr>
        <w:t> </w:t>
      </w:r>
      <w:r>
        <w:rPr>
          <w:color w:val="1A282A"/>
          <w:w w:val="105"/>
        </w:rPr>
        <w:t>advice</w:t>
      </w:r>
      <w:r>
        <w:rPr>
          <w:color w:val="1A282A"/>
          <w:spacing w:val="-2"/>
          <w:w w:val="105"/>
        </w:rPr>
        <w:t> </w:t>
      </w:r>
      <w:r>
        <w:rPr>
          <w:color w:val="1A282A"/>
          <w:w w:val="105"/>
        </w:rPr>
        <w:t>of </w:t>
      </w:r>
      <w:r>
        <w:rPr>
          <w:color w:val="1A282A"/>
          <w:spacing w:val="-2"/>
          <w:w w:val="105"/>
        </w:rPr>
        <w:t>the</w:t>
      </w:r>
      <w:r>
        <w:rPr>
          <w:color w:val="1A282A"/>
          <w:spacing w:val="-14"/>
          <w:w w:val="105"/>
        </w:rPr>
        <w:t> </w:t>
      </w:r>
      <w:r>
        <w:rPr>
          <w:color w:val="1A282A"/>
          <w:spacing w:val="-2"/>
          <w:w w:val="105"/>
        </w:rPr>
        <w:t>actuaries.</w:t>
      </w:r>
      <w:r>
        <w:rPr>
          <w:color w:val="1A282A"/>
          <w:spacing w:val="-3"/>
          <w:w w:val="105"/>
        </w:rPr>
        <w:t> </w:t>
      </w:r>
      <w:r>
        <w:rPr>
          <w:color w:val="1A282A"/>
          <w:spacing w:val="-2"/>
          <w:w w:val="105"/>
        </w:rPr>
        <w:t>Pension</w:t>
      </w:r>
      <w:r>
        <w:rPr>
          <w:color w:val="1A282A"/>
          <w:spacing w:val="-5"/>
          <w:w w:val="105"/>
        </w:rPr>
        <w:t> </w:t>
      </w:r>
      <w:r>
        <w:rPr>
          <w:color w:val="1A282A"/>
          <w:spacing w:val="-2"/>
          <w:w w:val="105"/>
        </w:rPr>
        <w:t>costs</w:t>
      </w:r>
      <w:r>
        <w:rPr>
          <w:color w:val="1A282A"/>
          <w:spacing w:val="-5"/>
          <w:w w:val="105"/>
        </w:rPr>
        <w:t> </w:t>
      </w:r>
      <w:r>
        <w:rPr>
          <w:color w:val="1A282A"/>
          <w:spacing w:val="-2"/>
          <w:w w:val="105"/>
        </w:rPr>
        <w:t>are</w:t>
      </w:r>
      <w:r>
        <w:rPr>
          <w:color w:val="1A282A"/>
          <w:spacing w:val="-14"/>
          <w:w w:val="105"/>
        </w:rPr>
        <w:t> </w:t>
      </w:r>
      <w:r>
        <w:rPr>
          <w:color w:val="1A282A"/>
          <w:spacing w:val="-2"/>
          <w:w w:val="105"/>
        </w:rPr>
        <w:t>assessed on</w:t>
      </w:r>
      <w:r>
        <w:rPr>
          <w:color w:val="1A282A"/>
          <w:spacing w:val="-9"/>
          <w:w w:val="105"/>
        </w:rPr>
        <w:t> </w:t>
      </w:r>
      <w:r>
        <w:rPr>
          <w:color w:val="1A282A"/>
          <w:spacing w:val="-2"/>
          <w:w w:val="105"/>
        </w:rPr>
        <w:t>the</w:t>
      </w:r>
      <w:r>
        <w:rPr>
          <w:color w:val="1A282A"/>
          <w:spacing w:val="-14"/>
          <w:w w:val="105"/>
        </w:rPr>
        <w:t> </w:t>
      </w:r>
      <w:r>
        <w:rPr>
          <w:color w:val="1A282A"/>
          <w:spacing w:val="-2"/>
          <w:w w:val="105"/>
        </w:rPr>
        <w:t>latest</w:t>
      </w:r>
      <w:r>
        <w:rPr>
          <w:color w:val="1A282A"/>
          <w:spacing w:val="-11"/>
          <w:w w:val="105"/>
        </w:rPr>
        <w:t> </w:t>
      </w:r>
      <w:r>
        <w:rPr>
          <w:color w:val="1A282A"/>
          <w:spacing w:val="-2"/>
          <w:w w:val="105"/>
        </w:rPr>
        <w:t>actuarial</w:t>
      </w:r>
      <w:r>
        <w:rPr>
          <w:color w:val="1A282A"/>
          <w:spacing w:val="-12"/>
          <w:w w:val="105"/>
        </w:rPr>
        <w:t> </w:t>
      </w:r>
      <w:r>
        <w:rPr>
          <w:color w:val="1A282A"/>
          <w:spacing w:val="-2"/>
          <w:w w:val="105"/>
        </w:rPr>
        <w:t>valuations of</w:t>
      </w:r>
      <w:r>
        <w:rPr>
          <w:color w:val="1A282A"/>
          <w:spacing w:val="-5"/>
          <w:w w:val="105"/>
        </w:rPr>
        <w:t> </w:t>
      </w:r>
      <w:r>
        <w:rPr>
          <w:color w:val="1A282A"/>
          <w:spacing w:val="-2"/>
          <w:w w:val="105"/>
        </w:rPr>
        <w:t>the</w:t>
      </w:r>
      <w:r>
        <w:rPr>
          <w:color w:val="1A282A"/>
          <w:spacing w:val="-14"/>
          <w:w w:val="105"/>
        </w:rPr>
        <w:t> </w:t>
      </w:r>
      <w:r>
        <w:rPr>
          <w:color w:val="1A282A"/>
          <w:spacing w:val="-2"/>
          <w:w w:val="105"/>
        </w:rPr>
        <w:t>schemes and</w:t>
      </w:r>
      <w:r>
        <w:rPr>
          <w:color w:val="1A282A"/>
          <w:spacing w:val="-14"/>
          <w:w w:val="105"/>
        </w:rPr>
        <w:t> </w:t>
      </w:r>
      <w:r>
        <w:rPr>
          <w:color w:val="1A282A"/>
          <w:spacing w:val="-2"/>
          <w:w w:val="105"/>
        </w:rPr>
        <w:t>are</w:t>
      </w:r>
      <w:r>
        <w:rPr>
          <w:color w:val="1A282A"/>
          <w:spacing w:val="-13"/>
          <w:w w:val="105"/>
        </w:rPr>
        <w:t> </w:t>
      </w:r>
      <w:r>
        <w:rPr>
          <w:color w:val="1A282A"/>
          <w:spacing w:val="-2"/>
          <w:w w:val="105"/>
        </w:rPr>
        <w:t>accounted</w:t>
      </w:r>
      <w:r>
        <w:rPr>
          <w:color w:val="1A282A"/>
          <w:spacing w:val="-7"/>
          <w:w w:val="105"/>
        </w:rPr>
        <w:t> </w:t>
      </w:r>
      <w:r>
        <w:rPr>
          <w:color w:val="1A282A"/>
          <w:spacing w:val="-2"/>
          <w:w w:val="105"/>
        </w:rPr>
        <w:t>for</w:t>
      </w:r>
      <w:r>
        <w:rPr>
          <w:color w:val="1A282A"/>
          <w:spacing w:val="-12"/>
          <w:w w:val="105"/>
        </w:rPr>
        <w:t> </w:t>
      </w:r>
      <w:r>
        <w:rPr>
          <w:color w:val="1A282A"/>
          <w:spacing w:val="-2"/>
          <w:w w:val="105"/>
        </w:rPr>
        <w:t>on</w:t>
      </w:r>
      <w:r>
        <w:rPr>
          <w:color w:val="1A282A"/>
          <w:spacing w:val="-7"/>
          <w:w w:val="105"/>
        </w:rPr>
        <w:t> </w:t>
      </w:r>
      <w:r>
        <w:rPr>
          <w:color w:val="1A282A"/>
          <w:spacing w:val="-2"/>
          <w:w w:val="105"/>
        </w:rPr>
        <w:t>the</w:t>
      </w:r>
      <w:r>
        <w:rPr>
          <w:color w:val="1A282A"/>
          <w:spacing w:val="-14"/>
          <w:w w:val="105"/>
        </w:rPr>
        <w:t> </w:t>
      </w:r>
      <w:r>
        <w:rPr>
          <w:color w:val="1A282A"/>
          <w:spacing w:val="-2"/>
          <w:w w:val="105"/>
        </w:rPr>
        <w:t>basis</w:t>
      </w:r>
      <w:r>
        <w:rPr>
          <w:color w:val="1A282A"/>
          <w:spacing w:val="-8"/>
          <w:w w:val="105"/>
        </w:rPr>
        <w:t> </w:t>
      </w:r>
      <w:r>
        <w:rPr>
          <w:color w:val="1A282A"/>
          <w:spacing w:val="-2"/>
          <w:w w:val="105"/>
        </w:rPr>
        <w:t>of</w:t>
      </w:r>
      <w:r>
        <w:rPr>
          <w:color w:val="1A282A"/>
          <w:spacing w:val="-9"/>
          <w:w w:val="105"/>
        </w:rPr>
        <w:t> </w:t>
      </w:r>
      <w:r>
        <w:rPr>
          <w:color w:val="1A282A"/>
          <w:spacing w:val="-2"/>
          <w:w w:val="105"/>
        </w:rPr>
        <w:t>charging</w:t>
      </w:r>
      <w:r>
        <w:rPr>
          <w:color w:val="1A282A"/>
          <w:spacing w:val="-7"/>
          <w:w w:val="105"/>
        </w:rPr>
        <w:t> </w:t>
      </w:r>
      <w:r>
        <w:rPr>
          <w:color w:val="1A282A"/>
          <w:spacing w:val="-2"/>
          <w:w w:val="105"/>
        </w:rPr>
        <w:t>the</w:t>
      </w:r>
      <w:r>
        <w:rPr>
          <w:color w:val="1A282A"/>
          <w:spacing w:val="-14"/>
          <w:w w:val="105"/>
        </w:rPr>
        <w:t> </w:t>
      </w:r>
      <w:r>
        <w:rPr>
          <w:color w:val="1A282A"/>
          <w:spacing w:val="-2"/>
          <w:w w:val="105"/>
        </w:rPr>
        <w:t>cost</w:t>
      </w:r>
      <w:r>
        <w:rPr>
          <w:color w:val="1A282A"/>
          <w:spacing w:val="-11"/>
          <w:w w:val="105"/>
        </w:rPr>
        <w:t> </w:t>
      </w:r>
      <w:r>
        <w:rPr>
          <w:color w:val="1A282A"/>
          <w:spacing w:val="-2"/>
          <w:w w:val="105"/>
        </w:rPr>
        <w:t>of</w:t>
      </w:r>
      <w:r>
        <w:rPr>
          <w:color w:val="1A282A"/>
          <w:spacing w:val="-6"/>
          <w:w w:val="105"/>
        </w:rPr>
        <w:t> </w:t>
      </w:r>
      <w:r>
        <w:rPr>
          <w:color w:val="1A282A"/>
          <w:spacing w:val="-2"/>
          <w:w w:val="105"/>
        </w:rPr>
        <w:t>providing</w:t>
      </w:r>
      <w:r>
        <w:rPr>
          <w:color w:val="1A282A"/>
          <w:spacing w:val="-7"/>
          <w:w w:val="105"/>
        </w:rPr>
        <w:t> </w:t>
      </w:r>
      <w:r>
        <w:rPr>
          <w:color w:val="1A282A"/>
          <w:spacing w:val="-2"/>
          <w:w w:val="105"/>
        </w:rPr>
        <w:t>pensions</w:t>
      </w:r>
      <w:r>
        <w:rPr>
          <w:color w:val="1A282A"/>
          <w:spacing w:val="-4"/>
          <w:w w:val="105"/>
        </w:rPr>
        <w:t> </w:t>
      </w:r>
      <w:r>
        <w:rPr>
          <w:color w:val="1A282A"/>
          <w:spacing w:val="-2"/>
          <w:w w:val="105"/>
        </w:rPr>
        <w:t>over the</w:t>
      </w:r>
      <w:r>
        <w:rPr>
          <w:color w:val="1A282A"/>
          <w:spacing w:val="-17"/>
          <w:w w:val="105"/>
        </w:rPr>
        <w:t> </w:t>
      </w:r>
      <w:r>
        <w:rPr>
          <w:color w:val="1A282A"/>
          <w:spacing w:val="-2"/>
          <w:w w:val="105"/>
        </w:rPr>
        <w:t>period </w:t>
      </w:r>
      <w:r>
        <w:rPr>
          <w:color w:val="1A282A"/>
          <w:w w:val="105"/>
        </w:rPr>
        <w:t>during</w:t>
      </w:r>
      <w:r>
        <w:rPr>
          <w:color w:val="1A282A"/>
          <w:spacing w:val="-15"/>
          <w:w w:val="105"/>
        </w:rPr>
        <w:t> </w:t>
      </w:r>
      <w:r>
        <w:rPr>
          <w:color w:val="1A282A"/>
          <w:w w:val="105"/>
        </w:rPr>
        <w:t>which</w:t>
      </w:r>
      <w:r>
        <w:rPr>
          <w:color w:val="1A282A"/>
          <w:spacing w:val="-12"/>
          <w:w w:val="105"/>
        </w:rPr>
        <w:t> </w:t>
      </w:r>
      <w:r>
        <w:rPr>
          <w:color w:val="1A282A"/>
          <w:w w:val="105"/>
        </w:rPr>
        <w:t>Central</w:t>
      </w:r>
      <w:r>
        <w:rPr>
          <w:color w:val="1A282A"/>
          <w:spacing w:val="-15"/>
          <w:w w:val="105"/>
        </w:rPr>
        <w:t> </w:t>
      </w:r>
      <w:r>
        <w:rPr>
          <w:color w:val="1A282A"/>
          <w:w w:val="105"/>
        </w:rPr>
        <w:t>benefits</w:t>
      </w:r>
      <w:r>
        <w:rPr>
          <w:color w:val="1A282A"/>
          <w:spacing w:val="-2"/>
          <w:w w:val="105"/>
        </w:rPr>
        <w:t> </w:t>
      </w:r>
      <w:r>
        <w:rPr>
          <w:color w:val="1A282A"/>
          <w:w w:val="105"/>
        </w:rPr>
        <w:t>from</w:t>
      </w:r>
      <w:r>
        <w:rPr>
          <w:color w:val="1A282A"/>
          <w:spacing w:val="-12"/>
          <w:w w:val="105"/>
        </w:rPr>
        <w:t> </w:t>
      </w:r>
      <w:r>
        <w:rPr>
          <w:color w:val="1A282A"/>
          <w:w w:val="105"/>
        </w:rPr>
        <w:t>the</w:t>
      </w:r>
      <w:r>
        <w:rPr>
          <w:color w:val="1A282A"/>
          <w:spacing w:val="-13"/>
          <w:w w:val="105"/>
        </w:rPr>
        <w:t> </w:t>
      </w:r>
      <w:r>
        <w:rPr>
          <w:color w:val="1A282A"/>
          <w:w w:val="105"/>
        </w:rPr>
        <w:t>employees'</w:t>
      </w:r>
      <w:r>
        <w:rPr>
          <w:color w:val="1A282A"/>
          <w:spacing w:val="9"/>
          <w:w w:val="105"/>
        </w:rPr>
        <w:t> </w:t>
      </w:r>
      <w:r>
        <w:rPr>
          <w:color w:val="1A282A"/>
          <w:w w:val="105"/>
        </w:rPr>
        <w:t>services. Variations</w:t>
      </w:r>
      <w:r>
        <w:rPr>
          <w:color w:val="1A282A"/>
          <w:spacing w:val="-4"/>
          <w:w w:val="105"/>
        </w:rPr>
        <w:t> </w:t>
      </w:r>
      <w:r>
        <w:rPr>
          <w:color w:val="1A282A"/>
          <w:w w:val="105"/>
        </w:rPr>
        <w:t>from</w:t>
      </w:r>
      <w:r>
        <w:rPr>
          <w:color w:val="1A282A"/>
          <w:spacing w:val="-16"/>
          <w:w w:val="105"/>
        </w:rPr>
        <w:t> </w:t>
      </w:r>
      <w:r>
        <w:rPr>
          <w:color w:val="1A282A"/>
          <w:w w:val="105"/>
        </w:rPr>
        <w:t>regular</w:t>
      </w:r>
      <w:r>
        <w:rPr>
          <w:color w:val="1A282A"/>
          <w:spacing w:val="-5"/>
          <w:w w:val="105"/>
        </w:rPr>
        <w:t> </w:t>
      </w:r>
      <w:r>
        <w:rPr>
          <w:color w:val="1A282A"/>
          <w:w w:val="105"/>
        </w:rPr>
        <w:t>costs are</w:t>
      </w:r>
      <w:r>
        <w:rPr>
          <w:color w:val="1A282A"/>
          <w:spacing w:val="-9"/>
          <w:w w:val="105"/>
        </w:rPr>
        <w:t> </w:t>
      </w:r>
      <w:r>
        <w:rPr>
          <w:color w:val="1A282A"/>
          <w:w w:val="105"/>
        </w:rPr>
        <w:t>spread over the</w:t>
      </w:r>
      <w:r>
        <w:rPr>
          <w:color w:val="1A282A"/>
          <w:spacing w:val="-16"/>
          <w:w w:val="105"/>
        </w:rPr>
        <w:t> </w:t>
      </w:r>
      <w:r>
        <w:rPr>
          <w:color w:val="1A282A"/>
          <w:w w:val="105"/>
        </w:rPr>
        <w:t>expected average</w:t>
      </w:r>
      <w:r>
        <w:rPr>
          <w:color w:val="1A282A"/>
          <w:spacing w:val="-4"/>
          <w:w w:val="105"/>
        </w:rPr>
        <w:t> </w:t>
      </w:r>
      <w:r>
        <w:rPr>
          <w:color w:val="1A282A"/>
          <w:w w:val="105"/>
        </w:rPr>
        <w:t>remaining</w:t>
      </w:r>
      <w:r>
        <w:rPr>
          <w:color w:val="1A282A"/>
          <w:spacing w:val="-2"/>
          <w:w w:val="105"/>
        </w:rPr>
        <w:t> </w:t>
      </w:r>
      <w:r>
        <w:rPr>
          <w:color w:val="1A282A"/>
          <w:w w:val="105"/>
        </w:rPr>
        <w:t>working lifetime</w:t>
      </w:r>
      <w:r>
        <w:rPr>
          <w:color w:val="1A282A"/>
          <w:spacing w:val="-12"/>
          <w:w w:val="105"/>
        </w:rPr>
        <w:t> </w:t>
      </w:r>
      <w:r>
        <w:rPr>
          <w:color w:val="1A282A"/>
          <w:w w:val="105"/>
        </w:rPr>
        <w:t>of</w:t>
      </w:r>
      <w:r>
        <w:rPr>
          <w:color w:val="1A282A"/>
          <w:spacing w:val="-3"/>
          <w:w w:val="105"/>
        </w:rPr>
        <w:t> </w:t>
      </w:r>
      <w:r>
        <w:rPr>
          <w:color w:val="1A282A"/>
          <w:w w:val="105"/>
        </w:rPr>
        <w:t>members of the schemes</w:t>
      </w:r>
      <w:r>
        <w:rPr>
          <w:color w:val="1A282A"/>
          <w:spacing w:val="-3"/>
          <w:w w:val="105"/>
        </w:rPr>
        <w:t> </w:t>
      </w:r>
      <w:r>
        <w:rPr>
          <w:color w:val="1A282A"/>
          <w:w w:val="105"/>
        </w:rPr>
        <w:t>after making</w:t>
      </w:r>
      <w:r>
        <w:rPr>
          <w:color w:val="1A282A"/>
          <w:spacing w:val="-5"/>
          <w:w w:val="105"/>
        </w:rPr>
        <w:t> </w:t>
      </w:r>
      <w:r>
        <w:rPr>
          <w:color w:val="1A282A"/>
          <w:w w:val="105"/>
        </w:rPr>
        <w:t>allowances for future</w:t>
      </w:r>
      <w:r>
        <w:rPr>
          <w:color w:val="1A282A"/>
          <w:spacing w:val="-5"/>
          <w:w w:val="105"/>
        </w:rPr>
        <w:t> </w:t>
      </w:r>
      <w:r>
        <w:rPr>
          <w:color w:val="1A282A"/>
          <w:w w:val="105"/>
        </w:rPr>
        <w:t>withdrawals.</w:t>
      </w:r>
    </w:p>
    <w:p>
      <w:pPr>
        <w:pStyle w:val="BodyText"/>
        <w:rPr>
          <w:sz w:val="24"/>
        </w:rPr>
      </w:pPr>
    </w:p>
    <w:p>
      <w:pPr>
        <w:pStyle w:val="BodyText"/>
        <w:spacing w:line="280" w:lineRule="auto" w:before="1"/>
        <w:ind w:left="1189" w:right="1176" w:firstLine="4"/>
      </w:pPr>
      <w:r>
        <w:rPr>
          <w:color w:val="1A282A"/>
        </w:rPr>
        <w:t>Service costs are spread over the service lives of the employees and financing costs are recognised</w:t>
      </w:r>
      <w:r>
        <w:rPr>
          <w:color w:val="1A282A"/>
          <w:spacing w:val="33"/>
        </w:rPr>
        <w:t> </w:t>
      </w:r>
      <w:r>
        <w:rPr>
          <w:color w:val="1A282A"/>
        </w:rPr>
        <w:t>in</w:t>
      </w:r>
      <w:r>
        <w:rPr>
          <w:color w:val="1A282A"/>
          <w:spacing w:val="40"/>
        </w:rPr>
        <w:t> </w:t>
      </w:r>
      <w:r>
        <w:rPr>
          <w:color w:val="1A282A"/>
        </w:rPr>
        <w:t>the</w:t>
      </w:r>
      <w:r>
        <w:rPr>
          <w:color w:val="1A282A"/>
          <w:spacing w:val="18"/>
        </w:rPr>
        <w:t> </w:t>
      </w:r>
      <w:r>
        <w:rPr>
          <w:color w:val="1A282A"/>
        </w:rPr>
        <w:t>period in</w:t>
      </w:r>
      <w:r>
        <w:rPr>
          <w:color w:val="1A282A"/>
          <w:spacing w:val="31"/>
        </w:rPr>
        <w:t> </w:t>
      </w:r>
      <w:r>
        <w:rPr>
          <w:color w:val="1A282A"/>
        </w:rPr>
        <w:t>which</w:t>
      </w:r>
      <w:r>
        <w:rPr>
          <w:color w:val="1A282A"/>
          <w:spacing w:val="28"/>
        </w:rPr>
        <w:t> </w:t>
      </w:r>
      <w:r>
        <w:rPr>
          <w:color w:val="1A282A"/>
        </w:rPr>
        <w:t>they</w:t>
      </w:r>
      <w:r>
        <w:rPr>
          <w:color w:val="1A282A"/>
          <w:spacing w:val="26"/>
        </w:rPr>
        <w:t> </w:t>
      </w:r>
      <w:r>
        <w:rPr>
          <w:color w:val="1A282A"/>
        </w:rPr>
        <w:t>arise.</w:t>
      </w:r>
      <w:r>
        <w:rPr>
          <w:color w:val="1A282A"/>
          <w:spacing w:val="80"/>
        </w:rPr>
        <w:t> </w:t>
      </w:r>
      <w:r>
        <w:rPr>
          <w:color w:val="1A282A"/>
        </w:rPr>
        <w:t>The cost</w:t>
      </w:r>
      <w:r>
        <w:rPr>
          <w:color w:val="1A282A"/>
          <w:spacing w:val="26"/>
        </w:rPr>
        <w:t> </w:t>
      </w:r>
      <w:r>
        <w:rPr>
          <w:color w:val="1A282A"/>
        </w:rPr>
        <w:t>of</w:t>
      </w:r>
      <w:r>
        <w:rPr>
          <w:color w:val="1A282A"/>
          <w:spacing w:val="28"/>
        </w:rPr>
        <w:t> </w:t>
      </w:r>
      <w:r>
        <w:rPr>
          <w:color w:val="1A282A"/>
        </w:rPr>
        <w:t>past</w:t>
      </w:r>
      <w:r>
        <w:rPr>
          <w:color w:val="1A282A"/>
          <w:spacing w:val="28"/>
        </w:rPr>
        <w:t> </w:t>
      </w:r>
      <w:r>
        <w:rPr>
          <w:color w:val="1A282A"/>
        </w:rPr>
        <w:t>service</w:t>
      </w:r>
      <w:r>
        <w:rPr>
          <w:color w:val="1A282A"/>
          <w:spacing w:val="16"/>
        </w:rPr>
        <w:t> </w:t>
      </w:r>
      <w:r>
        <w:rPr>
          <w:color w:val="1A282A"/>
        </w:rPr>
        <w:t>benefit</w:t>
      </w:r>
      <w:r>
        <w:rPr>
          <w:color w:val="1A282A"/>
        </w:rPr>
        <w:t> enhancements,</w:t>
      </w:r>
      <w:r>
        <w:rPr>
          <w:color w:val="1A282A"/>
          <w:spacing w:val="40"/>
        </w:rPr>
        <w:t> </w:t>
      </w:r>
      <w:r>
        <w:rPr>
          <w:color w:val="1A282A"/>
        </w:rPr>
        <w:t>settlements and curtailments</w:t>
      </w:r>
      <w:r>
        <w:rPr>
          <w:color w:val="1A282A"/>
          <w:spacing w:val="28"/>
        </w:rPr>
        <w:t> </w:t>
      </w:r>
      <w:r>
        <w:rPr>
          <w:color w:val="1A282A"/>
        </w:rPr>
        <w:t>are also recognised in</w:t>
      </w:r>
      <w:r>
        <w:rPr>
          <w:color w:val="1A282A"/>
          <w:spacing w:val="32"/>
        </w:rPr>
        <w:t> </w:t>
      </w:r>
      <w:r>
        <w:rPr>
          <w:color w:val="1A282A"/>
        </w:rPr>
        <w:t>the period in which they arise. The differences</w:t>
      </w:r>
      <w:r>
        <w:rPr>
          <w:color w:val="1A282A"/>
          <w:spacing w:val="40"/>
        </w:rPr>
        <w:t> </w:t>
      </w:r>
      <w:r>
        <w:rPr>
          <w:color w:val="1A282A"/>
        </w:rPr>
        <w:t>between</w:t>
      </w:r>
      <w:r>
        <w:rPr>
          <w:color w:val="1A282A"/>
          <w:spacing w:val="40"/>
        </w:rPr>
        <w:t> </w:t>
      </w:r>
      <w:r>
        <w:rPr>
          <w:color w:val="1A282A"/>
        </w:rPr>
        <w:t>actual and expected returns during the year, including changes in actuarial</w:t>
      </w:r>
      <w:r>
        <w:rPr>
          <w:color w:val="1A282A"/>
          <w:spacing w:val="-5"/>
        </w:rPr>
        <w:t> </w:t>
      </w:r>
      <w:r>
        <w:rPr>
          <w:color w:val="1A282A"/>
        </w:rPr>
        <w:t>assumptions are</w:t>
      </w:r>
      <w:r>
        <w:rPr>
          <w:color w:val="1A282A"/>
          <w:spacing w:val="-6"/>
        </w:rPr>
        <w:t> </w:t>
      </w:r>
      <w:r>
        <w:rPr>
          <w:color w:val="1A282A"/>
        </w:rPr>
        <w:t>recognised in</w:t>
      </w:r>
      <w:r>
        <w:rPr>
          <w:color w:val="1A282A"/>
          <w:spacing w:val="22"/>
        </w:rPr>
        <w:t> </w:t>
      </w:r>
      <w:r>
        <w:rPr>
          <w:color w:val="1A282A"/>
        </w:rPr>
        <w:t>the</w:t>
      </w:r>
      <w:r>
        <w:rPr>
          <w:color w:val="1A282A"/>
          <w:spacing w:val="-7"/>
        </w:rPr>
        <w:t> </w:t>
      </w:r>
      <w:r>
        <w:rPr>
          <w:color w:val="1A282A"/>
        </w:rPr>
        <w:t>Statement of Comprehensive</w:t>
      </w:r>
      <w:r>
        <w:rPr>
          <w:color w:val="1A282A"/>
          <w:spacing w:val="21"/>
        </w:rPr>
        <w:t> </w:t>
      </w:r>
      <w:r>
        <w:rPr>
          <w:color w:val="1A282A"/>
        </w:rPr>
        <w:t>Income and Expenditure.</w:t>
      </w:r>
    </w:p>
    <w:p>
      <w:pPr>
        <w:pStyle w:val="BodyText"/>
        <w:spacing w:before="2"/>
        <w:rPr>
          <w:sz w:val="20"/>
        </w:rPr>
      </w:pPr>
    </w:p>
    <w:p>
      <w:pPr>
        <w:pStyle w:val="BodyText"/>
        <w:spacing w:line="280" w:lineRule="auto"/>
        <w:ind w:left="1184" w:right="1289" w:hanging="1"/>
      </w:pPr>
      <w:r>
        <w:rPr>
          <w:color w:val="1A282A"/>
        </w:rPr>
        <w:t>Central continues to make a small and diminishing number of supplementation</w:t>
      </w:r>
      <w:r>
        <w:rPr>
          <w:color w:val="1A282A"/>
          <w:spacing w:val="-8"/>
        </w:rPr>
        <w:t> </w:t>
      </w:r>
      <w:r>
        <w:rPr>
          <w:color w:val="1A282A"/>
        </w:rPr>
        <w:t>payments to retired members and dependants of former members of the Central School of Speech Training and Dramatic Art Pension Fund.</w:t>
      </w:r>
    </w:p>
    <w:p>
      <w:pPr>
        <w:pStyle w:val="BodyText"/>
        <w:spacing w:before="2"/>
        <w:rPr>
          <w:sz w:val="26"/>
        </w:rPr>
      </w:pPr>
    </w:p>
    <w:p>
      <w:pPr>
        <w:spacing w:before="0"/>
        <w:ind w:left="1187" w:right="0" w:firstLine="0"/>
        <w:jc w:val="left"/>
        <w:rPr>
          <w:b/>
          <w:sz w:val="19"/>
        </w:rPr>
      </w:pPr>
      <w:r>
        <w:rPr>
          <w:b/>
          <w:color w:val="1A282A"/>
          <w:w w:val="105"/>
          <w:sz w:val="19"/>
        </w:rPr>
        <w:t>Staff</w:t>
      </w:r>
      <w:r>
        <w:rPr>
          <w:b/>
          <w:color w:val="1A282A"/>
          <w:spacing w:val="8"/>
          <w:w w:val="105"/>
          <w:sz w:val="19"/>
        </w:rPr>
        <w:t> </w:t>
      </w:r>
      <w:r>
        <w:rPr>
          <w:b/>
          <w:color w:val="1A282A"/>
          <w:w w:val="105"/>
          <w:sz w:val="19"/>
        </w:rPr>
        <w:t>Costs</w:t>
      </w:r>
      <w:r>
        <w:rPr>
          <w:b/>
          <w:color w:val="1A282A"/>
          <w:spacing w:val="4"/>
          <w:w w:val="105"/>
          <w:sz w:val="19"/>
        </w:rPr>
        <w:t> </w:t>
      </w:r>
      <w:r>
        <w:rPr>
          <w:b/>
          <w:color w:val="1A282A"/>
          <w:w w:val="105"/>
          <w:sz w:val="19"/>
        </w:rPr>
        <w:t>and</w:t>
      </w:r>
      <w:r>
        <w:rPr>
          <w:b/>
          <w:color w:val="1A282A"/>
          <w:spacing w:val="7"/>
          <w:w w:val="105"/>
          <w:sz w:val="19"/>
        </w:rPr>
        <w:t> </w:t>
      </w:r>
      <w:r>
        <w:rPr>
          <w:b/>
          <w:color w:val="1A282A"/>
          <w:w w:val="105"/>
          <w:sz w:val="19"/>
        </w:rPr>
        <w:t>Employment</w:t>
      </w:r>
      <w:r>
        <w:rPr>
          <w:b/>
          <w:color w:val="1A282A"/>
          <w:spacing w:val="16"/>
          <w:w w:val="105"/>
          <w:sz w:val="19"/>
        </w:rPr>
        <w:t> </w:t>
      </w:r>
      <w:r>
        <w:rPr>
          <w:b/>
          <w:color w:val="1A282A"/>
          <w:spacing w:val="-2"/>
          <w:w w:val="105"/>
          <w:sz w:val="19"/>
        </w:rPr>
        <w:t>Benefits</w:t>
      </w:r>
    </w:p>
    <w:p>
      <w:pPr>
        <w:pStyle w:val="BodyText"/>
        <w:spacing w:line="283" w:lineRule="auto" w:before="42"/>
        <w:ind w:left="1180" w:right="1289" w:hanging="2"/>
      </w:pPr>
      <w:r>
        <w:rPr>
          <w:color w:val="1A282A"/>
          <w:w w:val="105"/>
        </w:rPr>
        <w:t>Staff</w:t>
      </w:r>
      <w:r>
        <w:rPr>
          <w:color w:val="1A282A"/>
          <w:spacing w:val="-5"/>
          <w:w w:val="105"/>
        </w:rPr>
        <w:t> </w:t>
      </w:r>
      <w:r>
        <w:rPr>
          <w:color w:val="1A282A"/>
          <w:w w:val="105"/>
        </w:rPr>
        <w:t>costs</w:t>
      </w:r>
      <w:r>
        <w:rPr>
          <w:color w:val="1A282A"/>
          <w:spacing w:val="-9"/>
          <w:w w:val="105"/>
        </w:rPr>
        <w:t> </w:t>
      </w:r>
      <w:r>
        <w:rPr>
          <w:color w:val="1A282A"/>
          <w:w w:val="105"/>
        </w:rPr>
        <w:t>cover</w:t>
      </w:r>
      <w:r>
        <w:rPr>
          <w:color w:val="1A282A"/>
          <w:spacing w:val="-5"/>
          <w:w w:val="105"/>
        </w:rPr>
        <w:t> </w:t>
      </w:r>
      <w:r>
        <w:rPr>
          <w:color w:val="1A282A"/>
          <w:w w:val="105"/>
        </w:rPr>
        <w:t>all</w:t>
      </w:r>
      <w:r>
        <w:rPr>
          <w:color w:val="1A282A"/>
          <w:spacing w:val="8"/>
          <w:w w:val="105"/>
        </w:rPr>
        <w:t> </w:t>
      </w:r>
      <w:r>
        <w:rPr>
          <w:color w:val="1A282A"/>
          <w:w w:val="105"/>
        </w:rPr>
        <w:t>staff for</w:t>
      </w:r>
      <w:r>
        <w:rPr>
          <w:color w:val="1A282A"/>
          <w:spacing w:val="-6"/>
          <w:w w:val="105"/>
        </w:rPr>
        <w:t> </w:t>
      </w:r>
      <w:r>
        <w:rPr>
          <w:color w:val="1A282A"/>
          <w:w w:val="105"/>
        </w:rPr>
        <w:t>whom</w:t>
      </w:r>
      <w:r>
        <w:rPr>
          <w:color w:val="1A282A"/>
          <w:spacing w:val="-11"/>
          <w:w w:val="105"/>
        </w:rPr>
        <w:t> </w:t>
      </w:r>
      <w:r>
        <w:rPr>
          <w:color w:val="1A282A"/>
          <w:w w:val="105"/>
        </w:rPr>
        <w:t>Central</w:t>
      </w:r>
      <w:r>
        <w:rPr>
          <w:color w:val="1A282A"/>
          <w:spacing w:val="-15"/>
          <w:w w:val="105"/>
        </w:rPr>
        <w:t> </w:t>
      </w:r>
      <w:r>
        <w:rPr>
          <w:color w:val="1A282A"/>
          <w:w w:val="105"/>
        </w:rPr>
        <w:t>is</w:t>
      </w:r>
      <w:r>
        <w:rPr>
          <w:color w:val="1A282A"/>
          <w:spacing w:val="-16"/>
          <w:w w:val="105"/>
        </w:rPr>
        <w:t> </w:t>
      </w:r>
      <w:r>
        <w:rPr>
          <w:color w:val="1A282A"/>
          <w:w w:val="105"/>
        </w:rPr>
        <w:t>liable</w:t>
      </w:r>
      <w:r>
        <w:rPr>
          <w:color w:val="1A282A"/>
          <w:spacing w:val="-9"/>
          <w:w w:val="105"/>
        </w:rPr>
        <w:t> </w:t>
      </w:r>
      <w:r>
        <w:rPr>
          <w:color w:val="1A282A"/>
          <w:w w:val="105"/>
        </w:rPr>
        <w:t>to</w:t>
      </w:r>
      <w:r>
        <w:rPr>
          <w:color w:val="1A282A"/>
          <w:spacing w:val="-11"/>
          <w:w w:val="105"/>
        </w:rPr>
        <w:t> </w:t>
      </w:r>
      <w:r>
        <w:rPr>
          <w:color w:val="1A282A"/>
          <w:w w:val="105"/>
        </w:rPr>
        <w:t>pay</w:t>
      </w:r>
      <w:r>
        <w:rPr>
          <w:color w:val="1A282A"/>
          <w:spacing w:val="-9"/>
          <w:w w:val="105"/>
        </w:rPr>
        <w:t> </w:t>
      </w:r>
      <w:r>
        <w:rPr>
          <w:color w:val="1A282A"/>
          <w:w w:val="105"/>
        </w:rPr>
        <w:t>Class</w:t>
      </w:r>
      <w:r>
        <w:rPr>
          <w:color w:val="1A282A"/>
          <w:spacing w:val="-12"/>
          <w:w w:val="105"/>
        </w:rPr>
        <w:t> </w:t>
      </w:r>
      <w:r>
        <w:rPr>
          <w:color w:val="1A282A"/>
          <w:w w:val="105"/>
        </w:rPr>
        <w:t>1</w:t>
      </w:r>
      <w:r>
        <w:rPr>
          <w:color w:val="1A282A"/>
          <w:spacing w:val="-16"/>
          <w:w w:val="105"/>
        </w:rPr>
        <w:t> </w:t>
      </w:r>
      <w:r>
        <w:rPr>
          <w:color w:val="1A282A"/>
          <w:w w:val="105"/>
        </w:rPr>
        <w:t>National</w:t>
      </w:r>
      <w:r>
        <w:rPr>
          <w:color w:val="1A282A"/>
          <w:spacing w:val="-10"/>
          <w:w w:val="105"/>
        </w:rPr>
        <w:t> </w:t>
      </w:r>
      <w:r>
        <w:rPr>
          <w:color w:val="1A282A"/>
          <w:w w:val="105"/>
        </w:rPr>
        <w:t>Insurance contributions</w:t>
      </w:r>
      <w:r>
        <w:rPr>
          <w:color w:val="1A282A"/>
          <w:spacing w:val="-9"/>
          <w:w w:val="105"/>
        </w:rPr>
        <w:t> </w:t>
      </w:r>
      <w:r>
        <w:rPr>
          <w:color w:val="1A282A"/>
          <w:w w:val="105"/>
        </w:rPr>
        <w:t>and/or</w:t>
      </w:r>
      <w:r>
        <w:rPr>
          <w:color w:val="1A282A"/>
          <w:spacing w:val="-3"/>
          <w:w w:val="105"/>
        </w:rPr>
        <w:t> </w:t>
      </w:r>
      <w:r>
        <w:rPr>
          <w:color w:val="1A282A"/>
          <w:w w:val="105"/>
        </w:rPr>
        <w:t>who</w:t>
      </w:r>
      <w:r>
        <w:rPr>
          <w:color w:val="1A282A"/>
          <w:spacing w:val="-16"/>
          <w:w w:val="105"/>
        </w:rPr>
        <w:t> </w:t>
      </w:r>
      <w:r>
        <w:rPr>
          <w:color w:val="1A282A"/>
          <w:w w:val="105"/>
        </w:rPr>
        <w:t>have</w:t>
      </w:r>
      <w:r>
        <w:rPr>
          <w:color w:val="1A282A"/>
          <w:spacing w:val="-15"/>
          <w:w w:val="105"/>
        </w:rPr>
        <w:t> </w:t>
      </w:r>
      <w:r>
        <w:rPr>
          <w:color w:val="1A282A"/>
          <w:w w:val="105"/>
        </w:rPr>
        <w:t>a</w:t>
      </w:r>
      <w:r>
        <w:rPr>
          <w:color w:val="1A282A"/>
          <w:spacing w:val="-15"/>
          <w:w w:val="105"/>
        </w:rPr>
        <w:t> </w:t>
      </w:r>
      <w:r>
        <w:rPr>
          <w:color w:val="1A282A"/>
          <w:w w:val="105"/>
        </w:rPr>
        <w:t>contract</w:t>
      </w:r>
      <w:r>
        <w:rPr>
          <w:color w:val="1A282A"/>
          <w:spacing w:val="-6"/>
          <w:w w:val="105"/>
        </w:rPr>
        <w:t> </w:t>
      </w:r>
      <w:r>
        <w:rPr>
          <w:color w:val="1A282A"/>
          <w:w w:val="105"/>
        </w:rPr>
        <w:t>of</w:t>
      </w:r>
      <w:r>
        <w:rPr>
          <w:color w:val="1A282A"/>
          <w:spacing w:val="-15"/>
          <w:w w:val="105"/>
        </w:rPr>
        <w:t> </w:t>
      </w:r>
      <w:r>
        <w:rPr>
          <w:color w:val="1A282A"/>
          <w:w w:val="105"/>
        </w:rPr>
        <w:t>employment</w:t>
      </w:r>
      <w:r>
        <w:rPr>
          <w:color w:val="1A282A"/>
          <w:w w:val="105"/>
        </w:rPr>
        <w:t> with</w:t>
      </w:r>
      <w:r>
        <w:rPr>
          <w:color w:val="1A282A"/>
          <w:spacing w:val="-16"/>
          <w:w w:val="105"/>
        </w:rPr>
        <w:t> </w:t>
      </w:r>
      <w:r>
        <w:rPr>
          <w:color w:val="1A282A"/>
          <w:w w:val="105"/>
        </w:rPr>
        <w:t>Central,</w:t>
      </w:r>
      <w:r>
        <w:rPr>
          <w:color w:val="1A282A"/>
          <w:spacing w:val="-2"/>
          <w:w w:val="105"/>
        </w:rPr>
        <w:t> </w:t>
      </w:r>
      <w:r>
        <w:rPr>
          <w:color w:val="1A282A"/>
          <w:w w:val="105"/>
        </w:rPr>
        <w:t>and</w:t>
      </w:r>
      <w:r>
        <w:rPr>
          <w:color w:val="1A282A"/>
          <w:spacing w:val="-16"/>
          <w:w w:val="105"/>
        </w:rPr>
        <w:t> </w:t>
      </w:r>
      <w:r>
        <w:rPr>
          <w:color w:val="1A282A"/>
          <w:w w:val="105"/>
        </w:rPr>
        <w:t>include</w:t>
      </w:r>
      <w:r>
        <w:rPr>
          <w:color w:val="1A282A"/>
          <w:spacing w:val="-14"/>
          <w:w w:val="105"/>
        </w:rPr>
        <w:t> </w:t>
      </w:r>
      <w:r>
        <w:rPr>
          <w:color w:val="1A282A"/>
          <w:w w:val="105"/>
        </w:rPr>
        <w:t>any severance costs.</w:t>
      </w:r>
    </w:p>
    <w:p>
      <w:pPr>
        <w:pStyle w:val="BodyText"/>
        <w:spacing w:line="280" w:lineRule="auto"/>
        <w:ind w:left="1175" w:right="1289" w:firstLine="4"/>
      </w:pPr>
      <w:r>
        <w:rPr>
          <w:color w:val="1A282A"/>
        </w:rPr>
        <w:t>Short term employment benefits such as salaries and annual leave are recognised as an expense in</w:t>
      </w:r>
      <w:r>
        <w:rPr>
          <w:color w:val="1A282A"/>
          <w:spacing w:val="34"/>
        </w:rPr>
        <w:t> </w:t>
      </w:r>
      <w:r>
        <w:rPr>
          <w:color w:val="1A282A"/>
        </w:rPr>
        <w:t>the</w:t>
      </w:r>
      <w:r>
        <w:rPr>
          <w:color w:val="1A282A"/>
          <w:spacing w:val="-5"/>
        </w:rPr>
        <w:t> </w:t>
      </w:r>
      <w:r>
        <w:rPr>
          <w:color w:val="1A282A"/>
        </w:rPr>
        <w:t>year in which the employees render service to</w:t>
      </w:r>
      <w:r>
        <w:rPr>
          <w:color w:val="1A282A"/>
          <w:spacing w:val="32"/>
        </w:rPr>
        <w:t> </w:t>
      </w:r>
      <w:r>
        <w:rPr>
          <w:color w:val="1A282A"/>
        </w:rPr>
        <w:t>the School.</w:t>
      </w:r>
      <w:r>
        <w:rPr>
          <w:color w:val="1A282A"/>
          <w:spacing w:val="80"/>
        </w:rPr>
        <w:t> </w:t>
      </w:r>
      <w:r>
        <w:rPr>
          <w:color w:val="1A282A"/>
        </w:rPr>
        <w:t>Any unused benefits are</w:t>
      </w:r>
      <w:r>
        <w:rPr>
          <w:color w:val="1A282A"/>
          <w:spacing w:val="-2"/>
        </w:rPr>
        <w:t> </w:t>
      </w:r>
      <w:r>
        <w:rPr>
          <w:color w:val="1A282A"/>
        </w:rPr>
        <w:t>accrued and</w:t>
      </w:r>
      <w:r>
        <w:rPr>
          <w:color w:val="1A282A"/>
          <w:spacing w:val="-1"/>
        </w:rPr>
        <w:t> </w:t>
      </w:r>
      <w:r>
        <w:rPr>
          <w:color w:val="1A282A"/>
        </w:rPr>
        <w:t>measured as the</w:t>
      </w:r>
      <w:r>
        <w:rPr>
          <w:color w:val="1A282A"/>
          <w:spacing w:val="-6"/>
        </w:rPr>
        <w:t> </w:t>
      </w:r>
      <w:r>
        <w:rPr>
          <w:color w:val="1A282A"/>
        </w:rPr>
        <w:t>additional amount the School expects to</w:t>
      </w:r>
      <w:r>
        <w:rPr>
          <w:color w:val="1A282A"/>
          <w:spacing w:val="-5"/>
        </w:rPr>
        <w:t> </w:t>
      </w:r>
      <w:r>
        <w:rPr>
          <w:color w:val="1A282A"/>
        </w:rPr>
        <w:t>pay as a result of the unused entitlement.</w:t>
      </w:r>
    </w:p>
    <w:p>
      <w:pPr>
        <w:pStyle w:val="BodyText"/>
        <w:spacing w:before="6"/>
        <w:rPr>
          <w:sz w:val="25"/>
        </w:rPr>
      </w:pPr>
    </w:p>
    <w:p>
      <w:pPr>
        <w:spacing w:before="0"/>
        <w:ind w:left="1174" w:right="0" w:firstLine="0"/>
        <w:jc w:val="left"/>
        <w:rPr>
          <w:b/>
          <w:sz w:val="19"/>
        </w:rPr>
      </w:pPr>
      <w:r>
        <w:rPr>
          <w:b/>
          <w:color w:val="1A282A"/>
          <w:sz w:val="19"/>
        </w:rPr>
        <w:t>Leased</w:t>
      </w:r>
      <w:r>
        <w:rPr>
          <w:b/>
          <w:color w:val="1A282A"/>
          <w:spacing w:val="46"/>
          <w:sz w:val="19"/>
        </w:rPr>
        <w:t> </w:t>
      </w:r>
      <w:r>
        <w:rPr>
          <w:b/>
          <w:color w:val="1A282A"/>
          <w:spacing w:val="-2"/>
          <w:sz w:val="19"/>
        </w:rPr>
        <w:t>Assets</w:t>
      </w:r>
    </w:p>
    <w:p>
      <w:pPr>
        <w:pStyle w:val="BodyText"/>
        <w:spacing w:line="280" w:lineRule="auto" w:before="37"/>
        <w:ind w:left="1166" w:right="1160" w:firstLine="7"/>
      </w:pPr>
      <w:r>
        <w:rPr>
          <w:color w:val="1A282A"/>
        </w:rPr>
        <w:t>Assets obtained under finance leases are</w:t>
      </w:r>
      <w:r>
        <w:rPr>
          <w:color w:val="1A282A"/>
          <w:spacing w:val="-1"/>
        </w:rPr>
        <w:t> </w:t>
      </w:r>
      <w:r>
        <w:rPr>
          <w:color w:val="1A282A"/>
        </w:rPr>
        <w:t>included in fixed assets at an amount equal to the cost at which the</w:t>
      </w:r>
      <w:r>
        <w:rPr>
          <w:color w:val="1A282A"/>
          <w:spacing w:val="-3"/>
        </w:rPr>
        <w:t> </w:t>
      </w:r>
      <w:r>
        <w:rPr>
          <w:color w:val="1A282A"/>
        </w:rPr>
        <w:t>assets would have been purchased, and depreciated over the period of the lease on a straight-line basis. The related lease obligations,</w:t>
      </w:r>
      <w:r>
        <w:rPr>
          <w:color w:val="1A282A"/>
          <w:spacing w:val="40"/>
        </w:rPr>
        <w:t> </w:t>
      </w:r>
      <w:r>
        <w:rPr>
          <w:color w:val="1A282A"/>
        </w:rPr>
        <w:t>excluding finance charges allocated</w:t>
      </w:r>
      <w:r>
        <w:rPr>
          <w:color w:val="1A282A"/>
          <w:spacing w:val="40"/>
        </w:rPr>
        <w:t> </w:t>
      </w:r>
      <w:r>
        <w:rPr>
          <w:color w:val="1A282A"/>
        </w:rPr>
        <w:t>to</w:t>
      </w:r>
      <w:r>
        <w:rPr>
          <w:color w:val="1A282A"/>
          <w:spacing w:val="39"/>
        </w:rPr>
        <w:t> </w:t>
      </w:r>
      <w:r>
        <w:rPr>
          <w:color w:val="1A282A"/>
        </w:rPr>
        <w:t>future</w:t>
      </w:r>
      <w:r>
        <w:rPr>
          <w:color w:val="1A282A"/>
          <w:spacing w:val="24"/>
        </w:rPr>
        <w:t> </w:t>
      </w:r>
      <w:r>
        <w:rPr>
          <w:color w:val="1A282A"/>
        </w:rPr>
        <w:t>periods,</w:t>
      </w:r>
      <w:r>
        <w:rPr>
          <w:color w:val="1A282A"/>
          <w:spacing w:val="40"/>
        </w:rPr>
        <w:t> </w:t>
      </w:r>
      <w:r>
        <w:rPr>
          <w:color w:val="1A282A"/>
        </w:rPr>
        <w:t>are included</w:t>
      </w:r>
      <w:r>
        <w:rPr>
          <w:color w:val="1A282A"/>
          <w:spacing w:val="20"/>
        </w:rPr>
        <w:t> </w:t>
      </w:r>
      <w:r>
        <w:rPr>
          <w:color w:val="1A282A"/>
        </w:rPr>
        <w:t>in</w:t>
      </w:r>
      <w:r>
        <w:rPr>
          <w:color w:val="1A282A"/>
          <w:spacing w:val="31"/>
        </w:rPr>
        <w:t> </w:t>
      </w:r>
      <w:r>
        <w:rPr>
          <w:color w:val="1A282A"/>
        </w:rPr>
        <w:t>creditors.</w:t>
      </w:r>
      <w:r>
        <w:rPr>
          <w:color w:val="1A282A"/>
          <w:spacing w:val="36"/>
        </w:rPr>
        <w:t> </w:t>
      </w:r>
      <w:r>
        <w:rPr>
          <w:color w:val="1A282A"/>
        </w:rPr>
        <w:t>Finance</w:t>
      </w:r>
      <w:r>
        <w:rPr>
          <w:color w:val="1A282A"/>
          <w:spacing w:val="25"/>
        </w:rPr>
        <w:t> </w:t>
      </w:r>
      <w:r>
        <w:rPr>
          <w:color w:val="1A282A"/>
        </w:rPr>
        <w:t>charges</w:t>
      </w:r>
      <w:r>
        <w:rPr>
          <w:color w:val="1A282A"/>
          <w:spacing w:val="32"/>
        </w:rPr>
        <w:t> </w:t>
      </w:r>
      <w:r>
        <w:rPr>
          <w:color w:val="1A282A"/>
        </w:rPr>
        <w:t>are</w:t>
      </w:r>
      <w:r>
        <w:rPr>
          <w:color w:val="1A282A"/>
          <w:spacing w:val="17"/>
        </w:rPr>
        <w:t> </w:t>
      </w:r>
      <w:r>
        <w:rPr>
          <w:color w:val="1A282A"/>
        </w:rPr>
        <w:t>amortised</w:t>
      </w:r>
      <w:r>
        <w:rPr>
          <w:color w:val="1A282A"/>
          <w:spacing w:val="31"/>
        </w:rPr>
        <w:t> </w:t>
      </w:r>
      <w:r>
        <w:rPr>
          <w:color w:val="1A282A"/>
        </w:rPr>
        <w:t>over the life of</w:t>
      </w:r>
      <w:r>
        <w:rPr>
          <w:color w:val="1A282A"/>
          <w:spacing w:val="36"/>
        </w:rPr>
        <w:t> </w:t>
      </w:r>
      <w:r>
        <w:rPr>
          <w:color w:val="1A282A"/>
        </w:rPr>
        <w:t>the lease</w:t>
      </w:r>
      <w:r>
        <w:rPr>
          <w:color w:val="1A282A"/>
          <w:spacing w:val="20"/>
        </w:rPr>
        <w:t> </w:t>
      </w:r>
      <w:r>
        <w:rPr>
          <w:color w:val="1A282A"/>
        </w:rPr>
        <w:t>on</w:t>
      </w:r>
      <w:r>
        <w:rPr>
          <w:color w:val="1A282A"/>
          <w:spacing w:val="21"/>
        </w:rPr>
        <w:t> </w:t>
      </w:r>
      <w:r>
        <w:rPr>
          <w:color w:val="1A282A"/>
        </w:rPr>
        <w:t>the actuarial</w:t>
      </w:r>
      <w:r>
        <w:rPr>
          <w:color w:val="1A282A"/>
          <w:spacing w:val="15"/>
        </w:rPr>
        <w:t> </w:t>
      </w:r>
      <w:r>
        <w:rPr>
          <w:color w:val="1A282A"/>
        </w:rPr>
        <w:t>basis.</w:t>
      </w:r>
      <w:r>
        <w:rPr>
          <w:color w:val="1A282A"/>
          <w:spacing w:val="25"/>
        </w:rPr>
        <w:t> </w:t>
      </w:r>
      <w:r>
        <w:rPr>
          <w:color w:val="1A282A"/>
        </w:rPr>
        <w:t>Rental</w:t>
      </w:r>
      <w:r>
        <w:rPr>
          <w:color w:val="1A282A"/>
          <w:spacing w:val="17"/>
        </w:rPr>
        <w:t> </w:t>
      </w:r>
      <w:r>
        <w:rPr>
          <w:color w:val="1A282A"/>
        </w:rPr>
        <w:t>costs</w:t>
      </w:r>
      <w:r>
        <w:rPr>
          <w:color w:val="1A282A"/>
          <w:spacing w:val="14"/>
        </w:rPr>
        <w:t> </w:t>
      </w:r>
      <w:r>
        <w:rPr>
          <w:color w:val="1A282A"/>
        </w:rPr>
        <w:t>under</w:t>
      </w:r>
      <w:r>
        <w:rPr>
          <w:color w:val="1A282A"/>
          <w:spacing w:val="36"/>
        </w:rPr>
        <w:t> </w:t>
      </w:r>
      <w:r>
        <w:rPr>
          <w:color w:val="1A282A"/>
        </w:rPr>
        <w:t>operating</w:t>
      </w:r>
      <w:r>
        <w:rPr>
          <w:color w:val="1A282A"/>
          <w:spacing w:val="19"/>
        </w:rPr>
        <w:t> </w:t>
      </w:r>
      <w:r>
        <w:rPr>
          <w:color w:val="1A282A"/>
        </w:rPr>
        <w:t>leases</w:t>
      </w:r>
      <w:r>
        <w:rPr>
          <w:color w:val="1A282A"/>
          <w:spacing w:val="30"/>
        </w:rPr>
        <w:t> </w:t>
      </w:r>
      <w:r>
        <w:rPr>
          <w:color w:val="1A282A"/>
        </w:rPr>
        <w:t>are charged to</w:t>
      </w:r>
      <w:r>
        <w:rPr>
          <w:color w:val="1A282A"/>
          <w:spacing w:val="40"/>
        </w:rPr>
        <w:t> </w:t>
      </w:r>
      <w:r>
        <w:rPr>
          <w:color w:val="1A282A"/>
        </w:rPr>
        <w:t>the income and expenditure account as incurred</w:t>
      </w:r>
      <w:r>
        <w:rPr>
          <w:color w:val="134F56"/>
        </w:rPr>
        <w:t>.</w:t>
      </w:r>
    </w:p>
    <w:p>
      <w:pPr>
        <w:pStyle w:val="BodyText"/>
        <w:spacing w:before="3"/>
        <w:rPr>
          <w:sz w:val="25"/>
        </w:rPr>
      </w:pPr>
    </w:p>
    <w:p>
      <w:pPr>
        <w:pStyle w:val="BodyText"/>
        <w:ind w:left="1162"/>
      </w:pPr>
      <w:r>
        <w:rPr>
          <w:color w:val="1A282A"/>
        </w:rPr>
        <w:t>Fixed</w:t>
      </w:r>
      <w:r>
        <w:rPr>
          <w:color w:val="1A282A"/>
          <w:spacing w:val="8"/>
        </w:rPr>
        <w:t> </w:t>
      </w:r>
      <w:r>
        <w:rPr>
          <w:color w:val="1A282A"/>
          <w:spacing w:val="-2"/>
        </w:rPr>
        <w:t>Assets</w:t>
      </w:r>
    </w:p>
    <w:p>
      <w:pPr>
        <w:pStyle w:val="BodyText"/>
        <w:spacing w:line="280" w:lineRule="auto" w:before="32"/>
        <w:ind w:left="1160" w:right="1289" w:firstLine="1"/>
      </w:pPr>
      <w:r>
        <w:rPr>
          <w:color w:val="1A282A"/>
        </w:rPr>
        <w:t>Fixed assets are stated at cost less accumulated depreciation and accumulated impairment losses. Certain items of fixed assets</w:t>
      </w:r>
      <w:r>
        <w:rPr>
          <w:color w:val="1A282A"/>
          <w:spacing w:val="34"/>
        </w:rPr>
        <w:t> </w:t>
      </w:r>
      <w:r>
        <w:rPr>
          <w:color w:val="1A282A"/>
        </w:rPr>
        <w:t>that had been revalued to fair value on the date of transition to the</w:t>
      </w:r>
      <w:r>
        <w:rPr>
          <w:color w:val="1A282A"/>
          <w:spacing w:val="-2"/>
        </w:rPr>
        <w:t> </w:t>
      </w:r>
      <w:r>
        <w:rPr>
          <w:color w:val="1A282A"/>
        </w:rPr>
        <w:t>2015 FE HE SORP, are</w:t>
      </w:r>
      <w:r>
        <w:rPr>
          <w:color w:val="1A282A"/>
          <w:spacing w:val="-5"/>
        </w:rPr>
        <w:t> </w:t>
      </w:r>
      <w:r>
        <w:rPr>
          <w:color w:val="1A282A"/>
        </w:rPr>
        <w:t>measured on the</w:t>
      </w:r>
      <w:r>
        <w:rPr>
          <w:color w:val="1A282A"/>
          <w:spacing w:val="-8"/>
        </w:rPr>
        <w:t> </w:t>
      </w:r>
      <w:r>
        <w:rPr>
          <w:color w:val="1A282A"/>
        </w:rPr>
        <w:t>basis of deemed cost, being the revalued amount</w:t>
      </w:r>
      <w:r>
        <w:rPr>
          <w:color w:val="1A282A"/>
          <w:spacing w:val="40"/>
        </w:rPr>
        <w:t> </w:t>
      </w:r>
      <w:r>
        <w:rPr>
          <w:color w:val="1A282A"/>
        </w:rPr>
        <w:t>at</w:t>
      </w:r>
      <w:r>
        <w:rPr>
          <w:color w:val="1A282A"/>
          <w:spacing w:val="40"/>
        </w:rPr>
        <w:t> </w:t>
      </w:r>
      <w:r>
        <w:rPr>
          <w:color w:val="1A282A"/>
        </w:rPr>
        <w:t>the date of</w:t>
      </w:r>
      <w:r>
        <w:rPr>
          <w:color w:val="1A282A"/>
          <w:spacing w:val="40"/>
        </w:rPr>
        <w:t> </w:t>
      </w:r>
      <w:r>
        <w:rPr>
          <w:color w:val="1A282A"/>
        </w:rPr>
        <w:t>that revaluation.</w:t>
      </w:r>
    </w:p>
    <w:p>
      <w:pPr>
        <w:pStyle w:val="BodyText"/>
        <w:spacing w:before="3"/>
        <w:rPr>
          <w:sz w:val="24"/>
        </w:rPr>
      </w:pPr>
    </w:p>
    <w:p>
      <w:pPr>
        <w:pStyle w:val="BodyText"/>
        <w:spacing w:line="290" w:lineRule="auto"/>
        <w:ind w:left="1155" w:right="1289" w:firstLine="11"/>
      </w:pPr>
      <w:r>
        <w:rPr>
          <w:color w:val="1A282A"/>
        </w:rPr>
        <w:t>Where parts of a fixed asset have different useful lives, they are</w:t>
      </w:r>
      <w:r>
        <w:rPr>
          <w:color w:val="1A282A"/>
          <w:spacing w:val="-2"/>
        </w:rPr>
        <w:t> </w:t>
      </w:r>
      <w:r>
        <w:rPr>
          <w:color w:val="1A282A"/>
        </w:rPr>
        <w:t>accounted for as separate items of fixed assets.</w:t>
      </w:r>
    </w:p>
    <w:p>
      <w:pPr>
        <w:spacing w:after="0" w:line="290" w:lineRule="auto"/>
        <w:sectPr>
          <w:pgSz w:w="11910" w:h="16830"/>
          <w:pgMar w:header="986" w:footer="1284" w:top="1340" w:bottom="1500" w:left="320" w:right="460"/>
        </w:sectPr>
      </w:pPr>
    </w:p>
    <w:p>
      <w:pPr>
        <w:pStyle w:val="BodyText"/>
        <w:spacing w:before="3"/>
        <w:rPr>
          <w:sz w:val="23"/>
        </w:rPr>
      </w:pPr>
    </w:p>
    <w:p>
      <w:pPr>
        <w:spacing w:before="94"/>
        <w:ind w:left="1231" w:right="0" w:firstLine="0"/>
        <w:jc w:val="left"/>
        <w:rPr>
          <w:b/>
          <w:sz w:val="19"/>
        </w:rPr>
      </w:pPr>
      <w:r>
        <w:rPr>
          <w:b/>
          <w:color w:val="1C262A"/>
          <w:sz w:val="19"/>
        </w:rPr>
        <w:t>Land</w:t>
      </w:r>
      <w:r>
        <w:rPr>
          <w:b/>
          <w:color w:val="1C262A"/>
          <w:spacing w:val="33"/>
          <w:sz w:val="19"/>
        </w:rPr>
        <w:t> </w:t>
      </w:r>
      <w:r>
        <w:rPr>
          <w:b/>
          <w:color w:val="1C262A"/>
          <w:sz w:val="19"/>
        </w:rPr>
        <w:t>and</w:t>
      </w:r>
      <w:r>
        <w:rPr>
          <w:b/>
          <w:color w:val="1C262A"/>
          <w:spacing w:val="30"/>
          <w:sz w:val="19"/>
        </w:rPr>
        <w:t> </w:t>
      </w:r>
      <w:r>
        <w:rPr>
          <w:b/>
          <w:color w:val="1C262A"/>
          <w:spacing w:val="-2"/>
          <w:sz w:val="19"/>
        </w:rPr>
        <w:t>BuHdings</w:t>
      </w:r>
    </w:p>
    <w:p>
      <w:pPr>
        <w:pStyle w:val="BodyText"/>
        <w:spacing w:line="278" w:lineRule="auto" w:before="47"/>
        <w:ind w:left="1228" w:right="1160" w:firstLine="2"/>
      </w:pPr>
      <w:r>
        <w:rPr>
          <w:color w:val="1C262A"/>
        </w:rPr>
        <w:t>Land and buildings are measured using the revaluation model. Under the revaluation model</w:t>
      </w:r>
      <w:r>
        <w:rPr>
          <w:color w:val="343F42"/>
        </w:rPr>
        <w:t>, </w:t>
      </w:r>
      <w:r>
        <w:rPr>
          <w:color w:val="1C262A"/>
        </w:rPr>
        <w:t>assets are revalued</w:t>
      </w:r>
      <w:r>
        <w:rPr>
          <w:color w:val="1C262A"/>
          <w:spacing w:val="33"/>
        </w:rPr>
        <w:t> </w:t>
      </w:r>
      <w:r>
        <w:rPr>
          <w:color w:val="1C262A"/>
        </w:rPr>
        <w:t>to</w:t>
      </w:r>
      <w:r>
        <w:rPr>
          <w:color w:val="1C262A"/>
          <w:spacing w:val="40"/>
        </w:rPr>
        <w:t> </w:t>
      </w:r>
      <w:r>
        <w:rPr>
          <w:color w:val="1C262A"/>
        </w:rPr>
        <w:t>fair</w:t>
      </w:r>
      <w:r>
        <w:rPr>
          <w:color w:val="1C262A"/>
          <w:spacing w:val="24"/>
        </w:rPr>
        <w:t> </w:t>
      </w:r>
      <w:r>
        <w:rPr>
          <w:color w:val="1C262A"/>
        </w:rPr>
        <w:t>value</w:t>
      </w:r>
      <w:r>
        <w:rPr>
          <w:color w:val="343F42"/>
        </w:rPr>
        <w:t>. </w:t>
      </w:r>
      <w:r>
        <w:rPr>
          <w:color w:val="1C262A"/>
        </w:rPr>
        <w:t>Central has a policy</w:t>
      </w:r>
      <w:r>
        <w:rPr>
          <w:color w:val="1C262A"/>
          <w:spacing w:val="31"/>
        </w:rPr>
        <w:t> </w:t>
      </w:r>
      <w:r>
        <w:rPr>
          <w:color w:val="1C262A"/>
        </w:rPr>
        <w:t>of</w:t>
      </w:r>
      <w:r>
        <w:rPr>
          <w:color w:val="1C262A"/>
          <w:spacing w:val="26"/>
        </w:rPr>
        <w:t> </w:t>
      </w:r>
      <w:r>
        <w:rPr>
          <w:color w:val="1C262A"/>
        </w:rPr>
        <w:t>ensuring</w:t>
      </w:r>
      <w:r>
        <w:rPr>
          <w:color w:val="1C262A"/>
          <w:spacing w:val="21"/>
        </w:rPr>
        <w:t> </w:t>
      </w:r>
      <w:r>
        <w:rPr>
          <w:color w:val="1C262A"/>
        </w:rPr>
        <w:t>a full</w:t>
      </w:r>
      <w:r>
        <w:rPr>
          <w:color w:val="1C262A"/>
          <w:spacing w:val="-4"/>
        </w:rPr>
        <w:t> </w:t>
      </w:r>
      <w:r>
        <w:rPr>
          <w:color w:val="1C262A"/>
        </w:rPr>
        <w:t>revaluation</w:t>
      </w:r>
      <w:r>
        <w:rPr>
          <w:color w:val="1C262A"/>
          <w:spacing w:val="34"/>
        </w:rPr>
        <w:t> </w:t>
      </w:r>
      <w:r>
        <w:rPr>
          <w:color w:val="1C262A"/>
        </w:rPr>
        <w:t>takes place at</w:t>
      </w:r>
      <w:r>
        <w:rPr>
          <w:color w:val="1C262A"/>
          <w:spacing w:val="40"/>
        </w:rPr>
        <w:t> </w:t>
      </w:r>
      <w:r>
        <w:rPr>
          <w:color w:val="1C262A"/>
        </w:rPr>
        <w:t>least</w:t>
      </w:r>
      <w:r>
        <w:rPr>
          <w:color w:val="1C262A"/>
          <w:spacing w:val="32"/>
        </w:rPr>
        <w:t> </w:t>
      </w:r>
      <w:r>
        <w:rPr>
          <w:color w:val="1C262A"/>
        </w:rPr>
        <w:t>every</w:t>
      </w:r>
      <w:r>
        <w:rPr>
          <w:color w:val="1C262A"/>
          <w:spacing w:val="37"/>
        </w:rPr>
        <w:t> </w:t>
      </w:r>
      <w:r>
        <w:rPr>
          <w:color w:val="1C262A"/>
        </w:rPr>
        <w:t>5</w:t>
      </w:r>
      <w:r>
        <w:rPr>
          <w:color w:val="1C262A"/>
          <w:spacing w:val="34"/>
        </w:rPr>
        <w:t> </w:t>
      </w:r>
      <w:r>
        <w:rPr>
          <w:color w:val="1C262A"/>
        </w:rPr>
        <w:t>years such</w:t>
      </w:r>
      <w:r>
        <w:rPr>
          <w:color w:val="1C262A"/>
          <w:spacing w:val="32"/>
        </w:rPr>
        <w:t> </w:t>
      </w:r>
      <w:r>
        <w:rPr>
          <w:color w:val="1C262A"/>
        </w:rPr>
        <w:t>that</w:t>
      </w:r>
      <w:r>
        <w:rPr>
          <w:color w:val="1C262A"/>
          <w:spacing w:val="40"/>
        </w:rPr>
        <w:t> </w:t>
      </w:r>
      <w:r>
        <w:rPr>
          <w:color w:val="1C262A"/>
        </w:rPr>
        <w:t>the market</w:t>
      </w:r>
      <w:r>
        <w:rPr>
          <w:color w:val="1C262A"/>
          <w:spacing w:val="36"/>
        </w:rPr>
        <w:t> </w:t>
      </w:r>
      <w:r>
        <w:rPr>
          <w:color w:val="1C262A"/>
        </w:rPr>
        <w:t>value is not materially</w:t>
      </w:r>
      <w:r>
        <w:rPr>
          <w:color w:val="1C262A"/>
          <w:spacing w:val="40"/>
        </w:rPr>
        <w:t> </w:t>
      </w:r>
      <w:r>
        <w:rPr>
          <w:color w:val="1C262A"/>
        </w:rPr>
        <w:t>different</w:t>
      </w:r>
      <w:r>
        <w:rPr>
          <w:color w:val="1C262A"/>
          <w:spacing w:val="40"/>
        </w:rPr>
        <w:t> </w:t>
      </w:r>
      <w:r>
        <w:rPr>
          <w:color w:val="1C262A"/>
        </w:rPr>
        <w:t>to the current value. Depreciation</w:t>
      </w:r>
      <w:r>
        <w:rPr>
          <w:color w:val="1C262A"/>
          <w:spacing w:val="24"/>
        </w:rPr>
        <w:t> </w:t>
      </w:r>
      <w:r>
        <w:rPr>
          <w:color w:val="1C262A"/>
        </w:rPr>
        <w:t>and impairment losses are subsequently charged on the</w:t>
      </w:r>
      <w:r>
        <w:rPr>
          <w:color w:val="1C262A"/>
          <w:spacing w:val="-7"/>
        </w:rPr>
        <w:t> </w:t>
      </w:r>
      <w:r>
        <w:rPr>
          <w:color w:val="1C262A"/>
        </w:rPr>
        <w:t>revalued </w:t>
      </w:r>
      <w:r>
        <w:rPr>
          <w:color w:val="1C262A"/>
          <w:spacing w:val="-2"/>
        </w:rPr>
        <w:t>amount.</w:t>
      </w:r>
    </w:p>
    <w:p>
      <w:pPr>
        <w:pStyle w:val="BodyText"/>
        <w:spacing w:line="280" w:lineRule="auto" w:before="8"/>
        <w:ind w:left="1223" w:right="1289" w:hanging="2"/>
      </w:pPr>
      <w:r>
        <w:rPr>
          <w:color w:val="1C262A"/>
          <w:w w:val="105"/>
        </w:rPr>
        <w:t>Costs</w:t>
      </w:r>
      <w:r>
        <w:rPr>
          <w:color w:val="1C262A"/>
          <w:spacing w:val="-16"/>
          <w:w w:val="105"/>
        </w:rPr>
        <w:t> </w:t>
      </w:r>
      <w:r>
        <w:rPr>
          <w:color w:val="1C262A"/>
          <w:w w:val="105"/>
        </w:rPr>
        <w:t>incurred</w:t>
      </w:r>
      <w:r>
        <w:rPr>
          <w:color w:val="1C262A"/>
          <w:spacing w:val="-15"/>
          <w:w w:val="105"/>
        </w:rPr>
        <w:t> </w:t>
      </w:r>
      <w:r>
        <w:rPr>
          <w:color w:val="1C262A"/>
          <w:w w:val="105"/>
        </w:rPr>
        <w:t>in</w:t>
      </w:r>
      <w:r>
        <w:rPr>
          <w:color w:val="1C262A"/>
          <w:spacing w:val="-5"/>
          <w:w w:val="105"/>
        </w:rPr>
        <w:t> </w:t>
      </w:r>
      <w:r>
        <w:rPr>
          <w:color w:val="1C262A"/>
          <w:w w:val="105"/>
        </w:rPr>
        <w:t>relation</w:t>
      </w:r>
      <w:r>
        <w:rPr>
          <w:color w:val="1C262A"/>
          <w:spacing w:val="-8"/>
          <w:w w:val="105"/>
        </w:rPr>
        <w:t> </w:t>
      </w:r>
      <w:r>
        <w:rPr>
          <w:color w:val="1C262A"/>
          <w:w w:val="105"/>
        </w:rPr>
        <w:t>to</w:t>
      </w:r>
      <w:r>
        <w:rPr>
          <w:color w:val="1C262A"/>
          <w:spacing w:val="-7"/>
          <w:w w:val="105"/>
        </w:rPr>
        <w:t> </w:t>
      </w:r>
      <w:r>
        <w:rPr>
          <w:color w:val="1C262A"/>
          <w:w w:val="105"/>
        </w:rPr>
        <w:t>land</w:t>
      </w:r>
      <w:r>
        <w:rPr>
          <w:color w:val="1C262A"/>
          <w:spacing w:val="-12"/>
          <w:w w:val="105"/>
        </w:rPr>
        <w:t> </w:t>
      </w:r>
      <w:r>
        <w:rPr>
          <w:color w:val="1C262A"/>
          <w:w w:val="105"/>
        </w:rPr>
        <w:t>and</w:t>
      </w:r>
      <w:r>
        <w:rPr>
          <w:color w:val="1C262A"/>
          <w:spacing w:val="-8"/>
          <w:w w:val="105"/>
        </w:rPr>
        <w:t> </w:t>
      </w:r>
      <w:r>
        <w:rPr>
          <w:color w:val="1C262A"/>
          <w:w w:val="105"/>
        </w:rPr>
        <w:t>buildings</w:t>
      </w:r>
      <w:r>
        <w:rPr>
          <w:color w:val="1C262A"/>
          <w:spacing w:val="-8"/>
          <w:w w:val="105"/>
        </w:rPr>
        <w:t> </w:t>
      </w:r>
      <w:r>
        <w:rPr>
          <w:color w:val="1C262A"/>
          <w:w w:val="105"/>
        </w:rPr>
        <w:t>after</w:t>
      </w:r>
      <w:r>
        <w:rPr>
          <w:color w:val="1C262A"/>
          <w:spacing w:val="-12"/>
          <w:w w:val="105"/>
        </w:rPr>
        <w:t> </w:t>
      </w:r>
      <w:r>
        <w:rPr>
          <w:color w:val="1C262A"/>
          <w:w w:val="105"/>
        </w:rPr>
        <w:t>initial</w:t>
      </w:r>
      <w:r>
        <w:rPr>
          <w:color w:val="1C262A"/>
          <w:spacing w:val="-16"/>
          <w:w w:val="105"/>
        </w:rPr>
        <w:t> </w:t>
      </w:r>
      <w:r>
        <w:rPr>
          <w:color w:val="1C262A"/>
          <w:w w:val="105"/>
        </w:rPr>
        <w:t>purchase</w:t>
      </w:r>
      <w:r>
        <w:rPr>
          <w:color w:val="1C262A"/>
          <w:spacing w:val="-6"/>
          <w:w w:val="105"/>
        </w:rPr>
        <w:t> </w:t>
      </w:r>
      <w:r>
        <w:rPr>
          <w:color w:val="1C262A"/>
          <w:w w:val="105"/>
        </w:rPr>
        <w:t>or</w:t>
      </w:r>
      <w:r>
        <w:rPr>
          <w:color w:val="1C262A"/>
          <w:spacing w:val="-12"/>
          <w:w w:val="105"/>
        </w:rPr>
        <w:t> </w:t>
      </w:r>
      <w:r>
        <w:rPr>
          <w:color w:val="1C262A"/>
          <w:w w:val="105"/>
        </w:rPr>
        <w:t>construction</w:t>
      </w:r>
      <w:r>
        <w:rPr>
          <w:color w:val="343F42"/>
          <w:w w:val="105"/>
        </w:rPr>
        <w:t>,</w:t>
      </w:r>
      <w:r>
        <w:rPr>
          <w:color w:val="343F42"/>
          <w:spacing w:val="-16"/>
          <w:w w:val="105"/>
        </w:rPr>
        <w:t> </w:t>
      </w:r>
      <w:r>
        <w:rPr>
          <w:color w:val="1C262A"/>
          <w:w w:val="105"/>
        </w:rPr>
        <w:t>and prior to valuation, are</w:t>
      </w:r>
      <w:r>
        <w:rPr>
          <w:color w:val="1C262A"/>
          <w:spacing w:val="-1"/>
          <w:w w:val="105"/>
        </w:rPr>
        <w:t> </w:t>
      </w:r>
      <w:r>
        <w:rPr>
          <w:color w:val="1C262A"/>
          <w:w w:val="105"/>
        </w:rPr>
        <w:t>capitalised to the</w:t>
      </w:r>
      <w:r>
        <w:rPr>
          <w:color w:val="1C262A"/>
          <w:spacing w:val="-1"/>
          <w:w w:val="105"/>
        </w:rPr>
        <w:t> </w:t>
      </w:r>
      <w:r>
        <w:rPr>
          <w:color w:val="1C262A"/>
          <w:w w:val="105"/>
        </w:rPr>
        <w:t>extent that they increase the</w:t>
      </w:r>
      <w:r>
        <w:rPr>
          <w:color w:val="1C262A"/>
          <w:spacing w:val="-1"/>
          <w:w w:val="105"/>
        </w:rPr>
        <w:t> </w:t>
      </w:r>
      <w:r>
        <w:rPr>
          <w:color w:val="1C262A"/>
          <w:w w:val="105"/>
        </w:rPr>
        <w:t>expected future benefits to Central.</w:t>
      </w:r>
    </w:p>
    <w:p>
      <w:pPr>
        <w:pStyle w:val="BodyText"/>
        <w:spacing w:before="6"/>
        <w:rPr>
          <w:sz w:val="24"/>
        </w:rPr>
      </w:pPr>
    </w:p>
    <w:p>
      <w:pPr>
        <w:pStyle w:val="BodyText"/>
        <w:spacing w:line="283" w:lineRule="auto"/>
        <w:ind w:left="1214" w:right="1039" w:firstLine="4"/>
      </w:pPr>
      <w:r>
        <w:rPr>
          <w:color w:val="1C262A"/>
          <w:w w:val="105"/>
        </w:rPr>
        <w:t>Freehold land</w:t>
      </w:r>
      <w:r>
        <w:rPr>
          <w:color w:val="1C262A"/>
          <w:spacing w:val="-7"/>
          <w:w w:val="105"/>
        </w:rPr>
        <w:t> </w:t>
      </w:r>
      <w:r>
        <w:rPr>
          <w:color w:val="1C262A"/>
          <w:w w:val="105"/>
        </w:rPr>
        <w:t>is</w:t>
      </w:r>
      <w:r>
        <w:rPr>
          <w:color w:val="1C262A"/>
          <w:spacing w:val="-11"/>
          <w:w w:val="105"/>
        </w:rPr>
        <w:t> </w:t>
      </w:r>
      <w:r>
        <w:rPr>
          <w:color w:val="1C262A"/>
          <w:w w:val="105"/>
        </w:rPr>
        <w:t>not</w:t>
      </w:r>
      <w:r>
        <w:rPr>
          <w:color w:val="1C262A"/>
          <w:spacing w:val="-6"/>
          <w:w w:val="105"/>
        </w:rPr>
        <w:t> </w:t>
      </w:r>
      <w:r>
        <w:rPr>
          <w:color w:val="1C262A"/>
          <w:w w:val="105"/>
        </w:rPr>
        <w:t>depreciated as</w:t>
      </w:r>
      <w:r>
        <w:rPr>
          <w:color w:val="1C262A"/>
          <w:spacing w:val="-7"/>
          <w:w w:val="105"/>
        </w:rPr>
        <w:t> </w:t>
      </w:r>
      <w:r>
        <w:rPr>
          <w:color w:val="1C262A"/>
          <w:w w:val="105"/>
        </w:rPr>
        <w:t>it</w:t>
      </w:r>
      <w:r>
        <w:rPr>
          <w:color w:val="1C262A"/>
          <w:spacing w:val="35"/>
          <w:w w:val="105"/>
        </w:rPr>
        <w:t> </w:t>
      </w:r>
      <w:r>
        <w:rPr>
          <w:color w:val="1C262A"/>
          <w:w w:val="105"/>
        </w:rPr>
        <w:t>is</w:t>
      </w:r>
      <w:r>
        <w:rPr>
          <w:color w:val="1C262A"/>
          <w:spacing w:val="-11"/>
          <w:w w:val="105"/>
        </w:rPr>
        <w:t> </w:t>
      </w:r>
      <w:r>
        <w:rPr>
          <w:color w:val="1C262A"/>
          <w:w w:val="105"/>
        </w:rPr>
        <w:t>considered</w:t>
      </w:r>
      <w:r>
        <w:rPr>
          <w:color w:val="1C262A"/>
          <w:spacing w:val="17"/>
          <w:w w:val="105"/>
        </w:rPr>
        <w:t> </w:t>
      </w:r>
      <w:r>
        <w:rPr>
          <w:color w:val="1C262A"/>
          <w:w w:val="105"/>
        </w:rPr>
        <w:t>to have</w:t>
      </w:r>
      <w:r>
        <w:rPr>
          <w:color w:val="1C262A"/>
          <w:spacing w:val="-4"/>
          <w:w w:val="105"/>
        </w:rPr>
        <w:t> </w:t>
      </w:r>
      <w:r>
        <w:rPr>
          <w:color w:val="1C262A"/>
          <w:w w:val="105"/>
        </w:rPr>
        <w:t>an</w:t>
      </w:r>
      <w:r>
        <w:rPr>
          <w:color w:val="1C262A"/>
          <w:spacing w:val="-10"/>
          <w:w w:val="105"/>
        </w:rPr>
        <w:t> </w:t>
      </w:r>
      <w:r>
        <w:rPr>
          <w:color w:val="1C262A"/>
          <w:w w:val="105"/>
        </w:rPr>
        <w:t>indefinite useful</w:t>
      </w:r>
      <w:r>
        <w:rPr>
          <w:color w:val="1C262A"/>
          <w:spacing w:val="-6"/>
          <w:w w:val="105"/>
        </w:rPr>
        <w:t> </w:t>
      </w:r>
      <w:r>
        <w:rPr>
          <w:color w:val="1C262A"/>
          <w:w w:val="105"/>
        </w:rPr>
        <w:t>life. </w:t>
      </w:r>
      <w:r>
        <w:rPr>
          <w:color w:val="1C262A"/>
          <w:spacing w:val="-2"/>
          <w:w w:val="105"/>
        </w:rPr>
        <w:t>Freehold</w:t>
      </w:r>
      <w:r>
        <w:rPr>
          <w:color w:val="1C262A"/>
          <w:spacing w:val="-10"/>
          <w:w w:val="105"/>
        </w:rPr>
        <w:t> </w:t>
      </w:r>
      <w:r>
        <w:rPr>
          <w:color w:val="1C262A"/>
          <w:spacing w:val="-2"/>
          <w:w w:val="105"/>
        </w:rPr>
        <w:t>buildings are</w:t>
      </w:r>
      <w:r>
        <w:rPr>
          <w:color w:val="1C262A"/>
          <w:spacing w:val="-10"/>
          <w:w w:val="105"/>
        </w:rPr>
        <w:t> </w:t>
      </w:r>
      <w:r>
        <w:rPr>
          <w:color w:val="1C262A"/>
          <w:spacing w:val="-2"/>
          <w:w w:val="105"/>
        </w:rPr>
        <w:t>depreciated</w:t>
      </w:r>
      <w:r>
        <w:rPr>
          <w:color w:val="1C262A"/>
          <w:spacing w:val="-5"/>
          <w:w w:val="105"/>
        </w:rPr>
        <w:t> </w:t>
      </w:r>
      <w:r>
        <w:rPr>
          <w:color w:val="1C262A"/>
          <w:spacing w:val="-2"/>
          <w:w w:val="105"/>
        </w:rPr>
        <w:t>on</w:t>
      </w:r>
      <w:r>
        <w:rPr>
          <w:color w:val="1C262A"/>
          <w:spacing w:val="-10"/>
          <w:w w:val="105"/>
        </w:rPr>
        <w:t> </w:t>
      </w:r>
      <w:r>
        <w:rPr>
          <w:color w:val="1C262A"/>
          <w:spacing w:val="-2"/>
          <w:w w:val="105"/>
        </w:rPr>
        <w:t>a</w:t>
      </w:r>
      <w:r>
        <w:rPr>
          <w:color w:val="1C262A"/>
          <w:spacing w:val="-13"/>
          <w:w w:val="105"/>
        </w:rPr>
        <w:t> </w:t>
      </w:r>
      <w:r>
        <w:rPr>
          <w:color w:val="1C262A"/>
          <w:spacing w:val="-2"/>
          <w:w w:val="105"/>
        </w:rPr>
        <w:t>straight</w:t>
      </w:r>
      <w:r>
        <w:rPr>
          <w:color w:val="1C262A"/>
          <w:spacing w:val="-6"/>
          <w:w w:val="105"/>
        </w:rPr>
        <w:t> </w:t>
      </w:r>
      <w:r>
        <w:rPr>
          <w:color w:val="1C262A"/>
          <w:spacing w:val="-2"/>
          <w:w w:val="105"/>
        </w:rPr>
        <w:t>line</w:t>
      </w:r>
      <w:r>
        <w:rPr>
          <w:color w:val="1C262A"/>
          <w:spacing w:val="-14"/>
          <w:w w:val="105"/>
        </w:rPr>
        <w:t> </w:t>
      </w:r>
      <w:r>
        <w:rPr>
          <w:color w:val="1C262A"/>
          <w:spacing w:val="-2"/>
          <w:w w:val="105"/>
        </w:rPr>
        <w:t>basis</w:t>
      </w:r>
      <w:r>
        <w:rPr>
          <w:color w:val="1C262A"/>
          <w:spacing w:val="-4"/>
          <w:w w:val="105"/>
        </w:rPr>
        <w:t> </w:t>
      </w:r>
      <w:r>
        <w:rPr>
          <w:color w:val="1C262A"/>
          <w:spacing w:val="-2"/>
          <w:w w:val="105"/>
        </w:rPr>
        <w:t>over their</w:t>
      </w:r>
      <w:r>
        <w:rPr>
          <w:color w:val="1C262A"/>
          <w:spacing w:val="-5"/>
          <w:w w:val="105"/>
        </w:rPr>
        <w:t> </w:t>
      </w:r>
      <w:r>
        <w:rPr>
          <w:color w:val="1C262A"/>
          <w:spacing w:val="-2"/>
          <w:w w:val="105"/>
        </w:rPr>
        <w:t>expected</w:t>
      </w:r>
      <w:r>
        <w:rPr>
          <w:color w:val="1C262A"/>
          <w:spacing w:val="-5"/>
          <w:w w:val="105"/>
        </w:rPr>
        <w:t> </w:t>
      </w:r>
      <w:r>
        <w:rPr>
          <w:color w:val="1C262A"/>
          <w:spacing w:val="-2"/>
          <w:w w:val="105"/>
        </w:rPr>
        <w:t>useful</w:t>
      </w:r>
      <w:r>
        <w:rPr>
          <w:color w:val="1C262A"/>
          <w:spacing w:val="-14"/>
          <w:w w:val="105"/>
        </w:rPr>
        <w:t> </w:t>
      </w:r>
      <w:r>
        <w:rPr>
          <w:color w:val="1C262A"/>
          <w:spacing w:val="-2"/>
          <w:w w:val="105"/>
        </w:rPr>
        <w:t>lives</w:t>
      </w:r>
      <w:r>
        <w:rPr>
          <w:color w:val="1C262A"/>
          <w:spacing w:val="-11"/>
          <w:w w:val="105"/>
        </w:rPr>
        <w:t> </w:t>
      </w:r>
      <w:r>
        <w:rPr>
          <w:color w:val="1C262A"/>
          <w:spacing w:val="-2"/>
          <w:w w:val="105"/>
        </w:rPr>
        <w:t>as follows</w:t>
      </w:r>
      <w:r>
        <w:rPr>
          <w:color w:val="343F42"/>
          <w:spacing w:val="-2"/>
          <w:w w:val="105"/>
        </w:rPr>
        <w:t>:</w:t>
      </w:r>
    </w:p>
    <w:p>
      <w:pPr>
        <w:pStyle w:val="ListParagraph"/>
        <w:numPr>
          <w:ilvl w:val="0"/>
          <w:numId w:val="22"/>
        </w:numPr>
        <w:tabs>
          <w:tab w:pos="1636" w:val="left" w:leader="none"/>
          <w:tab w:pos="1637" w:val="left" w:leader="none"/>
        </w:tabs>
        <w:spacing w:line="240" w:lineRule="auto" w:before="11" w:after="0"/>
        <w:ind w:left="1636" w:right="0" w:hanging="416"/>
        <w:jc w:val="left"/>
        <w:rPr>
          <w:sz w:val="21"/>
        </w:rPr>
      </w:pPr>
      <w:r>
        <w:rPr>
          <w:color w:val="1C262A"/>
          <w:sz w:val="21"/>
        </w:rPr>
        <w:t>Academic</w:t>
      </w:r>
      <w:r>
        <w:rPr>
          <w:color w:val="1C262A"/>
          <w:spacing w:val="7"/>
          <w:sz w:val="21"/>
        </w:rPr>
        <w:t> </w:t>
      </w:r>
      <w:r>
        <w:rPr>
          <w:color w:val="1C262A"/>
          <w:sz w:val="21"/>
        </w:rPr>
        <w:t>build</w:t>
      </w:r>
      <w:r>
        <w:rPr>
          <w:color w:val="343F42"/>
          <w:sz w:val="21"/>
        </w:rPr>
        <w:t>i</w:t>
      </w:r>
      <w:r>
        <w:rPr>
          <w:color w:val="1C262A"/>
          <w:sz w:val="21"/>
        </w:rPr>
        <w:t>ngs</w:t>
      </w:r>
      <w:r>
        <w:rPr>
          <w:color w:val="1C262A"/>
          <w:spacing w:val="-6"/>
          <w:sz w:val="21"/>
        </w:rPr>
        <w:t> </w:t>
      </w:r>
      <w:r>
        <w:rPr>
          <w:color w:val="1C262A"/>
          <w:sz w:val="21"/>
        </w:rPr>
        <w:t>-</w:t>
      </w:r>
      <w:r>
        <w:rPr>
          <w:color w:val="1C262A"/>
          <w:spacing w:val="7"/>
          <w:sz w:val="21"/>
        </w:rPr>
        <w:t> </w:t>
      </w:r>
      <w:r>
        <w:rPr>
          <w:color w:val="1C262A"/>
          <w:sz w:val="21"/>
        </w:rPr>
        <w:t>50</w:t>
      </w:r>
      <w:r>
        <w:rPr>
          <w:color w:val="1C262A"/>
          <w:spacing w:val="-11"/>
          <w:sz w:val="21"/>
        </w:rPr>
        <w:t> </w:t>
      </w:r>
      <w:r>
        <w:rPr>
          <w:color w:val="1C262A"/>
          <w:spacing w:val="-2"/>
          <w:sz w:val="21"/>
        </w:rPr>
        <w:t>years</w:t>
      </w:r>
    </w:p>
    <w:p>
      <w:pPr>
        <w:pStyle w:val="ListParagraph"/>
        <w:numPr>
          <w:ilvl w:val="0"/>
          <w:numId w:val="22"/>
        </w:numPr>
        <w:tabs>
          <w:tab w:pos="1628" w:val="left" w:leader="none"/>
          <w:tab w:pos="1629" w:val="left" w:leader="none"/>
        </w:tabs>
        <w:spacing w:line="240" w:lineRule="auto" w:before="61" w:after="0"/>
        <w:ind w:left="1628" w:right="0" w:hanging="413"/>
        <w:jc w:val="left"/>
        <w:rPr>
          <w:sz w:val="21"/>
        </w:rPr>
      </w:pPr>
      <w:r>
        <w:rPr>
          <w:color w:val="1C262A"/>
          <w:sz w:val="21"/>
        </w:rPr>
        <w:t>Refurbishments</w:t>
      </w:r>
      <w:r>
        <w:rPr>
          <w:color w:val="1C262A"/>
          <w:spacing w:val="-14"/>
          <w:sz w:val="21"/>
        </w:rPr>
        <w:t> </w:t>
      </w:r>
      <w:r>
        <w:rPr>
          <w:color w:val="1C262A"/>
          <w:sz w:val="21"/>
        </w:rPr>
        <w:t>·</w:t>
      </w:r>
      <w:r>
        <w:rPr>
          <w:color w:val="1C262A"/>
          <w:spacing w:val="5"/>
          <w:sz w:val="21"/>
        </w:rPr>
        <w:t> </w:t>
      </w:r>
      <w:r>
        <w:rPr>
          <w:color w:val="1C262A"/>
          <w:sz w:val="21"/>
        </w:rPr>
        <w:t>15</w:t>
      </w:r>
      <w:r>
        <w:rPr>
          <w:color w:val="1C262A"/>
          <w:spacing w:val="6"/>
          <w:sz w:val="21"/>
        </w:rPr>
        <w:t> </w:t>
      </w:r>
      <w:r>
        <w:rPr>
          <w:color w:val="1C262A"/>
          <w:spacing w:val="-2"/>
          <w:sz w:val="21"/>
        </w:rPr>
        <w:t>years</w:t>
      </w:r>
    </w:p>
    <w:p>
      <w:pPr>
        <w:pStyle w:val="BodyText"/>
        <w:spacing w:before="6"/>
        <w:rPr>
          <w:sz w:val="19"/>
        </w:rPr>
      </w:pPr>
    </w:p>
    <w:p>
      <w:pPr>
        <w:pStyle w:val="BodyText"/>
        <w:spacing w:line="559" w:lineRule="auto"/>
        <w:ind w:left="1216" w:right="1773"/>
      </w:pPr>
      <w:r>
        <w:rPr>
          <w:color w:val="1C262A"/>
        </w:rPr>
        <w:t>Leasehold land is depreciated</w:t>
      </w:r>
      <w:r>
        <w:rPr>
          <w:color w:val="1C262A"/>
          <w:spacing w:val="24"/>
        </w:rPr>
        <w:t> </w:t>
      </w:r>
      <w:r>
        <w:rPr>
          <w:color w:val="1C262A"/>
        </w:rPr>
        <w:t>over the life</w:t>
      </w:r>
      <w:r>
        <w:rPr>
          <w:color w:val="1C262A"/>
          <w:spacing w:val="-2"/>
        </w:rPr>
        <w:t> </w:t>
      </w:r>
      <w:r>
        <w:rPr>
          <w:color w:val="1C262A"/>
        </w:rPr>
        <w:t>of the</w:t>
      </w:r>
      <w:r>
        <w:rPr>
          <w:color w:val="1C262A"/>
          <w:spacing w:val="-3"/>
        </w:rPr>
        <w:t> </w:t>
      </w:r>
      <w:r>
        <w:rPr>
          <w:color w:val="1C262A"/>
        </w:rPr>
        <w:t>lease up to a maximum of 50 years. No depreciation is charged on assets in</w:t>
      </w:r>
      <w:r>
        <w:rPr>
          <w:color w:val="1C262A"/>
          <w:spacing w:val="40"/>
        </w:rPr>
        <w:t> </w:t>
      </w:r>
      <w:r>
        <w:rPr>
          <w:color w:val="1C262A"/>
        </w:rPr>
        <w:t>the course of construction..</w:t>
      </w:r>
    </w:p>
    <w:p>
      <w:pPr>
        <w:spacing w:line="194" w:lineRule="exact" w:before="0"/>
        <w:ind w:left="1213" w:right="0" w:firstLine="0"/>
        <w:jc w:val="left"/>
        <w:rPr>
          <w:b/>
          <w:sz w:val="19"/>
        </w:rPr>
      </w:pPr>
      <w:r>
        <w:rPr>
          <w:b/>
          <w:color w:val="1C262A"/>
          <w:spacing w:val="-2"/>
          <w:w w:val="110"/>
          <w:sz w:val="19"/>
        </w:rPr>
        <w:t>Equipment</w:t>
      </w:r>
    </w:p>
    <w:p>
      <w:pPr>
        <w:pStyle w:val="BodyText"/>
        <w:spacing w:line="285" w:lineRule="auto" w:before="37"/>
        <w:ind w:left="1210" w:right="1289" w:hanging="1"/>
      </w:pPr>
      <w:r>
        <w:rPr>
          <w:color w:val="1C262A"/>
          <w:w w:val="105"/>
        </w:rPr>
        <w:t>Equipment</w:t>
      </w:r>
      <w:r>
        <w:rPr>
          <w:color w:val="1C262A"/>
          <w:spacing w:val="-6"/>
          <w:w w:val="105"/>
        </w:rPr>
        <w:t> </w:t>
      </w:r>
      <w:r>
        <w:rPr>
          <w:color w:val="1C262A"/>
          <w:w w:val="105"/>
        </w:rPr>
        <w:t>costing</w:t>
      </w:r>
      <w:r>
        <w:rPr>
          <w:color w:val="1C262A"/>
          <w:spacing w:val="-16"/>
          <w:w w:val="105"/>
        </w:rPr>
        <w:t> </w:t>
      </w:r>
      <w:r>
        <w:rPr>
          <w:color w:val="1C262A"/>
          <w:w w:val="105"/>
        </w:rPr>
        <w:t>more</w:t>
      </w:r>
      <w:r>
        <w:rPr>
          <w:color w:val="1C262A"/>
          <w:spacing w:val="-4"/>
          <w:w w:val="105"/>
        </w:rPr>
        <w:t> </w:t>
      </w:r>
      <w:r>
        <w:rPr>
          <w:color w:val="1C262A"/>
          <w:w w:val="105"/>
        </w:rPr>
        <w:t>than</w:t>
      </w:r>
      <w:r>
        <w:rPr>
          <w:color w:val="1C262A"/>
          <w:spacing w:val="-3"/>
          <w:w w:val="105"/>
        </w:rPr>
        <w:t> </w:t>
      </w:r>
      <w:r>
        <w:rPr>
          <w:color w:val="1C262A"/>
          <w:w w:val="105"/>
        </w:rPr>
        <w:t>£1</w:t>
      </w:r>
      <w:r>
        <w:rPr>
          <w:color w:val="343F42"/>
          <w:w w:val="105"/>
        </w:rPr>
        <w:t>,</w:t>
      </w:r>
      <w:r>
        <w:rPr>
          <w:color w:val="1C262A"/>
          <w:w w:val="105"/>
        </w:rPr>
        <w:t>000</w:t>
      </w:r>
      <w:r>
        <w:rPr>
          <w:color w:val="1C262A"/>
          <w:spacing w:val="-16"/>
          <w:w w:val="105"/>
        </w:rPr>
        <w:t> </w:t>
      </w:r>
      <w:r>
        <w:rPr>
          <w:color w:val="1C262A"/>
          <w:w w:val="105"/>
        </w:rPr>
        <w:t>is</w:t>
      </w:r>
      <w:r>
        <w:rPr>
          <w:color w:val="1C262A"/>
          <w:spacing w:val="-15"/>
          <w:w w:val="105"/>
        </w:rPr>
        <w:t> </w:t>
      </w:r>
      <w:r>
        <w:rPr>
          <w:color w:val="1C262A"/>
          <w:w w:val="105"/>
        </w:rPr>
        <w:t>capitalised.</w:t>
      </w:r>
      <w:r>
        <w:rPr>
          <w:color w:val="1C262A"/>
          <w:spacing w:val="52"/>
          <w:w w:val="105"/>
        </w:rPr>
        <w:t> </w:t>
      </w:r>
      <w:r>
        <w:rPr>
          <w:color w:val="1C262A"/>
          <w:w w:val="105"/>
        </w:rPr>
        <w:t>Other</w:t>
      </w:r>
      <w:r>
        <w:rPr>
          <w:color w:val="1C262A"/>
          <w:spacing w:val="-11"/>
          <w:w w:val="105"/>
        </w:rPr>
        <w:t> </w:t>
      </w:r>
      <w:r>
        <w:rPr>
          <w:color w:val="1C262A"/>
          <w:w w:val="105"/>
        </w:rPr>
        <w:t>items</w:t>
      </w:r>
      <w:r>
        <w:rPr>
          <w:color w:val="1C262A"/>
          <w:spacing w:val="-12"/>
          <w:w w:val="105"/>
        </w:rPr>
        <w:t> </w:t>
      </w:r>
      <w:r>
        <w:rPr>
          <w:color w:val="1C262A"/>
          <w:w w:val="105"/>
        </w:rPr>
        <w:t>are</w:t>
      </w:r>
      <w:r>
        <w:rPr>
          <w:color w:val="1C262A"/>
          <w:spacing w:val="-16"/>
          <w:w w:val="105"/>
        </w:rPr>
        <w:t> </w:t>
      </w:r>
      <w:r>
        <w:rPr>
          <w:color w:val="1C262A"/>
          <w:w w:val="105"/>
        </w:rPr>
        <w:t>written</w:t>
      </w:r>
      <w:r>
        <w:rPr>
          <w:color w:val="1C262A"/>
          <w:spacing w:val="-11"/>
          <w:w w:val="105"/>
        </w:rPr>
        <w:t> </w:t>
      </w:r>
      <w:r>
        <w:rPr>
          <w:color w:val="1C262A"/>
          <w:w w:val="105"/>
        </w:rPr>
        <w:t>off</w:t>
      </w:r>
      <w:r>
        <w:rPr>
          <w:color w:val="1C262A"/>
          <w:spacing w:val="-5"/>
          <w:w w:val="105"/>
        </w:rPr>
        <w:t> </w:t>
      </w:r>
      <w:r>
        <w:rPr>
          <w:color w:val="1C262A"/>
          <w:w w:val="105"/>
        </w:rPr>
        <w:t>in</w:t>
      </w:r>
      <w:r>
        <w:rPr>
          <w:color w:val="1C262A"/>
          <w:spacing w:val="-10"/>
          <w:w w:val="105"/>
        </w:rPr>
        <w:t> </w:t>
      </w:r>
      <w:r>
        <w:rPr>
          <w:color w:val="1C262A"/>
          <w:w w:val="105"/>
        </w:rPr>
        <w:t>the</w:t>
      </w:r>
      <w:r>
        <w:rPr>
          <w:color w:val="1C262A"/>
          <w:spacing w:val="-16"/>
          <w:w w:val="105"/>
        </w:rPr>
        <w:t> </w:t>
      </w:r>
      <w:r>
        <w:rPr>
          <w:color w:val="1C262A"/>
          <w:w w:val="105"/>
        </w:rPr>
        <w:t>year of acquisition</w:t>
      </w:r>
      <w:r>
        <w:rPr>
          <w:color w:val="343F42"/>
          <w:w w:val="105"/>
        </w:rPr>
        <w:t>.</w:t>
      </w:r>
    </w:p>
    <w:p>
      <w:pPr>
        <w:pStyle w:val="BodyText"/>
        <w:spacing w:before="8"/>
        <w:rPr>
          <w:sz w:val="20"/>
        </w:rPr>
      </w:pPr>
    </w:p>
    <w:p>
      <w:pPr>
        <w:pStyle w:val="BodyText"/>
        <w:spacing w:line="290" w:lineRule="auto"/>
        <w:ind w:left="1215" w:right="1589" w:hanging="9"/>
      </w:pPr>
      <w:r>
        <w:rPr>
          <w:color w:val="1C262A"/>
          <w:w w:val="105"/>
        </w:rPr>
        <w:t>Capital</w:t>
      </w:r>
      <w:r>
        <w:rPr>
          <w:color w:val="1C262A"/>
          <w:spacing w:val="-16"/>
          <w:w w:val="105"/>
        </w:rPr>
        <w:t> </w:t>
      </w:r>
      <w:r>
        <w:rPr>
          <w:color w:val="1C262A"/>
          <w:w w:val="105"/>
        </w:rPr>
        <w:t>equipment</w:t>
      </w:r>
      <w:r>
        <w:rPr>
          <w:color w:val="1C262A"/>
          <w:spacing w:val="-13"/>
          <w:w w:val="105"/>
        </w:rPr>
        <w:t> </w:t>
      </w:r>
      <w:r>
        <w:rPr>
          <w:color w:val="1C262A"/>
          <w:w w:val="105"/>
        </w:rPr>
        <w:t>is</w:t>
      </w:r>
      <w:r>
        <w:rPr>
          <w:color w:val="1C262A"/>
          <w:spacing w:val="-16"/>
          <w:w w:val="105"/>
        </w:rPr>
        <w:t> </w:t>
      </w:r>
      <w:r>
        <w:rPr>
          <w:color w:val="1C262A"/>
          <w:w w:val="105"/>
        </w:rPr>
        <w:t>depreciated</w:t>
      </w:r>
      <w:r>
        <w:rPr>
          <w:color w:val="1C262A"/>
          <w:spacing w:val="-13"/>
          <w:w w:val="105"/>
        </w:rPr>
        <w:t> </w:t>
      </w:r>
      <w:r>
        <w:rPr>
          <w:color w:val="1C262A"/>
          <w:w w:val="105"/>
        </w:rPr>
        <w:t>over</w:t>
      </w:r>
      <w:r>
        <w:rPr>
          <w:color w:val="1C262A"/>
          <w:spacing w:val="-15"/>
          <w:w w:val="105"/>
        </w:rPr>
        <w:t> </w:t>
      </w:r>
      <w:r>
        <w:rPr>
          <w:color w:val="1C262A"/>
          <w:w w:val="105"/>
        </w:rPr>
        <w:t>its</w:t>
      </w:r>
      <w:r>
        <w:rPr>
          <w:color w:val="1C262A"/>
          <w:spacing w:val="-3"/>
          <w:w w:val="105"/>
        </w:rPr>
        <w:t> </w:t>
      </w:r>
      <w:r>
        <w:rPr>
          <w:color w:val="1C262A"/>
          <w:w w:val="105"/>
        </w:rPr>
        <w:t>expected</w:t>
      </w:r>
      <w:r>
        <w:rPr>
          <w:color w:val="1C262A"/>
          <w:spacing w:val="-15"/>
          <w:w w:val="105"/>
        </w:rPr>
        <w:t> </w:t>
      </w:r>
      <w:r>
        <w:rPr>
          <w:color w:val="1C262A"/>
          <w:w w:val="105"/>
        </w:rPr>
        <w:t>useful</w:t>
      </w:r>
      <w:r>
        <w:rPr>
          <w:color w:val="1C262A"/>
          <w:spacing w:val="-15"/>
          <w:w w:val="105"/>
        </w:rPr>
        <w:t> </w:t>
      </w:r>
      <w:r>
        <w:rPr>
          <w:color w:val="1C262A"/>
          <w:w w:val="105"/>
        </w:rPr>
        <w:t>life</w:t>
      </w:r>
      <w:r>
        <w:rPr>
          <w:color w:val="1C262A"/>
          <w:spacing w:val="-15"/>
          <w:w w:val="105"/>
        </w:rPr>
        <w:t> </w:t>
      </w:r>
      <w:r>
        <w:rPr>
          <w:color w:val="1C262A"/>
          <w:w w:val="105"/>
        </w:rPr>
        <w:t>on</w:t>
      </w:r>
      <w:r>
        <w:rPr>
          <w:color w:val="1C262A"/>
          <w:spacing w:val="-16"/>
          <w:w w:val="105"/>
        </w:rPr>
        <w:t> </w:t>
      </w:r>
      <w:r>
        <w:rPr>
          <w:color w:val="1C262A"/>
          <w:w w:val="105"/>
        </w:rPr>
        <w:t>a</w:t>
      </w:r>
      <w:r>
        <w:rPr>
          <w:color w:val="1C262A"/>
          <w:spacing w:val="-15"/>
          <w:w w:val="105"/>
        </w:rPr>
        <w:t> </w:t>
      </w:r>
      <w:r>
        <w:rPr>
          <w:color w:val="1C262A"/>
          <w:w w:val="105"/>
        </w:rPr>
        <w:t>straight-line</w:t>
      </w:r>
      <w:r>
        <w:rPr>
          <w:color w:val="1C262A"/>
          <w:spacing w:val="-12"/>
          <w:w w:val="105"/>
        </w:rPr>
        <w:t> </w:t>
      </w:r>
      <w:r>
        <w:rPr>
          <w:color w:val="1C262A"/>
          <w:w w:val="105"/>
        </w:rPr>
        <w:t>basis</w:t>
      </w:r>
      <w:r>
        <w:rPr>
          <w:color w:val="1C262A"/>
          <w:spacing w:val="-15"/>
          <w:w w:val="105"/>
        </w:rPr>
        <w:t> </w:t>
      </w:r>
      <w:r>
        <w:rPr>
          <w:color w:val="1C262A"/>
          <w:w w:val="105"/>
        </w:rPr>
        <w:t>as </w:t>
      </w:r>
      <w:r>
        <w:rPr>
          <w:color w:val="1C262A"/>
          <w:spacing w:val="-2"/>
          <w:w w:val="105"/>
        </w:rPr>
        <w:t>follows:</w:t>
      </w:r>
    </w:p>
    <w:p>
      <w:pPr>
        <w:spacing w:after="0" w:line="290" w:lineRule="auto"/>
        <w:sectPr>
          <w:pgSz w:w="11910" w:h="16830"/>
          <w:pgMar w:header="986" w:footer="1284" w:top="1360" w:bottom="1480" w:left="320" w:right="460"/>
        </w:sectPr>
      </w:pPr>
    </w:p>
    <w:p>
      <w:pPr>
        <w:pStyle w:val="BodyText"/>
        <w:spacing w:line="280" w:lineRule="auto"/>
        <w:ind w:left="2591" w:right="487"/>
      </w:pPr>
      <w:r>
        <w:rPr>
          <w:color w:val="1C262A"/>
        </w:rPr>
        <w:t>Computer</w:t>
      </w:r>
      <w:r>
        <w:rPr>
          <w:color w:val="1C262A"/>
          <w:spacing w:val="-8"/>
        </w:rPr>
        <w:t> </w:t>
      </w:r>
      <w:r>
        <w:rPr>
          <w:color w:val="1C262A"/>
        </w:rPr>
        <w:t>equipment Lighting equipment</w:t>
      </w:r>
    </w:p>
    <w:p>
      <w:pPr>
        <w:pStyle w:val="BodyText"/>
        <w:spacing w:line="278" w:lineRule="auto"/>
        <w:ind w:left="2576"/>
      </w:pPr>
      <w:r>
        <w:rPr>
          <w:color w:val="1C262A"/>
        </w:rPr>
        <w:t>Media and digital equipment Management</w:t>
      </w:r>
      <w:r>
        <w:rPr>
          <w:color w:val="1C262A"/>
          <w:spacing w:val="-7"/>
        </w:rPr>
        <w:t> </w:t>
      </w:r>
      <w:r>
        <w:rPr>
          <w:color w:val="1C262A"/>
        </w:rPr>
        <w:t>information</w:t>
      </w:r>
      <w:r>
        <w:rPr>
          <w:color w:val="1C262A"/>
          <w:spacing w:val="-12"/>
        </w:rPr>
        <w:t> </w:t>
      </w:r>
      <w:r>
        <w:rPr>
          <w:color w:val="1C262A"/>
        </w:rPr>
        <w:t>systems Telephone equipment</w:t>
      </w:r>
    </w:p>
    <w:p>
      <w:pPr>
        <w:pStyle w:val="BodyText"/>
        <w:ind w:left="2582"/>
      </w:pPr>
      <w:r>
        <w:rPr>
          <w:color w:val="1C262A"/>
        </w:rPr>
        <w:t>Other</w:t>
      </w:r>
      <w:r>
        <w:rPr>
          <w:color w:val="1C262A"/>
          <w:spacing w:val="24"/>
        </w:rPr>
        <w:t> </w:t>
      </w:r>
      <w:r>
        <w:rPr>
          <w:color w:val="1C262A"/>
          <w:spacing w:val="-2"/>
        </w:rPr>
        <w:t>equipment</w:t>
      </w:r>
    </w:p>
    <w:p>
      <w:pPr>
        <w:pStyle w:val="ListParagraph"/>
        <w:numPr>
          <w:ilvl w:val="0"/>
          <w:numId w:val="23"/>
        </w:numPr>
        <w:tabs>
          <w:tab w:pos="406" w:val="left" w:leader="none"/>
        </w:tabs>
        <w:spacing w:line="225" w:lineRule="exact" w:before="0" w:after="0"/>
        <w:ind w:left="405" w:right="0" w:hanging="138"/>
        <w:jc w:val="left"/>
        <w:rPr>
          <w:color w:val="1C262A"/>
          <w:sz w:val="21"/>
        </w:rPr>
      </w:pPr>
      <w:r>
        <w:rPr/>
        <w:br w:type="column"/>
      </w:r>
      <w:r>
        <w:rPr>
          <w:color w:val="1C262A"/>
          <w:sz w:val="21"/>
        </w:rPr>
        <w:t>3</w:t>
      </w:r>
      <w:r>
        <w:rPr>
          <w:color w:val="1C262A"/>
          <w:spacing w:val="-8"/>
          <w:sz w:val="21"/>
        </w:rPr>
        <w:t> </w:t>
      </w:r>
      <w:r>
        <w:rPr>
          <w:color w:val="1C262A"/>
          <w:spacing w:val="-2"/>
          <w:sz w:val="21"/>
        </w:rPr>
        <w:t>years</w:t>
      </w:r>
    </w:p>
    <w:p>
      <w:pPr>
        <w:pStyle w:val="ListParagraph"/>
        <w:numPr>
          <w:ilvl w:val="0"/>
          <w:numId w:val="23"/>
        </w:numPr>
        <w:tabs>
          <w:tab w:pos="411" w:val="left" w:leader="none"/>
        </w:tabs>
        <w:spacing w:line="240" w:lineRule="auto" w:before="42" w:after="0"/>
        <w:ind w:left="410" w:right="0" w:hanging="143"/>
        <w:jc w:val="left"/>
        <w:rPr>
          <w:color w:val="1C262A"/>
          <w:sz w:val="21"/>
        </w:rPr>
      </w:pPr>
      <w:r>
        <w:rPr>
          <w:color w:val="1C262A"/>
          <w:sz w:val="21"/>
        </w:rPr>
        <w:t>5</w:t>
      </w:r>
      <w:r>
        <w:rPr>
          <w:color w:val="1C262A"/>
          <w:spacing w:val="-12"/>
          <w:sz w:val="21"/>
        </w:rPr>
        <w:t> </w:t>
      </w:r>
      <w:r>
        <w:rPr>
          <w:color w:val="1C262A"/>
          <w:spacing w:val="-2"/>
          <w:sz w:val="21"/>
        </w:rPr>
        <w:t>years</w:t>
      </w:r>
    </w:p>
    <w:p>
      <w:pPr>
        <w:pStyle w:val="ListParagraph"/>
        <w:numPr>
          <w:ilvl w:val="0"/>
          <w:numId w:val="23"/>
        </w:numPr>
        <w:tabs>
          <w:tab w:pos="399" w:val="left" w:leader="none"/>
        </w:tabs>
        <w:spacing w:line="240" w:lineRule="auto" w:before="42" w:after="0"/>
        <w:ind w:left="398" w:right="0" w:hanging="136"/>
        <w:jc w:val="left"/>
        <w:rPr>
          <w:color w:val="1C262A"/>
          <w:sz w:val="21"/>
        </w:rPr>
      </w:pPr>
      <w:r>
        <w:rPr>
          <w:color w:val="1C262A"/>
          <w:sz w:val="21"/>
        </w:rPr>
        <w:t>2</w:t>
      </w:r>
      <w:r>
        <w:rPr>
          <w:color w:val="1C262A"/>
          <w:spacing w:val="-2"/>
          <w:sz w:val="21"/>
        </w:rPr>
        <w:t> years</w:t>
      </w:r>
    </w:p>
    <w:p>
      <w:pPr>
        <w:pStyle w:val="ListParagraph"/>
        <w:numPr>
          <w:ilvl w:val="0"/>
          <w:numId w:val="23"/>
        </w:numPr>
        <w:tabs>
          <w:tab w:pos="401" w:val="left" w:leader="none"/>
        </w:tabs>
        <w:spacing w:line="240" w:lineRule="auto" w:before="37" w:after="0"/>
        <w:ind w:left="400" w:right="0" w:hanging="133"/>
        <w:jc w:val="left"/>
        <w:rPr>
          <w:color w:val="1C262A"/>
          <w:sz w:val="21"/>
        </w:rPr>
      </w:pPr>
      <w:r>
        <w:rPr>
          <w:color w:val="1C262A"/>
          <w:sz w:val="21"/>
        </w:rPr>
        <w:t>5</w:t>
      </w:r>
      <w:r>
        <w:rPr>
          <w:color w:val="1C262A"/>
          <w:spacing w:val="-7"/>
          <w:sz w:val="21"/>
        </w:rPr>
        <w:t> </w:t>
      </w:r>
      <w:r>
        <w:rPr>
          <w:color w:val="1C262A"/>
          <w:spacing w:val="-2"/>
          <w:sz w:val="21"/>
        </w:rPr>
        <w:t>years</w:t>
      </w:r>
    </w:p>
    <w:p>
      <w:pPr>
        <w:pStyle w:val="ListParagraph"/>
        <w:numPr>
          <w:ilvl w:val="0"/>
          <w:numId w:val="23"/>
        </w:numPr>
        <w:tabs>
          <w:tab w:pos="395" w:val="left" w:leader="none"/>
        </w:tabs>
        <w:spacing w:line="240" w:lineRule="auto" w:before="43" w:after="0"/>
        <w:ind w:left="394" w:right="0" w:hanging="132"/>
        <w:jc w:val="left"/>
        <w:rPr>
          <w:color w:val="1C262A"/>
          <w:sz w:val="21"/>
        </w:rPr>
      </w:pPr>
      <w:r>
        <w:rPr>
          <w:color w:val="1C262A"/>
          <w:sz w:val="21"/>
        </w:rPr>
        <w:t>7</w:t>
      </w:r>
      <w:r>
        <w:rPr>
          <w:color w:val="1C262A"/>
          <w:spacing w:val="-1"/>
          <w:sz w:val="21"/>
        </w:rPr>
        <w:t> </w:t>
      </w:r>
      <w:r>
        <w:rPr>
          <w:color w:val="1C262A"/>
          <w:spacing w:val="-2"/>
          <w:sz w:val="21"/>
        </w:rPr>
        <w:t>years</w:t>
      </w:r>
    </w:p>
    <w:p>
      <w:pPr>
        <w:pStyle w:val="ListParagraph"/>
        <w:numPr>
          <w:ilvl w:val="0"/>
          <w:numId w:val="23"/>
        </w:numPr>
        <w:tabs>
          <w:tab w:pos="387" w:val="left" w:leader="none"/>
        </w:tabs>
        <w:spacing w:line="240" w:lineRule="auto" w:before="37" w:after="0"/>
        <w:ind w:left="386" w:right="0" w:hanging="129"/>
        <w:jc w:val="left"/>
        <w:rPr>
          <w:color w:val="343F42"/>
          <w:sz w:val="21"/>
        </w:rPr>
      </w:pPr>
      <w:r>
        <w:rPr>
          <w:color w:val="1C262A"/>
          <w:sz w:val="21"/>
        </w:rPr>
        <w:t>10</w:t>
      </w:r>
      <w:r>
        <w:rPr>
          <w:color w:val="1C262A"/>
          <w:spacing w:val="-1"/>
          <w:sz w:val="21"/>
        </w:rPr>
        <w:t> </w:t>
      </w:r>
      <w:r>
        <w:rPr>
          <w:color w:val="1C262A"/>
          <w:spacing w:val="-2"/>
          <w:sz w:val="21"/>
        </w:rPr>
        <w:t>years</w:t>
      </w:r>
    </w:p>
    <w:p>
      <w:pPr>
        <w:spacing w:after="0" w:line="240" w:lineRule="auto"/>
        <w:jc w:val="left"/>
        <w:rPr>
          <w:sz w:val="21"/>
        </w:rPr>
        <w:sectPr>
          <w:type w:val="continuous"/>
          <w:pgSz w:w="11910" w:h="16830"/>
          <w:pgMar w:header="986" w:footer="1284" w:top="1940" w:bottom="280" w:left="320" w:right="460"/>
          <w:cols w:num="2" w:equalWidth="0">
            <w:col w:w="5747" w:space="40"/>
            <w:col w:w="5343"/>
          </w:cols>
        </w:sectPr>
      </w:pPr>
    </w:p>
    <w:p>
      <w:pPr>
        <w:pStyle w:val="BodyText"/>
        <w:spacing w:before="9"/>
        <w:rPr>
          <w:sz w:val="14"/>
        </w:rPr>
      </w:pPr>
    </w:p>
    <w:p>
      <w:pPr>
        <w:pStyle w:val="BodyText"/>
        <w:spacing w:line="280" w:lineRule="auto" w:before="94"/>
        <w:ind w:left="1196" w:right="1160" w:firstLine="9"/>
      </w:pPr>
      <w:r>
        <w:rPr>
          <w:color w:val="1C262A"/>
          <w:w w:val="105"/>
        </w:rPr>
        <w:t>Where equipment is</w:t>
      </w:r>
      <w:r>
        <w:rPr>
          <w:color w:val="1C262A"/>
          <w:spacing w:val="-9"/>
          <w:w w:val="105"/>
        </w:rPr>
        <w:t> </w:t>
      </w:r>
      <w:r>
        <w:rPr>
          <w:color w:val="1C262A"/>
          <w:w w:val="105"/>
        </w:rPr>
        <w:t>acquired with the</w:t>
      </w:r>
      <w:r>
        <w:rPr>
          <w:color w:val="1C262A"/>
          <w:spacing w:val="-10"/>
          <w:w w:val="105"/>
        </w:rPr>
        <w:t> </w:t>
      </w:r>
      <w:r>
        <w:rPr>
          <w:color w:val="1C262A"/>
          <w:w w:val="105"/>
        </w:rPr>
        <w:t>aid</w:t>
      </w:r>
      <w:r>
        <w:rPr>
          <w:color w:val="1C262A"/>
          <w:spacing w:val="-3"/>
          <w:w w:val="105"/>
        </w:rPr>
        <w:t> </w:t>
      </w:r>
      <w:r>
        <w:rPr>
          <w:color w:val="1C262A"/>
          <w:w w:val="105"/>
        </w:rPr>
        <w:t>of specific grants</w:t>
      </w:r>
      <w:r>
        <w:rPr>
          <w:color w:val="343F42"/>
          <w:w w:val="105"/>
        </w:rPr>
        <w:t>,</w:t>
      </w:r>
      <w:r>
        <w:rPr>
          <w:color w:val="343F42"/>
          <w:spacing w:val="-4"/>
          <w:w w:val="105"/>
        </w:rPr>
        <w:t> </w:t>
      </w:r>
      <w:r>
        <w:rPr>
          <w:color w:val="1C262A"/>
          <w:w w:val="105"/>
        </w:rPr>
        <w:t>it</w:t>
      </w:r>
      <w:r>
        <w:rPr>
          <w:color w:val="1C262A"/>
          <w:spacing w:val="26"/>
          <w:w w:val="105"/>
        </w:rPr>
        <w:t> </w:t>
      </w:r>
      <w:r>
        <w:rPr>
          <w:color w:val="1C262A"/>
          <w:w w:val="105"/>
        </w:rPr>
        <w:t>is</w:t>
      </w:r>
      <w:r>
        <w:rPr>
          <w:color w:val="1C262A"/>
          <w:spacing w:val="-10"/>
          <w:w w:val="105"/>
        </w:rPr>
        <w:t> </w:t>
      </w:r>
      <w:r>
        <w:rPr>
          <w:color w:val="1C262A"/>
          <w:w w:val="105"/>
        </w:rPr>
        <w:t>capitalised and depreciated</w:t>
      </w:r>
      <w:r>
        <w:rPr>
          <w:color w:val="1C262A"/>
          <w:spacing w:val="-4"/>
          <w:w w:val="105"/>
        </w:rPr>
        <w:t> </w:t>
      </w:r>
      <w:r>
        <w:rPr>
          <w:color w:val="1C262A"/>
          <w:w w:val="105"/>
        </w:rPr>
        <w:t>in</w:t>
      </w:r>
      <w:r>
        <w:rPr>
          <w:color w:val="1C262A"/>
          <w:spacing w:val="-4"/>
          <w:w w:val="105"/>
        </w:rPr>
        <w:t> </w:t>
      </w:r>
      <w:r>
        <w:rPr>
          <w:color w:val="1C262A"/>
          <w:w w:val="105"/>
        </w:rPr>
        <w:t>accordance with</w:t>
      </w:r>
      <w:r>
        <w:rPr>
          <w:color w:val="1C262A"/>
          <w:spacing w:val="-8"/>
          <w:w w:val="105"/>
        </w:rPr>
        <w:t> </w:t>
      </w:r>
      <w:r>
        <w:rPr>
          <w:color w:val="1C262A"/>
          <w:w w:val="105"/>
        </w:rPr>
        <w:t>the</w:t>
      </w:r>
      <w:r>
        <w:rPr>
          <w:color w:val="1C262A"/>
          <w:spacing w:val="-13"/>
          <w:w w:val="105"/>
        </w:rPr>
        <w:t> </w:t>
      </w:r>
      <w:r>
        <w:rPr>
          <w:color w:val="1C262A"/>
          <w:w w:val="105"/>
        </w:rPr>
        <w:t>above</w:t>
      </w:r>
      <w:r>
        <w:rPr>
          <w:color w:val="1C262A"/>
          <w:spacing w:val="-8"/>
          <w:w w:val="105"/>
        </w:rPr>
        <w:t> </w:t>
      </w:r>
      <w:r>
        <w:rPr>
          <w:color w:val="1C262A"/>
          <w:w w:val="105"/>
        </w:rPr>
        <w:t>policy,</w:t>
      </w:r>
      <w:r>
        <w:rPr>
          <w:color w:val="1C262A"/>
          <w:spacing w:val="-2"/>
          <w:w w:val="105"/>
        </w:rPr>
        <w:t> </w:t>
      </w:r>
      <w:r>
        <w:rPr>
          <w:color w:val="1C262A"/>
          <w:w w:val="105"/>
        </w:rPr>
        <w:t>with</w:t>
      </w:r>
      <w:r>
        <w:rPr>
          <w:color w:val="1C262A"/>
          <w:spacing w:val="-2"/>
          <w:w w:val="105"/>
        </w:rPr>
        <w:t> </w:t>
      </w:r>
      <w:r>
        <w:rPr>
          <w:color w:val="1C262A"/>
          <w:w w:val="105"/>
        </w:rPr>
        <w:t>the</w:t>
      </w:r>
      <w:r>
        <w:rPr>
          <w:color w:val="1C262A"/>
          <w:spacing w:val="-9"/>
          <w:w w:val="105"/>
        </w:rPr>
        <w:t> </w:t>
      </w:r>
      <w:r>
        <w:rPr>
          <w:color w:val="1C262A"/>
          <w:w w:val="105"/>
        </w:rPr>
        <w:t>related</w:t>
      </w:r>
      <w:r>
        <w:rPr>
          <w:color w:val="1C262A"/>
          <w:spacing w:val="-8"/>
          <w:w w:val="105"/>
        </w:rPr>
        <w:t> </w:t>
      </w:r>
      <w:r>
        <w:rPr>
          <w:color w:val="1C262A"/>
          <w:w w:val="105"/>
        </w:rPr>
        <w:t>grant</w:t>
      </w:r>
      <w:r>
        <w:rPr>
          <w:color w:val="1C262A"/>
          <w:spacing w:val="-4"/>
          <w:w w:val="105"/>
        </w:rPr>
        <w:t> </w:t>
      </w:r>
      <w:r>
        <w:rPr>
          <w:color w:val="1C262A"/>
          <w:w w:val="105"/>
        </w:rPr>
        <w:t>being</w:t>
      </w:r>
      <w:r>
        <w:rPr>
          <w:color w:val="1C262A"/>
          <w:spacing w:val="-12"/>
          <w:w w:val="105"/>
        </w:rPr>
        <w:t> </w:t>
      </w:r>
      <w:r>
        <w:rPr>
          <w:color w:val="1C262A"/>
          <w:w w:val="105"/>
        </w:rPr>
        <w:t>credited</w:t>
      </w:r>
      <w:r>
        <w:rPr>
          <w:color w:val="1C262A"/>
          <w:spacing w:val="-1"/>
          <w:w w:val="105"/>
        </w:rPr>
        <w:t> </w:t>
      </w:r>
      <w:r>
        <w:rPr>
          <w:color w:val="1C262A"/>
          <w:w w:val="105"/>
        </w:rPr>
        <w:t>to</w:t>
      </w:r>
      <w:r>
        <w:rPr>
          <w:color w:val="1C262A"/>
          <w:spacing w:val="-2"/>
          <w:w w:val="105"/>
        </w:rPr>
        <w:t> </w:t>
      </w:r>
      <w:r>
        <w:rPr>
          <w:color w:val="1C262A"/>
          <w:w w:val="105"/>
        </w:rPr>
        <w:t>a deferred</w:t>
      </w:r>
      <w:r>
        <w:rPr>
          <w:color w:val="1C262A"/>
          <w:spacing w:val="-6"/>
          <w:w w:val="105"/>
        </w:rPr>
        <w:t> </w:t>
      </w:r>
      <w:r>
        <w:rPr>
          <w:color w:val="1C262A"/>
          <w:w w:val="105"/>
        </w:rPr>
        <w:t>capital</w:t>
      </w:r>
      <w:r>
        <w:rPr>
          <w:color w:val="1C262A"/>
          <w:spacing w:val="-10"/>
          <w:w w:val="105"/>
        </w:rPr>
        <w:t> </w:t>
      </w:r>
      <w:r>
        <w:rPr>
          <w:color w:val="1C262A"/>
          <w:w w:val="105"/>
        </w:rPr>
        <w:t>gr</w:t>
      </w:r>
      <w:r>
        <w:rPr>
          <w:color w:val="343F42"/>
          <w:w w:val="105"/>
        </w:rPr>
        <w:t>a</w:t>
      </w:r>
      <w:r>
        <w:rPr>
          <w:color w:val="1C262A"/>
          <w:w w:val="105"/>
        </w:rPr>
        <w:t>nt</w:t>
      </w:r>
      <w:r>
        <w:rPr>
          <w:color w:val="1C262A"/>
          <w:spacing w:val="-1"/>
          <w:w w:val="105"/>
        </w:rPr>
        <w:t> </w:t>
      </w:r>
      <w:r>
        <w:rPr>
          <w:color w:val="1C262A"/>
          <w:w w:val="105"/>
        </w:rPr>
        <w:t>account</w:t>
      </w:r>
      <w:r>
        <w:rPr>
          <w:color w:val="1C262A"/>
          <w:spacing w:val="-4"/>
          <w:w w:val="105"/>
        </w:rPr>
        <w:t> </w:t>
      </w:r>
      <w:r>
        <w:rPr>
          <w:color w:val="343F42"/>
          <w:w w:val="105"/>
        </w:rPr>
        <w:t>a</w:t>
      </w:r>
      <w:r>
        <w:rPr>
          <w:color w:val="1C262A"/>
          <w:w w:val="105"/>
        </w:rPr>
        <w:t>nd</w:t>
      </w:r>
      <w:r>
        <w:rPr>
          <w:color w:val="1C262A"/>
          <w:spacing w:val="-16"/>
          <w:w w:val="105"/>
        </w:rPr>
        <w:t> </w:t>
      </w:r>
      <w:r>
        <w:rPr>
          <w:color w:val="1C262A"/>
          <w:w w:val="105"/>
        </w:rPr>
        <w:t>rele</w:t>
      </w:r>
      <w:r>
        <w:rPr>
          <w:color w:val="343F42"/>
          <w:w w:val="105"/>
        </w:rPr>
        <w:t>a</w:t>
      </w:r>
      <w:r>
        <w:rPr>
          <w:color w:val="1C262A"/>
          <w:w w:val="105"/>
        </w:rPr>
        <w:t>sed</w:t>
      </w:r>
      <w:r>
        <w:rPr>
          <w:color w:val="1C262A"/>
          <w:spacing w:val="-11"/>
          <w:w w:val="105"/>
        </w:rPr>
        <w:t> </w:t>
      </w:r>
      <w:r>
        <w:rPr>
          <w:color w:val="1C262A"/>
          <w:w w:val="105"/>
        </w:rPr>
        <w:t>to income</w:t>
      </w:r>
      <w:r>
        <w:rPr>
          <w:color w:val="1C262A"/>
          <w:spacing w:val="-4"/>
          <w:w w:val="105"/>
        </w:rPr>
        <w:t> </w:t>
      </w:r>
      <w:r>
        <w:rPr>
          <w:color w:val="1C262A"/>
          <w:w w:val="105"/>
        </w:rPr>
        <w:t>and</w:t>
      </w:r>
      <w:r>
        <w:rPr>
          <w:color w:val="1C262A"/>
          <w:spacing w:val="-8"/>
          <w:w w:val="105"/>
        </w:rPr>
        <w:t> </w:t>
      </w:r>
      <w:r>
        <w:rPr>
          <w:color w:val="1C262A"/>
          <w:w w:val="105"/>
        </w:rPr>
        <w:t>expenditure over</w:t>
      </w:r>
      <w:r>
        <w:rPr>
          <w:color w:val="1C262A"/>
          <w:spacing w:val="-2"/>
          <w:w w:val="105"/>
        </w:rPr>
        <w:t> </w:t>
      </w:r>
      <w:r>
        <w:rPr>
          <w:color w:val="1C262A"/>
          <w:w w:val="105"/>
        </w:rPr>
        <w:t>the</w:t>
      </w:r>
      <w:r>
        <w:rPr>
          <w:color w:val="1C262A"/>
          <w:spacing w:val="-12"/>
          <w:w w:val="105"/>
        </w:rPr>
        <w:t> </w:t>
      </w:r>
      <w:r>
        <w:rPr>
          <w:color w:val="1C262A"/>
          <w:w w:val="105"/>
        </w:rPr>
        <w:t>expected useful economic</w:t>
      </w:r>
      <w:r>
        <w:rPr>
          <w:color w:val="1C262A"/>
          <w:spacing w:val="40"/>
          <w:w w:val="105"/>
        </w:rPr>
        <w:t> </w:t>
      </w:r>
      <w:r>
        <w:rPr>
          <w:color w:val="1C262A"/>
          <w:w w:val="105"/>
        </w:rPr>
        <w:t>life of the related equipment.</w:t>
      </w:r>
    </w:p>
    <w:p>
      <w:pPr>
        <w:pStyle w:val="BodyText"/>
        <w:spacing w:line="285" w:lineRule="auto"/>
        <w:ind w:left="1196" w:right="1160" w:hanging="5"/>
      </w:pPr>
      <w:r>
        <w:rPr>
          <w:color w:val="1C262A"/>
        </w:rPr>
        <w:t>Depreciation</w:t>
      </w:r>
      <w:r>
        <w:rPr>
          <w:color w:val="1C262A"/>
          <w:spacing w:val="38"/>
        </w:rPr>
        <w:t> </w:t>
      </w:r>
      <w:r>
        <w:rPr>
          <w:color w:val="1C262A"/>
        </w:rPr>
        <w:t>method</w:t>
      </w:r>
      <w:r>
        <w:rPr>
          <w:color w:val="343F42"/>
        </w:rPr>
        <w:t>, </w:t>
      </w:r>
      <w:r>
        <w:rPr>
          <w:color w:val="1C262A"/>
        </w:rPr>
        <w:t>useful</w:t>
      </w:r>
      <w:r>
        <w:rPr>
          <w:color w:val="1C262A"/>
          <w:spacing w:val="18"/>
        </w:rPr>
        <w:t> </w:t>
      </w:r>
      <w:r>
        <w:rPr>
          <w:color w:val="1C262A"/>
        </w:rPr>
        <w:t>life and residual</w:t>
      </w:r>
      <w:r>
        <w:rPr>
          <w:color w:val="1C262A"/>
          <w:spacing w:val="22"/>
        </w:rPr>
        <w:t> </w:t>
      </w:r>
      <w:r>
        <w:rPr>
          <w:color w:val="1C262A"/>
        </w:rPr>
        <w:t>values</w:t>
      </w:r>
      <w:r>
        <w:rPr>
          <w:color w:val="1C262A"/>
          <w:spacing w:val="29"/>
        </w:rPr>
        <w:t> </w:t>
      </w:r>
      <w:r>
        <w:rPr>
          <w:color w:val="1C262A"/>
        </w:rPr>
        <w:t>are reviewed at</w:t>
      </w:r>
      <w:r>
        <w:rPr>
          <w:color w:val="1C262A"/>
          <w:spacing w:val="39"/>
        </w:rPr>
        <w:t> </w:t>
      </w:r>
      <w:r>
        <w:rPr>
          <w:color w:val="1C262A"/>
        </w:rPr>
        <w:t>the date</w:t>
      </w:r>
      <w:r>
        <w:rPr>
          <w:color w:val="1C262A"/>
          <w:spacing w:val="21"/>
        </w:rPr>
        <w:t> </w:t>
      </w:r>
      <w:r>
        <w:rPr>
          <w:color w:val="1C262A"/>
        </w:rPr>
        <w:t>of</w:t>
      </w:r>
      <w:r>
        <w:rPr>
          <w:color w:val="1C262A"/>
          <w:spacing w:val="21"/>
        </w:rPr>
        <w:t> </w:t>
      </w:r>
      <w:r>
        <w:rPr>
          <w:color w:val="1C262A"/>
        </w:rPr>
        <w:t>preparation of each balance sheet.</w:t>
      </w:r>
    </w:p>
    <w:p>
      <w:pPr>
        <w:pStyle w:val="BodyText"/>
        <w:rPr>
          <w:sz w:val="26"/>
        </w:rPr>
      </w:pPr>
    </w:p>
    <w:p>
      <w:pPr>
        <w:spacing w:before="0"/>
        <w:ind w:left="1189" w:right="0" w:firstLine="0"/>
        <w:jc w:val="left"/>
        <w:rPr>
          <w:b/>
          <w:sz w:val="19"/>
        </w:rPr>
      </w:pPr>
      <w:r>
        <w:rPr>
          <w:b/>
          <w:color w:val="1C262A"/>
          <w:w w:val="105"/>
          <w:sz w:val="19"/>
        </w:rPr>
        <w:t>Borrowing</w:t>
      </w:r>
      <w:r>
        <w:rPr>
          <w:b/>
          <w:color w:val="1C262A"/>
          <w:spacing w:val="14"/>
          <w:w w:val="105"/>
          <w:sz w:val="19"/>
        </w:rPr>
        <w:t> </w:t>
      </w:r>
      <w:r>
        <w:rPr>
          <w:b/>
          <w:color w:val="1C262A"/>
          <w:spacing w:val="-2"/>
          <w:w w:val="105"/>
          <w:sz w:val="19"/>
        </w:rPr>
        <w:t>costs</w:t>
      </w:r>
    </w:p>
    <w:p>
      <w:pPr>
        <w:pStyle w:val="BodyText"/>
        <w:spacing w:before="37"/>
        <w:ind w:left="1187"/>
      </w:pPr>
      <w:r>
        <w:rPr>
          <w:color w:val="1C262A"/>
        </w:rPr>
        <w:t>Borrowing</w:t>
      </w:r>
      <w:r>
        <w:rPr>
          <w:color w:val="1C262A"/>
          <w:spacing w:val="14"/>
        </w:rPr>
        <w:t> </w:t>
      </w:r>
      <w:r>
        <w:rPr>
          <w:color w:val="1C262A"/>
        </w:rPr>
        <w:t>costs</w:t>
      </w:r>
      <w:r>
        <w:rPr>
          <w:color w:val="1C262A"/>
          <w:spacing w:val="8"/>
        </w:rPr>
        <w:t> </w:t>
      </w:r>
      <w:r>
        <w:rPr>
          <w:color w:val="1C262A"/>
        </w:rPr>
        <w:t>are</w:t>
      </w:r>
      <w:r>
        <w:rPr>
          <w:color w:val="1C262A"/>
          <w:spacing w:val="1"/>
        </w:rPr>
        <w:t> </w:t>
      </w:r>
      <w:r>
        <w:rPr>
          <w:color w:val="1C262A"/>
        </w:rPr>
        <w:t>recognised</w:t>
      </w:r>
      <w:r>
        <w:rPr>
          <w:color w:val="1C262A"/>
          <w:spacing w:val="19"/>
        </w:rPr>
        <w:t> </w:t>
      </w:r>
      <w:r>
        <w:rPr>
          <w:color w:val="1C262A"/>
        </w:rPr>
        <w:t>as</w:t>
      </w:r>
      <w:r>
        <w:rPr>
          <w:color w:val="1C262A"/>
          <w:spacing w:val="-3"/>
        </w:rPr>
        <w:t> </w:t>
      </w:r>
      <w:r>
        <w:rPr>
          <w:color w:val="1C262A"/>
        </w:rPr>
        <w:t>expenditure</w:t>
      </w:r>
      <w:r>
        <w:rPr>
          <w:color w:val="1C262A"/>
          <w:spacing w:val="14"/>
        </w:rPr>
        <w:t> </w:t>
      </w:r>
      <w:r>
        <w:rPr>
          <w:color w:val="1C262A"/>
        </w:rPr>
        <w:t>in</w:t>
      </w:r>
      <w:r>
        <w:rPr>
          <w:color w:val="1C262A"/>
          <w:spacing w:val="21"/>
        </w:rPr>
        <w:t> </w:t>
      </w:r>
      <w:r>
        <w:rPr>
          <w:color w:val="1C262A"/>
        </w:rPr>
        <w:t>the</w:t>
      </w:r>
      <w:r>
        <w:rPr>
          <w:color w:val="1C262A"/>
          <w:spacing w:val="1"/>
        </w:rPr>
        <w:t> </w:t>
      </w:r>
      <w:r>
        <w:rPr>
          <w:color w:val="1C262A"/>
        </w:rPr>
        <w:t>period</w:t>
      </w:r>
      <w:r>
        <w:rPr>
          <w:color w:val="1C262A"/>
          <w:spacing w:val="2"/>
        </w:rPr>
        <w:t> </w:t>
      </w:r>
      <w:r>
        <w:rPr>
          <w:color w:val="1C262A"/>
        </w:rPr>
        <w:t>in</w:t>
      </w:r>
      <w:r>
        <w:rPr>
          <w:color w:val="1C262A"/>
          <w:spacing w:val="15"/>
        </w:rPr>
        <w:t> </w:t>
      </w:r>
      <w:r>
        <w:rPr>
          <w:color w:val="1C262A"/>
        </w:rPr>
        <w:t>which</w:t>
      </w:r>
      <w:r>
        <w:rPr>
          <w:color w:val="1C262A"/>
          <w:spacing w:val="19"/>
        </w:rPr>
        <w:t> </w:t>
      </w:r>
      <w:r>
        <w:rPr>
          <w:color w:val="1C262A"/>
        </w:rPr>
        <w:t>they</w:t>
      </w:r>
      <w:r>
        <w:rPr>
          <w:color w:val="1C262A"/>
          <w:spacing w:val="9"/>
        </w:rPr>
        <w:t> </w:t>
      </w:r>
      <w:r>
        <w:rPr>
          <w:color w:val="1C262A"/>
        </w:rPr>
        <w:t>are</w:t>
      </w:r>
      <w:r>
        <w:rPr>
          <w:color w:val="1C262A"/>
          <w:spacing w:val="-4"/>
        </w:rPr>
        <w:t> </w:t>
      </w:r>
      <w:r>
        <w:rPr>
          <w:color w:val="1C262A"/>
          <w:spacing w:val="-2"/>
        </w:rPr>
        <w:t>incurred.</w:t>
      </w:r>
    </w:p>
    <w:p>
      <w:pPr>
        <w:pStyle w:val="BodyText"/>
        <w:spacing w:before="5"/>
        <w:rPr>
          <w:sz w:val="30"/>
        </w:rPr>
      </w:pPr>
    </w:p>
    <w:p>
      <w:pPr>
        <w:spacing w:before="0"/>
        <w:ind w:left="1195" w:right="0" w:firstLine="0"/>
        <w:jc w:val="left"/>
        <w:rPr>
          <w:b/>
          <w:sz w:val="19"/>
        </w:rPr>
      </w:pPr>
      <w:r>
        <w:rPr>
          <w:b/>
          <w:color w:val="1C262A"/>
          <w:spacing w:val="-2"/>
          <w:w w:val="105"/>
          <w:sz w:val="19"/>
        </w:rPr>
        <w:t>Investments</w:t>
      </w:r>
    </w:p>
    <w:p>
      <w:pPr>
        <w:pStyle w:val="BodyText"/>
        <w:spacing w:line="290" w:lineRule="auto" w:before="37"/>
        <w:ind w:left="1184" w:right="1289" w:firstLine="2"/>
      </w:pPr>
      <w:r>
        <w:rPr>
          <w:color w:val="1C262A"/>
        </w:rPr>
        <w:t>Non-current asset investments are</w:t>
      </w:r>
      <w:r>
        <w:rPr>
          <w:color w:val="1C262A"/>
          <w:spacing w:val="-3"/>
        </w:rPr>
        <w:t> </w:t>
      </w:r>
      <w:r>
        <w:rPr>
          <w:color w:val="1C262A"/>
        </w:rPr>
        <w:t>held</w:t>
      </w:r>
      <w:r>
        <w:rPr>
          <w:color w:val="1C262A"/>
          <w:spacing w:val="-4"/>
        </w:rPr>
        <w:t> </w:t>
      </w:r>
      <w:r>
        <w:rPr>
          <w:color w:val="1C262A"/>
        </w:rPr>
        <w:t>on the</w:t>
      </w:r>
      <w:r>
        <w:rPr>
          <w:color w:val="1C262A"/>
          <w:spacing w:val="-4"/>
        </w:rPr>
        <w:t> </w:t>
      </w:r>
      <w:r>
        <w:rPr>
          <w:color w:val="1C262A"/>
        </w:rPr>
        <w:t>Balance Sheet at amortised cost less </w:t>
      </w:r>
      <w:r>
        <w:rPr>
          <w:color w:val="1C262A"/>
          <w:spacing w:val="-2"/>
        </w:rPr>
        <w:t>impairment.</w:t>
      </w:r>
    </w:p>
    <w:p>
      <w:pPr>
        <w:pStyle w:val="BodyText"/>
        <w:spacing w:before="8"/>
        <w:rPr>
          <w:sz w:val="22"/>
        </w:rPr>
      </w:pPr>
    </w:p>
    <w:p>
      <w:pPr>
        <w:pStyle w:val="BodyText"/>
        <w:ind w:left="1188"/>
      </w:pPr>
      <w:r>
        <w:rPr>
          <w:color w:val="1C262A"/>
        </w:rPr>
        <w:t>Investments</w:t>
      </w:r>
      <w:r>
        <w:rPr>
          <w:color w:val="1C262A"/>
          <w:spacing w:val="12"/>
        </w:rPr>
        <w:t> </w:t>
      </w:r>
      <w:r>
        <w:rPr>
          <w:color w:val="1C262A"/>
        </w:rPr>
        <w:t>in</w:t>
      </w:r>
      <w:r>
        <w:rPr>
          <w:color w:val="1C262A"/>
          <w:spacing w:val="15"/>
        </w:rPr>
        <w:t> </w:t>
      </w:r>
      <w:r>
        <w:rPr>
          <w:color w:val="1C262A"/>
        </w:rPr>
        <w:t>subsidiaries</w:t>
      </w:r>
      <w:r>
        <w:rPr>
          <w:color w:val="1C262A"/>
          <w:spacing w:val="10"/>
        </w:rPr>
        <w:t> </w:t>
      </w:r>
      <w:r>
        <w:rPr>
          <w:color w:val="1C262A"/>
        </w:rPr>
        <w:t>are</w:t>
      </w:r>
      <w:r>
        <w:rPr>
          <w:color w:val="1C262A"/>
          <w:spacing w:val="-5"/>
        </w:rPr>
        <w:t> </w:t>
      </w:r>
      <w:r>
        <w:rPr>
          <w:color w:val="1C262A"/>
        </w:rPr>
        <w:t>carried</w:t>
      </w:r>
      <w:r>
        <w:rPr>
          <w:color w:val="1C262A"/>
          <w:spacing w:val="4"/>
        </w:rPr>
        <w:t> </w:t>
      </w:r>
      <w:r>
        <w:rPr>
          <w:color w:val="1C262A"/>
        </w:rPr>
        <w:t>at</w:t>
      </w:r>
      <w:r>
        <w:rPr>
          <w:color w:val="1C262A"/>
          <w:spacing w:val="1"/>
        </w:rPr>
        <w:t> </w:t>
      </w:r>
      <w:r>
        <w:rPr>
          <w:color w:val="1C262A"/>
        </w:rPr>
        <w:t>cost</w:t>
      </w:r>
      <w:r>
        <w:rPr>
          <w:color w:val="1C262A"/>
          <w:spacing w:val="6"/>
        </w:rPr>
        <w:t> </w:t>
      </w:r>
      <w:r>
        <w:rPr>
          <w:color w:val="1C262A"/>
        </w:rPr>
        <w:t>less</w:t>
      </w:r>
      <w:r>
        <w:rPr>
          <w:color w:val="1C262A"/>
          <w:spacing w:val="-4"/>
        </w:rPr>
        <w:t> </w:t>
      </w:r>
      <w:r>
        <w:rPr>
          <w:color w:val="1C262A"/>
        </w:rPr>
        <w:t>impairment</w:t>
      </w:r>
      <w:r>
        <w:rPr>
          <w:color w:val="1C262A"/>
          <w:spacing w:val="12"/>
        </w:rPr>
        <w:t> </w:t>
      </w:r>
      <w:r>
        <w:rPr>
          <w:color w:val="1C262A"/>
        </w:rPr>
        <w:t>in</w:t>
      </w:r>
      <w:r>
        <w:rPr>
          <w:color w:val="1C262A"/>
          <w:spacing w:val="12"/>
        </w:rPr>
        <w:t> </w:t>
      </w:r>
      <w:r>
        <w:rPr>
          <w:color w:val="1C262A"/>
        </w:rPr>
        <w:t>the</w:t>
      </w:r>
      <w:r>
        <w:rPr>
          <w:color w:val="1C262A"/>
          <w:spacing w:val="-5"/>
        </w:rPr>
        <w:t> </w:t>
      </w:r>
      <w:r>
        <w:rPr>
          <w:color w:val="1C262A"/>
        </w:rPr>
        <w:t>School's</w:t>
      </w:r>
      <w:r>
        <w:rPr>
          <w:color w:val="1C262A"/>
          <w:spacing w:val="14"/>
        </w:rPr>
        <w:t> </w:t>
      </w:r>
      <w:r>
        <w:rPr>
          <w:color w:val="1C262A"/>
          <w:spacing w:val="-2"/>
        </w:rPr>
        <w:t>accounts.</w:t>
      </w:r>
    </w:p>
    <w:p>
      <w:pPr>
        <w:spacing w:after="0"/>
        <w:sectPr>
          <w:type w:val="continuous"/>
          <w:pgSz w:w="11910" w:h="16830"/>
          <w:pgMar w:header="986" w:footer="1284" w:top="1940" w:bottom="280" w:left="320" w:right="460"/>
        </w:sectPr>
      </w:pPr>
    </w:p>
    <w:p>
      <w:pPr>
        <w:pStyle w:val="BodyText"/>
        <w:spacing w:before="8"/>
      </w:pPr>
    </w:p>
    <w:p>
      <w:pPr>
        <w:pStyle w:val="BodyText"/>
        <w:spacing w:line="276" w:lineRule="auto" w:before="94"/>
        <w:ind w:left="1196" w:right="1352" w:firstLine="1"/>
      </w:pPr>
      <w:r>
        <w:rPr>
          <w:color w:val="1C282A"/>
        </w:rPr>
        <w:t>Current asset investments are</w:t>
      </w:r>
      <w:r>
        <w:rPr>
          <w:color w:val="1C282A"/>
          <w:spacing w:val="-5"/>
        </w:rPr>
        <w:t> </w:t>
      </w:r>
      <w:r>
        <w:rPr>
          <w:color w:val="1C282A"/>
        </w:rPr>
        <w:t>held at fair value with movements recognised in</w:t>
      </w:r>
      <w:r>
        <w:rPr>
          <w:color w:val="1C282A"/>
          <w:spacing w:val="26"/>
        </w:rPr>
        <w:t> </w:t>
      </w:r>
      <w:r>
        <w:rPr>
          <w:color w:val="1C282A"/>
        </w:rPr>
        <w:t>the</w:t>
      </w:r>
      <w:r>
        <w:rPr>
          <w:color w:val="1C282A"/>
          <w:spacing w:val="-8"/>
        </w:rPr>
        <w:t> </w:t>
      </w:r>
      <w:r>
        <w:rPr>
          <w:color w:val="1C282A"/>
        </w:rPr>
        <w:t>Surplus or Deficit.</w:t>
      </w:r>
    </w:p>
    <w:p>
      <w:pPr>
        <w:pStyle w:val="BodyText"/>
        <w:spacing w:before="5"/>
        <w:rPr>
          <w:sz w:val="26"/>
        </w:rPr>
      </w:pPr>
    </w:p>
    <w:p>
      <w:pPr>
        <w:spacing w:before="0"/>
        <w:ind w:left="1193" w:right="0" w:firstLine="0"/>
        <w:jc w:val="left"/>
        <w:rPr>
          <w:b/>
          <w:sz w:val="19"/>
        </w:rPr>
      </w:pPr>
      <w:r>
        <w:rPr>
          <w:b/>
          <w:color w:val="1C282A"/>
          <w:w w:val="105"/>
          <w:sz w:val="19"/>
        </w:rPr>
        <w:t>Listed</w:t>
      </w:r>
      <w:r>
        <w:rPr>
          <w:b/>
          <w:color w:val="1C282A"/>
          <w:spacing w:val="21"/>
          <w:w w:val="105"/>
          <w:sz w:val="19"/>
        </w:rPr>
        <w:t> </w:t>
      </w:r>
      <w:r>
        <w:rPr>
          <w:b/>
          <w:color w:val="1C282A"/>
          <w:spacing w:val="-2"/>
          <w:w w:val="105"/>
          <w:sz w:val="19"/>
        </w:rPr>
        <w:t>Investments</w:t>
      </w:r>
    </w:p>
    <w:p>
      <w:pPr>
        <w:pStyle w:val="BodyText"/>
        <w:spacing w:line="278" w:lineRule="auto" w:before="51"/>
        <w:ind w:left="1186" w:right="1289" w:firstLine="1"/>
      </w:pPr>
      <w:r>
        <w:rPr>
          <w:color w:val="1C282A"/>
        </w:rPr>
        <w:t>Listed investments are shown in</w:t>
      </w:r>
      <w:r>
        <w:rPr>
          <w:color w:val="1C282A"/>
          <w:spacing w:val="40"/>
        </w:rPr>
        <w:t> </w:t>
      </w:r>
      <w:r>
        <w:rPr>
          <w:color w:val="1C282A"/>
        </w:rPr>
        <w:t>the balance sheet at market value. Investment income arising from these investments is dealt with through the Consolidated Statement of Comprehensive Income and</w:t>
      </w:r>
      <w:r>
        <w:rPr>
          <w:color w:val="1C282A"/>
          <w:spacing w:val="-4"/>
        </w:rPr>
        <w:t> </w:t>
      </w:r>
      <w:r>
        <w:rPr>
          <w:color w:val="1C282A"/>
        </w:rPr>
        <w:t>Expenditure account, as</w:t>
      </w:r>
      <w:r>
        <w:rPr>
          <w:color w:val="1C282A"/>
          <w:spacing w:val="-3"/>
        </w:rPr>
        <w:t> </w:t>
      </w:r>
      <w:r>
        <w:rPr>
          <w:color w:val="1C282A"/>
        </w:rPr>
        <w:t>are</w:t>
      </w:r>
      <w:r>
        <w:rPr>
          <w:color w:val="1C282A"/>
          <w:spacing w:val="-5"/>
        </w:rPr>
        <w:t> </w:t>
      </w:r>
      <w:r>
        <w:rPr>
          <w:color w:val="1C282A"/>
        </w:rPr>
        <w:t>profits or losses arising from the sale of these investments.</w:t>
      </w:r>
    </w:p>
    <w:p>
      <w:pPr>
        <w:pStyle w:val="BodyText"/>
        <w:spacing w:before="8"/>
        <w:rPr>
          <w:sz w:val="26"/>
        </w:rPr>
      </w:pPr>
    </w:p>
    <w:p>
      <w:pPr>
        <w:spacing w:before="0"/>
        <w:ind w:left="1191" w:right="0" w:firstLine="0"/>
        <w:jc w:val="left"/>
        <w:rPr>
          <w:b/>
          <w:sz w:val="19"/>
        </w:rPr>
      </w:pPr>
      <w:r>
        <w:rPr>
          <w:b/>
          <w:color w:val="1C282A"/>
          <w:spacing w:val="-2"/>
          <w:sz w:val="19"/>
        </w:rPr>
        <w:t>Stocks</w:t>
      </w:r>
    </w:p>
    <w:p>
      <w:pPr>
        <w:pStyle w:val="BodyText"/>
        <w:spacing w:line="278" w:lineRule="auto" w:before="47"/>
        <w:ind w:left="1180" w:right="1531" w:firstLine="2"/>
      </w:pPr>
      <w:r>
        <w:rPr>
          <w:color w:val="1C282A"/>
        </w:rPr>
        <w:t>Bar stocks are stated at</w:t>
      </w:r>
      <w:r>
        <w:rPr>
          <w:color w:val="1C282A"/>
          <w:spacing w:val="28"/>
        </w:rPr>
        <w:t> </w:t>
      </w:r>
      <w:r>
        <w:rPr>
          <w:color w:val="1C282A"/>
        </w:rPr>
        <w:t>the lower of their cost and net realisable value and is</w:t>
      </w:r>
      <w:r>
        <w:rPr>
          <w:color w:val="1C282A"/>
          <w:spacing w:val="-2"/>
        </w:rPr>
        <w:t> </w:t>
      </w:r>
      <w:r>
        <w:rPr>
          <w:color w:val="1C282A"/>
        </w:rPr>
        <w:t>measured using an average cost formula. Where necessary,</w:t>
      </w:r>
      <w:r>
        <w:rPr>
          <w:color w:val="1C282A"/>
          <w:spacing w:val="35"/>
        </w:rPr>
        <w:t> </w:t>
      </w:r>
      <w:r>
        <w:rPr>
          <w:color w:val="1C282A"/>
        </w:rPr>
        <w:t>provision is made for obsolete, slow moving and defective stocks.</w:t>
      </w:r>
    </w:p>
    <w:p>
      <w:pPr>
        <w:pStyle w:val="BodyText"/>
        <w:spacing w:before="6"/>
        <w:rPr>
          <w:sz w:val="20"/>
        </w:rPr>
      </w:pPr>
    </w:p>
    <w:p>
      <w:pPr>
        <w:pStyle w:val="BodyText"/>
        <w:spacing w:line="280" w:lineRule="auto"/>
        <w:ind w:left="1181" w:right="976" w:hanging="2"/>
      </w:pPr>
      <w:r>
        <w:rPr>
          <w:color w:val="1C282A"/>
        </w:rPr>
        <w:t>Although Central maintains small</w:t>
      </w:r>
      <w:r>
        <w:rPr>
          <w:color w:val="1C282A"/>
          <w:spacing w:val="-2"/>
        </w:rPr>
        <w:t> </w:t>
      </w:r>
      <w:r>
        <w:rPr>
          <w:color w:val="1C282A"/>
        </w:rPr>
        <w:t>stocks of stationery and consumables,</w:t>
      </w:r>
      <w:r>
        <w:rPr>
          <w:color w:val="1C282A"/>
          <w:spacing w:val="29"/>
        </w:rPr>
        <w:t> </w:t>
      </w:r>
      <w:r>
        <w:rPr>
          <w:color w:val="1C282A"/>
        </w:rPr>
        <w:t>these are</w:t>
      </w:r>
      <w:r>
        <w:rPr>
          <w:color w:val="1C282A"/>
          <w:spacing w:val="-5"/>
        </w:rPr>
        <w:t> </w:t>
      </w:r>
      <w:r>
        <w:rPr>
          <w:color w:val="1C282A"/>
        </w:rPr>
        <w:t>charged to expenditure in</w:t>
      </w:r>
      <w:r>
        <w:rPr>
          <w:color w:val="1C282A"/>
          <w:spacing w:val="35"/>
        </w:rPr>
        <w:t> </w:t>
      </w:r>
      <w:r>
        <w:rPr>
          <w:color w:val="1C282A"/>
        </w:rPr>
        <w:t>the year of purchase,</w:t>
      </w:r>
      <w:r>
        <w:rPr>
          <w:color w:val="1C282A"/>
          <w:spacing w:val="35"/>
        </w:rPr>
        <w:t> </w:t>
      </w:r>
      <w:r>
        <w:rPr>
          <w:color w:val="1C282A"/>
        </w:rPr>
        <w:t>and have not been included in</w:t>
      </w:r>
      <w:r>
        <w:rPr>
          <w:color w:val="1C282A"/>
          <w:spacing w:val="31"/>
        </w:rPr>
        <w:t> </w:t>
      </w:r>
      <w:r>
        <w:rPr>
          <w:color w:val="1C282A"/>
        </w:rPr>
        <w:t>the Balance Sheet.</w:t>
      </w:r>
    </w:p>
    <w:p>
      <w:pPr>
        <w:pStyle w:val="BodyText"/>
        <w:spacing w:before="1"/>
        <w:rPr>
          <w:sz w:val="26"/>
        </w:rPr>
      </w:pPr>
    </w:p>
    <w:p>
      <w:pPr>
        <w:spacing w:before="0"/>
        <w:ind w:left="1175" w:right="0" w:firstLine="0"/>
        <w:jc w:val="left"/>
        <w:rPr>
          <w:b/>
          <w:sz w:val="19"/>
        </w:rPr>
      </w:pPr>
      <w:r>
        <w:rPr>
          <w:b/>
          <w:color w:val="1C282A"/>
          <w:w w:val="105"/>
          <w:sz w:val="19"/>
        </w:rPr>
        <w:t>Cash</w:t>
      </w:r>
      <w:r>
        <w:rPr>
          <w:b/>
          <w:color w:val="1C282A"/>
          <w:spacing w:val="-11"/>
          <w:w w:val="105"/>
          <w:sz w:val="19"/>
        </w:rPr>
        <w:t> </w:t>
      </w:r>
      <w:r>
        <w:rPr>
          <w:b/>
          <w:color w:val="1C282A"/>
          <w:w w:val="105"/>
          <w:sz w:val="19"/>
        </w:rPr>
        <w:t>and</w:t>
      </w:r>
      <w:r>
        <w:rPr>
          <w:b/>
          <w:color w:val="1C282A"/>
          <w:spacing w:val="-14"/>
          <w:w w:val="105"/>
          <w:sz w:val="19"/>
        </w:rPr>
        <w:t> </w:t>
      </w:r>
      <w:r>
        <w:rPr>
          <w:b/>
          <w:color w:val="1C282A"/>
          <w:w w:val="105"/>
          <w:sz w:val="19"/>
        </w:rPr>
        <w:t>Cash</w:t>
      </w:r>
      <w:r>
        <w:rPr>
          <w:b/>
          <w:color w:val="1C282A"/>
          <w:spacing w:val="-8"/>
          <w:w w:val="105"/>
          <w:sz w:val="19"/>
        </w:rPr>
        <w:t> </w:t>
      </w:r>
      <w:r>
        <w:rPr>
          <w:b/>
          <w:color w:val="1C282A"/>
          <w:spacing w:val="-2"/>
          <w:w w:val="105"/>
          <w:sz w:val="19"/>
        </w:rPr>
        <w:t>Equivalents</w:t>
      </w:r>
    </w:p>
    <w:p>
      <w:pPr>
        <w:pStyle w:val="BodyText"/>
        <w:spacing w:line="280" w:lineRule="auto" w:before="47"/>
        <w:ind w:left="1170" w:right="1289" w:firstLine="3"/>
      </w:pPr>
      <w:r>
        <w:rPr>
          <w:color w:val="1C282A"/>
        </w:rPr>
        <w:t>Cash</w:t>
      </w:r>
      <w:r>
        <w:rPr>
          <w:color w:val="1C282A"/>
          <w:spacing w:val="-1"/>
        </w:rPr>
        <w:t> </w:t>
      </w:r>
      <w:r>
        <w:rPr>
          <w:color w:val="1C282A"/>
        </w:rPr>
        <w:t>flows</w:t>
      </w:r>
      <w:r>
        <w:rPr>
          <w:color w:val="1C282A"/>
          <w:spacing w:val="-9"/>
        </w:rPr>
        <w:t> </w:t>
      </w:r>
      <w:r>
        <w:rPr>
          <w:color w:val="1C282A"/>
        </w:rPr>
        <w:t>comprise</w:t>
      </w:r>
      <w:r>
        <w:rPr>
          <w:color w:val="1C282A"/>
          <w:spacing w:val="-8"/>
        </w:rPr>
        <w:t> </w:t>
      </w:r>
      <w:r>
        <w:rPr>
          <w:color w:val="1C282A"/>
        </w:rPr>
        <w:t>increases or</w:t>
      </w:r>
      <w:r>
        <w:rPr>
          <w:color w:val="1C282A"/>
          <w:spacing w:val="-1"/>
        </w:rPr>
        <w:t> </w:t>
      </w:r>
      <w:r>
        <w:rPr>
          <w:color w:val="1C282A"/>
        </w:rPr>
        <w:t>decreases</w:t>
      </w:r>
      <w:r>
        <w:rPr>
          <w:color w:val="1C282A"/>
          <w:spacing w:val="-5"/>
        </w:rPr>
        <w:t> </w:t>
      </w:r>
      <w:r>
        <w:rPr>
          <w:color w:val="1C282A"/>
        </w:rPr>
        <w:t>in cash. Cash</w:t>
      </w:r>
      <w:r>
        <w:rPr>
          <w:color w:val="1C282A"/>
          <w:spacing w:val="-3"/>
        </w:rPr>
        <w:t> </w:t>
      </w:r>
      <w:r>
        <w:rPr>
          <w:color w:val="1C282A"/>
        </w:rPr>
        <w:t>includes</w:t>
      </w:r>
      <w:r>
        <w:rPr>
          <w:color w:val="1C282A"/>
          <w:spacing w:val="-6"/>
        </w:rPr>
        <w:t> </w:t>
      </w:r>
      <w:r>
        <w:rPr>
          <w:color w:val="1C282A"/>
        </w:rPr>
        <w:t>cash</w:t>
      </w:r>
      <w:r>
        <w:rPr>
          <w:color w:val="1C282A"/>
          <w:spacing w:val="-5"/>
        </w:rPr>
        <w:t> </w:t>
      </w:r>
      <w:r>
        <w:rPr>
          <w:color w:val="1C282A"/>
        </w:rPr>
        <w:t>in hand, deposits repayable on demand and overdrafts.</w:t>
      </w:r>
      <w:r>
        <w:rPr>
          <w:color w:val="1C282A"/>
          <w:spacing w:val="39"/>
        </w:rPr>
        <w:t> </w:t>
      </w:r>
      <w:r>
        <w:rPr>
          <w:color w:val="1C282A"/>
        </w:rPr>
        <w:t>Deposits are repayable on demand if</w:t>
      </w:r>
      <w:r>
        <w:rPr>
          <w:color w:val="1C282A"/>
          <w:spacing w:val="40"/>
        </w:rPr>
        <w:t> </w:t>
      </w:r>
      <w:r>
        <w:rPr>
          <w:color w:val="1C282A"/>
        </w:rPr>
        <w:t>they are in practice available within 24 hours without penalty.</w:t>
      </w:r>
      <w:r>
        <w:rPr>
          <w:color w:val="1C282A"/>
          <w:spacing w:val="80"/>
        </w:rPr>
        <w:t> </w:t>
      </w:r>
      <w:r>
        <w:rPr>
          <w:color w:val="1C282A"/>
        </w:rPr>
        <w:t>Cash equivalents are short</w:t>
      </w:r>
      <w:r>
        <w:rPr>
          <w:color w:val="1C282A"/>
          <w:spacing w:val="29"/>
        </w:rPr>
        <w:t> </w:t>
      </w:r>
      <w:r>
        <w:rPr>
          <w:color w:val="1C282A"/>
        </w:rPr>
        <w:t>term, highly liquid investments</w:t>
      </w:r>
      <w:r>
        <w:rPr>
          <w:color w:val="1C282A"/>
          <w:spacing w:val="40"/>
        </w:rPr>
        <w:t> </w:t>
      </w:r>
      <w:r>
        <w:rPr>
          <w:color w:val="1C282A"/>
        </w:rPr>
        <w:t>that are readily convertible</w:t>
      </w:r>
      <w:r>
        <w:rPr>
          <w:color w:val="1C282A"/>
          <w:spacing w:val="40"/>
        </w:rPr>
        <w:t> </w:t>
      </w:r>
      <w:r>
        <w:rPr>
          <w:color w:val="1C282A"/>
        </w:rPr>
        <w:t>to known amounts</w:t>
      </w:r>
      <w:r>
        <w:rPr>
          <w:color w:val="1C282A"/>
          <w:spacing w:val="39"/>
        </w:rPr>
        <w:t> </w:t>
      </w:r>
      <w:r>
        <w:rPr>
          <w:color w:val="1C282A"/>
        </w:rPr>
        <w:t>of cash with insignificant risk of change in</w:t>
      </w:r>
      <w:r>
        <w:rPr>
          <w:color w:val="1C282A"/>
          <w:spacing w:val="40"/>
        </w:rPr>
        <w:t> </w:t>
      </w:r>
      <w:r>
        <w:rPr>
          <w:color w:val="1C282A"/>
        </w:rPr>
        <w:t>value.</w:t>
      </w:r>
    </w:p>
    <w:p>
      <w:pPr>
        <w:pStyle w:val="BodyText"/>
        <w:spacing w:before="8"/>
        <w:rPr>
          <w:sz w:val="19"/>
        </w:rPr>
      </w:pPr>
    </w:p>
    <w:p>
      <w:pPr>
        <w:pStyle w:val="BodyText"/>
        <w:spacing w:line="280" w:lineRule="auto"/>
        <w:ind w:left="1166" w:right="1289" w:hanging="3"/>
      </w:pPr>
      <w:r>
        <w:rPr>
          <w:color w:val="1C282A"/>
        </w:rPr>
        <w:t>Liquid resources comprise term deposits held as part of Central's treasury management </w:t>
      </w:r>
      <w:r>
        <w:rPr>
          <w:color w:val="1C282A"/>
          <w:spacing w:val="-2"/>
        </w:rPr>
        <w:t>activities.</w:t>
      </w:r>
    </w:p>
    <w:p>
      <w:pPr>
        <w:pStyle w:val="BodyText"/>
        <w:spacing w:before="1"/>
        <w:rPr>
          <w:sz w:val="26"/>
        </w:rPr>
      </w:pPr>
    </w:p>
    <w:p>
      <w:pPr>
        <w:spacing w:before="0"/>
        <w:ind w:left="1156" w:right="0" w:firstLine="0"/>
        <w:jc w:val="left"/>
        <w:rPr>
          <w:b/>
          <w:sz w:val="19"/>
        </w:rPr>
      </w:pPr>
      <w:r>
        <w:rPr>
          <w:b/>
          <w:color w:val="1C282A"/>
          <w:w w:val="105"/>
          <w:sz w:val="19"/>
        </w:rPr>
        <w:t>Maintenance</w:t>
      </w:r>
      <w:r>
        <w:rPr>
          <w:b/>
          <w:color w:val="1C282A"/>
          <w:spacing w:val="47"/>
          <w:w w:val="105"/>
          <w:sz w:val="19"/>
        </w:rPr>
        <w:t> </w:t>
      </w:r>
      <w:r>
        <w:rPr>
          <w:b/>
          <w:color w:val="1C282A"/>
          <w:w w:val="105"/>
          <w:sz w:val="19"/>
        </w:rPr>
        <w:t>of</w:t>
      </w:r>
      <w:r>
        <w:rPr>
          <w:b/>
          <w:color w:val="1C282A"/>
          <w:spacing w:val="41"/>
          <w:w w:val="105"/>
          <w:sz w:val="19"/>
        </w:rPr>
        <w:t> </w:t>
      </w:r>
      <w:r>
        <w:rPr>
          <w:b/>
          <w:color w:val="1C282A"/>
          <w:spacing w:val="-2"/>
          <w:w w:val="105"/>
          <w:sz w:val="19"/>
        </w:rPr>
        <w:t>Premises</w:t>
      </w:r>
    </w:p>
    <w:p>
      <w:pPr>
        <w:pStyle w:val="BodyText"/>
        <w:spacing w:line="280" w:lineRule="auto" w:before="42"/>
        <w:ind w:left="1161" w:right="1289" w:firstLine="2"/>
      </w:pPr>
      <w:r>
        <w:rPr>
          <w:color w:val="1C282A"/>
        </w:rPr>
        <w:t>The cost of planned and routine corrective maintenance is charged</w:t>
      </w:r>
      <w:r>
        <w:rPr>
          <w:color w:val="1C282A"/>
          <w:spacing w:val="33"/>
        </w:rPr>
        <w:t> </w:t>
      </w:r>
      <w:r>
        <w:rPr>
          <w:color w:val="1C282A"/>
        </w:rPr>
        <w:t>to the</w:t>
      </w:r>
      <w:r>
        <w:rPr>
          <w:color w:val="1C282A"/>
          <w:spacing w:val="-6"/>
        </w:rPr>
        <w:t> </w:t>
      </w:r>
      <w:r>
        <w:rPr>
          <w:color w:val="1C282A"/>
        </w:rPr>
        <w:t>income and expenditure account as incurred.</w:t>
      </w:r>
    </w:p>
    <w:p>
      <w:pPr>
        <w:pStyle w:val="BodyText"/>
        <w:spacing w:before="5"/>
        <w:rPr>
          <w:sz w:val="26"/>
        </w:rPr>
      </w:pPr>
    </w:p>
    <w:p>
      <w:pPr>
        <w:spacing w:before="0"/>
        <w:ind w:left="1160" w:right="0" w:firstLine="0"/>
        <w:jc w:val="left"/>
        <w:rPr>
          <w:b/>
          <w:sz w:val="19"/>
        </w:rPr>
      </w:pPr>
      <w:r>
        <w:rPr>
          <w:b/>
          <w:color w:val="1C282A"/>
          <w:w w:val="105"/>
          <w:sz w:val="19"/>
        </w:rPr>
        <w:t>Taxation</w:t>
      </w:r>
      <w:r>
        <w:rPr>
          <w:b/>
          <w:color w:val="1C282A"/>
          <w:spacing w:val="46"/>
          <w:w w:val="105"/>
          <w:sz w:val="19"/>
        </w:rPr>
        <w:t> </w:t>
      </w:r>
      <w:r>
        <w:rPr>
          <w:b/>
          <w:color w:val="1C282A"/>
          <w:spacing w:val="-2"/>
          <w:w w:val="105"/>
          <w:sz w:val="19"/>
        </w:rPr>
        <w:t>Status</w:t>
      </w:r>
    </w:p>
    <w:p>
      <w:pPr>
        <w:pStyle w:val="BodyText"/>
        <w:spacing w:line="280" w:lineRule="auto" w:before="37"/>
        <w:ind w:left="1144" w:right="1160" w:firstLine="10"/>
      </w:pPr>
      <w:r>
        <w:rPr>
          <w:color w:val="1C282A"/>
        </w:rPr>
        <w:t>Central </w:t>
      </w:r>
      <w:r>
        <w:rPr>
          <w:color w:val="343D41"/>
        </w:rPr>
        <w:t>is </w:t>
      </w:r>
      <w:r>
        <w:rPr>
          <w:color w:val="1C282A"/>
        </w:rPr>
        <w:t>an exempt charity</w:t>
      </w:r>
      <w:r>
        <w:rPr>
          <w:color w:val="1C282A"/>
          <w:spacing w:val="22"/>
        </w:rPr>
        <w:t> </w:t>
      </w:r>
      <w:r>
        <w:rPr>
          <w:color w:val="1C282A"/>
        </w:rPr>
        <w:t>within the meaning of Schedule</w:t>
      </w:r>
      <w:r>
        <w:rPr>
          <w:color w:val="1C282A"/>
          <w:spacing w:val="29"/>
        </w:rPr>
        <w:t> </w:t>
      </w:r>
      <w:r>
        <w:rPr>
          <w:color w:val="1C282A"/>
        </w:rPr>
        <w:t>2 of</w:t>
      </w:r>
      <w:r>
        <w:rPr>
          <w:color w:val="1C282A"/>
          <w:spacing w:val="22"/>
        </w:rPr>
        <w:t> </w:t>
      </w:r>
      <w:r>
        <w:rPr>
          <w:color w:val="1C282A"/>
        </w:rPr>
        <w:t>the Charities</w:t>
      </w:r>
      <w:r>
        <w:rPr>
          <w:color w:val="1C282A"/>
          <w:spacing w:val="24"/>
        </w:rPr>
        <w:t> </w:t>
      </w:r>
      <w:r>
        <w:rPr>
          <w:color w:val="1C282A"/>
        </w:rPr>
        <w:t>Act 1993 and as such is</w:t>
      </w:r>
      <w:r>
        <w:rPr>
          <w:color w:val="1C282A"/>
          <w:spacing w:val="-3"/>
        </w:rPr>
        <w:t> </w:t>
      </w:r>
      <w:r>
        <w:rPr>
          <w:color w:val="1C282A"/>
        </w:rPr>
        <w:t>a</w:t>
      </w:r>
      <w:r>
        <w:rPr>
          <w:color w:val="1C282A"/>
          <w:spacing w:val="-3"/>
        </w:rPr>
        <w:t> </w:t>
      </w:r>
      <w:r>
        <w:rPr>
          <w:color w:val="1C282A"/>
        </w:rPr>
        <w:t>charity within the</w:t>
      </w:r>
      <w:r>
        <w:rPr>
          <w:color w:val="1C282A"/>
          <w:spacing w:val="-1"/>
        </w:rPr>
        <w:t> </w:t>
      </w:r>
      <w:r>
        <w:rPr>
          <w:color w:val="1C282A"/>
        </w:rPr>
        <w:t>meaning of Section 506(1) of the</w:t>
      </w:r>
      <w:r>
        <w:rPr>
          <w:color w:val="1C282A"/>
          <w:spacing w:val="-2"/>
        </w:rPr>
        <w:t> </w:t>
      </w:r>
      <w:r>
        <w:rPr>
          <w:color w:val="1C282A"/>
        </w:rPr>
        <w:t>Taxes Act 1988. Accordingly, Central is potentially</w:t>
      </w:r>
      <w:r>
        <w:rPr>
          <w:color w:val="1C282A"/>
          <w:spacing w:val="40"/>
        </w:rPr>
        <w:t> </w:t>
      </w:r>
      <w:r>
        <w:rPr>
          <w:color w:val="1C282A"/>
        </w:rPr>
        <w:t>exempt</w:t>
      </w:r>
      <w:r>
        <w:rPr>
          <w:color w:val="1C282A"/>
          <w:spacing w:val="40"/>
        </w:rPr>
        <w:t> </w:t>
      </w:r>
      <w:r>
        <w:rPr>
          <w:color w:val="1C282A"/>
        </w:rPr>
        <w:t>from</w:t>
      </w:r>
      <w:r>
        <w:rPr>
          <w:color w:val="1C282A"/>
          <w:spacing w:val="35"/>
        </w:rPr>
        <w:t> </w:t>
      </w:r>
      <w:r>
        <w:rPr>
          <w:color w:val="1C282A"/>
        </w:rPr>
        <w:t>taxation in</w:t>
      </w:r>
      <w:r>
        <w:rPr>
          <w:color w:val="1C282A"/>
          <w:spacing w:val="39"/>
        </w:rPr>
        <w:t> </w:t>
      </w:r>
      <w:r>
        <w:rPr>
          <w:color w:val="1C282A"/>
        </w:rPr>
        <w:t>respect</w:t>
      </w:r>
      <w:r>
        <w:rPr>
          <w:color w:val="1C282A"/>
          <w:spacing w:val="40"/>
        </w:rPr>
        <w:t> </w:t>
      </w:r>
      <w:r>
        <w:rPr>
          <w:color w:val="1C282A"/>
        </w:rPr>
        <w:t>of income or capital gains received within categories</w:t>
      </w:r>
      <w:r>
        <w:rPr>
          <w:color w:val="1C282A"/>
          <w:spacing w:val="18"/>
        </w:rPr>
        <w:t> </w:t>
      </w:r>
      <w:r>
        <w:rPr>
          <w:color w:val="1C282A"/>
        </w:rPr>
        <w:t>covered by Section</w:t>
      </w:r>
      <w:r>
        <w:rPr>
          <w:color w:val="1C282A"/>
          <w:spacing w:val="23"/>
        </w:rPr>
        <w:t> </w:t>
      </w:r>
      <w:r>
        <w:rPr>
          <w:color w:val="1C282A"/>
        </w:rPr>
        <w:t>505</w:t>
      </w:r>
      <w:r>
        <w:rPr>
          <w:color w:val="1C282A"/>
          <w:spacing w:val="21"/>
        </w:rPr>
        <w:t> </w:t>
      </w:r>
      <w:r>
        <w:rPr>
          <w:color w:val="1C282A"/>
        </w:rPr>
        <w:t>of</w:t>
      </w:r>
      <w:r>
        <w:rPr>
          <w:color w:val="1C282A"/>
          <w:spacing w:val="25"/>
        </w:rPr>
        <w:t> </w:t>
      </w:r>
      <w:r>
        <w:rPr>
          <w:color w:val="1C282A"/>
        </w:rPr>
        <w:t>the Taxes</w:t>
      </w:r>
      <w:r>
        <w:rPr>
          <w:color w:val="1C282A"/>
          <w:spacing w:val="19"/>
        </w:rPr>
        <w:t> </w:t>
      </w:r>
      <w:r>
        <w:rPr>
          <w:color w:val="1C282A"/>
        </w:rPr>
        <w:t>Act 1988 or</w:t>
      </w:r>
      <w:r>
        <w:rPr>
          <w:color w:val="1C282A"/>
          <w:spacing w:val="18"/>
        </w:rPr>
        <w:t> </w:t>
      </w:r>
      <w:r>
        <w:rPr>
          <w:color w:val="1C282A"/>
        </w:rPr>
        <w:t>section</w:t>
      </w:r>
      <w:r>
        <w:rPr>
          <w:color w:val="1C282A"/>
          <w:spacing w:val="26"/>
        </w:rPr>
        <w:t> </w:t>
      </w:r>
      <w:r>
        <w:rPr>
          <w:color w:val="1C282A"/>
        </w:rPr>
        <w:t>256 of</w:t>
      </w:r>
      <w:r>
        <w:rPr>
          <w:color w:val="1C282A"/>
          <w:spacing w:val="25"/>
        </w:rPr>
        <w:t> </w:t>
      </w:r>
      <w:r>
        <w:rPr>
          <w:color w:val="1C282A"/>
        </w:rPr>
        <w:t>the Taxation of Chargeable Gains Act 1992 to</w:t>
      </w:r>
      <w:r>
        <w:rPr>
          <w:color w:val="1C282A"/>
          <w:spacing w:val="40"/>
        </w:rPr>
        <w:t> </w:t>
      </w:r>
      <w:r>
        <w:rPr>
          <w:color w:val="1C282A"/>
        </w:rPr>
        <w:t>the extent that such income or gains are applied exclusively</w:t>
      </w:r>
      <w:r>
        <w:rPr>
          <w:color w:val="1C282A"/>
          <w:spacing w:val="40"/>
        </w:rPr>
        <w:t> </w:t>
      </w:r>
      <w:r>
        <w:rPr>
          <w:color w:val="1C282A"/>
        </w:rPr>
        <w:t>to charitable</w:t>
      </w:r>
      <w:r>
        <w:rPr>
          <w:color w:val="1C282A"/>
          <w:spacing w:val="27"/>
        </w:rPr>
        <w:t> </w:t>
      </w:r>
      <w:r>
        <w:rPr>
          <w:color w:val="1C282A"/>
        </w:rPr>
        <w:t>purposes.</w:t>
      </w:r>
      <w:r>
        <w:rPr>
          <w:color w:val="1C282A"/>
          <w:spacing w:val="40"/>
        </w:rPr>
        <w:t> </w:t>
      </w:r>
      <w:r>
        <w:rPr>
          <w:color w:val="1C282A"/>
        </w:rPr>
        <w:t>Central</w:t>
      </w:r>
      <w:r>
        <w:rPr>
          <w:color w:val="1C282A"/>
          <w:spacing w:val="20"/>
        </w:rPr>
        <w:t> </w:t>
      </w:r>
      <w:r>
        <w:rPr>
          <w:color w:val="1C282A"/>
        </w:rPr>
        <w:t>generally</w:t>
      </w:r>
      <w:r>
        <w:rPr>
          <w:color w:val="1C282A"/>
          <w:spacing w:val="38"/>
        </w:rPr>
        <w:t> </w:t>
      </w:r>
      <w:r>
        <w:rPr>
          <w:color w:val="1C282A"/>
        </w:rPr>
        <w:t>suffers</w:t>
      </w:r>
      <w:r>
        <w:rPr>
          <w:color w:val="1C282A"/>
          <w:spacing w:val="40"/>
        </w:rPr>
        <w:t> </w:t>
      </w:r>
      <w:r>
        <w:rPr>
          <w:color w:val="1C282A"/>
        </w:rPr>
        <w:t>the cost</w:t>
      </w:r>
      <w:r>
        <w:rPr>
          <w:color w:val="1C282A"/>
          <w:spacing w:val="22"/>
        </w:rPr>
        <w:t> </w:t>
      </w:r>
      <w:r>
        <w:rPr>
          <w:color w:val="1C282A"/>
        </w:rPr>
        <w:t>of</w:t>
      </w:r>
      <w:r>
        <w:rPr>
          <w:color w:val="1C282A"/>
          <w:spacing w:val="24"/>
        </w:rPr>
        <w:t> </w:t>
      </w:r>
      <w:r>
        <w:rPr>
          <w:color w:val="1C282A"/>
        </w:rPr>
        <w:t>irrecoverable</w:t>
      </w:r>
      <w:r>
        <w:rPr>
          <w:color w:val="1C282A"/>
          <w:spacing w:val="37"/>
        </w:rPr>
        <w:t> </w:t>
      </w:r>
      <w:r>
        <w:rPr>
          <w:color w:val="1C282A"/>
        </w:rPr>
        <w:t>VAT,</w:t>
      </w:r>
      <w:r>
        <w:rPr>
          <w:color w:val="1C282A"/>
        </w:rPr>
        <w:t> as</w:t>
      </w:r>
      <w:r>
        <w:rPr>
          <w:color w:val="1C282A"/>
          <w:spacing w:val="16"/>
        </w:rPr>
        <w:t> </w:t>
      </w:r>
      <w:r>
        <w:rPr>
          <w:color w:val="1C282A"/>
        </w:rPr>
        <w:t>the supply</w:t>
      </w:r>
      <w:r>
        <w:rPr>
          <w:color w:val="1C282A"/>
          <w:spacing w:val="24"/>
        </w:rPr>
        <w:t> </w:t>
      </w:r>
      <w:r>
        <w:rPr>
          <w:color w:val="1C282A"/>
        </w:rPr>
        <w:t>of</w:t>
      </w:r>
      <w:r>
        <w:rPr>
          <w:color w:val="1C282A"/>
          <w:spacing w:val="22"/>
        </w:rPr>
        <w:t> </w:t>
      </w:r>
      <w:r>
        <w:rPr>
          <w:color w:val="1C282A"/>
        </w:rPr>
        <w:t>education</w:t>
      </w:r>
      <w:r>
        <w:rPr>
          <w:color w:val="1C282A"/>
          <w:spacing w:val="20"/>
        </w:rPr>
        <w:t> </w:t>
      </w:r>
      <w:r>
        <w:rPr>
          <w:color w:val="1C282A"/>
        </w:rPr>
        <w:t>and of</w:t>
      </w:r>
      <w:r>
        <w:rPr>
          <w:color w:val="1C282A"/>
          <w:spacing w:val="25"/>
        </w:rPr>
        <w:t> </w:t>
      </w:r>
      <w:r>
        <w:rPr>
          <w:color w:val="1C282A"/>
        </w:rPr>
        <w:t>research</w:t>
      </w:r>
      <w:r>
        <w:rPr>
          <w:color w:val="1C282A"/>
          <w:spacing w:val="18"/>
        </w:rPr>
        <w:t> </w:t>
      </w:r>
      <w:r>
        <w:rPr>
          <w:color w:val="1C282A"/>
        </w:rPr>
        <w:t>by</w:t>
      </w:r>
      <w:r>
        <w:rPr>
          <w:color w:val="1C282A"/>
          <w:spacing w:val="17"/>
        </w:rPr>
        <w:t> </w:t>
      </w:r>
      <w:r>
        <w:rPr>
          <w:color w:val="1C282A"/>
        </w:rPr>
        <w:t>eligible bodies is exempt</w:t>
      </w:r>
      <w:r>
        <w:rPr>
          <w:color w:val="1C282A"/>
          <w:spacing w:val="23"/>
        </w:rPr>
        <w:t> </w:t>
      </w:r>
      <w:r>
        <w:rPr>
          <w:color w:val="1C282A"/>
        </w:rPr>
        <w:t>from</w:t>
      </w:r>
      <w:r>
        <w:rPr>
          <w:color w:val="1C282A"/>
          <w:spacing w:val="16"/>
        </w:rPr>
        <w:t> </w:t>
      </w:r>
      <w:r>
        <w:rPr>
          <w:color w:val="1C282A"/>
        </w:rPr>
        <w:t>VAT under Group 8, Schedule 9, Value Added Tax Act, 1994. As</w:t>
      </w:r>
      <w:r>
        <w:rPr>
          <w:color w:val="1C282A"/>
          <w:spacing w:val="-5"/>
        </w:rPr>
        <w:t> </w:t>
      </w:r>
      <w:r>
        <w:rPr>
          <w:color w:val="1C282A"/>
        </w:rPr>
        <w:t>an exempt charity, Central does benefit from some zero rating reliefs. Central's subsidiary</w:t>
      </w:r>
      <w:r>
        <w:rPr>
          <w:color w:val="1C282A"/>
          <w:spacing w:val="28"/>
        </w:rPr>
        <w:t> </w:t>
      </w:r>
      <w:r>
        <w:rPr>
          <w:color w:val="1C282A"/>
        </w:rPr>
        <w:t>company is subject</w:t>
      </w:r>
      <w:r>
        <w:rPr>
          <w:color w:val="1C282A"/>
          <w:spacing w:val="31"/>
        </w:rPr>
        <w:t> </w:t>
      </w:r>
      <w:r>
        <w:rPr>
          <w:color w:val="1C282A"/>
        </w:rPr>
        <w:t>to corporation</w:t>
      </w:r>
      <w:r>
        <w:rPr>
          <w:color w:val="1C282A"/>
          <w:spacing w:val="28"/>
        </w:rPr>
        <w:t> </w:t>
      </w:r>
      <w:r>
        <w:rPr>
          <w:color w:val="1C282A"/>
        </w:rPr>
        <w:t>tax and VAT in</w:t>
      </w:r>
      <w:r>
        <w:rPr>
          <w:color w:val="1C282A"/>
          <w:spacing w:val="40"/>
        </w:rPr>
        <w:t> </w:t>
      </w:r>
      <w:r>
        <w:rPr>
          <w:color w:val="1C282A"/>
        </w:rPr>
        <w:t>the same way as any commercial organisation.</w:t>
      </w:r>
    </w:p>
    <w:p>
      <w:pPr>
        <w:pStyle w:val="BodyText"/>
        <w:rPr>
          <w:sz w:val="26"/>
        </w:rPr>
      </w:pPr>
    </w:p>
    <w:p>
      <w:pPr>
        <w:spacing w:before="0"/>
        <w:ind w:left="1141" w:right="0" w:firstLine="0"/>
        <w:jc w:val="left"/>
        <w:rPr>
          <w:b/>
          <w:sz w:val="19"/>
        </w:rPr>
      </w:pPr>
      <w:r>
        <w:rPr>
          <w:b/>
          <w:color w:val="1C282A"/>
          <w:w w:val="105"/>
          <w:sz w:val="19"/>
        </w:rPr>
        <w:t>Provisions,</w:t>
      </w:r>
      <w:r>
        <w:rPr>
          <w:b/>
          <w:color w:val="1C282A"/>
          <w:spacing w:val="39"/>
          <w:w w:val="105"/>
          <w:sz w:val="19"/>
        </w:rPr>
        <w:t> </w:t>
      </w:r>
      <w:r>
        <w:rPr>
          <w:b/>
          <w:color w:val="1C282A"/>
          <w:w w:val="105"/>
          <w:sz w:val="19"/>
        </w:rPr>
        <w:t>contingent</w:t>
      </w:r>
      <w:r>
        <w:rPr>
          <w:b/>
          <w:color w:val="1C282A"/>
          <w:spacing w:val="32"/>
          <w:w w:val="105"/>
          <w:sz w:val="19"/>
        </w:rPr>
        <w:t> </w:t>
      </w:r>
      <w:r>
        <w:rPr>
          <w:b/>
          <w:color w:val="1C282A"/>
          <w:w w:val="105"/>
          <w:sz w:val="19"/>
        </w:rPr>
        <w:t>liabilities</w:t>
      </w:r>
      <w:r>
        <w:rPr>
          <w:b/>
          <w:color w:val="1C282A"/>
          <w:spacing w:val="23"/>
          <w:w w:val="105"/>
          <w:sz w:val="19"/>
        </w:rPr>
        <w:t> </w:t>
      </w:r>
      <w:r>
        <w:rPr>
          <w:b/>
          <w:color w:val="1C282A"/>
          <w:w w:val="105"/>
          <w:sz w:val="19"/>
        </w:rPr>
        <w:t>and</w:t>
      </w:r>
      <w:r>
        <w:rPr>
          <w:b/>
          <w:color w:val="1C282A"/>
          <w:spacing w:val="11"/>
          <w:w w:val="105"/>
          <w:sz w:val="19"/>
        </w:rPr>
        <w:t> </w:t>
      </w:r>
      <w:r>
        <w:rPr>
          <w:b/>
          <w:color w:val="1C282A"/>
          <w:w w:val="105"/>
          <w:sz w:val="19"/>
        </w:rPr>
        <w:t>contingent</w:t>
      </w:r>
      <w:r>
        <w:rPr>
          <w:b/>
          <w:color w:val="1C282A"/>
          <w:spacing w:val="25"/>
          <w:w w:val="105"/>
          <w:sz w:val="19"/>
        </w:rPr>
        <w:t> </w:t>
      </w:r>
      <w:r>
        <w:rPr>
          <w:b/>
          <w:color w:val="1C282A"/>
          <w:spacing w:val="-2"/>
          <w:w w:val="105"/>
          <w:sz w:val="19"/>
        </w:rPr>
        <w:t>assets</w:t>
      </w:r>
    </w:p>
    <w:p>
      <w:pPr>
        <w:pStyle w:val="BodyText"/>
        <w:spacing w:before="47"/>
        <w:ind w:left="1139"/>
      </w:pPr>
      <w:r>
        <w:rPr>
          <w:color w:val="1C282A"/>
        </w:rPr>
        <w:t>Provisions</w:t>
      </w:r>
      <w:r>
        <w:rPr>
          <w:color w:val="1C282A"/>
          <w:spacing w:val="13"/>
        </w:rPr>
        <w:t> </w:t>
      </w:r>
      <w:r>
        <w:rPr>
          <w:color w:val="1C282A"/>
        </w:rPr>
        <w:t>are</w:t>
      </w:r>
      <w:r>
        <w:rPr>
          <w:color w:val="1C282A"/>
          <w:spacing w:val="-2"/>
        </w:rPr>
        <w:t> </w:t>
      </w:r>
      <w:r>
        <w:rPr>
          <w:color w:val="1C282A"/>
        </w:rPr>
        <w:t>recognised</w:t>
      </w:r>
      <w:r>
        <w:rPr>
          <w:color w:val="1C282A"/>
          <w:spacing w:val="10"/>
        </w:rPr>
        <w:t> </w:t>
      </w:r>
      <w:r>
        <w:rPr>
          <w:color w:val="1C282A"/>
        </w:rPr>
        <w:t>in</w:t>
      </w:r>
      <w:r>
        <w:rPr>
          <w:color w:val="1C282A"/>
          <w:spacing w:val="26"/>
        </w:rPr>
        <w:t> </w:t>
      </w:r>
      <w:r>
        <w:rPr>
          <w:color w:val="1C282A"/>
        </w:rPr>
        <w:t>the</w:t>
      </w:r>
      <w:r>
        <w:rPr>
          <w:color w:val="1C282A"/>
          <w:spacing w:val="8"/>
        </w:rPr>
        <w:t> </w:t>
      </w:r>
      <w:r>
        <w:rPr>
          <w:color w:val="1C282A"/>
        </w:rPr>
        <w:t>financial</w:t>
      </w:r>
      <w:r>
        <w:rPr>
          <w:color w:val="1C282A"/>
          <w:spacing w:val="6"/>
        </w:rPr>
        <w:t> </w:t>
      </w:r>
      <w:r>
        <w:rPr>
          <w:color w:val="1C282A"/>
        </w:rPr>
        <w:t>statements</w:t>
      </w:r>
      <w:r>
        <w:rPr>
          <w:color w:val="1C282A"/>
          <w:spacing w:val="18"/>
        </w:rPr>
        <w:t> </w:t>
      </w:r>
      <w:r>
        <w:rPr>
          <w:color w:val="1C282A"/>
        </w:rPr>
        <w:t>when</w:t>
      </w:r>
      <w:r>
        <w:rPr>
          <w:color w:val="1C282A"/>
          <w:spacing w:val="1"/>
        </w:rPr>
        <w:t> </w:t>
      </w:r>
      <w:r>
        <w:rPr>
          <w:color w:val="1C282A"/>
          <w:spacing w:val="-2"/>
        </w:rPr>
        <w:t>Central:</w:t>
      </w:r>
    </w:p>
    <w:p>
      <w:pPr>
        <w:pStyle w:val="ListParagraph"/>
        <w:numPr>
          <w:ilvl w:val="1"/>
          <w:numId w:val="23"/>
        </w:numPr>
        <w:tabs>
          <w:tab w:pos="1554" w:val="left" w:leader="none"/>
          <w:tab w:pos="1555" w:val="left" w:leader="none"/>
        </w:tabs>
        <w:spacing w:line="240" w:lineRule="auto" w:before="56" w:after="0"/>
        <w:ind w:left="1554" w:right="0" w:hanging="416"/>
        <w:jc w:val="left"/>
        <w:rPr>
          <w:color w:val="1C282A"/>
          <w:sz w:val="21"/>
        </w:rPr>
      </w:pPr>
      <w:r>
        <w:rPr>
          <w:color w:val="1C282A"/>
          <w:sz w:val="21"/>
        </w:rPr>
        <w:t>has</w:t>
      </w:r>
      <w:r>
        <w:rPr>
          <w:color w:val="1C282A"/>
          <w:spacing w:val="7"/>
          <w:sz w:val="21"/>
        </w:rPr>
        <w:t> </w:t>
      </w:r>
      <w:r>
        <w:rPr>
          <w:color w:val="1C282A"/>
          <w:sz w:val="21"/>
        </w:rPr>
        <w:t>a</w:t>
      </w:r>
      <w:r>
        <w:rPr>
          <w:color w:val="1C282A"/>
          <w:spacing w:val="3"/>
          <w:sz w:val="21"/>
        </w:rPr>
        <w:t> </w:t>
      </w:r>
      <w:r>
        <w:rPr>
          <w:color w:val="1C282A"/>
          <w:sz w:val="21"/>
        </w:rPr>
        <w:t>present</w:t>
      </w:r>
      <w:r>
        <w:rPr>
          <w:color w:val="1C282A"/>
          <w:spacing w:val="16"/>
          <w:sz w:val="21"/>
        </w:rPr>
        <w:t> </w:t>
      </w:r>
      <w:r>
        <w:rPr>
          <w:color w:val="1C282A"/>
          <w:sz w:val="21"/>
        </w:rPr>
        <w:t>legal</w:t>
      </w:r>
      <w:r>
        <w:rPr>
          <w:color w:val="1C282A"/>
          <w:spacing w:val="4"/>
          <w:sz w:val="21"/>
        </w:rPr>
        <w:t> </w:t>
      </w:r>
      <w:r>
        <w:rPr>
          <w:color w:val="1C282A"/>
          <w:sz w:val="21"/>
        </w:rPr>
        <w:t>or</w:t>
      </w:r>
      <w:r>
        <w:rPr>
          <w:color w:val="1C282A"/>
          <w:spacing w:val="12"/>
          <w:sz w:val="21"/>
        </w:rPr>
        <w:t> </w:t>
      </w:r>
      <w:r>
        <w:rPr>
          <w:color w:val="1C282A"/>
          <w:sz w:val="21"/>
        </w:rPr>
        <w:t>constructive</w:t>
      </w:r>
      <w:r>
        <w:rPr>
          <w:color w:val="1C282A"/>
          <w:spacing w:val="23"/>
          <w:sz w:val="21"/>
        </w:rPr>
        <w:t> </w:t>
      </w:r>
      <w:r>
        <w:rPr>
          <w:color w:val="1C282A"/>
          <w:sz w:val="21"/>
        </w:rPr>
        <w:t>obligation</w:t>
      </w:r>
      <w:r>
        <w:rPr>
          <w:color w:val="1C282A"/>
          <w:spacing w:val="13"/>
          <w:sz w:val="21"/>
        </w:rPr>
        <w:t> </w:t>
      </w:r>
      <w:r>
        <w:rPr>
          <w:color w:val="1C282A"/>
          <w:sz w:val="21"/>
        </w:rPr>
        <w:t>as</w:t>
      </w:r>
      <w:r>
        <w:rPr>
          <w:color w:val="1C282A"/>
          <w:spacing w:val="2"/>
          <w:sz w:val="21"/>
        </w:rPr>
        <w:t> </w:t>
      </w:r>
      <w:r>
        <w:rPr>
          <w:color w:val="1C282A"/>
          <w:sz w:val="21"/>
        </w:rPr>
        <w:t>a</w:t>
      </w:r>
      <w:r>
        <w:rPr>
          <w:color w:val="1C282A"/>
          <w:spacing w:val="3"/>
          <w:sz w:val="21"/>
        </w:rPr>
        <w:t> </w:t>
      </w:r>
      <w:r>
        <w:rPr>
          <w:color w:val="1C282A"/>
          <w:sz w:val="21"/>
        </w:rPr>
        <w:t>result</w:t>
      </w:r>
      <w:r>
        <w:rPr>
          <w:color w:val="1C282A"/>
          <w:spacing w:val="13"/>
          <w:sz w:val="21"/>
        </w:rPr>
        <w:t> </w:t>
      </w:r>
      <w:r>
        <w:rPr>
          <w:color w:val="1C282A"/>
          <w:sz w:val="21"/>
        </w:rPr>
        <w:t>of</w:t>
      </w:r>
      <w:r>
        <w:rPr>
          <w:color w:val="1C282A"/>
          <w:spacing w:val="6"/>
          <w:sz w:val="21"/>
        </w:rPr>
        <w:t> </w:t>
      </w:r>
      <w:r>
        <w:rPr>
          <w:color w:val="1C282A"/>
          <w:sz w:val="21"/>
        </w:rPr>
        <w:t>a</w:t>
      </w:r>
      <w:r>
        <w:rPr>
          <w:color w:val="1C282A"/>
          <w:spacing w:val="3"/>
          <w:sz w:val="21"/>
        </w:rPr>
        <w:t> </w:t>
      </w:r>
      <w:r>
        <w:rPr>
          <w:color w:val="1C282A"/>
          <w:sz w:val="21"/>
        </w:rPr>
        <w:t>past</w:t>
      </w:r>
      <w:r>
        <w:rPr>
          <w:color w:val="1C282A"/>
          <w:spacing w:val="13"/>
          <w:sz w:val="21"/>
        </w:rPr>
        <w:t> </w:t>
      </w:r>
      <w:r>
        <w:rPr>
          <w:color w:val="1C282A"/>
          <w:spacing w:val="-2"/>
          <w:sz w:val="21"/>
        </w:rPr>
        <w:t>event;</w:t>
      </w:r>
    </w:p>
    <w:p>
      <w:pPr>
        <w:spacing w:after="0" w:line="240" w:lineRule="auto"/>
        <w:jc w:val="left"/>
        <w:rPr>
          <w:sz w:val="21"/>
        </w:rPr>
        <w:sectPr>
          <w:headerReference w:type="default" r:id="rId54"/>
          <w:footerReference w:type="default" r:id="rId55"/>
          <w:pgSz w:w="11910" w:h="16830"/>
          <w:pgMar w:header="943" w:footer="1371" w:top="1280" w:bottom="1560" w:left="320" w:right="460"/>
        </w:sectPr>
      </w:pPr>
    </w:p>
    <w:p>
      <w:pPr>
        <w:pStyle w:val="BodyText"/>
        <w:spacing w:before="7"/>
        <w:rPr>
          <w:sz w:val="24"/>
        </w:rPr>
      </w:pPr>
    </w:p>
    <w:p>
      <w:pPr>
        <w:pStyle w:val="ListParagraph"/>
        <w:numPr>
          <w:ilvl w:val="1"/>
          <w:numId w:val="23"/>
        </w:numPr>
        <w:tabs>
          <w:tab w:pos="1617" w:val="left" w:leader="none"/>
          <w:tab w:pos="1618" w:val="left" w:leader="none"/>
        </w:tabs>
        <w:spacing w:line="276" w:lineRule="auto" w:before="94" w:after="0"/>
        <w:ind w:left="1619" w:right="1875" w:hanging="408"/>
        <w:jc w:val="left"/>
        <w:rPr>
          <w:color w:val="1A282A"/>
          <w:sz w:val="21"/>
        </w:rPr>
      </w:pPr>
      <w:r>
        <w:rPr>
          <w:color w:val="1A282A"/>
          <w:w w:val="105"/>
          <w:sz w:val="21"/>
        </w:rPr>
        <w:t>it</w:t>
      </w:r>
      <w:r>
        <w:rPr>
          <w:color w:val="1A282A"/>
          <w:spacing w:val="40"/>
          <w:w w:val="105"/>
          <w:sz w:val="21"/>
        </w:rPr>
        <w:t> </w:t>
      </w:r>
      <w:r>
        <w:rPr>
          <w:color w:val="1A282A"/>
          <w:w w:val="105"/>
          <w:sz w:val="21"/>
        </w:rPr>
        <w:t>is</w:t>
      </w:r>
      <w:r>
        <w:rPr>
          <w:color w:val="1A282A"/>
          <w:spacing w:val="-9"/>
          <w:w w:val="105"/>
          <w:sz w:val="21"/>
        </w:rPr>
        <w:t> </w:t>
      </w:r>
      <w:r>
        <w:rPr>
          <w:color w:val="1A282A"/>
          <w:w w:val="105"/>
          <w:sz w:val="21"/>
        </w:rPr>
        <w:t>probable that an</w:t>
      </w:r>
      <w:r>
        <w:rPr>
          <w:color w:val="1A282A"/>
          <w:spacing w:val="-7"/>
          <w:w w:val="105"/>
          <w:sz w:val="21"/>
        </w:rPr>
        <w:t> </w:t>
      </w:r>
      <w:r>
        <w:rPr>
          <w:color w:val="1A282A"/>
          <w:w w:val="105"/>
          <w:sz w:val="21"/>
        </w:rPr>
        <w:t>outflow</w:t>
      </w:r>
      <w:r>
        <w:rPr>
          <w:color w:val="1A282A"/>
          <w:spacing w:val="40"/>
          <w:w w:val="105"/>
          <w:sz w:val="21"/>
        </w:rPr>
        <w:t> </w:t>
      </w:r>
      <w:r>
        <w:rPr>
          <w:color w:val="1A282A"/>
          <w:w w:val="105"/>
          <w:sz w:val="21"/>
        </w:rPr>
        <w:t>of economic benefit will</w:t>
      </w:r>
      <w:r>
        <w:rPr>
          <w:color w:val="1A282A"/>
          <w:spacing w:val="-6"/>
          <w:w w:val="105"/>
          <w:sz w:val="21"/>
        </w:rPr>
        <w:t> </w:t>
      </w:r>
      <w:r>
        <w:rPr>
          <w:color w:val="1A282A"/>
          <w:w w:val="105"/>
          <w:sz w:val="21"/>
        </w:rPr>
        <w:t>be</w:t>
      </w:r>
      <w:r>
        <w:rPr>
          <w:color w:val="1A282A"/>
          <w:spacing w:val="-8"/>
          <w:w w:val="105"/>
          <w:sz w:val="21"/>
        </w:rPr>
        <w:t> </w:t>
      </w:r>
      <w:r>
        <w:rPr>
          <w:color w:val="1A282A"/>
          <w:w w:val="105"/>
          <w:sz w:val="21"/>
        </w:rPr>
        <w:t>required to settle</w:t>
      </w:r>
      <w:r>
        <w:rPr>
          <w:color w:val="1A282A"/>
          <w:spacing w:val="-1"/>
          <w:w w:val="105"/>
          <w:sz w:val="21"/>
        </w:rPr>
        <w:t> </w:t>
      </w:r>
      <w:r>
        <w:rPr>
          <w:color w:val="1A282A"/>
          <w:w w:val="105"/>
          <w:sz w:val="21"/>
        </w:rPr>
        <w:t>the obligation;</w:t>
      </w:r>
      <w:r>
        <w:rPr>
          <w:color w:val="1A282A"/>
          <w:w w:val="105"/>
          <w:sz w:val="21"/>
        </w:rPr>
        <w:t> and</w:t>
      </w:r>
    </w:p>
    <w:p>
      <w:pPr>
        <w:pStyle w:val="ListParagraph"/>
        <w:numPr>
          <w:ilvl w:val="1"/>
          <w:numId w:val="23"/>
        </w:numPr>
        <w:tabs>
          <w:tab w:pos="1681" w:val="left" w:leader="none"/>
          <w:tab w:pos="1682" w:val="left" w:leader="none"/>
        </w:tabs>
        <w:spacing w:line="240" w:lineRule="auto" w:before="26" w:after="0"/>
        <w:ind w:left="1681" w:right="0" w:hanging="476"/>
        <w:jc w:val="left"/>
        <w:rPr>
          <w:color w:val="1A282A"/>
          <w:sz w:val="21"/>
        </w:rPr>
      </w:pPr>
      <w:r>
        <w:rPr>
          <w:color w:val="1A282A"/>
          <w:w w:val="105"/>
          <w:sz w:val="21"/>
        </w:rPr>
        <w:t>a</w:t>
      </w:r>
      <w:r>
        <w:rPr>
          <w:color w:val="1A282A"/>
          <w:spacing w:val="-12"/>
          <w:w w:val="105"/>
          <w:sz w:val="21"/>
        </w:rPr>
        <w:t> </w:t>
      </w:r>
      <w:r>
        <w:rPr>
          <w:color w:val="1A282A"/>
          <w:w w:val="105"/>
          <w:sz w:val="21"/>
        </w:rPr>
        <w:t>reliable</w:t>
      </w:r>
      <w:r>
        <w:rPr>
          <w:color w:val="1A282A"/>
          <w:spacing w:val="-9"/>
          <w:w w:val="105"/>
          <w:sz w:val="21"/>
        </w:rPr>
        <w:t> </w:t>
      </w:r>
      <w:r>
        <w:rPr>
          <w:color w:val="1A282A"/>
          <w:w w:val="105"/>
          <w:sz w:val="21"/>
        </w:rPr>
        <w:t>estimate</w:t>
      </w:r>
      <w:r>
        <w:rPr>
          <w:color w:val="1A282A"/>
          <w:spacing w:val="-7"/>
          <w:w w:val="105"/>
          <w:sz w:val="21"/>
        </w:rPr>
        <w:t> </w:t>
      </w:r>
      <w:r>
        <w:rPr>
          <w:color w:val="1A282A"/>
          <w:w w:val="105"/>
          <w:sz w:val="21"/>
        </w:rPr>
        <w:t>can</w:t>
      </w:r>
      <w:r>
        <w:rPr>
          <w:color w:val="1A282A"/>
          <w:spacing w:val="-9"/>
          <w:w w:val="105"/>
          <w:sz w:val="21"/>
        </w:rPr>
        <w:t> </w:t>
      </w:r>
      <w:r>
        <w:rPr>
          <w:color w:val="1A282A"/>
          <w:w w:val="105"/>
          <w:sz w:val="21"/>
        </w:rPr>
        <w:t>be</w:t>
      </w:r>
      <w:r>
        <w:rPr>
          <w:color w:val="1A282A"/>
          <w:spacing w:val="-9"/>
          <w:w w:val="105"/>
          <w:sz w:val="21"/>
        </w:rPr>
        <w:t> </w:t>
      </w:r>
      <w:r>
        <w:rPr>
          <w:color w:val="1A282A"/>
          <w:w w:val="105"/>
          <w:sz w:val="21"/>
        </w:rPr>
        <w:t>made</w:t>
      </w:r>
      <w:r>
        <w:rPr>
          <w:color w:val="1A282A"/>
          <w:spacing w:val="-6"/>
          <w:w w:val="105"/>
          <w:sz w:val="21"/>
        </w:rPr>
        <w:t> </w:t>
      </w:r>
      <w:r>
        <w:rPr>
          <w:color w:val="1A282A"/>
          <w:w w:val="105"/>
          <w:sz w:val="21"/>
        </w:rPr>
        <w:t>of the</w:t>
      </w:r>
      <w:r>
        <w:rPr>
          <w:color w:val="1A282A"/>
          <w:spacing w:val="-12"/>
          <w:w w:val="105"/>
          <w:sz w:val="21"/>
        </w:rPr>
        <w:t> </w:t>
      </w:r>
      <w:r>
        <w:rPr>
          <w:color w:val="1A282A"/>
          <w:w w:val="105"/>
          <w:sz w:val="21"/>
        </w:rPr>
        <w:t>amount</w:t>
      </w:r>
      <w:r>
        <w:rPr>
          <w:color w:val="1A282A"/>
          <w:spacing w:val="4"/>
          <w:w w:val="105"/>
          <w:sz w:val="21"/>
        </w:rPr>
        <w:t> </w:t>
      </w:r>
      <w:r>
        <w:rPr>
          <w:color w:val="1A282A"/>
          <w:w w:val="105"/>
          <w:sz w:val="21"/>
        </w:rPr>
        <w:t>of</w:t>
      </w:r>
      <w:r>
        <w:rPr>
          <w:color w:val="1A282A"/>
          <w:spacing w:val="-1"/>
          <w:w w:val="105"/>
          <w:sz w:val="21"/>
        </w:rPr>
        <w:t> </w:t>
      </w:r>
      <w:r>
        <w:rPr>
          <w:color w:val="1A282A"/>
          <w:w w:val="105"/>
          <w:sz w:val="21"/>
        </w:rPr>
        <w:t>the</w:t>
      </w:r>
      <w:r>
        <w:rPr>
          <w:color w:val="1A282A"/>
          <w:spacing w:val="-12"/>
          <w:w w:val="105"/>
          <w:sz w:val="21"/>
        </w:rPr>
        <w:t> </w:t>
      </w:r>
      <w:r>
        <w:rPr>
          <w:color w:val="1A282A"/>
          <w:spacing w:val="-2"/>
          <w:w w:val="105"/>
          <w:sz w:val="21"/>
        </w:rPr>
        <w:t>obligation.</w:t>
      </w:r>
    </w:p>
    <w:p>
      <w:pPr>
        <w:pStyle w:val="BodyText"/>
        <w:rPr>
          <w:sz w:val="20"/>
        </w:rPr>
      </w:pPr>
    </w:p>
    <w:p>
      <w:pPr>
        <w:pStyle w:val="BodyText"/>
        <w:spacing w:line="276" w:lineRule="auto"/>
        <w:ind w:left="1211" w:right="976" w:hanging="8"/>
      </w:pPr>
      <w:r>
        <w:rPr>
          <w:color w:val="1A282A"/>
        </w:rPr>
        <w:t>The amount recognised as a provision is</w:t>
      </w:r>
      <w:r>
        <w:rPr>
          <w:color w:val="1A282A"/>
          <w:spacing w:val="-2"/>
        </w:rPr>
        <w:t> </w:t>
      </w:r>
      <w:r>
        <w:rPr>
          <w:color w:val="1A282A"/>
        </w:rPr>
        <w:t>determined by discounting the expected future cash flows</w:t>
      </w:r>
      <w:r>
        <w:rPr>
          <w:color w:val="1A282A"/>
          <w:spacing w:val="38"/>
        </w:rPr>
        <w:t> </w:t>
      </w:r>
      <w:r>
        <w:rPr>
          <w:color w:val="1A282A"/>
        </w:rPr>
        <w:t>at</w:t>
      </w:r>
      <w:r>
        <w:rPr>
          <w:color w:val="1A282A"/>
          <w:spacing w:val="40"/>
        </w:rPr>
        <w:t> </w:t>
      </w:r>
      <w:r>
        <w:rPr>
          <w:color w:val="1A282A"/>
        </w:rPr>
        <w:t>a</w:t>
      </w:r>
      <w:r>
        <w:rPr>
          <w:color w:val="1A282A"/>
          <w:spacing w:val="35"/>
        </w:rPr>
        <w:t> </w:t>
      </w:r>
      <w:r>
        <w:rPr>
          <w:color w:val="1A282A"/>
        </w:rPr>
        <w:t>pre-tax</w:t>
      </w:r>
      <w:r>
        <w:rPr>
          <w:color w:val="1A282A"/>
          <w:spacing w:val="40"/>
        </w:rPr>
        <w:t> </w:t>
      </w:r>
      <w:r>
        <w:rPr>
          <w:color w:val="1A282A"/>
        </w:rPr>
        <w:t>rate</w:t>
      </w:r>
      <w:r>
        <w:rPr>
          <w:color w:val="1A282A"/>
          <w:spacing w:val="38"/>
        </w:rPr>
        <w:t> </w:t>
      </w:r>
      <w:r>
        <w:rPr>
          <w:color w:val="1A282A"/>
        </w:rPr>
        <w:t>that</w:t>
      </w:r>
      <w:r>
        <w:rPr>
          <w:color w:val="1A282A"/>
          <w:spacing w:val="40"/>
        </w:rPr>
        <w:t> </w:t>
      </w:r>
      <w:r>
        <w:rPr>
          <w:color w:val="1A282A"/>
        </w:rPr>
        <w:t>reflects</w:t>
      </w:r>
      <w:r>
        <w:rPr>
          <w:color w:val="1A282A"/>
          <w:spacing w:val="40"/>
        </w:rPr>
        <w:t> </w:t>
      </w:r>
      <w:r>
        <w:rPr>
          <w:color w:val="1A282A"/>
        </w:rPr>
        <w:t>risks</w:t>
      </w:r>
      <w:r>
        <w:rPr>
          <w:color w:val="1A282A"/>
          <w:spacing w:val="40"/>
        </w:rPr>
        <w:t> </w:t>
      </w:r>
      <w:r>
        <w:rPr>
          <w:color w:val="1A282A"/>
        </w:rPr>
        <w:t>specific</w:t>
      </w:r>
      <w:r>
        <w:rPr>
          <w:color w:val="1A282A"/>
          <w:spacing w:val="40"/>
        </w:rPr>
        <w:t> </w:t>
      </w:r>
      <w:r>
        <w:rPr>
          <w:color w:val="1A282A"/>
        </w:rPr>
        <w:t>to</w:t>
      </w:r>
      <w:r>
        <w:rPr>
          <w:color w:val="1A282A"/>
          <w:spacing w:val="40"/>
        </w:rPr>
        <w:t> </w:t>
      </w:r>
      <w:r>
        <w:rPr>
          <w:color w:val="1A282A"/>
        </w:rPr>
        <w:t>the</w:t>
      </w:r>
      <w:r>
        <w:rPr>
          <w:color w:val="1A282A"/>
          <w:spacing w:val="40"/>
        </w:rPr>
        <w:t> </w:t>
      </w:r>
      <w:r>
        <w:rPr>
          <w:color w:val="1A282A"/>
        </w:rPr>
        <w:t>liability.</w:t>
      </w:r>
    </w:p>
    <w:p>
      <w:pPr>
        <w:pStyle w:val="BodyText"/>
        <w:spacing w:before="3"/>
        <w:rPr>
          <w:sz w:val="25"/>
        </w:rPr>
      </w:pPr>
    </w:p>
    <w:p>
      <w:pPr>
        <w:pStyle w:val="BodyText"/>
        <w:spacing w:line="278" w:lineRule="auto"/>
        <w:ind w:left="1199" w:right="1216" w:firstLine="4"/>
      </w:pPr>
      <w:r>
        <w:rPr>
          <w:color w:val="1A282A"/>
          <w:w w:val="105"/>
        </w:rPr>
        <w:t>A</w:t>
      </w:r>
      <w:r>
        <w:rPr>
          <w:color w:val="1A282A"/>
          <w:spacing w:val="-16"/>
          <w:w w:val="105"/>
        </w:rPr>
        <w:t> </w:t>
      </w:r>
      <w:r>
        <w:rPr>
          <w:color w:val="1A282A"/>
          <w:w w:val="105"/>
        </w:rPr>
        <w:t>contingent</w:t>
      </w:r>
      <w:r>
        <w:rPr>
          <w:color w:val="1A282A"/>
          <w:spacing w:val="-11"/>
          <w:w w:val="105"/>
        </w:rPr>
        <w:t> </w:t>
      </w:r>
      <w:r>
        <w:rPr>
          <w:color w:val="1A282A"/>
          <w:w w:val="105"/>
        </w:rPr>
        <w:t>liability</w:t>
      </w:r>
      <w:r>
        <w:rPr>
          <w:color w:val="1A282A"/>
          <w:spacing w:val="-15"/>
          <w:w w:val="105"/>
        </w:rPr>
        <w:t> </w:t>
      </w:r>
      <w:r>
        <w:rPr>
          <w:color w:val="1A282A"/>
          <w:w w:val="105"/>
        </w:rPr>
        <w:t>arises</w:t>
      </w:r>
      <w:r>
        <w:rPr>
          <w:color w:val="1A282A"/>
          <w:spacing w:val="-15"/>
          <w:w w:val="105"/>
        </w:rPr>
        <w:t> </w:t>
      </w:r>
      <w:r>
        <w:rPr>
          <w:color w:val="1A282A"/>
          <w:w w:val="105"/>
        </w:rPr>
        <w:t>from</w:t>
      </w:r>
      <w:r>
        <w:rPr>
          <w:color w:val="1A282A"/>
          <w:spacing w:val="-15"/>
          <w:w w:val="105"/>
        </w:rPr>
        <w:t> </w:t>
      </w:r>
      <w:r>
        <w:rPr>
          <w:color w:val="1A282A"/>
          <w:w w:val="105"/>
        </w:rPr>
        <w:t>a</w:t>
      </w:r>
      <w:r>
        <w:rPr>
          <w:color w:val="1A282A"/>
          <w:spacing w:val="-15"/>
          <w:w w:val="105"/>
        </w:rPr>
        <w:t> </w:t>
      </w:r>
      <w:r>
        <w:rPr>
          <w:color w:val="1A282A"/>
          <w:w w:val="105"/>
        </w:rPr>
        <w:t>past</w:t>
      </w:r>
      <w:r>
        <w:rPr>
          <w:color w:val="1A282A"/>
          <w:spacing w:val="-16"/>
          <w:w w:val="105"/>
        </w:rPr>
        <w:t> </w:t>
      </w:r>
      <w:r>
        <w:rPr>
          <w:color w:val="1A282A"/>
          <w:w w:val="105"/>
        </w:rPr>
        <w:t>event</w:t>
      </w:r>
      <w:r>
        <w:rPr>
          <w:color w:val="1A282A"/>
          <w:spacing w:val="-15"/>
          <w:w w:val="105"/>
        </w:rPr>
        <w:t> </w:t>
      </w:r>
      <w:r>
        <w:rPr>
          <w:color w:val="1A282A"/>
          <w:w w:val="105"/>
        </w:rPr>
        <w:t>that</w:t>
      </w:r>
      <w:r>
        <w:rPr>
          <w:color w:val="1A282A"/>
          <w:spacing w:val="-15"/>
          <w:w w:val="105"/>
        </w:rPr>
        <w:t> </w:t>
      </w:r>
      <w:r>
        <w:rPr>
          <w:color w:val="1A282A"/>
          <w:w w:val="105"/>
        </w:rPr>
        <w:t>gives</w:t>
      </w:r>
      <w:r>
        <w:rPr>
          <w:color w:val="1A282A"/>
          <w:spacing w:val="-15"/>
          <w:w w:val="105"/>
        </w:rPr>
        <w:t> </w:t>
      </w:r>
      <w:r>
        <w:rPr>
          <w:color w:val="1A282A"/>
          <w:w w:val="105"/>
        </w:rPr>
        <w:t>Central</w:t>
      </w:r>
      <w:r>
        <w:rPr>
          <w:color w:val="1A282A"/>
          <w:spacing w:val="-16"/>
          <w:w w:val="105"/>
        </w:rPr>
        <w:t> </w:t>
      </w:r>
      <w:r>
        <w:rPr>
          <w:color w:val="1A282A"/>
          <w:w w:val="105"/>
        </w:rPr>
        <w:t>a</w:t>
      </w:r>
      <w:r>
        <w:rPr>
          <w:color w:val="1A282A"/>
          <w:spacing w:val="-15"/>
          <w:w w:val="105"/>
        </w:rPr>
        <w:t> </w:t>
      </w:r>
      <w:r>
        <w:rPr>
          <w:color w:val="1A282A"/>
          <w:w w:val="105"/>
        </w:rPr>
        <w:t>possible</w:t>
      </w:r>
      <w:r>
        <w:rPr>
          <w:color w:val="1A282A"/>
          <w:spacing w:val="-14"/>
          <w:w w:val="105"/>
        </w:rPr>
        <w:t> </w:t>
      </w:r>
      <w:r>
        <w:rPr>
          <w:color w:val="1A282A"/>
          <w:w w:val="105"/>
        </w:rPr>
        <w:t>obligation</w:t>
      </w:r>
      <w:r>
        <w:rPr>
          <w:color w:val="1A282A"/>
          <w:spacing w:val="-15"/>
          <w:w w:val="105"/>
        </w:rPr>
        <w:t> </w:t>
      </w:r>
      <w:r>
        <w:rPr>
          <w:color w:val="1A282A"/>
          <w:w w:val="105"/>
        </w:rPr>
        <w:t>whose existence will</w:t>
      </w:r>
      <w:r>
        <w:rPr>
          <w:color w:val="1A282A"/>
          <w:spacing w:val="-16"/>
          <w:w w:val="105"/>
        </w:rPr>
        <w:t> </w:t>
      </w:r>
      <w:r>
        <w:rPr>
          <w:color w:val="1A282A"/>
          <w:w w:val="105"/>
        </w:rPr>
        <w:t>only</w:t>
      </w:r>
      <w:r>
        <w:rPr>
          <w:color w:val="1A282A"/>
          <w:spacing w:val="-3"/>
          <w:w w:val="105"/>
        </w:rPr>
        <w:t> </w:t>
      </w:r>
      <w:r>
        <w:rPr>
          <w:color w:val="1A282A"/>
          <w:w w:val="105"/>
        </w:rPr>
        <w:t>be</w:t>
      </w:r>
      <w:r>
        <w:rPr>
          <w:color w:val="1A282A"/>
          <w:spacing w:val="-13"/>
          <w:w w:val="105"/>
        </w:rPr>
        <w:t> </w:t>
      </w:r>
      <w:r>
        <w:rPr>
          <w:color w:val="1A282A"/>
          <w:w w:val="105"/>
        </w:rPr>
        <w:t>confirmed</w:t>
      </w:r>
      <w:r>
        <w:rPr>
          <w:color w:val="1A282A"/>
          <w:spacing w:val="-1"/>
          <w:w w:val="105"/>
        </w:rPr>
        <w:t> </w:t>
      </w:r>
      <w:r>
        <w:rPr>
          <w:color w:val="1A282A"/>
          <w:w w:val="105"/>
        </w:rPr>
        <w:t>by the</w:t>
      </w:r>
      <w:r>
        <w:rPr>
          <w:color w:val="1A282A"/>
          <w:spacing w:val="-10"/>
          <w:w w:val="105"/>
        </w:rPr>
        <w:t> </w:t>
      </w:r>
      <w:r>
        <w:rPr>
          <w:color w:val="1A282A"/>
          <w:w w:val="105"/>
        </w:rPr>
        <w:t>occurrence or</w:t>
      </w:r>
      <w:r>
        <w:rPr>
          <w:color w:val="1A282A"/>
          <w:spacing w:val="-10"/>
          <w:w w:val="105"/>
        </w:rPr>
        <w:t> </w:t>
      </w:r>
      <w:r>
        <w:rPr>
          <w:color w:val="1A282A"/>
          <w:w w:val="105"/>
        </w:rPr>
        <w:t>otherwise</w:t>
      </w:r>
      <w:r>
        <w:rPr>
          <w:color w:val="1A282A"/>
          <w:spacing w:val="-1"/>
          <w:w w:val="105"/>
        </w:rPr>
        <w:t> </w:t>
      </w:r>
      <w:r>
        <w:rPr>
          <w:color w:val="1A282A"/>
          <w:w w:val="105"/>
        </w:rPr>
        <w:t>of</w:t>
      </w:r>
      <w:r>
        <w:rPr>
          <w:color w:val="1A282A"/>
          <w:spacing w:val="-8"/>
          <w:w w:val="105"/>
        </w:rPr>
        <w:t> </w:t>
      </w:r>
      <w:r>
        <w:rPr>
          <w:color w:val="1A282A"/>
          <w:w w:val="105"/>
        </w:rPr>
        <w:t>uncertain future</w:t>
      </w:r>
      <w:r>
        <w:rPr>
          <w:color w:val="1A282A"/>
          <w:spacing w:val="-9"/>
          <w:w w:val="105"/>
        </w:rPr>
        <w:t> </w:t>
      </w:r>
      <w:r>
        <w:rPr>
          <w:color w:val="1A282A"/>
          <w:w w:val="105"/>
        </w:rPr>
        <w:t>events not wholly within the</w:t>
      </w:r>
      <w:r>
        <w:rPr>
          <w:color w:val="1A282A"/>
          <w:spacing w:val="-5"/>
          <w:w w:val="105"/>
        </w:rPr>
        <w:t> </w:t>
      </w:r>
      <w:r>
        <w:rPr>
          <w:color w:val="1A282A"/>
          <w:w w:val="105"/>
        </w:rPr>
        <w:t>control</w:t>
      </w:r>
      <w:r>
        <w:rPr>
          <w:color w:val="1A282A"/>
          <w:spacing w:val="-4"/>
          <w:w w:val="105"/>
        </w:rPr>
        <w:t> </w:t>
      </w:r>
      <w:r>
        <w:rPr>
          <w:color w:val="1A282A"/>
          <w:w w:val="105"/>
        </w:rPr>
        <w:t>of Central. Contingent liabilities also</w:t>
      </w:r>
      <w:r>
        <w:rPr>
          <w:color w:val="1A282A"/>
          <w:spacing w:val="-6"/>
          <w:w w:val="105"/>
        </w:rPr>
        <w:t> </w:t>
      </w:r>
      <w:r>
        <w:rPr>
          <w:color w:val="1A282A"/>
          <w:w w:val="105"/>
        </w:rPr>
        <w:t>arise</w:t>
      </w:r>
      <w:r>
        <w:rPr>
          <w:color w:val="1A282A"/>
          <w:spacing w:val="-9"/>
          <w:w w:val="105"/>
        </w:rPr>
        <w:t> </w:t>
      </w:r>
      <w:r>
        <w:rPr>
          <w:color w:val="1A282A"/>
          <w:w w:val="105"/>
        </w:rPr>
        <w:t>in circumstances where a</w:t>
      </w:r>
      <w:r>
        <w:rPr>
          <w:color w:val="1A282A"/>
          <w:spacing w:val="-4"/>
          <w:w w:val="105"/>
        </w:rPr>
        <w:t> </w:t>
      </w:r>
      <w:r>
        <w:rPr>
          <w:color w:val="1A282A"/>
          <w:w w:val="105"/>
        </w:rPr>
        <w:t>provision would</w:t>
      </w:r>
      <w:r>
        <w:rPr>
          <w:color w:val="1A282A"/>
          <w:spacing w:val="-8"/>
          <w:w w:val="105"/>
        </w:rPr>
        <w:t> </w:t>
      </w:r>
      <w:r>
        <w:rPr>
          <w:color w:val="1A282A"/>
          <w:w w:val="105"/>
        </w:rPr>
        <w:t>otherwise be</w:t>
      </w:r>
      <w:r>
        <w:rPr>
          <w:color w:val="1A282A"/>
          <w:spacing w:val="-11"/>
          <w:w w:val="105"/>
        </w:rPr>
        <w:t> </w:t>
      </w:r>
      <w:r>
        <w:rPr>
          <w:color w:val="1A282A"/>
          <w:w w:val="105"/>
        </w:rPr>
        <w:t>made</w:t>
      </w:r>
      <w:r>
        <w:rPr>
          <w:color w:val="1A282A"/>
          <w:spacing w:val="-9"/>
          <w:w w:val="105"/>
        </w:rPr>
        <w:t> </w:t>
      </w:r>
      <w:r>
        <w:rPr>
          <w:color w:val="1A282A"/>
          <w:w w:val="105"/>
        </w:rPr>
        <w:t>but</w:t>
      </w:r>
      <w:r>
        <w:rPr>
          <w:color w:val="1A282A"/>
          <w:spacing w:val="-3"/>
          <w:w w:val="105"/>
        </w:rPr>
        <w:t> </w:t>
      </w:r>
      <w:r>
        <w:rPr>
          <w:color w:val="1A282A"/>
          <w:w w:val="105"/>
        </w:rPr>
        <w:t>either it</w:t>
      </w:r>
      <w:r>
        <w:rPr>
          <w:color w:val="1A282A"/>
          <w:spacing w:val="16"/>
          <w:w w:val="105"/>
        </w:rPr>
        <w:t> </w:t>
      </w:r>
      <w:r>
        <w:rPr>
          <w:color w:val="1A282A"/>
          <w:w w:val="105"/>
        </w:rPr>
        <w:t>is</w:t>
      </w:r>
      <w:r>
        <w:rPr>
          <w:color w:val="1A282A"/>
          <w:spacing w:val="-12"/>
          <w:w w:val="105"/>
        </w:rPr>
        <w:t> </w:t>
      </w:r>
      <w:r>
        <w:rPr>
          <w:color w:val="1A282A"/>
          <w:w w:val="105"/>
        </w:rPr>
        <w:t>not</w:t>
      </w:r>
      <w:r>
        <w:rPr>
          <w:color w:val="1A282A"/>
          <w:spacing w:val="-1"/>
          <w:w w:val="105"/>
        </w:rPr>
        <w:t> </w:t>
      </w:r>
      <w:r>
        <w:rPr>
          <w:color w:val="1A282A"/>
          <w:w w:val="105"/>
        </w:rPr>
        <w:t>probable that</w:t>
      </w:r>
      <w:r>
        <w:rPr>
          <w:color w:val="1A282A"/>
          <w:spacing w:val="-5"/>
          <w:w w:val="105"/>
        </w:rPr>
        <w:t> </w:t>
      </w:r>
      <w:r>
        <w:rPr>
          <w:color w:val="1A282A"/>
          <w:w w:val="105"/>
        </w:rPr>
        <w:t>an</w:t>
      </w:r>
      <w:r>
        <w:rPr>
          <w:color w:val="1A282A"/>
          <w:spacing w:val="-5"/>
          <w:w w:val="105"/>
        </w:rPr>
        <w:t> </w:t>
      </w:r>
      <w:r>
        <w:rPr>
          <w:color w:val="1A282A"/>
          <w:w w:val="105"/>
        </w:rPr>
        <w:t>outflow of resources will</w:t>
      </w:r>
      <w:r>
        <w:rPr>
          <w:color w:val="1A282A"/>
          <w:spacing w:val="-14"/>
          <w:w w:val="105"/>
        </w:rPr>
        <w:t> </w:t>
      </w:r>
      <w:r>
        <w:rPr>
          <w:color w:val="1A282A"/>
          <w:w w:val="105"/>
        </w:rPr>
        <w:t>be</w:t>
      </w:r>
      <w:r>
        <w:rPr>
          <w:color w:val="1A282A"/>
          <w:spacing w:val="-13"/>
          <w:w w:val="105"/>
        </w:rPr>
        <w:t> </w:t>
      </w:r>
      <w:r>
        <w:rPr>
          <w:color w:val="1A282A"/>
          <w:w w:val="105"/>
        </w:rPr>
        <w:t>required or the</w:t>
      </w:r>
      <w:r>
        <w:rPr>
          <w:color w:val="1A282A"/>
          <w:spacing w:val="-10"/>
          <w:w w:val="105"/>
        </w:rPr>
        <w:t> </w:t>
      </w:r>
      <w:r>
        <w:rPr>
          <w:color w:val="1A282A"/>
          <w:w w:val="105"/>
        </w:rPr>
        <w:t>amount of the</w:t>
      </w:r>
      <w:r>
        <w:rPr>
          <w:color w:val="1A282A"/>
          <w:spacing w:val="-8"/>
          <w:w w:val="105"/>
        </w:rPr>
        <w:t> </w:t>
      </w:r>
      <w:r>
        <w:rPr>
          <w:color w:val="1A282A"/>
          <w:w w:val="105"/>
        </w:rPr>
        <w:t>obligation cannot be</w:t>
      </w:r>
      <w:r>
        <w:rPr>
          <w:color w:val="1A282A"/>
          <w:spacing w:val="-7"/>
          <w:w w:val="105"/>
        </w:rPr>
        <w:t> </w:t>
      </w:r>
      <w:r>
        <w:rPr>
          <w:color w:val="1A282A"/>
          <w:w w:val="105"/>
        </w:rPr>
        <w:t>measured reliably.</w:t>
      </w:r>
    </w:p>
    <w:p>
      <w:pPr>
        <w:pStyle w:val="BodyText"/>
        <w:spacing w:before="4"/>
        <w:rPr>
          <w:sz w:val="25"/>
        </w:rPr>
      </w:pPr>
    </w:p>
    <w:p>
      <w:pPr>
        <w:pStyle w:val="BodyText"/>
        <w:spacing w:line="278" w:lineRule="auto"/>
        <w:ind w:left="1195" w:right="1282" w:firstLine="3"/>
      </w:pPr>
      <w:r>
        <w:rPr>
          <w:color w:val="1A282A"/>
        </w:rPr>
        <w:t>A</w:t>
      </w:r>
      <w:r>
        <w:rPr>
          <w:color w:val="1A282A"/>
          <w:spacing w:val="-2"/>
        </w:rPr>
        <w:t> </w:t>
      </w:r>
      <w:r>
        <w:rPr>
          <w:color w:val="1A282A"/>
        </w:rPr>
        <w:t>contingent asset arises where an</w:t>
      </w:r>
      <w:r>
        <w:rPr>
          <w:color w:val="1A282A"/>
          <w:spacing w:val="-4"/>
        </w:rPr>
        <w:t> </w:t>
      </w:r>
      <w:r>
        <w:rPr>
          <w:color w:val="1A282A"/>
        </w:rPr>
        <w:t>event has taken</w:t>
      </w:r>
      <w:r>
        <w:rPr>
          <w:color w:val="1A282A"/>
          <w:spacing w:val="-1"/>
        </w:rPr>
        <w:t> </w:t>
      </w:r>
      <w:r>
        <w:rPr>
          <w:color w:val="1A282A"/>
        </w:rPr>
        <w:t>place that gives Central</w:t>
      </w:r>
      <w:r>
        <w:rPr>
          <w:color w:val="1A282A"/>
          <w:spacing w:val="-2"/>
        </w:rPr>
        <w:t> </w:t>
      </w:r>
      <w:r>
        <w:rPr>
          <w:color w:val="1A282A"/>
        </w:rPr>
        <w:t>a</w:t>
      </w:r>
      <w:r>
        <w:rPr>
          <w:color w:val="1A282A"/>
          <w:spacing w:val="-6"/>
        </w:rPr>
        <w:t> </w:t>
      </w:r>
      <w:r>
        <w:rPr>
          <w:color w:val="1A282A"/>
        </w:rPr>
        <w:t>possible</w:t>
      </w:r>
      <w:r>
        <w:rPr>
          <w:color w:val="1A282A"/>
          <w:spacing w:val="-4"/>
        </w:rPr>
        <w:t> </w:t>
      </w:r>
      <w:r>
        <w:rPr>
          <w:color w:val="1A282A"/>
        </w:rPr>
        <w:t>asset whose existence will only be confirmed</w:t>
      </w:r>
      <w:r>
        <w:rPr>
          <w:color w:val="1A282A"/>
          <w:spacing w:val="35"/>
        </w:rPr>
        <w:t> </w:t>
      </w:r>
      <w:r>
        <w:rPr>
          <w:color w:val="1A282A"/>
        </w:rPr>
        <w:t>by the occurrence</w:t>
      </w:r>
      <w:r>
        <w:rPr>
          <w:color w:val="1A282A"/>
          <w:spacing w:val="40"/>
        </w:rPr>
        <w:t> </w:t>
      </w:r>
      <w:r>
        <w:rPr>
          <w:color w:val="1A282A"/>
        </w:rPr>
        <w:t>or otherwise of uncertain</w:t>
      </w:r>
      <w:r>
        <w:rPr>
          <w:color w:val="1A282A"/>
          <w:spacing w:val="40"/>
        </w:rPr>
        <w:t> </w:t>
      </w:r>
      <w:r>
        <w:rPr>
          <w:color w:val="1A282A"/>
        </w:rPr>
        <w:t>future events</w:t>
      </w:r>
      <w:r>
        <w:rPr>
          <w:color w:val="1A282A"/>
          <w:spacing w:val="40"/>
        </w:rPr>
        <w:t> </w:t>
      </w:r>
      <w:r>
        <w:rPr>
          <w:color w:val="1A282A"/>
        </w:rPr>
        <w:t>not</w:t>
      </w:r>
      <w:r>
        <w:rPr>
          <w:color w:val="1A282A"/>
          <w:spacing w:val="40"/>
        </w:rPr>
        <w:t> </w:t>
      </w:r>
      <w:r>
        <w:rPr>
          <w:color w:val="1A282A"/>
        </w:rPr>
        <w:t>wholly</w:t>
      </w:r>
      <w:r>
        <w:rPr>
          <w:color w:val="1A282A"/>
          <w:spacing w:val="40"/>
        </w:rPr>
        <w:t> </w:t>
      </w:r>
      <w:r>
        <w:rPr>
          <w:color w:val="1A282A"/>
        </w:rPr>
        <w:t>within</w:t>
      </w:r>
      <w:r>
        <w:rPr>
          <w:color w:val="1A282A"/>
          <w:spacing w:val="40"/>
        </w:rPr>
        <w:t> </w:t>
      </w:r>
      <w:r>
        <w:rPr>
          <w:color w:val="1A282A"/>
        </w:rPr>
        <w:t>the control of</w:t>
      </w:r>
      <w:r>
        <w:rPr>
          <w:color w:val="1A282A"/>
          <w:spacing w:val="40"/>
        </w:rPr>
        <w:t> </w:t>
      </w:r>
      <w:r>
        <w:rPr>
          <w:color w:val="1A282A"/>
        </w:rPr>
        <w:t>Central.</w:t>
      </w:r>
    </w:p>
    <w:p>
      <w:pPr>
        <w:pStyle w:val="BodyText"/>
        <w:spacing w:before="2"/>
        <w:rPr>
          <w:sz w:val="25"/>
        </w:rPr>
      </w:pPr>
    </w:p>
    <w:p>
      <w:pPr>
        <w:pStyle w:val="BodyText"/>
        <w:spacing w:line="280" w:lineRule="auto"/>
        <w:ind w:left="1199" w:right="1072" w:hanging="12"/>
      </w:pPr>
      <w:r>
        <w:rPr>
          <w:color w:val="1A282A"/>
        </w:rPr>
        <w:t>Contingent assets and liabilities are not recognised in the</w:t>
      </w:r>
      <w:r>
        <w:rPr>
          <w:color w:val="1A282A"/>
          <w:spacing w:val="-4"/>
        </w:rPr>
        <w:t> </w:t>
      </w:r>
      <w:r>
        <w:rPr>
          <w:color w:val="1A282A"/>
        </w:rPr>
        <w:t>Balance Sheet but are</w:t>
      </w:r>
      <w:r>
        <w:rPr>
          <w:color w:val="1A282A"/>
          <w:spacing w:val="-1"/>
        </w:rPr>
        <w:t> </w:t>
      </w:r>
      <w:r>
        <w:rPr>
          <w:color w:val="1A282A"/>
        </w:rPr>
        <w:t>disclosed in the notes.</w:t>
      </w:r>
    </w:p>
    <w:p>
      <w:pPr>
        <w:pStyle w:val="BodyText"/>
        <w:spacing w:before="3"/>
        <w:rPr>
          <w:sz w:val="25"/>
        </w:rPr>
      </w:pPr>
    </w:p>
    <w:p>
      <w:pPr>
        <w:spacing w:before="0"/>
        <w:ind w:left="1188" w:right="0" w:firstLine="0"/>
        <w:jc w:val="left"/>
        <w:rPr>
          <w:b/>
          <w:sz w:val="20"/>
        </w:rPr>
      </w:pPr>
      <w:r>
        <w:rPr>
          <w:b/>
          <w:color w:val="1A282A"/>
          <w:spacing w:val="-2"/>
          <w:w w:val="105"/>
          <w:sz w:val="20"/>
        </w:rPr>
        <w:t>Foreign</w:t>
      </w:r>
      <w:r>
        <w:rPr>
          <w:b/>
          <w:color w:val="1A282A"/>
          <w:spacing w:val="-3"/>
          <w:w w:val="105"/>
          <w:sz w:val="20"/>
        </w:rPr>
        <w:t> </w:t>
      </w:r>
      <w:r>
        <w:rPr>
          <w:b/>
          <w:color w:val="1A282A"/>
          <w:spacing w:val="-2"/>
          <w:w w:val="105"/>
          <w:sz w:val="20"/>
        </w:rPr>
        <w:t>currency</w:t>
      </w:r>
      <w:r>
        <w:rPr>
          <w:b/>
          <w:color w:val="1A282A"/>
          <w:spacing w:val="10"/>
          <w:w w:val="105"/>
          <w:sz w:val="20"/>
        </w:rPr>
        <w:t> </w:t>
      </w:r>
      <w:r>
        <w:rPr>
          <w:b/>
          <w:color w:val="1A282A"/>
          <w:spacing w:val="-2"/>
          <w:w w:val="105"/>
          <w:sz w:val="20"/>
        </w:rPr>
        <w:t>translation</w:t>
      </w:r>
    </w:p>
    <w:p>
      <w:pPr>
        <w:pStyle w:val="BodyText"/>
        <w:spacing w:line="280" w:lineRule="auto" w:before="40"/>
        <w:ind w:left="1186" w:right="1352" w:firstLine="2"/>
      </w:pPr>
      <w:r>
        <w:rPr>
          <w:color w:val="1A282A"/>
        </w:rPr>
        <w:t>Transactions in</w:t>
      </w:r>
      <w:r>
        <w:rPr>
          <w:color w:val="1A282A"/>
          <w:spacing w:val="35"/>
        </w:rPr>
        <w:t> </w:t>
      </w:r>
      <w:r>
        <w:rPr>
          <w:color w:val="1A282A"/>
        </w:rPr>
        <w:t>foreign currencies are translated to the respective functional currencies</w:t>
      </w:r>
      <w:r>
        <w:rPr>
          <w:color w:val="1A282A"/>
          <w:spacing w:val="32"/>
        </w:rPr>
        <w:t> </w:t>
      </w:r>
      <w:r>
        <w:rPr>
          <w:color w:val="1A282A"/>
        </w:rPr>
        <w:t>of the Group</w:t>
      </w:r>
      <w:r>
        <w:rPr>
          <w:color w:val="1A282A"/>
          <w:spacing w:val="31"/>
        </w:rPr>
        <w:t> </w:t>
      </w:r>
      <w:r>
        <w:rPr>
          <w:color w:val="1A282A"/>
        </w:rPr>
        <w:t>at</w:t>
      </w:r>
      <w:r>
        <w:rPr>
          <w:color w:val="1A282A"/>
          <w:spacing w:val="40"/>
        </w:rPr>
        <w:t> </w:t>
      </w:r>
      <w:r>
        <w:rPr>
          <w:color w:val="1A282A"/>
        </w:rPr>
        <w:t>the foreign</w:t>
      </w:r>
      <w:r>
        <w:rPr>
          <w:color w:val="1A282A"/>
          <w:spacing w:val="36"/>
        </w:rPr>
        <w:t> </w:t>
      </w:r>
      <w:r>
        <w:rPr>
          <w:color w:val="1A282A"/>
        </w:rPr>
        <w:t>exchange</w:t>
      </w:r>
      <w:r>
        <w:rPr>
          <w:color w:val="1A282A"/>
          <w:spacing w:val="40"/>
        </w:rPr>
        <w:t> </w:t>
      </w:r>
      <w:r>
        <w:rPr>
          <w:color w:val="1A282A"/>
        </w:rPr>
        <w:t>rate ruling at</w:t>
      </w:r>
      <w:r>
        <w:rPr>
          <w:color w:val="1A282A"/>
          <w:spacing w:val="40"/>
        </w:rPr>
        <w:t> </w:t>
      </w:r>
      <w:r>
        <w:rPr>
          <w:color w:val="1A282A"/>
        </w:rPr>
        <w:t>the date of</w:t>
      </w:r>
      <w:r>
        <w:rPr>
          <w:color w:val="1A282A"/>
          <w:spacing w:val="35"/>
        </w:rPr>
        <w:t> </w:t>
      </w:r>
      <w:r>
        <w:rPr>
          <w:color w:val="1A282A"/>
        </w:rPr>
        <w:t>the transaction.</w:t>
      </w:r>
      <w:r>
        <w:rPr>
          <w:color w:val="1A282A"/>
          <w:spacing w:val="33"/>
        </w:rPr>
        <w:t> </w:t>
      </w:r>
      <w:r>
        <w:rPr>
          <w:color w:val="1A282A"/>
        </w:rPr>
        <w:t>Monetary assets and liabilities denominated in foreign currencies at</w:t>
      </w:r>
      <w:r>
        <w:rPr>
          <w:color w:val="1A282A"/>
          <w:spacing w:val="40"/>
        </w:rPr>
        <w:t> </w:t>
      </w:r>
      <w:r>
        <w:rPr>
          <w:color w:val="1A282A"/>
        </w:rPr>
        <w:t>the balance sheet date are translated</w:t>
      </w:r>
      <w:r>
        <w:rPr>
          <w:color w:val="1A282A"/>
          <w:spacing w:val="40"/>
        </w:rPr>
        <w:t> </w:t>
      </w:r>
      <w:r>
        <w:rPr>
          <w:color w:val="1A282A"/>
        </w:rPr>
        <w:t>to</w:t>
      </w:r>
      <w:r>
        <w:rPr>
          <w:color w:val="1A282A"/>
          <w:spacing w:val="40"/>
        </w:rPr>
        <w:t> </w:t>
      </w:r>
      <w:r>
        <w:rPr>
          <w:color w:val="1A282A"/>
        </w:rPr>
        <w:t>the</w:t>
      </w:r>
      <w:r>
        <w:rPr>
          <w:color w:val="1A282A"/>
          <w:spacing w:val="31"/>
        </w:rPr>
        <w:t> </w:t>
      </w:r>
      <w:r>
        <w:rPr>
          <w:color w:val="1A282A"/>
        </w:rPr>
        <w:t>functional</w:t>
      </w:r>
      <w:r>
        <w:rPr>
          <w:color w:val="1A282A"/>
          <w:spacing w:val="40"/>
        </w:rPr>
        <w:t> </w:t>
      </w:r>
      <w:r>
        <w:rPr>
          <w:color w:val="1A282A"/>
        </w:rPr>
        <w:t>currency</w:t>
      </w:r>
      <w:r>
        <w:rPr>
          <w:color w:val="1A282A"/>
          <w:spacing w:val="40"/>
        </w:rPr>
        <w:t> </w:t>
      </w:r>
      <w:r>
        <w:rPr>
          <w:color w:val="1A282A"/>
        </w:rPr>
        <w:t>at</w:t>
      </w:r>
      <w:r>
        <w:rPr>
          <w:color w:val="1A282A"/>
          <w:spacing w:val="40"/>
        </w:rPr>
        <w:t> </w:t>
      </w:r>
      <w:r>
        <w:rPr>
          <w:color w:val="1A282A"/>
        </w:rPr>
        <w:t>the</w:t>
      </w:r>
      <w:r>
        <w:rPr>
          <w:color w:val="1A282A"/>
          <w:spacing w:val="31"/>
        </w:rPr>
        <w:t> </w:t>
      </w:r>
      <w:r>
        <w:rPr>
          <w:color w:val="1A282A"/>
        </w:rPr>
        <w:t>foreign</w:t>
      </w:r>
      <w:r>
        <w:rPr>
          <w:color w:val="1A282A"/>
          <w:spacing w:val="35"/>
        </w:rPr>
        <w:t> </w:t>
      </w:r>
      <w:r>
        <w:rPr>
          <w:color w:val="1A282A"/>
        </w:rPr>
        <w:t>exchange</w:t>
      </w:r>
      <w:r>
        <w:rPr>
          <w:color w:val="1A282A"/>
          <w:spacing w:val="37"/>
        </w:rPr>
        <w:t> </w:t>
      </w:r>
      <w:r>
        <w:rPr>
          <w:color w:val="1A282A"/>
        </w:rPr>
        <w:t>rate</w:t>
      </w:r>
      <w:r>
        <w:rPr>
          <w:color w:val="1A282A"/>
          <w:spacing w:val="23"/>
        </w:rPr>
        <w:t> </w:t>
      </w:r>
      <w:r>
        <w:rPr>
          <w:color w:val="1A282A"/>
        </w:rPr>
        <w:t>ruling at</w:t>
      </w:r>
      <w:r>
        <w:rPr>
          <w:color w:val="1A282A"/>
          <w:spacing w:val="40"/>
        </w:rPr>
        <w:t> </w:t>
      </w:r>
      <w:r>
        <w:rPr>
          <w:color w:val="1A282A"/>
        </w:rPr>
        <w:t>that</w:t>
      </w:r>
      <w:r>
        <w:rPr>
          <w:color w:val="1A282A"/>
          <w:spacing w:val="40"/>
        </w:rPr>
        <w:t> </w:t>
      </w:r>
      <w:r>
        <w:rPr>
          <w:color w:val="1A282A"/>
        </w:rPr>
        <w:t>date.</w:t>
      </w:r>
    </w:p>
    <w:p>
      <w:pPr>
        <w:pStyle w:val="BodyText"/>
        <w:spacing w:line="236" w:lineRule="exact"/>
        <w:ind w:left="1181"/>
      </w:pPr>
      <w:r>
        <w:rPr>
          <w:color w:val="1A282A"/>
        </w:rPr>
        <w:t>Foreign</w:t>
      </w:r>
      <w:r>
        <w:rPr>
          <w:color w:val="1A282A"/>
          <w:spacing w:val="3"/>
        </w:rPr>
        <w:t> </w:t>
      </w:r>
      <w:r>
        <w:rPr>
          <w:color w:val="1A282A"/>
        </w:rPr>
        <w:t>exchange</w:t>
      </w:r>
      <w:r>
        <w:rPr>
          <w:color w:val="1A282A"/>
          <w:spacing w:val="2"/>
        </w:rPr>
        <w:t> </w:t>
      </w:r>
      <w:r>
        <w:rPr>
          <w:color w:val="1A282A"/>
        </w:rPr>
        <w:t>differences</w:t>
      </w:r>
      <w:r>
        <w:rPr>
          <w:color w:val="1A282A"/>
          <w:spacing w:val="7"/>
        </w:rPr>
        <w:t> </w:t>
      </w:r>
      <w:r>
        <w:rPr>
          <w:color w:val="1A282A"/>
        </w:rPr>
        <w:t>arising</w:t>
      </w:r>
      <w:r>
        <w:rPr>
          <w:color w:val="1A282A"/>
          <w:spacing w:val="-2"/>
        </w:rPr>
        <w:t> </w:t>
      </w:r>
      <w:r>
        <w:rPr>
          <w:color w:val="1A282A"/>
        </w:rPr>
        <w:t>on</w:t>
      </w:r>
      <w:r>
        <w:rPr>
          <w:color w:val="1A282A"/>
          <w:spacing w:val="2"/>
        </w:rPr>
        <w:t> </w:t>
      </w:r>
      <w:r>
        <w:rPr>
          <w:color w:val="1A282A"/>
        </w:rPr>
        <w:t>translation</w:t>
      </w:r>
      <w:r>
        <w:rPr>
          <w:color w:val="1A282A"/>
          <w:spacing w:val="3"/>
        </w:rPr>
        <w:t> </w:t>
      </w:r>
      <w:r>
        <w:rPr>
          <w:color w:val="1A282A"/>
        </w:rPr>
        <w:t>are</w:t>
      </w:r>
      <w:r>
        <w:rPr>
          <w:color w:val="1A282A"/>
          <w:spacing w:val="-7"/>
        </w:rPr>
        <w:t> </w:t>
      </w:r>
      <w:r>
        <w:rPr>
          <w:color w:val="1A282A"/>
        </w:rPr>
        <w:t>recognised</w:t>
      </w:r>
      <w:r>
        <w:rPr>
          <w:color w:val="1A282A"/>
          <w:spacing w:val="7"/>
        </w:rPr>
        <w:t> </w:t>
      </w:r>
      <w:r>
        <w:rPr>
          <w:color w:val="1A282A"/>
        </w:rPr>
        <w:t>in</w:t>
      </w:r>
      <w:r>
        <w:rPr>
          <w:color w:val="1A282A"/>
          <w:spacing w:val="9"/>
        </w:rPr>
        <w:t> </w:t>
      </w:r>
      <w:r>
        <w:rPr>
          <w:color w:val="1A282A"/>
        </w:rPr>
        <w:t>Surplus</w:t>
      </w:r>
      <w:r>
        <w:rPr>
          <w:color w:val="1A282A"/>
          <w:spacing w:val="8"/>
        </w:rPr>
        <w:t> </w:t>
      </w:r>
      <w:r>
        <w:rPr>
          <w:color w:val="1A282A"/>
        </w:rPr>
        <w:t>or</w:t>
      </w:r>
      <w:r>
        <w:rPr>
          <w:color w:val="1A282A"/>
          <w:spacing w:val="1"/>
        </w:rPr>
        <w:t> </w:t>
      </w:r>
      <w:r>
        <w:rPr>
          <w:color w:val="1A282A"/>
          <w:spacing w:val="-2"/>
        </w:rPr>
        <w:t>Deficit.</w:t>
      </w:r>
    </w:p>
    <w:p>
      <w:pPr>
        <w:pStyle w:val="BodyText"/>
        <w:spacing w:line="280" w:lineRule="auto" w:before="42"/>
        <w:ind w:left="1181" w:right="1289"/>
      </w:pPr>
      <w:r>
        <w:rPr>
          <w:color w:val="1A282A"/>
        </w:rPr>
        <w:t>Non-monetary</w:t>
      </w:r>
      <w:r>
        <w:rPr>
          <w:color w:val="1A282A"/>
          <w:spacing w:val="40"/>
        </w:rPr>
        <w:t> </w:t>
      </w:r>
      <w:r>
        <w:rPr>
          <w:color w:val="1A282A"/>
        </w:rPr>
        <w:t>assets and liabilities that are measured in</w:t>
      </w:r>
      <w:r>
        <w:rPr>
          <w:color w:val="1A282A"/>
          <w:spacing w:val="39"/>
        </w:rPr>
        <w:t> </w:t>
      </w:r>
      <w:r>
        <w:rPr>
          <w:color w:val="1A282A"/>
        </w:rPr>
        <w:t>terms of historical cost in</w:t>
      </w:r>
      <w:r>
        <w:rPr>
          <w:color w:val="1A282A"/>
          <w:spacing w:val="29"/>
        </w:rPr>
        <w:t> </w:t>
      </w:r>
      <w:r>
        <w:rPr>
          <w:color w:val="1A282A"/>
        </w:rPr>
        <w:t>a foreign currency</w:t>
      </w:r>
      <w:r>
        <w:rPr>
          <w:color w:val="1A282A"/>
          <w:spacing w:val="34"/>
        </w:rPr>
        <w:t> </w:t>
      </w:r>
      <w:r>
        <w:rPr>
          <w:color w:val="1A282A"/>
        </w:rPr>
        <w:t>are translated</w:t>
      </w:r>
      <w:r>
        <w:rPr>
          <w:color w:val="1A282A"/>
          <w:spacing w:val="32"/>
        </w:rPr>
        <w:t> </w:t>
      </w:r>
      <w:r>
        <w:rPr>
          <w:color w:val="1A282A"/>
        </w:rPr>
        <w:t>using</w:t>
      </w:r>
      <w:r>
        <w:rPr>
          <w:color w:val="1A282A"/>
          <w:spacing w:val="34"/>
        </w:rPr>
        <w:t> </w:t>
      </w:r>
      <w:r>
        <w:rPr>
          <w:color w:val="1A282A"/>
        </w:rPr>
        <w:t>the exchange</w:t>
      </w:r>
      <w:r>
        <w:rPr>
          <w:color w:val="1A282A"/>
          <w:spacing w:val="39"/>
        </w:rPr>
        <w:t> </w:t>
      </w:r>
      <w:r>
        <w:rPr>
          <w:color w:val="1A282A"/>
        </w:rPr>
        <w:t>rate at</w:t>
      </w:r>
      <w:r>
        <w:rPr>
          <w:color w:val="1A282A"/>
          <w:spacing w:val="33"/>
        </w:rPr>
        <w:t> </w:t>
      </w:r>
      <w:r>
        <w:rPr>
          <w:color w:val="1A282A"/>
        </w:rPr>
        <w:t>the date of</w:t>
      </w:r>
      <w:r>
        <w:rPr>
          <w:color w:val="1A282A"/>
          <w:spacing w:val="34"/>
        </w:rPr>
        <w:t> </w:t>
      </w:r>
      <w:r>
        <w:rPr>
          <w:color w:val="1A282A"/>
        </w:rPr>
        <w:t>the</w:t>
      </w:r>
      <w:r>
        <w:rPr>
          <w:color w:val="1A282A"/>
          <w:spacing w:val="28"/>
        </w:rPr>
        <w:t> </w:t>
      </w:r>
      <w:r>
        <w:rPr>
          <w:color w:val="1A282A"/>
        </w:rPr>
        <w:t>transaction.</w:t>
      </w:r>
      <w:r>
        <w:rPr>
          <w:color w:val="1A282A"/>
          <w:spacing w:val="40"/>
        </w:rPr>
        <w:t> </w:t>
      </w:r>
      <w:r>
        <w:rPr>
          <w:color w:val="1A282A"/>
        </w:rPr>
        <w:t>Non­ monetary</w:t>
      </w:r>
      <w:r>
        <w:rPr>
          <w:color w:val="1A282A"/>
          <w:spacing w:val="38"/>
        </w:rPr>
        <w:t> </w:t>
      </w:r>
      <w:r>
        <w:rPr>
          <w:color w:val="1A282A"/>
        </w:rPr>
        <w:t>assets</w:t>
      </w:r>
      <w:r>
        <w:rPr>
          <w:color w:val="1A282A"/>
          <w:spacing w:val="30"/>
        </w:rPr>
        <w:t> </w:t>
      </w:r>
      <w:r>
        <w:rPr>
          <w:color w:val="1A282A"/>
        </w:rPr>
        <w:t>and</w:t>
      </w:r>
      <w:r>
        <w:rPr>
          <w:color w:val="1A282A"/>
          <w:spacing w:val="27"/>
        </w:rPr>
        <w:t> </w:t>
      </w:r>
      <w:r>
        <w:rPr>
          <w:color w:val="1A282A"/>
        </w:rPr>
        <w:t>liabilities</w:t>
      </w:r>
      <w:r>
        <w:rPr>
          <w:color w:val="1A282A"/>
          <w:spacing w:val="32"/>
        </w:rPr>
        <w:t> </w:t>
      </w:r>
      <w:r>
        <w:rPr>
          <w:color w:val="1A282A"/>
        </w:rPr>
        <w:t>denominated</w:t>
      </w:r>
      <w:r>
        <w:rPr>
          <w:color w:val="1A282A"/>
          <w:spacing w:val="40"/>
        </w:rPr>
        <w:t> </w:t>
      </w:r>
      <w:r>
        <w:rPr>
          <w:color w:val="1A282A"/>
        </w:rPr>
        <w:t>in</w:t>
      </w:r>
      <w:r>
        <w:rPr>
          <w:color w:val="1A282A"/>
          <w:spacing w:val="40"/>
        </w:rPr>
        <w:t> </w:t>
      </w:r>
      <w:r>
        <w:rPr>
          <w:color w:val="1A282A"/>
        </w:rPr>
        <w:t>foreign</w:t>
      </w:r>
      <w:r>
        <w:rPr>
          <w:color w:val="1A282A"/>
          <w:spacing w:val="27"/>
        </w:rPr>
        <w:t> </w:t>
      </w:r>
      <w:r>
        <w:rPr>
          <w:color w:val="1A282A"/>
        </w:rPr>
        <w:t>currencies</w:t>
      </w:r>
      <w:r>
        <w:rPr>
          <w:color w:val="1A282A"/>
          <w:spacing w:val="40"/>
        </w:rPr>
        <w:t> </w:t>
      </w:r>
      <w:r>
        <w:rPr>
          <w:color w:val="1A282A"/>
        </w:rPr>
        <w:t>that</w:t>
      </w:r>
      <w:r>
        <w:rPr>
          <w:color w:val="1A282A"/>
          <w:spacing w:val="22"/>
        </w:rPr>
        <w:t> </w:t>
      </w:r>
      <w:r>
        <w:rPr>
          <w:color w:val="1A282A"/>
        </w:rPr>
        <w:t>are stated</w:t>
      </w:r>
      <w:r>
        <w:rPr>
          <w:color w:val="1A282A"/>
          <w:spacing w:val="26"/>
        </w:rPr>
        <w:t> </w:t>
      </w:r>
      <w:r>
        <w:rPr>
          <w:color w:val="1A282A"/>
        </w:rPr>
        <w:t>at</w:t>
      </w:r>
      <w:r>
        <w:rPr>
          <w:color w:val="1A282A"/>
          <w:spacing w:val="40"/>
        </w:rPr>
        <w:t> </w:t>
      </w:r>
      <w:r>
        <w:rPr>
          <w:color w:val="1A282A"/>
        </w:rPr>
        <w:t>fair value</w:t>
      </w:r>
      <w:r>
        <w:rPr>
          <w:color w:val="1A282A"/>
          <w:spacing w:val="28"/>
        </w:rPr>
        <w:t> </w:t>
      </w:r>
      <w:r>
        <w:rPr>
          <w:color w:val="1A282A"/>
        </w:rPr>
        <w:t>are retranslated</w:t>
      </w:r>
      <w:r>
        <w:rPr>
          <w:color w:val="1A282A"/>
          <w:spacing w:val="40"/>
        </w:rPr>
        <w:t> </w:t>
      </w:r>
      <w:r>
        <w:rPr>
          <w:color w:val="1A282A"/>
        </w:rPr>
        <w:t>to</w:t>
      </w:r>
      <w:r>
        <w:rPr>
          <w:color w:val="1A282A"/>
          <w:spacing w:val="40"/>
        </w:rPr>
        <w:t> </w:t>
      </w:r>
      <w:r>
        <w:rPr>
          <w:color w:val="1A282A"/>
        </w:rPr>
        <w:t>the</w:t>
      </w:r>
      <w:r>
        <w:rPr>
          <w:color w:val="1A282A"/>
          <w:spacing w:val="24"/>
        </w:rPr>
        <w:t> </w:t>
      </w:r>
      <w:r>
        <w:rPr>
          <w:color w:val="1A282A"/>
        </w:rPr>
        <w:t>functional</w:t>
      </w:r>
      <w:r>
        <w:rPr>
          <w:color w:val="1A282A"/>
          <w:spacing w:val="36"/>
        </w:rPr>
        <w:t> </w:t>
      </w:r>
      <w:r>
        <w:rPr>
          <w:color w:val="1A282A"/>
        </w:rPr>
        <w:t>currency</w:t>
      </w:r>
      <w:r>
        <w:rPr>
          <w:color w:val="1A282A"/>
          <w:spacing w:val="40"/>
        </w:rPr>
        <w:t> </w:t>
      </w:r>
      <w:r>
        <w:rPr>
          <w:color w:val="1A282A"/>
        </w:rPr>
        <w:t>at</w:t>
      </w:r>
      <w:r>
        <w:rPr>
          <w:color w:val="1A282A"/>
          <w:spacing w:val="31"/>
        </w:rPr>
        <w:t> </w:t>
      </w:r>
      <w:r>
        <w:rPr>
          <w:color w:val="1A282A"/>
        </w:rPr>
        <w:t>foreign</w:t>
      </w:r>
      <w:r>
        <w:rPr>
          <w:color w:val="1A282A"/>
          <w:spacing w:val="40"/>
        </w:rPr>
        <w:t> </w:t>
      </w:r>
      <w:r>
        <w:rPr>
          <w:color w:val="1A282A"/>
        </w:rPr>
        <w:t>exchange</w:t>
      </w:r>
      <w:r>
        <w:rPr>
          <w:color w:val="1A282A"/>
          <w:spacing w:val="31"/>
        </w:rPr>
        <w:t> </w:t>
      </w:r>
      <w:r>
        <w:rPr>
          <w:color w:val="1A282A"/>
        </w:rPr>
        <w:t>rates</w:t>
      </w:r>
      <w:r>
        <w:rPr>
          <w:color w:val="1A282A"/>
          <w:spacing w:val="25"/>
        </w:rPr>
        <w:t> </w:t>
      </w:r>
      <w:r>
        <w:rPr>
          <w:color w:val="1A282A"/>
        </w:rPr>
        <w:t>ruling at</w:t>
      </w:r>
      <w:r>
        <w:rPr>
          <w:color w:val="1A282A"/>
          <w:spacing w:val="38"/>
        </w:rPr>
        <w:t> </w:t>
      </w:r>
      <w:r>
        <w:rPr>
          <w:color w:val="1A282A"/>
        </w:rPr>
        <w:t>the dates the fair value was determined.</w:t>
      </w:r>
    </w:p>
    <w:p>
      <w:pPr>
        <w:pStyle w:val="BodyText"/>
        <w:spacing w:before="6"/>
        <w:rPr>
          <w:sz w:val="25"/>
        </w:rPr>
      </w:pPr>
    </w:p>
    <w:p>
      <w:pPr>
        <w:spacing w:before="0"/>
        <w:ind w:left="1179" w:right="0" w:firstLine="0"/>
        <w:jc w:val="left"/>
        <w:rPr>
          <w:b/>
          <w:sz w:val="20"/>
        </w:rPr>
      </w:pPr>
      <w:r>
        <w:rPr>
          <w:b/>
          <w:color w:val="1A282A"/>
          <w:spacing w:val="-2"/>
          <w:sz w:val="20"/>
        </w:rPr>
        <w:t>Reserves</w:t>
      </w:r>
    </w:p>
    <w:p>
      <w:pPr>
        <w:pStyle w:val="BodyText"/>
        <w:spacing w:line="285" w:lineRule="auto" w:before="35"/>
        <w:ind w:left="1170" w:right="1289" w:firstLine="6"/>
      </w:pPr>
      <w:r>
        <w:rPr>
          <w:color w:val="1A282A"/>
        </w:rPr>
        <w:t>Reserves are</w:t>
      </w:r>
      <w:r>
        <w:rPr>
          <w:color w:val="1A282A"/>
          <w:spacing w:val="-7"/>
        </w:rPr>
        <w:t> </w:t>
      </w:r>
      <w:r>
        <w:rPr>
          <w:color w:val="1A282A"/>
        </w:rPr>
        <w:t>allocated between Restricted and</w:t>
      </w:r>
      <w:r>
        <w:rPr>
          <w:color w:val="1A282A"/>
          <w:spacing w:val="-3"/>
        </w:rPr>
        <w:t> </w:t>
      </w:r>
      <w:r>
        <w:rPr>
          <w:color w:val="1A282A"/>
        </w:rPr>
        <w:t>unrestricted reserves.</w:t>
      </w:r>
      <w:r>
        <w:rPr>
          <w:color w:val="1A282A"/>
          <w:spacing w:val="80"/>
        </w:rPr>
        <w:t> </w:t>
      </w:r>
      <w:r>
        <w:rPr>
          <w:color w:val="1A282A"/>
        </w:rPr>
        <w:t>Restricted reserves include endowments and non-endowment</w:t>
      </w:r>
      <w:r>
        <w:rPr>
          <w:color w:val="1A282A"/>
          <w:spacing w:val="40"/>
        </w:rPr>
        <w:t> </w:t>
      </w:r>
      <w:r>
        <w:rPr>
          <w:color w:val="1A282A"/>
        </w:rPr>
        <w:t>balances which the</w:t>
      </w:r>
      <w:r>
        <w:rPr>
          <w:color w:val="1A282A"/>
          <w:spacing w:val="-1"/>
        </w:rPr>
        <w:t> </w:t>
      </w:r>
      <w:r>
        <w:rPr>
          <w:color w:val="1A282A"/>
        </w:rPr>
        <w:t>donor has designated for a specific purpose.</w:t>
      </w:r>
    </w:p>
    <w:p>
      <w:pPr>
        <w:spacing w:after="0" w:line="285" w:lineRule="auto"/>
        <w:sectPr>
          <w:headerReference w:type="default" r:id="rId56"/>
          <w:footerReference w:type="default" r:id="rId57"/>
          <w:pgSz w:w="11910" w:h="16830"/>
          <w:pgMar w:header="1000" w:footer="1313" w:top="1320" w:bottom="1500" w:left="320" w:right="460"/>
        </w:sectPr>
      </w:pPr>
    </w:p>
    <w:p>
      <w:pPr>
        <w:pStyle w:val="BodyText"/>
        <w:rPr>
          <w:sz w:val="20"/>
        </w:rPr>
      </w:pPr>
    </w:p>
    <w:p>
      <w:pPr>
        <w:pStyle w:val="BodyText"/>
        <w:spacing w:before="9"/>
      </w:pPr>
    </w:p>
    <w:p>
      <w:pPr>
        <w:spacing w:before="94"/>
        <w:ind w:left="720" w:right="0" w:firstLine="0"/>
        <w:jc w:val="left"/>
        <w:rPr>
          <w:sz w:val="22"/>
        </w:rPr>
      </w:pPr>
      <w:r>
        <w:rPr>
          <w:color w:val="1F2A2D"/>
          <w:w w:val="105"/>
          <w:sz w:val="22"/>
        </w:rPr>
        <w:t>Notes</w:t>
      </w:r>
      <w:r>
        <w:rPr>
          <w:color w:val="1F2A2D"/>
          <w:spacing w:val="6"/>
          <w:w w:val="105"/>
          <w:sz w:val="22"/>
        </w:rPr>
        <w:t> </w:t>
      </w:r>
      <w:r>
        <w:rPr>
          <w:color w:val="1F2A2D"/>
          <w:w w:val="105"/>
          <w:sz w:val="22"/>
        </w:rPr>
        <w:t>to</w:t>
      </w:r>
      <w:r>
        <w:rPr>
          <w:color w:val="1F2A2D"/>
          <w:spacing w:val="38"/>
          <w:w w:val="105"/>
          <w:sz w:val="22"/>
        </w:rPr>
        <w:t> </w:t>
      </w:r>
      <w:r>
        <w:rPr>
          <w:color w:val="1F2A2D"/>
          <w:w w:val="105"/>
          <w:sz w:val="22"/>
        </w:rPr>
        <w:t>the</w:t>
      </w:r>
      <w:r>
        <w:rPr>
          <w:color w:val="1F2A2D"/>
          <w:spacing w:val="24"/>
          <w:w w:val="105"/>
          <w:sz w:val="22"/>
        </w:rPr>
        <w:t> </w:t>
      </w:r>
      <w:r>
        <w:rPr>
          <w:color w:val="1F2A2D"/>
          <w:spacing w:val="-2"/>
          <w:w w:val="105"/>
          <w:sz w:val="22"/>
        </w:rPr>
        <w:t>Accounts</w:t>
      </w:r>
    </w:p>
    <w:p>
      <w:pPr>
        <w:spacing w:before="83"/>
        <w:ind w:left="720" w:right="0" w:firstLine="0"/>
        <w:jc w:val="left"/>
        <w:rPr>
          <w:sz w:val="22"/>
        </w:rPr>
      </w:pPr>
      <w:r>
        <w:rPr>
          <w:color w:val="1F2A2D"/>
          <w:w w:val="105"/>
          <w:sz w:val="22"/>
        </w:rPr>
        <w:t>for</w:t>
      </w:r>
      <w:r>
        <w:rPr>
          <w:color w:val="1F2A2D"/>
          <w:spacing w:val="49"/>
          <w:w w:val="105"/>
          <w:sz w:val="22"/>
        </w:rPr>
        <w:t> </w:t>
      </w:r>
      <w:r>
        <w:rPr>
          <w:color w:val="1F2A2D"/>
          <w:w w:val="105"/>
          <w:sz w:val="22"/>
        </w:rPr>
        <w:t>the</w:t>
      </w:r>
      <w:r>
        <w:rPr>
          <w:color w:val="1F2A2D"/>
          <w:spacing w:val="21"/>
          <w:w w:val="105"/>
          <w:sz w:val="22"/>
        </w:rPr>
        <w:t> </w:t>
      </w:r>
      <w:r>
        <w:rPr>
          <w:color w:val="1F2A2D"/>
          <w:w w:val="105"/>
          <w:sz w:val="22"/>
        </w:rPr>
        <w:t>year</w:t>
      </w:r>
      <w:r>
        <w:rPr>
          <w:color w:val="1F2A2D"/>
          <w:spacing w:val="22"/>
          <w:w w:val="105"/>
          <w:sz w:val="22"/>
        </w:rPr>
        <w:t> </w:t>
      </w:r>
      <w:r>
        <w:rPr>
          <w:color w:val="1F2A2D"/>
          <w:w w:val="105"/>
          <w:sz w:val="22"/>
        </w:rPr>
        <w:t>ended</w:t>
      </w:r>
      <w:r>
        <w:rPr>
          <w:color w:val="1F2A2D"/>
          <w:spacing w:val="15"/>
          <w:w w:val="105"/>
          <w:sz w:val="22"/>
        </w:rPr>
        <w:t> </w:t>
      </w:r>
      <w:r>
        <w:rPr>
          <w:color w:val="1F2A2D"/>
          <w:w w:val="105"/>
          <w:sz w:val="22"/>
        </w:rPr>
        <w:t>31</w:t>
      </w:r>
      <w:r>
        <w:rPr>
          <w:color w:val="1F2A2D"/>
          <w:spacing w:val="1"/>
          <w:w w:val="105"/>
          <w:sz w:val="22"/>
        </w:rPr>
        <w:t> </w:t>
      </w:r>
      <w:r>
        <w:rPr>
          <w:color w:val="1F2A2D"/>
          <w:w w:val="105"/>
          <w:sz w:val="22"/>
        </w:rPr>
        <w:t>July</w:t>
      </w:r>
      <w:r>
        <w:rPr>
          <w:color w:val="1F2A2D"/>
          <w:spacing w:val="12"/>
          <w:w w:val="105"/>
          <w:sz w:val="22"/>
        </w:rPr>
        <w:t> </w:t>
      </w:r>
      <w:r>
        <w:rPr>
          <w:color w:val="1F2A2D"/>
          <w:spacing w:val="-4"/>
          <w:w w:val="105"/>
          <w:sz w:val="22"/>
        </w:rPr>
        <w:t>2019</w:t>
      </w:r>
    </w:p>
    <w:p>
      <w:pPr>
        <w:pStyle w:val="BodyText"/>
        <w:rPr>
          <w:sz w:val="20"/>
        </w:rPr>
      </w:pPr>
    </w:p>
    <w:p>
      <w:pPr>
        <w:pStyle w:val="BodyText"/>
        <w:spacing w:before="3"/>
        <w:rPr>
          <w:sz w:val="10"/>
        </w:rPr>
      </w:pPr>
      <w:r>
        <w:rPr/>
        <w:pict>
          <v:shape style="position:absolute;margin-left:48.054779pt;margin-top:7.104331pt;width:485.4pt;height:.1pt;mso-position-horizontal-relative:page;mso-position-vertical-relative:paragraph;z-index:-15709184;mso-wrap-distance-left:0;mso-wrap-distance-right:0" id="docshape97" coordorigin="961,142" coordsize="9708,0" path="m961,142l10668,142e" filled="false" stroked="true" strokeweight="1.442323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1"/>
        <w:rPr>
          <w:sz w:val="29"/>
        </w:rPr>
      </w:pPr>
    </w:p>
    <w:p>
      <w:pPr>
        <w:tabs>
          <w:tab w:pos="1575" w:val="left" w:leader="none"/>
        </w:tabs>
        <w:spacing w:before="100"/>
        <w:ind w:left="0" w:right="847" w:firstLine="0"/>
        <w:jc w:val="right"/>
        <w:rPr>
          <w:sz w:val="17"/>
        </w:rPr>
      </w:pPr>
      <w:r>
        <w:rPr>
          <w:b/>
          <w:color w:val="1F2A2D"/>
          <w:sz w:val="18"/>
        </w:rPr>
        <w:t>Year</w:t>
      </w:r>
      <w:r>
        <w:rPr>
          <w:b/>
          <w:color w:val="1F2A2D"/>
          <w:spacing w:val="1"/>
          <w:sz w:val="18"/>
        </w:rPr>
        <w:t> </w:t>
      </w:r>
      <w:r>
        <w:rPr>
          <w:b/>
          <w:color w:val="1F2A2D"/>
          <w:sz w:val="18"/>
        </w:rPr>
        <w:t>Ended</w:t>
      </w:r>
      <w:r>
        <w:rPr>
          <w:b/>
          <w:color w:val="1F2A2D"/>
          <w:spacing w:val="1"/>
          <w:sz w:val="18"/>
        </w:rPr>
        <w:t> </w:t>
      </w:r>
      <w:r>
        <w:rPr>
          <w:b/>
          <w:color w:val="1F2A2D"/>
          <w:spacing w:val="-7"/>
          <w:sz w:val="18"/>
        </w:rPr>
        <w:t>31</w:t>
      </w:r>
      <w:r>
        <w:rPr>
          <w:b/>
          <w:color w:val="1F2A2D"/>
          <w:sz w:val="18"/>
        </w:rPr>
        <w:tab/>
      </w:r>
      <w:r>
        <w:rPr>
          <w:color w:val="1F2A2D"/>
          <w:sz w:val="17"/>
        </w:rPr>
        <w:t>Year</w:t>
      </w:r>
      <w:r>
        <w:rPr>
          <w:color w:val="1F2A2D"/>
          <w:spacing w:val="1"/>
          <w:sz w:val="17"/>
        </w:rPr>
        <w:t> </w:t>
      </w:r>
      <w:r>
        <w:rPr>
          <w:color w:val="1F2A2D"/>
          <w:sz w:val="17"/>
        </w:rPr>
        <w:t>Ended </w:t>
      </w:r>
      <w:r>
        <w:rPr>
          <w:color w:val="1F2A2D"/>
          <w:spacing w:val="-5"/>
          <w:sz w:val="17"/>
        </w:rPr>
        <w:t>31</w:t>
      </w:r>
    </w:p>
    <w:p>
      <w:pPr>
        <w:tabs>
          <w:tab w:pos="1566" w:val="left" w:leader="none"/>
        </w:tabs>
        <w:spacing w:before="72"/>
        <w:ind w:left="0" w:right="850" w:firstLine="0"/>
        <w:jc w:val="right"/>
        <w:rPr>
          <w:sz w:val="17"/>
        </w:rPr>
      </w:pPr>
      <w:r>
        <w:rPr>
          <w:color w:val="1F2A2D"/>
          <w:w w:val="105"/>
          <w:sz w:val="17"/>
        </w:rPr>
        <w:t>July</w:t>
      </w:r>
      <w:r>
        <w:rPr>
          <w:color w:val="1F2A2D"/>
          <w:spacing w:val="65"/>
          <w:w w:val="105"/>
          <w:sz w:val="17"/>
        </w:rPr>
        <w:t> </w:t>
      </w:r>
      <w:r>
        <w:rPr>
          <w:b/>
          <w:color w:val="1F2A2D"/>
          <w:spacing w:val="-4"/>
          <w:w w:val="105"/>
          <w:sz w:val="18"/>
        </w:rPr>
        <w:t>2019</w:t>
      </w:r>
      <w:r>
        <w:rPr>
          <w:b/>
          <w:color w:val="1F2A2D"/>
          <w:sz w:val="18"/>
        </w:rPr>
        <w:tab/>
      </w:r>
      <w:r>
        <w:rPr>
          <w:color w:val="1F2A2D"/>
          <w:w w:val="105"/>
          <w:sz w:val="17"/>
        </w:rPr>
        <w:t>July</w:t>
      </w:r>
      <w:r>
        <w:rPr>
          <w:color w:val="1F2A2D"/>
          <w:spacing w:val="1"/>
          <w:w w:val="105"/>
          <w:sz w:val="17"/>
        </w:rPr>
        <w:t> </w:t>
      </w:r>
      <w:r>
        <w:rPr>
          <w:color w:val="1F2A2D"/>
          <w:spacing w:val="-4"/>
          <w:w w:val="105"/>
          <w:sz w:val="17"/>
        </w:rPr>
        <w:t>2018</w:t>
      </w:r>
    </w:p>
    <w:p>
      <w:pPr>
        <w:tabs>
          <w:tab w:pos="1551" w:val="left" w:leader="none"/>
        </w:tabs>
        <w:spacing w:before="105"/>
        <w:ind w:left="0" w:right="828" w:firstLine="0"/>
        <w:jc w:val="right"/>
        <w:rPr>
          <w:sz w:val="17"/>
        </w:rPr>
      </w:pPr>
      <w:r>
        <w:rPr>
          <w:b/>
          <w:color w:val="1F2A2D"/>
          <w:sz w:val="18"/>
        </w:rPr>
        <w:t>Group</w:t>
      </w:r>
      <w:r>
        <w:rPr>
          <w:b/>
          <w:color w:val="1F2A2D"/>
          <w:spacing w:val="40"/>
          <w:sz w:val="18"/>
        </w:rPr>
        <w:t> </w:t>
      </w:r>
      <w:r>
        <w:rPr>
          <w:b/>
          <w:color w:val="1F2A2D"/>
          <w:spacing w:val="-2"/>
          <w:sz w:val="18"/>
        </w:rPr>
        <w:t>Central</w:t>
      </w:r>
      <w:r>
        <w:rPr>
          <w:b/>
          <w:color w:val="1F2A2D"/>
          <w:sz w:val="18"/>
        </w:rPr>
        <w:tab/>
      </w:r>
      <w:r>
        <w:rPr>
          <w:color w:val="1F2A2D"/>
          <w:sz w:val="17"/>
        </w:rPr>
        <w:t>Group</w:t>
      </w:r>
      <w:r>
        <w:rPr>
          <w:color w:val="1F2A2D"/>
          <w:spacing w:val="52"/>
          <w:sz w:val="17"/>
        </w:rPr>
        <w:t> </w:t>
      </w:r>
      <w:r>
        <w:rPr>
          <w:color w:val="1F2A2D"/>
          <w:spacing w:val="-2"/>
          <w:sz w:val="17"/>
        </w:rPr>
        <w:t>Central</w:t>
      </w:r>
    </w:p>
    <w:p>
      <w:pPr>
        <w:pStyle w:val="BodyText"/>
        <w:spacing w:before="9" w:after="1"/>
        <w:rPr>
          <w:sz w:val="8"/>
        </w:rPr>
      </w:pPr>
    </w:p>
    <w:tbl>
      <w:tblPr>
        <w:tblW w:w="0" w:type="auto"/>
        <w:jc w:val="left"/>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
        <w:gridCol w:w="5344"/>
        <w:gridCol w:w="1884"/>
        <w:gridCol w:w="745"/>
        <w:gridCol w:w="725"/>
        <w:gridCol w:w="634"/>
      </w:tblGrid>
      <w:tr>
        <w:trPr>
          <w:trHeight w:val="416" w:hRule="atLeast"/>
        </w:trPr>
        <w:tc>
          <w:tcPr>
            <w:tcW w:w="329" w:type="dxa"/>
            <w:vMerge w:val="restart"/>
          </w:tcPr>
          <w:p>
            <w:pPr>
              <w:pStyle w:val="TableParagraph"/>
              <w:rPr>
                <w:rFonts w:ascii="Times New Roman"/>
                <w:sz w:val="16"/>
              </w:rPr>
            </w:pPr>
          </w:p>
        </w:tc>
        <w:tc>
          <w:tcPr>
            <w:tcW w:w="5344" w:type="dxa"/>
          </w:tcPr>
          <w:p>
            <w:pPr>
              <w:pStyle w:val="TableParagraph"/>
              <w:spacing w:line="201" w:lineRule="exact"/>
              <w:ind w:left="212"/>
              <w:rPr>
                <w:b/>
                <w:sz w:val="18"/>
              </w:rPr>
            </w:pPr>
            <w:r>
              <w:rPr>
                <w:b/>
                <w:color w:val="1F2A2D"/>
                <w:sz w:val="18"/>
              </w:rPr>
              <w:t>Tuition</w:t>
            </w:r>
            <w:r>
              <w:rPr>
                <w:b/>
                <w:color w:val="1F2A2D"/>
                <w:spacing w:val="13"/>
                <w:sz w:val="18"/>
              </w:rPr>
              <w:t> </w:t>
            </w:r>
            <w:r>
              <w:rPr>
                <w:b/>
                <w:color w:val="1F2A2D"/>
                <w:sz w:val="18"/>
              </w:rPr>
              <w:t>fees</w:t>
            </w:r>
            <w:r>
              <w:rPr>
                <w:b/>
                <w:color w:val="1F2A2D"/>
                <w:spacing w:val="5"/>
                <w:sz w:val="18"/>
              </w:rPr>
              <w:t> </w:t>
            </w:r>
            <w:r>
              <w:rPr>
                <w:b/>
                <w:color w:val="1F2A2D"/>
                <w:sz w:val="18"/>
              </w:rPr>
              <w:t>and</w:t>
            </w:r>
            <w:r>
              <w:rPr>
                <w:b/>
                <w:color w:val="1F2A2D"/>
                <w:spacing w:val="4"/>
                <w:sz w:val="18"/>
              </w:rPr>
              <w:t> </w:t>
            </w:r>
            <w:r>
              <w:rPr>
                <w:b/>
                <w:color w:val="1F2A2D"/>
                <w:sz w:val="18"/>
              </w:rPr>
              <w:t>education</w:t>
            </w:r>
            <w:r>
              <w:rPr>
                <w:b/>
                <w:color w:val="1F2A2D"/>
                <w:spacing w:val="17"/>
                <w:sz w:val="18"/>
              </w:rPr>
              <w:t> </w:t>
            </w:r>
            <w:r>
              <w:rPr>
                <w:b/>
                <w:color w:val="1F2A2D"/>
                <w:spacing w:val="-2"/>
                <w:sz w:val="18"/>
              </w:rPr>
              <w:t>contracts</w:t>
            </w:r>
          </w:p>
        </w:tc>
        <w:tc>
          <w:tcPr>
            <w:tcW w:w="1884" w:type="dxa"/>
          </w:tcPr>
          <w:p>
            <w:pPr>
              <w:pStyle w:val="TableParagraph"/>
              <w:spacing w:line="201" w:lineRule="exact"/>
              <w:ind w:right="82"/>
              <w:jc w:val="right"/>
              <w:rPr>
                <w:b/>
                <w:sz w:val="18"/>
              </w:rPr>
            </w:pPr>
            <w:r>
              <w:rPr>
                <w:b/>
                <w:color w:val="1F2A2D"/>
                <w:spacing w:val="-2"/>
                <w:w w:val="105"/>
                <w:sz w:val="18"/>
              </w:rPr>
              <w:t>£'000</w:t>
            </w:r>
          </w:p>
        </w:tc>
        <w:tc>
          <w:tcPr>
            <w:tcW w:w="745" w:type="dxa"/>
          </w:tcPr>
          <w:p>
            <w:pPr>
              <w:pStyle w:val="TableParagraph"/>
              <w:spacing w:line="201" w:lineRule="exact"/>
              <w:ind w:right="100"/>
              <w:jc w:val="right"/>
              <w:rPr>
                <w:b/>
                <w:sz w:val="18"/>
              </w:rPr>
            </w:pPr>
            <w:r>
              <w:rPr>
                <w:b/>
                <w:color w:val="1F2A2D"/>
                <w:spacing w:val="-2"/>
                <w:w w:val="105"/>
                <w:sz w:val="18"/>
              </w:rPr>
              <w:t>£'000</w:t>
            </w:r>
          </w:p>
        </w:tc>
        <w:tc>
          <w:tcPr>
            <w:tcW w:w="725" w:type="dxa"/>
          </w:tcPr>
          <w:p>
            <w:pPr>
              <w:pStyle w:val="TableParagraph"/>
              <w:spacing w:before="13"/>
              <w:ind w:right="66"/>
              <w:jc w:val="right"/>
              <w:rPr>
                <w:sz w:val="17"/>
              </w:rPr>
            </w:pPr>
            <w:r>
              <w:rPr>
                <w:color w:val="1F2A2D"/>
                <w:spacing w:val="-2"/>
                <w:sz w:val="17"/>
              </w:rPr>
              <w:t>£'000</w:t>
            </w:r>
          </w:p>
        </w:tc>
        <w:tc>
          <w:tcPr>
            <w:tcW w:w="634" w:type="dxa"/>
          </w:tcPr>
          <w:p>
            <w:pPr>
              <w:pStyle w:val="TableParagraph"/>
              <w:spacing w:before="13"/>
              <w:ind w:right="6"/>
              <w:jc w:val="right"/>
              <w:rPr>
                <w:sz w:val="17"/>
              </w:rPr>
            </w:pPr>
            <w:r>
              <w:rPr>
                <w:color w:val="1F2A2D"/>
                <w:spacing w:val="-2"/>
                <w:sz w:val="17"/>
              </w:rPr>
              <w:t>£'000</w:t>
            </w:r>
          </w:p>
        </w:tc>
      </w:tr>
      <w:tr>
        <w:trPr>
          <w:trHeight w:val="466" w:hRule="atLeast"/>
        </w:trPr>
        <w:tc>
          <w:tcPr>
            <w:tcW w:w="329" w:type="dxa"/>
            <w:vMerge/>
            <w:tcBorders>
              <w:top w:val="nil"/>
            </w:tcBorders>
          </w:tcPr>
          <w:p>
            <w:pPr>
              <w:rPr>
                <w:sz w:val="2"/>
                <w:szCs w:val="2"/>
              </w:rPr>
            </w:pPr>
          </w:p>
        </w:tc>
        <w:tc>
          <w:tcPr>
            <w:tcW w:w="5344" w:type="dxa"/>
          </w:tcPr>
          <w:p>
            <w:pPr>
              <w:pStyle w:val="TableParagraph"/>
              <w:spacing w:before="4"/>
              <w:rPr>
                <w:sz w:val="18"/>
              </w:rPr>
            </w:pPr>
          </w:p>
          <w:p>
            <w:pPr>
              <w:pStyle w:val="TableParagraph"/>
              <w:spacing w:before="1"/>
              <w:ind w:left="211"/>
              <w:rPr>
                <w:sz w:val="17"/>
              </w:rPr>
            </w:pPr>
            <w:r>
              <w:rPr>
                <w:color w:val="1F2A2D"/>
                <w:w w:val="105"/>
                <w:sz w:val="17"/>
              </w:rPr>
              <w:t>Full-time</w:t>
            </w:r>
            <w:r>
              <w:rPr>
                <w:color w:val="1F2A2D"/>
                <w:spacing w:val="22"/>
                <w:w w:val="105"/>
                <w:sz w:val="17"/>
              </w:rPr>
              <w:t> </w:t>
            </w:r>
            <w:r>
              <w:rPr>
                <w:color w:val="1F2A2D"/>
                <w:w w:val="105"/>
                <w:sz w:val="17"/>
              </w:rPr>
              <w:t>Undergraduate</w:t>
            </w:r>
            <w:r>
              <w:rPr>
                <w:color w:val="1F2A2D"/>
                <w:spacing w:val="38"/>
                <w:w w:val="105"/>
                <w:sz w:val="17"/>
              </w:rPr>
              <w:t> </w:t>
            </w:r>
            <w:r>
              <w:rPr>
                <w:color w:val="1F2A2D"/>
                <w:w w:val="105"/>
                <w:sz w:val="17"/>
              </w:rPr>
              <w:t>-</w:t>
            </w:r>
            <w:r>
              <w:rPr>
                <w:color w:val="1F2A2D"/>
                <w:spacing w:val="29"/>
                <w:w w:val="105"/>
                <w:sz w:val="17"/>
              </w:rPr>
              <w:t> </w:t>
            </w:r>
            <w:r>
              <w:rPr>
                <w:color w:val="1F2A2D"/>
                <w:spacing w:val="-4"/>
                <w:w w:val="105"/>
                <w:sz w:val="17"/>
              </w:rPr>
              <w:t>Home</w:t>
            </w:r>
          </w:p>
        </w:tc>
        <w:tc>
          <w:tcPr>
            <w:tcW w:w="1884" w:type="dxa"/>
          </w:tcPr>
          <w:p>
            <w:pPr>
              <w:pStyle w:val="TableParagraph"/>
              <w:spacing w:before="6"/>
              <w:rPr>
                <w:sz w:val="17"/>
              </w:rPr>
            </w:pPr>
          </w:p>
          <w:p>
            <w:pPr>
              <w:pStyle w:val="TableParagraph"/>
              <w:spacing w:before="1"/>
              <w:ind w:right="89"/>
              <w:jc w:val="right"/>
              <w:rPr>
                <w:b/>
                <w:sz w:val="18"/>
              </w:rPr>
            </w:pPr>
            <w:r>
              <w:rPr>
                <w:b/>
                <w:color w:val="1F2A2D"/>
                <w:spacing w:val="-2"/>
                <w:w w:val="115"/>
                <w:sz w:val="18"/>
              </w:rPr>
              <w:t>4,807</w:t>
            </w:r>
          </w:p>
        </w:tc>
        <w:tc>
          <w:tcPr>
            <w:tcW w:w="745" w:type="dxa"/>
          </w:tcPr>
          <w:p>
            <w:pPr>
              <w:pStyle w:val="TableParagraph"/>
              <w:spacing w:before="6"/>
              <w:rPr>
                <w:sz w:val="17"/>
              </w:rPr>
            </w:pPr>
          </w:p>
          <w:p>
            <w:pPr>
              <w:pStyle w:val="TableParagraph"/>
              <w:spacing w:before="1"/>
              <w:ind w:right="103"/>
              <w:jc w:val="right"/>
              <w:rPr>
                <w:b/>
                <w:sz w:val="18"/>
              </w:rPr>
            </w:pPr>
            <w:r>
              <w:rPr>
                <w:b/>
                <w:color w:val="1F2A2D"/>
                <w:spacing w:val="-2"/>
                <w:w w:val="115"/>
                <w:sz w:val="18"/>
              </w:rPr>
              <w:t>4,807</w:t>
            </w:r>
          </w:p>
        </w:tc>
        <w:tc>
          <w:tcPr>
            <w:tcW w:w="725" w:type="dxa"/>
          </w:tcPr>
          <w:p>
            <w:pPr>
              <w:pStyle w:val="TableParagraph"/>
              <w:spacing w:before="9"/>
              <w:rPr>
                <w:sz w:val="18"/>
              </w:rPr>
            </w:pPr>
          </w:p>
          <w:p>
            <w:pPr>
              <w:pStyle w:val="TableParagraph"/>
              <w:ind w:right="64"/>
              <w:jc w:val="right"/>
              <w:rPr>
                <w:sz w:val="17"/>
              </w:rPr>
            </w:pPr>
            <w:r>
              <w:rPr>
                <w:color w:val="1F2A2D"/>
                <w:spacing w:val="-2"/>
                <w:sz w:val="17"/>
              </w:rPr>
              <w:t>5</w:t>
            </w:r>
            <w:r>
              <w:rPr>
                <w:color w:val="3F4646"/>
                <w:spacing w:val="-2"/>
                <w:sz w:val="17"/>
              </w:rPr>
              <w:t>,</w:t>
            </w:r>
            <w:r>
              <w:rPr>
                <w:color w:val="1F2A2D"/>
                <w:spacing w:val="-2"/>
                <w:sz w:val="17"/>
              </w:rPr>
              <w:t>130</w:t>
            </w:r>
          </w:p>
        </w:tc>
        <w:tc>
          <w:tcPr>
            <w:tcW w:w="634" w:type="dxa"/>
          </w:tcPr>
          <w:p>
            <w:pPr>
              <w:pStyle w:val="TableParagraph"/>
              <w:spacing w:before="9"/>
              <w:rPr>
                <w:sz w:val="18"/>
              </w:rPr>
            </w:pPr>
          </w:p>
          <w:p>
            <w:pPr>
              <w:pStyle w:val="TableParagraph"/>
              <w:ind w:right="11"/>
              <w:jc w:val="right"/>
              <w:rPr>
                <w:sz w:val="17"/>
              </w:rPr>
            </w:pPr>
            <w:r>
              <w:rPr>
                <w:color w:val="1F2A2D"/>
                <w:spacing w:val="-4"/>
                <w:w w:val="105"/>
                <w:sz w:val="17"/>
              </w:rPr>
              <w:t>5</w:t>
            </w:r>
            <w:r>
              <w:rPr>
                <w:color w:val="3F4646"/>
                <w:spacing w:val="-4"/>
                <w:w w:val="105"/>
                <w:sz w:val="17"/>
              </w:rPr>
              <w:t>,</w:t>
            </w:r>
            <w:r>
              <w:rPr>
                <w:color w:val="1F2A2D"/>
                <w:spacing w:val="-4"/>
                <w:w w:val="105"/>
                <w:sz w:val="17"/>
              </w:rPr>
              <w:t>130</w:t>
            </w:r>
          </w:p>
        </w:tc>
      </w:tr>
      <w:tr>
        <w:trPr>
          <w:trHeight w:val="308" w:hRule="atLeast"/>
        </w:trPr>
        <w:tc>
          <w:tcPr>
            <w:tcW w:w="329" w:type="dxa"/>
            <w:vMerge/>
            <w:tcBorders>
              <w:top w:val="nil"/>
            </w:tcBorders>
          </w:tcPr>
          <w:p>
            <w:pPr>
              <w:rPr>
                <w:sz w:val="2"/>
                <w:szCs w:val="2"/>
              </w:rPr>
            </w:pPr>
          </w:p>
        </w:tc>
        <w:tc>
          <w:tcPr>
            <w:tcW w:w="5344" w:type="dxa"/>
          </w:tcPr>
          <w:p>
            <w:pPr>
              <w:pStyle w:val="TableParagraph"/>
              <w:spacing w:before="53"/>
              <w:ind w:left="2154" w:right="1910"/>
              <w:jc w:val="center"/>
              <w:rPr>
                <w:sz w:val="17"/>
              </w:rPr>
            </w:pPr>
            <w:r>
              <w:rPr>
                <w:color w:val="1F2A2D"/>
                <w:sz w:val="17"/>
              </w:rPr>
              <w:t>- EU</w:t>
            </w:r>
            <w:r>
              <w:rPr>
                <w:color w:val="1F2A2D"/>
                <w:spacing w:val="-6"/>
                <w:sz w:val="17"/>
              </w:rPr>
              <w:t> </w:t>
            </w:r>
            <w:r>
              <w:rPr>
                <w:color w:val="1F2A2D"/>
                <w:spacing w:val="-2"/>
                <w:sz w:val="17"/>
              </w:rPr>
              <w:t>students</w:t>
            </w:r>
          </w:p>
        </w:tc>
        <w:tc>
          <w:tcPr>
            <w:tcW w:w="1884" w:type="dxa"/>
          </w:tcPr>
          <w:p>
            <w:pPr>
              <w:pStyle w:val="TableParagraph"/>
              <w:spacing w:before="48"/>
              <w:ind w:right="95"/>
              <w:jc w:val="right"/>
              <w:rPr>
                <w:b/>
                <w:sz w:val="18"/>
              </w:rPr>
            </w:pPr>
            <w:r>
              <w:rPr>
                <w:b/>
                <w:color w:val="1F2A2D"/>
                <w:spacing w:val="-5"/>
                <w:w w:val="110"/>
                <w:sz w:val="18"/>
              </w:rPr>
              <w:t>634</w:t>
            </w:r>
          </w:p>
        </w:tc>
        <w:tc>
          <w:tcPr>
            <w:tcW w:w="745" w:type="dxa"/>
          </w:tcPr>
          <w:p>
            <w:pPr>
              <w:pStyle w:val="TableParagraph"/>
              <w:spacing w:before="48"/>
              <w:ind w:right="110"/>
              <w:jc w:val="right"/>
              <w:rPr>
                <w:b/>
                <w:sz w:val="18"/>
              </w:rPr>
            </w:pPr>
            <w:r>
              <w:rPr>
                <w:b/>
                <w:color w:val="1F2A2D"/>
                <w:spacing w:val="-5"/>
                <w:w w:val="105"/>
                <w:sz w:val="18"/>
              </w:rPr>
              <w:t>634</w:t>
            </w:r>
          </w:p>
        </w:tc>
        <w:tc>
          <w:tcPr>
            <w:tcW w:w="725" w:type="dxa"/>
          </w:tcPr>
          <w:p>
            <w:pPr>
              <w:pStyle w:val="TableParagraph"/>
              <w:spacing w:before="58"/>
              <w:ind w:right="77"/>
              <w:jc w:val="right"/>
              <w:rPr>
                <w:sz w:val="17"/>
              </w:rPr>
            </w:pPr>
            <w:r>
              <w:rPr>
                <w:color w:val="1F2A2D"/>
                <w:spacing w:val="-5"/>
                <w:sz w:val="17"/>
              </w:rPr>
              <w:t>573</w:t>
            </w:r>
          </w:p>
        </w:tc>
        <w:tc>
          <w:tcPr>
            <w:tcW w:w="634" w:type="dxa"/>
          </w:tcPr>
          <w:p>
            <w:pPr>
              <w:pStyle w:val="TableParagraph"/>
              <w:spacing w:before="58"/>
              <w:ind w:right="20"/>
              <w:jc w:val="right"/>
              <w:rPr>
                <w:sz w:val="17"/>
              </w:rPr>
            </w:pPr>
            <w:r>
              <w:rPr>
                <w:color w:val="1F2A2D"/>
                <w:spacing w:val="-5"/>
                <w:sz w:val="17"/>
              </w:rPr>
              <w:t>573</w:t>
            </w:r>
          </w:p>
        </w:tc>
      </w:tr>
      <w:tr>
        <w:trPr>
          <w:trHeight w:val="311" w:hRule="atLeast"/>
        </w:trPr>
        <w:tc>
          <w:tcPr>
            <w:tcW w:w="329" w:type="dxa"/>
            <w:vMerge/>
            <w:tcBorders>
              <w:top w:val="nil"/>
            </w:tcBorders>
          </w:tcPr>
          <w:p>
            <w:pPr>
              <w:rPr>
                <w:sz w:val="2"/>
                <w:szCs w:val="2"/>
              </w:rPr>
            </w:pPr>
          </w:p>
        </w:tc>
        <w:tc>
          <w:tcPr>
            <w:tcW w:w="5344" w:type="dxa"/>
          </w:tcPr>
          <w:p>
            <w:pPr>
              <w:pStyle w:val="TableParagraph"/>
              <w:spacing w:before="57"/>
              <w:ind w:right="1224"/>
              <w:jc w:val="right"/>
              <w:rPr>
                <w:sz w:val="17"/>
              </w:rPr>
            </w:pPr>
            <w:r>
              <w:rPr>
                <w:color w:val="1F2A2D"/>
                <w:w w:val="105"/>
                <w:sz w:val="17"/>
              </w:rPr>
              <w:t>-</w:t>
            </w:r>
            <w:r>
              <w:rPr>
                <w:color w:val="1F2A2D"/>
                <w:spacing w:val="55"/>
                <w:w w:val="105"/>
                <w:sz w:val="17"/>
              </w:rPr>
              <w:t> </w:t>
            </w:r>
            <w:r>
              <w:rPr>
                <w:color w:val="1F2A2D"/>
                <w:w w:val="105"/>
                <w:sz w:val="17"/>
              </w:rPr>
              <w:t>Internationa</w:t>
            </w:r>
            <w:r>
              <w:rPr>
                <w:color w:val="3F4646"/>
                <w:w w:val="105"/>
                <w:sz w:val="17"/>
              </w:rPr>
              <w:t>l</w:t>
            </w:r>
            <w:r>
              <w:rPr>
                <w:color w:val="3F4646"/>
                <w:spacing w:val="33"/>
                <w:w w:val="105"/>
                <w:sz w:val="17"/>
              </w:rPr>
              <w:t> </w:t>
            </w:r>
            <w:r>
              <w:rPr>
                <w:color w:val="1F2A2D"/>
                <w:spacing w:val="-2"/>
                <w:w w:val="105"/>
                <w:sz w:val="17"/>
              </w:rPr>
              <w:t>students</w:t>
            </w:r>
          </w:p>
        </w:tc>
        <w:tc>
          <w:tcPr>
            <w:tcW w:w="1884" w:type="dxa"/>
          </w:tcPr>
          <w:p>
            <w:pPr>
              <w:pStyle w:val="TableParagraph"/>
              <w:spacing w:before="47"/>
              <w:ind w:right="89"/>
              <w:jc w:val="right"/>
              <w:rPr>
                <w:b/>
                <w:sz w:val="18"/>
              </w:rPr>
            </w:pPr>
            <w:r>
              <w:rPr>
                <w:b/>
                <w:color w:val="1F2A2D"/>
                <w:spacing w:val="-4"/>
                <w:w w:val="110"/>
                <w:sz w:val="18"/>
              </w:rPr>
              <w:t>1,332</w:t>
            </w:r>
          </w:p>
        </w:tc>
        <w:tc>
          <w:tcPr>
            <w:tcW w:w="745" w:type="dxa"/>
          </w:tcPr>
          <w:p>
            <w:pPr>
              <w:pStyle w:val="TableParagraph"/>
              <w:spacing w:before="47"/>
              <w:ind w:right="104"/>
              <w:jc w:val="right"/>
              <w:rPr>
                <w:b/>
                <w:sz w:val="18"/>
              </w:rPr>
            </w:pPr>
            <w:r>
              <w:rPr>
                <w:b/>
                <w:color w:val="1F2A2D"/>
                <w:spacing w:val="-4"/>
                <w:w w:val="110"/>
                <w:sz w:val="18"/>
              </w:rPr>
              <w:t>1,332</w:t>
            </w:r>
          </w:p>
        </w:tc>
        <w:tc>
          <w:tcPr>
            <w:tcW w:w="725" w:type="dxa"/>
          </w:tcPr>
          <w:p>
            <w:pPr>
              <w:pStyle w:val="TableParagraph"/>
              <w:spacing w:before="57"/>
              <w:ind w:right="59"/>
              <w:jc w:val="right"/>
              <w:rPr>
                <w:sz w:val="17"/>
              </w:rPr>
            </w:pPr>
            <w:r>
              <w:rPr>
                <w:color w:val="3F4646"/>
                <w:spacing w:val="-4"/>
                <w:w w:val="105"/>
                <w:sz w:val="17"/>
              </w:rPr>
              <w:t>1,</w:t>
            </w:r>
            <w:r>
              <w:rPr>
                <w:color w:val="1F2A2D"/>
                <w:spacing w:val="-4"/>
                <w:w w:val="105"/>
                <w:sz w:val="17"/>
              </w:rPr>
              <w:t>175</w:t>
            </w:r>
          </w:p>
        </w:tc>
        <w:tc>
          <w:tcPr>
            <w:tcW w:w="634" w:type="dxa"/>
          </w:tcPr>
          <w:p>
            <w:pPr>
              <w:pStyle w:val="TableParagraph"/>
              <w:spacing w:before="61"/>
              <w:ind w:right="2"/>
              <w:jc w:val="right"/>
              <w:rPr>
                <w:sz w:val="17"/>
              </w:rPr>
            </w:pPr>
            <w:r>
              <w:rPr>
                <w:color w:val="1F2A2D"/>
                <w:spacing w:val="-2"/>
                <w:w w:val="110"/>
                <w:sz w:val="17"/>
              </w:rPr>
              <w:t>1</w:t>
            </w:r>
            <w:r>
              <w:rPr>
                <w:color w:val="3F4646"/>
                <w:spacing w:val="-2"/>
                <w:w w:val="110"/>
                <w:sz w:val="17"/>
              </w:rPr>
              <w:t>,</w:t>
            </w:r>
            <w:r>
              <w:rPr>
                <w:color w:val="1F2A2D"/>
                <w:spacing w:val="-2"/>
                <w:w w:val="110"/>
                <w:sz w:val="17"/>
              </w:rPr>
              <w:t>175</w:t>
            </w:r>
          </w:p>
        </w:tc>
      </w:tr>
      <w:tr>
        <w:trPr>
          <w:trHeight w:val="312" w:hRule="atLeast"/>
        </w:trPr>
        <w:tc>
          <w:tcPr>
            <w:tcW w:w="329" w:type="dxa"/>
            <w:vMerge/>
            <w:tcBorders>
              <w:top w:val="nil"/>
            </w:tcBorders>
          </w:tcPr>
          <w:p>
            <w:pPr>
              <w:rPr>
                <w:sz w:val="2"/>
                <w:szCs w:val="2"/>
              </w:rPr>
            </w:pPr>
          </w:p>
        </w:tc>
        <w:tc>
          <w:tcPr>
            <w:tcW w:w="5344" w:type="dxa"/>
          </w:tcPr>
          <w:p>
            <w:pPr>
              <w:pStyle w:val="TableParagraph"/>
              <w:spacing w:before="58"/>
              <w:ind w:left="206"/>
              <w:rPr>
                <w:sz w:val="17"/>
              </w:rPr>
            </w:pPr>
            <w:r>
              <w:rPr>
                <w:color w:val="1F2A2D"/>
                <w:w w:val="105"/>
                <w:sz w:val="17"/>
              </w:rPr>
              <w:t>Full-time</w:t>
            </w:r>
            <w:r>
              <w:rPr>
                <w:color w:val="1F2A2D"/>
                <w:spacing w:val="23"/>
                <w:w w:val="105"/>
                <w:sz w:val="17"/>
              </w:rPr>
              <w:t> </w:t>
            </w:r>
            <w:r>
              <w:rPr>
                <w:color w:val="1F2A2D"/>
                <w:w w:val="105"/>
                <w:sz w:val="17"/>
              </w:rPr>
              <w:t>Postgraduate</w:t>
            </w:r>
            <w:r>
              <w:rPr>
                <w:color w:val="1F2A2D"/>
                <w:spacing w:val="46"/>
                <w:w w:val="105"/>
                <w:sz w:val="17"/>
              </w:rPr>
              <w:t> </w:t>
            </w:r>
            <w:r>
              <w:rPr>
                <w:color w:val="3F4646"/>
                <w:w w:val="105"/>
                <w:sz w:val="17"/>
              </w:rPr>
              <w:t>-</w:t>
            </w:r>
            <w:r>
              <w:rPr>
                <w:color w:val="3F4646"/>
                <w:spacing w:val="23"/>
                <w:w w:val="105"/>
                <w:sz w:val="17"/>
              </w:rPr>
              <w:t> </w:t>
            </w:r>
            <w:r>
              <w:rPr>
                <w:color w:val="1F2A2D"/>
                <w:spacing w:val="-4"/>
                <w:w w:val="105"/>
                <w:sz w:val="17"/>
              </w:rPr>
              <w:t>Home</w:t>
            </w:r>
          </w:p>
        </w:tc>
        <w:tc>
          <w:tcPr>
            <w:tcW w:w="1884" w:type="dxa"/>
          </w:tcPr>
          <w:p>
            <w:pPr>
              <w:pStyle w:val="TableParagraph"/>
              <w:spacing w:before="48"/>
              <w:ind w:right="98"/>
              <w:jc w:val="right"/>
              <w:rPr>
                <w:b/>
                <w:sz w:val="18"/>
              </w:rPr>
            </w:pPr>
            <w:r>
              <w:rPr>
                <w:b/>
                <w:color w:val="1F2A2D"/>
                <w:spacing w:val="-4"/>
                <w:w w:val="110"/>
                <w:sz w:val="18"/>
              </w:rPr>
              <w:t>1,339</w:t>
            </w:r>
          </w:p>
        </w:tc>
        <w:tc>
          <w:tcPr>
            <w:tcW w:w="745" w:type="dxa"/>
          </w:tcPr>
          <w:p>
            <w:pPr>
              <w:pStyle w:val="TableParagraph"/>
              <w:spacing w:before="48"/>
              <w:ind w:right="113"/>
              <w:jc w:val="right"/>
              <w:rPr>
                <w:b/>
                <w:sz w:val="18"/>
              </w:rPr>
            </w:pPr>
            <w:r>
              <w:rPr>
                <w:b/>
                <w:color w:val="1F2A2D"/>
                <w:spacing w:val="-4"/>
                <w:w w:val="110"/>
                <w:sz w:val="18"/>
              </w:rPr>
              <w:t>1,339</w:t>
            </w:r>
          </w:p>
        </w:tc>
        <w:tc>
          <w:tcPr>
            <w:tcW w:w="725" w:type="dxa"/>
          </w:tcPr>
          <w:p>
            <w:pPr>
              <w:pStyle w:val="TableParagraph"/>
              <w:spacing w:before="58"/>
              <w:ind w:right="55"/>
              <w:jc w:val="right"/>
              <w:rPr>
                <w:sz w:val="17"/>
              </w:rPr>
            </w:pPr>
            <w:r>
              <w:rPr>
                <w:color w:val="1F2A2D"/>
                <w:spacing w:val="-2"/>
                <w:w w:val="110"/>
                <w:sz w:val="17"/>
              </w:rPr>
              <w:t>1</w:t>
            </w:r>
            <w:r>
              <w:rPr>
                <w:color w:val="3F4646"/>
                <w:spacing w:val="-2"/>
                <w:w w:val="110"/>
                <w:sz w:val="17"/>
              </w:rPr>
              <w:t>,</w:t>
            </w:r>
            <w:r>
              <w:rPr>
                <w:color w:val="1F2A2D"/>
                <w:spacing w:val="-2"/>
                <w:w w:val="110"/>
                <w:sz w:val="17"/>
              </w:rPr>
              <w:t>401</w:t>
            </w:r>
          </w:p>
        </w:tc>
        <w:tc>
          <w:tcPr>
            <w:tcW w:w="634" w:type="dxa"/>
          </w:tcPr>
          <w:p>
            <w:pPr>
              <w:pStyle w:val="TableParagraph"/>
              <w:spacing w:before="62"/>
              <w:ind w:right="2"/>
              <w:jc w:val="right"/>
              <w:rPr>
                <w:sz w:val="17"/>
              </w:rPr>
            </w:pPr>
            <w:r>
              <w:rPr>
                <w:color w:val="1F2A2D"/>
                <w:spacing w:val="-2"/>
                <w:w w:val="110"/>
                <w:sz w:val="17"/>
              </w:rPr>
              <w:t>1</w:t>
            </w:r>
            <w:r>
              <w:rPr>
                <w:color w:val="3F4646"/>
                <w:spacing w:val="-2"/>
                <w:w w:val="110"/>
                <w:sz w:val="17"/>
              </w:rPr>
              <w:t>,</w:t>
            </w:r>
            <w:r>
              <w:rPr>
                <w:color w:val="1F2A2D"/>
                <w:spacing w:val="-2"/>
                <w:w w:val="110"/>
                <w:sz w:val="17"/>
              </w:rPr>
              <w:t>401</w:t>
            </w:r>
          </w:p>
        </w:tc>
      </w:tr>
      <w:tr>
        <w:trPr>
          <w:trHeight w:val="308" w:hRule="atLeast"/>
        </w:trPr>
        <w:tc>
          <w:tcPr>
            <w:tcW w:w="329" w:type="dxa"/>
            <w:vMerge/>
            <w:tcBorders>
              <w:top w:val="nil"/>
            </w:tcBorders>
          </w:tcPr>
          <w:p>
            <w:pPr>
              <w:rPr>
                <w:sz w:val="2"/>
                <w:szCs w:val="2"/>
              </w:rPr>
            </w:pPr>
          </w:p>
        </w:tc>
        <w:tc>
          <w:tcPr>
            <w:tcW w:w="5344" w:type="dxa"/>
          </w:tcPr>
          <w:p>
            <w:pPr>
              <w:pStyle w:val="TableParagraph"/>
              <w:spacing w:before="58"/>
              <w:ind w:left="2044" w:right="2026"/>
              <w:jc w:val="center"/>
              <w:rPr>
                <w:sz w:val="17"/>
              </w:rPr>
            </w:pPr>
            <w:r>
              <w:rPr>
                <w:color w:val="1F2A2D"/>
                <w:sz w:val="17"/>
              </w:rPr>
              <w:t>-</w:t>
            </w:r>
            <w:r>
              <w:rPr>
                <w:color w:val="1F2A2D"/>
                <w:spacing w:val="3"/>
                <w:sz w:val="17"/>
              </w:rPr>
              <w:t> </w:t>
            </w:r>
            <w:r>
              <w:rPr>
                <w:color w:val="1F2A2D"/>
                <w:sz w:val="17"/>
              </w:rPr>
              <w:t>EU</w:t>
            </w:r>
            <w:r>
              <w:rPr>
                <w:color w:val="1F2A2D"/>
                <w:spacing w:val="-4"/>
                <w:sz w:val="17"/>
              </w:rPr>
              <w:t> </w:t>
            </w:r>
            <w:r>
              <w:rPr>
                <w:color w:val="1F2A2D"/>
                <w:spacing w:val="-2"/>
                <w:sz w:val="17"/>
              </w:rPr>
              <w:t>students</w:t>
            </w:r>
          </w:p>
        </w:tc>
        <w:tc>
          <w:tcPr>
            <w:tcW w:w="1884" w:type="dxa"/>
          </w:tcPr>
          <w:p>
            <w:pPr>
              <w:pStyle w:val="TableParagraph"/>
              <w:spacing w:before="48"/>
              <w:ind w:right="90"/>
              <w:jc w:val="right"/>
              <w:rPr>
                <w:b/>
                <w:sz w:val="18"/>
              </w:rPr>
            </w:pPr>
            <w:r>
              <w:rPr>
                <w:b/>
                <w:color w:val="1F2A2D"/>
                <w:spacing w:val="-5"/>
                <w:w w:val="110"/>
                <w:sz w:val="18"/>
              </w:rPr>
              <w:t>502</w:t>
            </w:r>
          </w:p>
        </w:tc>
        <w:tc>
          <w:tcPr>
            <w:tcW w:w="745" w:type="dxa"/>
          </w:tcPr>
          <w:p>
            <w:pPr>
              <w:pStyle w:val="TableParagraph"/>
              <w:spacing w:before="48"/>
              <w:ind w:right="105"/>
              <w:jc w:val="right"/>
              <w:rPr>
                <w:b/>
                <w:sz w:val="18"/>
              </w:rPr>
            </w:pPr>
            <w:r>
              <w:rPr>
                <w:b/>
                <w:color w:val="1F2A2D"/>
                <w:spacing w:val="-5"/>
                <w:w w:val="110"/>
                <w:sz w:val="18"/>
              </w:rPr>
              <w:t>502</w:t>
            </w:r>
          </w:p>
        </w:tc>
        <w:tc>
          <w:tcPr>
            <w:tcW w:w="725" w:type="dxa"/>
          </w:tcPr>
          <w:p>
            <w:pPr>
              <w:pStyle w:val="TableParagraph"/>
              <w:spacing w:before="58"/>
              <w:ind w:right="71"/>
              <w:jc w:val="right"/>
              <w:rPr>
                <w:sz w:val="17"/>
              </w:rPr>
            </w:pPr>
            <w:r>
              <w:rPr>
                <w:color w:val="1F2A2D"/>
                <w:spacing w:val="-5"/>
                <w:sz w:val="17"/>
              </w:rPr>
              <w:t>402</w:t>
            </w:r>
          </w:p>
        </w:tc>
        <w:tc>
          <w:tcPr>
            <w:tcW w:w="634" w:type="dxa"/>
          </w:tcPr>
          <w:p>
            <w:pPr>
              <w:pStyle w:val="TableParagraph"/>
              <w:spacing w:before="58"/>
              <w:ind w:right="18"/>
              <w:jc w:val="right"/>
              <w:rPr>
                <w:sz w:val="17"/>
              </w:rPr>
            </w:pPr>
            <w:r>
              <w:rPr>
                <w:color w:val="1F2A2D"/>
                <w:spacing w:val="-5"/>
                <w:sz w:val="17"/>
              </w:rPr>
              <w:t>402</w:t>
            </w:r>
          </w:p>
        </w:tc>
      </w:tr>
      <w:tr>
        <w:trPr>
          <w:trHeight w:val="312" w:hRule="atLeast"/>
        </w:trPr>
        <w:tc>
          <w:tcPr>
            <w:tcW w:w="329" w:type="dxa"/>
            <w:vMerge/>
            <w:tcBorders>
              <w:top w:val="nil"/>
            </w:tcBorders>
          </w:tcPr>
          <w:p>
            <w:pPr>
              <w:rPr>
                <w:sz w:val="2"/>
                <w:szCs w:val="2"/>
              </w:rPr>
            </w:pPr>
          </w:p>
        </w:tc>
        <w:tc>
          <w:tcPr>
            <w:tcW w:w="5344" w:type="dxa"/>
          </w:tcPr>
          <w:p>
            <w:pPr>
              <w:pStyle w:val="TableParagraph"/>
              <w:spacing w:before="61"/>
              <w:ind w:right="1287"/>
              <w:jc w:val="right"/>
              <w:rPr>
                <w:sz w:val="17"/>
              </w:rPr>
            </w:pPr>
            <w:r>
              <w:rPr>
                <w:color w:val="1F2A2D"/>
                <w:w w:val="105"/>
                <w:sz w:val="17"/>
              </w:rPr>
              <w:t>-</w:t>
            </w:r>
            <w:r>
              <w:rPr>
                <w:color w:val="1F2A2D"/>
                <w:spacing w:val="48"/>
                <w:w w:val="105"/>
                <w:sz w:val="17"/>
              </w:rPr>
              <w:t> </w:t>
            </w:r>
            <w:r>
              <w:rPr>
                <w:color w:val="1F2A2D"/>
                <w:w w:val="105"/>
                <w:sz w:val="17"/>
              </w:rPr>
              <w:t>International</w:t>
            </w:r>
            <w:r>
              <w:rPr>
                <w:color w:val="1F2A2D"/>
                <w:spacing w:val="28"/>
                <w:w w:val="105"/>
                <w:sz w:val="17"/>
              </w:rPr>
              <w:t> </w:t>
            </w:r>
            <w:r>
              <w:rPr>
                <w:color w:val="1F2A2D"/>
                <w:spacing w:val="-2"/>
                <w:w w:val="105"/>
                <w:sz w:val="17"/>
              </w:rPr>
              <w:t>students</w:t>
            </w:r>
          </w:p>
        </w:tc>
        <w:tc>
          <w:tcPr>
            <w:tcW w:w="1884" w:type="dxa"/>
          </w:tcPr>
          <w:p>
            <w:pPr>
              <w:pStyle w:val="TableParagraph"/>
              <w:spacing w:before="52"/>
              <w:ind w:right="103"/>
              <w:jc w:val="right"/>
              <w:rPr>
                <w:b/>
                <w:sz w:val="18"/>
              </w:rPr>
            </w:pPr>
            <w:r>
              <w:rPr>
                <w:b/>
                <w:color w:val="1F2A2D"/>
                <w:spacing w:val="-4"/>
                <w:w w:val="110"/>
                <w:sz w:val="18"/>
              </w:rPr>
              <w:t>2,044</w:t>
            </w:r>
          </w:p>
        </w:tc>
        <w:tc>
          <w:tcPr>
            <w:tcW w:w="745" w:type="dxa"/>
          </w:tcPr>
          <w:p>
            <w:pPr>
              <w:pStyle w:val="TableParagraph"/>
              <w:spacing w:before="47"/>
              <w:ind w:right="117"/>
              <w:jc w:val="right"/>
              <w:rPr>
                <w:b/>
                <w:sz w:val="18"/>
              </w:rPr>
            </w:pPr>
            <w:r>
              <w:rPr>
                <w:b/>
                <w:color w:val="1F2A2D"/>
                <w:spacing w:val="-4"/>
                <w:w w:val="110"/>
                <w:sz w:val="18"/>
              </w:rPr>
              <w:t>2,044</w:t>
            </w:r>
          </w:p>
        </w:tc>
        <w:tc>
          <w:tcPr>
            <w:tcW w:w="725" w:type="dxa"/>
          </w:tcPr>
          <w:p>
            <w:pPr>
              <w:pStyle w:val="TableParagraph"/>
              <w:spacing w:before="61"/>
              <w:ind w:right="69"/>
              <w:jc w:val="right"/>
              <w:rPr>
                <w:sz w:val="17"/>
              </w:rPr>
            </w:pPr>
            <w:r>
              <w:rPr>
                <w:color w:val="1F2A2D"/>
                <w:spacing w:val="-4"/>
                <w:w w:val="105"/>
                <w:sz w:val="17"/>
              </w:rPr>
              <w:t>1</w:t>
            </w:r>
            <w:r>
              <w:rPr>
                <w:color w:val="3F4646"/>
                <w:spacing w:val="-4"/>
                <w:w w:val="105"/>
                <w:sz w:val="17"/>
              </w:rPr>
              <w:t>,</w:t>
            </w:r>
            <w:r>
              <w:rPr>
                <w:color w:val="1F2A2D"/>
                <w:spacing w:val="-4"/>
                <w:w w:val="105"/>
                <w:sz w:val="17"/>
              </w:rPr>
              <w:t>798</w:t>
            </w:r>
          </w:p>
        </w:tc>
        <w:tc>
          <w:tcPr>
            <w:tcW w:w="634" w:type="dxa"/>
          </w:tcPr>
          <w:p>
            <w:pPr>
              <w:pStyle w:val="TableParagraph"/>
              <w:spacing w:before="61"/>
              <w:ind w:right="16"/>
              <w:jc w:val="right"/>
              <w:rPr>
                <w:sz w:val="17"/>
              </w:rPr>
            </w:pPr>
            <w:r>
              <w:rPr>
                <w:color w:val="1F2A2D"/>
                <w:spacing w:val="-2"/>
                <w:w w:val="110"/>
                <w:sz w:val="17"/>
              </w:rPr>
              <w:t>1</w:t>
            </w:r>
            <w:r>
              <w:rPr>
                <w:color w:val="3F4646"/>
                <w:spacing w:val="-2"/>
                <w:w w:val="110"/>
                <w:sz w:val="17"/>
              </w:rPr>
              <w:t>,</w:t>
            </w:r>
            <w:r>
              <w:rPr>
                <w:color w:val="1F2A2D"/>
                <w:spacing w:val="-2"/>
                <w:w w:val="110"/>
                <w:sz w:val="17"/>
              </w:rPr>
              <w:t>798</w:t>
            </w:r>
          </w:p>
        </w:tc>
      </w:tr>
      <w:tr>
        <w:trPr>
          <w:trHeight w:val="310" w:hRule="atLeast"/>
        </w:trPr>
        <w:tc>
          <w:tcPr>
            <w:tcW w:w="329" w:type="dxa"/>
            <w:vMerge/>
            <w:tcBorders>
              <w:top w:val="nil"/>
            </w:tcBorders>
          </w:tcPr>
          <w:p>
            <w:pPr>
              <w:rPr>
                <w:sz w:val="2"/>
                <w:szCs w:val="2"/>
              </w:rPr>
            </w:pPr>
          </w:p>
        </w:tc>
        <w:tc>
          <w:tcPr>
            <w:tcW w:w="5344" w:type="dxa"/>
          </w:tcPr>
          <w:p>
            <w:pPr>
              <w:pStyle w:val="TableParagraph"/>
              <w:spacing w:before="61"/>
              <w:ind w:left="207"/>
              <w:rPr>
                <w:sz w:val="17"/>
              </w:rPr>
            </w:pPr>
            <w:r>
              <w:rPr>
                <w:color w:val="1F2A2D"/>
                <w:w w:val="105"/>
                <w:sz w:val="17"/>
              </w:rPr>
              <w:t>Part-time</w:t>
            </w:r>
            <w:r>
              <w:rPr>
                <w:color w:val="1F2A2D"/>
                <w:spacing w:val="28"/>
                <w:w w:val="105"/>
                <w:sz w:val="17"/>
              </w:rPr>
              <w:t> </w:t>
            </w:r>
            <w:r>
              <w:rPr>
                <w:color w:val="1F2A2D"/>
                <w:w w:val="105"/>
                <w:sz w:val="17"/>
              </w:rPr>
              <w:t>Postgraduate</w:t>
            </w:r>
            <w:r>
              <w:rPr>
                <w:color w:val="1F2A2D"/>
                <w:spacing w:val="47"/>
                <w:w w:val="105"/>
                <w:sz w:val="17"/>
              </w:rPr>
              <w:t> </w:t>
            </w:r>
            <w:r>
              <w:rPr>
                <w:color w:val="1F2A2D"/>
                <w:w w:val="105"/>
                <w:sz w:val="17"/>
              </w:rPr>
              <w:t>-</w:t>
            </w:r>
            <w:r>
              <w:rPr>
                <w:color w:val="1F2A2D"/>
                <w:spacing w:val="29"/>
                <w:w w:val="105"/>
                <w:sz w:val="17"/>
              </w:rPr>
              <w:t> </w:t>
            </w:r>
            <w:r>
              <w:rPr>
                <w:color w:val="1F2A2D"/>
                <w:spacing w:val="-4"/>
                <w:w w:val="105"/>
                <w:sz w:val="17"/>
              </w:rPr>
              <w:t>Home</w:t>
            </w:r>
          </w:p>
        </w:tc>
        <w:tc>
          <w:tcPr>
            <w:tcW w:w="1884" w:type="dxa"/>
          </w:tcPr>
          <w:p>
            <w:pPr>
              <w:pStyle w:val="TableParagraph"/>
              <w:spacing w:before="52"/>
              <w:ind w:right="95"/>
              <w:jc w:val="right"/>
              <w:rPr>
                <w:b/>
                <w:sz w:val="18"/>
              </w:rPr>
            </w:pPr>
            <w:r>
              <w:rPr>
                <w:b/>
                <w:color w:val="1F2A2D"/>
                <w:spacing w:val="-5"/>
                <w:w w:val="105"/>
                <w:sz w:val="18"/>
              </w:rPr>
              <w:t>199</w:t>
            </w:r>
          </w:p>
        </w:tc>
        <w:tc>
          <w:tcPr>
            <w:tcW w:w="745" w:type="dxa"/>
          </w:tcPr>
          <w:p>
            <w:pPr>
              <w:pStyle w:val="TableParagraph"/>
              <w:spacing w:before="47"/>
              <w:ind w:right="103"/>
              <w:jc w:val="right"/>
              <w:rPr>
                <w:b/>
                <w:sz w:val="18"/>
              </w:rPr>
            </w:pPr>
            <w:r>
              <w:rPr>
                <w:b/>
                <w:color w:val="1F2A2D"/>
                <w:spacing w:val="-5"/>
                <w:w w:val="110"/>
                <w:sz w:val="18"/>
              </w:rPr>
              <w:t>199</w:t>
            </w:r>
          </w:p>
        </w:tc>
        <w:tc>
          <w:tcPr>
            <w:tcW w:w="725" w:type="dxa"/>
          </w:tcPr>
          <w:p>
            <w:pPr>
              <w:pStyle w:val="TableParagraph"/>
              <w:spacing w:before="57"/>
              <w:ind w:right="71"/>
              <w:jc w:val="right"/>
              <w:rPr>
                <w:sz w:val="17"/>
              </w:rPr>
            </w:pPr>
            <w:r>
              <w:rPr>
                <w:color w:val="1F2A2D"/>
                <w:spacing w:val="-5"/>
                <w:sz w:val="17"/>
              </w:rPr>
              <w:t>214</w:t>
            </w:r>
          </w:p>
        </w:tc>
        <w:tc>
          <w:tcPr>
            <w:tcW w:w="634" w:type="dxa"/>
          </w:tcPr>
          <w:p>
            <w:pPr>
              <w:pStyle w:val="TableParagraph"/>
              <w:spacing w:before="61"/>
              <w:ind w:right="13"/>
              <w:jc w:val="right"/>
              <w:rPr>
                <w:sz w:val="17"/>
              </w:rPr>
            </w:pPr>
            <w:r>
              <w:rPr>
                <w:color w:val="1F2A2D"/>
                <w:spacing w:val="-5"/>
                <w:w w:val="105"/>
                <w:sz w:val="17"/>
              </w:rPr>
              <w:t>214</w:t>
            </w:r>
          </w:p>
        </w:tc>
      </w:tr>
      <w:tr>
        <w:trPr>
          <w:trHeight w:val="313" w:hRule="atLeast"/>
        </w:trPr>
        <w:tc>
          <w:tcPr>
            <w:tcW w:w="329" w:type="dxa"/>
            <w:vMerge/>
            <w:tcBorders>
              <w:top w:val="nil"/>
            </w:tcBorders>
          </w:tcPr>
          <w:p>
            <w:pPr>
              <w:rPr>
                <w:sz w:val="2"/>
                <w:szCs w:val="2"/>
              </w:rPr>
            </w:pPr>
          </w:p>
        </w:tc>
        <w:tc>
          <w:tcPr>
            <w:tcW w:w="5344" w:type="dxa"/>
          </w:tcPr>
          <w:p>
            <w:pPr>
              <w:pStyle w:val="TableParagraph"/>
              <w:spacing w:before="59"/>
              <w:ind w:left="2143" w:right="2026"/>
              <w:jc w:val="center"/>
              <w:rPr>
                <w:sz w:val="17"/>
              </w:rPr>
            </w:pPr>
            <w:r>
              <w:rPr>
                <w:color w:val="1F2A2D"/>
                <w:sz w:val="17"/>
              </w:rPr>
              <w:t>-</w:t>
            </w:r>
            <w:r>
              <w:rPr>
                <w:color w:val="1F2A2D"/>
                <w:spacing w:val="1"/>
                <w:sz w:val="17"/>
              </w:rPr>
              <w:t> </w:t>
            </w:r>
            <w:r>
              <w:rPr>
                <w:color w:val="1F2A2D"/>
                <w:sz w:val="17"/>
              </w:rPr>
              <w:t>EU</w:t>
            </w:r>
            <w:r>
              <w:rPr>
                <w:color w:val="1F2A2D"/>
                <w:spacing w:val="-2"/>
                <w:sz w:val="17"/>
              </w:rPr>
              <w:t> students</w:t>
            </w:r>
          </w:p>
        </w:tc>
        <w:tc>
          <w:tcPr>
            <w:tcW w:w="1884" w:type="dxa"/>
          </w:tcPr>
          <w:p>
            <w:pPr>
              <w:pStyle w:val="TableParagraph"/>
              <w:spacing w:before="50"/>
              <w:ind w:right="93"/>
              <w:jc w:val="right"/>
              <w:rPr>
                <w:b/>
                <w:sz w:val="18"/>
              </w:rPr>
            </w:pPr>
            <w:r>
              <w:rPr>
                <w:b/>
                <w:color w:val="1F2A2D"/>
                <w:spacing w:val="-5"/>
                <w:w w:val="105"/>
                <w:sz w:val="18"/>
              </w:rPr>
              <w:t>19</w:t>
            </w:r>
          </w:p>
        </w:tc>
        <w:tc>
          <w:tcPr>
            <w:tcW w:w="745" w:type="dxa"/>
          </w:tcPr>
          <w:p>
            <w:pPr>
              <w:pStyle w:val="TableParagraph"/>
              <w:spacing w:before="45"/>
              <w:ind w:right="108"/>
              <w:jc w:val="right"/>
              <w:rPr>
                <w:b/>
                <w:sz w:val="18"/>
              </w:rPr>
            </w:pPr>
            <w:r>
              <w:rPr>
                <w:b/>
                <w:color w:val="1F2A2D"/>
                <w:spacing w:val="-5"/>
                <w:w w:val="105"/>
                <w:sz w:val="18"/>
              </w:rPr>
              <w:t>19</w:t>
            </w:r>
          </w:p>
        </w:tc>
        <w:tc>
          <w:tcPr>
            <w:tcW w:w="725" w:type="dxa"/>
          </w:tcPr>
          <w:p>
            <w:pPr>
              <w:pStyle w:val="TableParagraph"/>
              <w:spacing w:before="59"/>
              <w:ind w:right="82"/>
              <w:jc w:val="right"/>
              <w:rPr>
                <w:sz w:val="17"/>
              </w:rPr>
            </w:pPr>
            <w:r>
              <w:rPr>
                <w:color w:val="1F2A2D"/>
                <w:spacing w:val="-5"/>
                <w:sz w:val="17"/>
              </w:rPr>
              <w:t>13</w:t>
            </w:r>
          </w:p>
        </w:tc>
        <w:tc>
          <w:tcPr>
            <w:tcW w:w="634" w:type="dxa"/>
          </w:tcPr>
          <w:p>
            <w:pPr>
              <w:pStyle w:val="TableParagraph"/>
              <w:spacing w:before="46"/>
              <w:ind w:right="12"/>
              <w:jc w:val="right"/>
              <w:rPr>
                <w:rFonts w:ascii="Times New Roman"/>
                <w:sz w:val="19"/>
              </w:rPr>
            </w:pPr>
            <w:r>
              <w:rPr>
                <w:rFonts w:ascii="Times New Roman"/>
                <w:color w:val="1F2A2D"/>
                <w:spacing w:val="-5"/>
                <w:w w:val="105"/>
                <w:sz w:val="19"/>
              </w:rPr>
              <w:t>13</w:t>
            </w:r>
          </w:p>
        </w:tc>
      </w:tr>
      <w:tr>
        <w:trPr>
          <w:trHeight w:val="281" w:hRule="atLeast"/>
        </w:trPr>
        <w:tc>
          <w:tcPr>
            <w:tcW w:w="329" w:type="dxa"/>
            <w:vMerge/>
            <w:tcBorders>
              <w:top w:val="nil"/>
            </w:tcBorders>
          </w:tcPr>
          <w:p>
            <w:pPr>
              <w:rPr>
                <w:sz w:val="2"/>
                <w:szCs w:val="2"/>
              </w:rPr>
            </w:pPr>
          </w:p>
        </w:tc>
        <w:tc>
          <w:tcPr>
            <w:tcW w:w="5344" w:type="dxa"/>
          </w:tcPr>
          <w:p>
            <w:pPr>
              <w:pStyle w:val="TableParagraph"/>
              <w:spacing w:before="53"/>
              <w:ind w:right="1229"/>
              <w:jc w:val="right"/>
              <w:rPr>
                <w:sz w:val="17"/>
              </w:rPr>
            </w:pPr>
            <w:r>
              <w:rPr>
                <w:color w:val="1F2A2D"/>
                <w:w w:val="105"/>
                <w:sz w:val="17"/>
              </w:rPr>
              <w:t>-</w:t>
            </w:r>
            <w:r>
              <w:rPr>
                <w:color w:val="1F2A2D"/>
                <w:spacing w:val="54"/>
                <w:w w:val="105"/>
                <w:sz w:val="17"/>
              </w:rPr>
              <w:t> </w:t>
            </w:r>
            <w:r>
              <w:rPr>
                <w:color w:val="1F2A2D"/>
                <w:w w:val="105"/>
                <w:sz w:val="17"/>
              </w:rPr>
              <w:t>International</w:t>
            </w:r>
            <w:r>
              <w:rPr>
                <w:color w:val="1F2A2D"/>
                <w:spacing w:val="27"/>
                <w:w w:val="105"/>
                <w:sz w:val="17"/>
              </w:rPr>
              <w:t> </w:t>
            </w:r>
            <w:r>
              <w:rPr>
                <w:color w:val="1F2A2D"/>
                <w:spacing w:val="-2"/>
                <w:w w:val="105"/>
                <w:sz w:val="17"/>
              </w:rPr>
              <w:t>students</w:t>
            </w:r>
          </w:p>
        </w:tc>
        <w:tc>
          <w:tcPr>
            <w:tcW w:w="1884" w:type="dxa"/>
          </w:tcPr>
          <w:p>
            <w:pPr>
              <w:pStyle w:val="TableParagraph"/>
              <w:spacing w:before="48"/>
              <w:ind w:right="165"/>
              <w:jc w:val="right"/>
              <w:rPr>
                <w:b/>
                <w:sz w:val="18"/>
              </w:rPr>
            </w:pPr>
            <w:r>
              <w:rPr>
                <w:b/>
                <w:color w:val="1F2A2D"/>
                <w:spacing w:val="-5"/>
                <w:w w:val="105"/>
                <w:sz w:val="18"/>
              </w:rPr>
              <w:t>10</w:t>
            </w:r>
          </w:p>
        </w:tc>
        <w:tc>
          <w:tcPr>
            <w:tcW w:w="745" w:type="dxa"/>
            <w:tcBorders>
              <w:bottom w:val="single" w:sz="6" w:space="0" w:color="000000"/>
            </w:tcBorders>
          </w:tcPr>
          <w:p>
            <w:pPr>
              <w:pStyle w:val="TableParagraph"/>
              <w:spacing w:before="43"/>
              <w:ind w:left="350"/>
              <w:rPr>
                <w:b/>
                <w:sz w:val="18"/>
              </w:rPr>
            </w:pPr>
            <w:r>
              <w:rPr>
                <w:b/>
                <w:color w:val="1F2A2D"/>
                <w:spacing w:val="-5"/>
                <w:w w:val="110"/>
                <w:sz w:val="18"/>
              </w:rPr>
              <w:t>10</w:t>
            </w:r>
          </w:p>
        </w:tc>
        <w:tc>
          <w:tcPr>
            <w:tcW w:w="725" w:type="dxa"/>
            <w:tcBorders>
              <w:bottom w:val="single" w:sz="6" w:space="0" w:color="000000"/>
            </w:tcBorders>
          </w:tcPr>
          <w:p>
            <w:pPr>
              <w:pStyle w:val="TableParagraph"/>
              <w:spacing w:before="62"/>
              <w:ind w:right="147"/>
              <w:jc w:val="right"/>
              <w:rPr>
                <w:b/>
                <w:sz w:val="16"/>
              </w:rPr>
            </w:pPr>
            <w:r>
              <w:rPr>
                <w:b/>
                <w:color w:val="1F2A2D"/>
                <w:spacing w:val="-5"/>
                <w:w w:val="105"/>
                <w:sz w:val="16"/>
              </w:rPr>
              <w:t>18</w:t>
            </w:r>
          </w:p>
        </w:tc>
        <w:tc>
          <w:tcPr>
            <w:tcW w:w="634" w:type="dxa"/>
            <w:tcBorders>
              <w:bottom w:val="single" w:sz="6" w:space="0" w:color="000000"/>
            </w:tcBorders>
          </w:tcPr>
          <w:p>
            <w:pPr>
              <w:pStyle w:val="TableParagraph"/>
              <w:spacing w:before="48"/>
              <w:ind w:left="336"/>
              <w:rPr>
                <w:b/>
                <w:sz w:val="18"/>
              </w:rPr>
            </w:pPr>
            <w:r>
              <w:rPr>
                <w:b/>
                <w:color w:val="1F2A2D"/>
                <w:spacing w:val="-5"/>
                <w:w w:val="105"/>
                <w:sz w:val="18"/>
              </w:rPr>
              <w:t>18</w:t>
            </w:r>
          </w:p>
        </w:tc>
      </w:tr>
      <w:tr>
        <w:trPr>
          <w:trHeight w:val="479" w:hRule="atLeast"/>
        </w:trPr>
        <w:tc>
          <w:tcPr>
            <w:tcW w:w="329" w:type="dxa"/>
            <w:vMerge/>
            <w:tcBorders>
              <w:top w:val="nil"/>
            </w:tcBorders>
          </w:tcPr>
          <w:p>
            <w:pPr>
              <w:rPr>
                <w:sz w:val="2"/>
                <w:szCs w:val="2"/>
              </w:rPr>
            </w:pPr>
          </w:p>
        </w:tc>
        <w:tc>
          <w:tcPr>
            <w:tcW w:w="5344" w:type="dxa"/>
          </w:tcPr>
          <w:p>
            <w:pPr>
              <w:pStyle w:val="TableParagraph"/>
              <w:rPr>
                <w:rFonts w:ascii="Times New Roman"/>
                <w:sz w:val="16"/>
              </w:rPr>
            </w:pPr>
          </w:p>
        </w:tc>
        <w:tc>
          <w:tcPr>
            <w:tcW w:w="1884" w:type="dxa"/>
          </w:tcPr>
          <w:p>
            <w:pPr>
              <w:pStyle w:val="TableParagraph"/>
              <w:spacing w:before="68"/>
              <w:ind w:right="99"/>
              <w:jc w:val="right"/>
              <w:rPr>
                <w:sz w:val="17"/>
              </w:rPr>
            </w:pPr>
            <w:r>
              <w:rPr>
                <w:color w:val="1F2A2D"/>
                <w:spacing w:val="-2"/>
                <w:w w:val="105"/>
                <w:sz w:val="17"/>
              </w:rPr>
              <w:t>10,886</w:t>
            </w:r>
          </w:p>
        </w:tc>
        <w:tc>
          <w:tcPr>
            <w:tcW w:w="745" w:type="dxa"/>
            <w:tcBorders>
              <w:top w:val="single" w:sz="6" w:space="0" w:color="000000"/>
            </w:tcBorders>
          </w:tcPr>
          <w:p>
            <w:pPr>
              <w:pStyle w:val="TableParagraph"/>
              <w:spacing w:before="68"/>
              <w:ind w:right="114"/>
              <w:jc w:val="right"/>
              <w:rPr>
                <w:sz w:val="17"/>
              </w:rPr>
            </w:pPr>
            <w:r>
              <w:rPr>
                <w:color w:val="1F2A2D"/>
                <w:spacing w:val="-2"/>
                <w:w w:val="105"/>
                <w:sz w:val="17"/>
              </w:rPr>
              <w:t>10,886</w:t>
            </w:r>
          </w:p>
        </w:tc>
        <w:tc>
          <w:tcPr>
            <w:tcW w:w="725" w:type="dxa"/>
            <w:tcBorders>
              <w:top w:val="single" w:sz="6" w:space="0" w:color="000000"/>
            </w:tcBorders>
          </w:tcPr>
          <w:p>
            <w:pPr>
              <w:pStyle w:val="TableParagraph"/>
              <w:spacing w:before="68"/>
              <w:ind w:right="79"/>
              <w:jc w:val="right"/>
              <w:rPr>
                <w:sz w:val="17"/>
              </w:rPr>
            </w:pPr>
            <w:r>
              <w:rPr>
                <w:color w:val="1F2A2D"/>
                <w:spacing w:val="-2"/>
                <w:w w:val="105"/>
                <w:sz w:val="17"/>
              </w:rPr>
              <w:t>10</w:t>
            </w:r>
            <w:r>
              <w:rPr>
                <w:color w:val="3F4646"/>
                <w:spacing w:val="-2"/>
                <w:w w:val="105"/>
                <w:sz w:val="17"/>
              </w:rPr>
              <w:t>,</w:t>
            </w:r>
            <w:r>
              <w:rPr>
                <w:color w:val="1F2A2D"/>
                <w:spacing w:val="-2"/>
                <w:w w:val="105"/>
                <w:sz w:val="17"/>
              </w:rPr>
              <w:t>724</w:t>
            </w:r>
          </w:p>
        </w:tc>
        <w:tc>
          <w:tcPr>
            <w:tcW w:w="634" w:type="dxa"/>
            <w:tcBorders>
              <w:top w:val="single" w:sz="6" w:space="0" w:color="000000"/>
            </w:tcBorders>
          </w:tcPr>
          <w:p>
            <w:pPr>
              <w:pStyle w:val="TableParagraph"/>
              <w:spacing w:before="68"/>
              <w:ind w:right="20"/>
              <w:jc w:val="right"/>
              <w:rPr>
                <w:sz w:val="17"/>
              </w:rPr>
            </w:pPr>
            <w:r>
              <w:rPr>
                <w:color w:val="1F2A2D"/>
                <w:spacing w:val="-2"/>
                <w:w w:val="105"/>
                <w:sz w:val="17"/>
              </w:rPr>
              <w:t>10</w:t>
            </w:r>
            <w:r>
              <w:rPr>
                <w:color w:val="3F4646"/>
                <w:spacing w:val="-2"/>
                <w:w w:val="105"/>
                <w:sz w:val="17"/>
              </w:rPr>
              <w:t>,</w:t>
            </w:r>
            <w:r>
              <w:rPr>
                <w:color w:val="1F2A2D"/>
                <w:spacing w:val="-2"/>
                <w:w w:val="105"/>
                <w:sz w:val="17"/>
              </w:rPr>
              <w:t>724</w:t>
            </w:r>
          </w:p>
        </w:tc>
      </w:tr>
      <w:tr>
        <w:trPr>
          <w:trHeight w:val="433" w:hRule="atLeast"/>
        </w:trPr>
        <w:tc>
          <w:tcPr>
            <w:tcW w:w="329" w:type="dxa"/>
            <w:vMerge/>
            <w:tcBorders>
              <w:top w:val="nil"/>
            </w:tcBorders>
          </w:tcPr>
          <w:p>
            <w:pPr>
              <w:rPr>
                <w:sz w:val="2"/>
                <w:szCs w:val="2"/>
              </w:rPr>
            </w:pPr>
          </w:p>
        </w:tc>
        <w:tc>
          <w:tcPr>
            <w:tcW w:w="5344" w:type="dxa"/>
          </w:tcPr>
          <w:p>
            <w:pPr>
              <w:pStyle w:val="TableParagraph"/>
              <w:spacing w:before="7"/>
              <w:rPr>
                <w:sz w:val="18"/>
              </w:rPr>
            </w:pPr>
          </w:p>
          <w:p>
            <w:pPr>
              <w:pStyle w:val="TableParagraph"/>
              <w:ind w:left="198"/>
              <w:rPr>
                <w:sz w:val="17"/>
              </w:rPr>
            </w:pPr>
            <w:r>
              <w:rPr>
                <w:color w:val="1F2A2D"/>
                <w:w w:val="105"/>
                <w:sz w:val="17"/>
              </w:rPr>
              <w:t>Short</w:t>
            </w:r>
            <w:r>
              <w:rPr>
                <w:color w:val="1F2A2D"/>
                <w:spacing w:val="13"/>
                <w:w w:val="105"/>
                <w:sz w:val="17"/>
              </w:rPr>
              <w:t> </w:t>
            </w:r>
            <w:r>
              <w:rPr>
                <w:color w:val="1F2A2D"/>
                <w:w w:val="105"/>
                <w:sz w:val="17"/>
              </w:rPr>
              <w:t>courses</w:t>
            </w:r>
            <w:r>
              <w:rPr>
                <w:color w:val="1F2A2D"/>
                <w:spacing w:val="27"/>
                <w:w w:val="105"/>
                <w:sz w:val="17"/>
              </w:rPr>
              <w:t> </w:t>
            </w:r>
            <w:r>
              <w:rPr>
                <w:color w:val="1F2A2D"/>
                <w:w w:val="105"/>
                <w:sz w:val="17"/>
              </w:rPr>
              <w:t>and other</w:t>
            </w:r>
            <w:r>
              <w:rPr>
                <w:color w:val="1F2A2D"/>
                <w:spacing w:val="16"/>
                <w:w w:val="105"/>
                <w:sz w:val="17"/>
              </w:rPr>
              <w:t> </w:t>
            </w:r>
            <w:r>
              <w:rPr>
                <w:color w:val="1F2A2D"/>
                <w:spacing w:val="-4"/>
                <w:w w:val="105"/>
                <w:sz w:val="17"/>
              </w:rPr>
              <w:t>fees</w:t>
            </w:r>
          </w:p>
        </w:tc>
        <w:tc>
          <w:tcPr>
            <w:tcW w:w="1884" w:type="dxa"/>
          </w:tcPr>
          <w:p>
            <w:pPr>
              <w:pStyle w:val="TableParagraph"/>
              <w:spacing w:before="2"/>
              <w:rPr>
                <w:sz w:val="18"/>
              </w:rPr>
            </w:pPr>
          </w:p>
          <w:p>
            <w:pPr>
              <w:pStyle w:val="TableParagraph"/>
              <w:ind w:right="100"/>
              <w:jc w:val="right"/>
              <w:rPr>
                <w:sz w:val="17"/>
              </w:rPr>
            </w:pPr>
            <w:r>
              <w:rPr>
                <w:color w:val="1F2A2D"/>
                <w:spacing w:val="-5"/>
                <w:sz w:val="17"/>
              </w:rPr>
              <w:t>909</w:t>
            </w:r>
          </w:p>
        </w:tc>
        <w:tc>
          <w:tcPr>
            <w:tcW w:w="745" w:type="dxa"/>
            <w:tcBorders>
              <w:bottom w:val="single" w:sz="6" w:space="0" w:color="000000"/>
            </w:tcBorders>
          </w:tcPr>
          <w:p>
            <w:pPr>
              <w:pStyle w:val="TableParagraph"/>
              <w:spacing w:before="2"/>
              <w:rPr>
                <w:sz w:val="18"/>
              </w:rPr>
            </w:pPr>
          </w:p>
          <w:p>
            <w:pPr>
              <w:pStyle w:val="TableParagraph"/>
              <w:ind w:right="115"/>
              <w:jc w:val="right"/>
              <w:rPr>
                <w:sz w:val="17"/>
              </w:rPr>
            </w:pPr>
            <w:r>
              <w:rPr>
                <w:color w:val="1F2A2D"/>
                <w:spacing w:val="-5"/>
                <w:sz w:val="17"/>
              </w:rPr>
              <w:t>909</w:t>
            </w:r>
          </w:p>
        </w:tc>
        <w:tc>
          <w:tcPr>
            <w:tcW w:w="725" w:type="dxa"/>
            <w:tcBorders>
              <w:bottom w:val="single" w:sz="6" w:space="0" w:color="000000"/>
            </w:tcBorders>
          </w:tcPr>
          <w:p>
            <w:pPr>
              <w:pStyle w:val="TableParagraph"/>
              <w:spacing w:before="2"/>
              <w:rPr>
                <w:sz w:val="18"/>
              </w:rPr>
            </w:pPr>
          </w:p>
          <w:p>
            <w:pPr>
              <w:pStyle w:val="TableParagraph"/>
              <w:ind w:right="86"/>
              <w:jc w:val="right"/>
              <w:rPr>
                <w:sz w:val="17"/>
              </w:rPr>
            </w:pPr>
            <w:r>
              <w:rPr>
                <w:color w:val="1F2A2D"/>
                <w:spacing w:val="-5"/>
                <w:sz w:val="17"/>
              </w:rPr>
              <w:t>962</w:t>
            </w:r>
          </w:p>
        </w:tc>
        <w:tc>
          <w:tcPr>
            <w:tcW w:w="634" w:type="dxa"/>
            <w:tcBorders>
              <w:bottom w:val="single" w:sz="6" w:space="0" w:color="000000"/>
            </w:tcBorders>
          </w:tcPr>
          <w:p>
            <w:pPr>
              <w:pStyle w:val="TableParagraph"/>
              <w:spacing w:before="7"/>
              <w:rPr>
                <w:sz w:val="18"/>
              </w:rPr>
            </w:pPr>
          </w:p>
          <w:p>
            <w:pPr>
              <w:pStyle w:val="TableParagraph"/>
              <w:ind w:right="28"/>
              <w:jc w:val="right"/>
              <w:rPr>
                <w:sz w:val="17"/>
              </w:rPr>
            </w:pPr>
            <w:r>
              <w:rPr>
                <w:color w:val="1F2A2D"/>
                <w:spacing w:val="-5"/>
                <w:sz w:val="17"/>
              </w:rPr>
              <w:t>962</w:t>
            </w:r>
          </w:p>
        </w:tc>
      </w:tr>
      <w:tr>
        <w:trPr>
          <w:trHeight w:val="292" w:hRule="atLeast"/>
        </w:trPr>
        <w:tc>
          <w:tcPr>
            <w:tcW w:w="329" w:type="dxa"/>
            <w:vMerge/>
            <w:tcBorders>
              <w:top w:val="nil"/>
            </w:tcBorders>
          </w:tcPr>
          <w:p>
            <w:pPr>
              <w:rPr>
                <w:sz w:val="2"/>
                <w:szCs w:val="2"/>
              </w:rPr>
            </w:pPr>
          </w:p>
        </w:tc>
        <w:tc>
          <w:tcPr>
            <w:tcW w:w="5344" w:type="dxa"/>
          </w:tcPr>
          <w:p>
            <w:pPr>
              <w:pStyle w:val="TableParagraph"/>
              <w:rPr>
                <w:rFonts w:ascii="Times New Roman"/>
                <w:sz w:val="16"/>
              </w:rPr>
            </w:pPr>
          </w:p>
        </w:tc>
        <w:tc>
          <w:tcPr>
            <w:tcW w:w="1884" w:type="dxa"/>
          </w:tcPr>
          <w:p>
            <w:pPr>
              <w:pStyle w:val="TableParagraph"/>
              <w:spacing w:before="73"/>
              <w:ind w:right="104"/>
              <w:jc w:val="right"/>
              <w:rPr>
                <w:sz w:val="17"/>
              </w:rPr>
            </w:pPr>
            <w:r>
              <w:rPr>
                <w:color w:val="1F2A2D"/>
                <w:spacing w:val="-2"/>
                <w:w w:val="105"/>
                <w:sz w:val="17"/>
              </w:rPr>
              <w:t>11,795</w:t>
            </w:r>
          </w:p>
        </w:tc>
        <w:tc>
          <w:tcPr>
            <w:tcW w:w="745" w:type="dxa"/>
            <w:tcBorders>
              <w:top w:val="single" w:sz="6" w:space="0" w:color="000000"/>
              <w:bottom w:val="single" w:sz="18" w:space="0" w:color="000000"/>
            </w:tcBorders>
          </w:tcPr>
          <w:p>
            <w:pPr>
              <w:pStyle w:val="TableParagraph"/>
              <w:spacing w:before="73"/>
              <w:ind w:right="114"/>
              <w:jc w:val="right"/>
              <w:rPr>
                <w:sz w:val="17"/>
              </w:rPr>
            </w:pPr>
            <w:r>
              <w:rPr>
                <w:color w:val="1F2A2D"/>
                <w:spacing w:val="-2"/>
                <w:w w:val="105"/>
                <w:sz w:val="17"/>
              </w:rPr>
              <w:t>11,795</w:t>
            </w:r>
          </w:p>
        </w:tc>
        <w:tc>
          <w:tcPr>
            <w:tcW w:w="725" w:type="dxa"/>
            <w:tcBorders>
              <w:top w:val="single" w:sz="6" w:space="0" w:color="000000"/>
              <w:bottom w:val="single" w:sz="18" w:space="0" w:color="000000"/>
            </w:tcBorders>
          </w:tcPr>
          <w:p>
            <w:pPr>
              <w:pStyle w:val="TableParagraph"/>
              <w:spacing w:before="73"/>
              <w:ind w:right="74"/>
              <w:jc w:val="right"/>
              <w:rPr>
                <w:sz w:val="17"/>
              </w:rPr>
            </w:pPr>
            <w:r>
              <w:rPr>
                <w:color w:val="1F2A2D"/>
                <w:spacing w:val="-2"/>
                <w:w w:val="105"/>
                <w:sz w:val="17"/>
              </w:rPr>
              <w:t>11</w:t>
            </w:r>
            <w:r>
              <w:rPr>
                <w:color w:val="3F4646"/>
                <w:spacing w:val="-2"/>
                <w:w w:val="105"/>
                <w:sz w:val="17"/>
              </w:rPr>
              <w:t>,</w:t>
            </w:r>
            <w:r>
              <w:rPr>
                <w:color w:val="1F2A2D"/>
                <w:spacing w:val="-2"/>
                <w:w w:val="105"/>
                <w:sz w:val="17"/>
              </w:rPr>
              <w:t>686</w:t>
            </w:r>
          </w:p>
        </w:tc>
        <w:tc>
          <w:tcPr>
            <w:tcW w:w="634" w:type="dxa"/>
            <w:tcBorders>
              <w:top w:val="single" w:sz="6" w:space="0" w:color="000000"/>
              <w:bottom w:val="single" w:sz="18" w:space="0" w:color="000000"/>
            </w:tcBorders>
          </w:tcPr>
          <w:p>
            <w:pPr>
              <w:pStyle w:val="TableParagraph"/>
              <w:spacing w:before="73"/>
              <w:ind w:right="15"/>
              <w:jc w:val="right"/>
              <w:rPr>
                <w:sz w:val="17"/>
              </w:rPr>
            </w:pPr>
            <w:r>
              <w:rPr>
                <w:color w:val="1F2A2D"/>
                <w:spacing w:val="-2"/>
                <w:w w:val="110"/>
                <w:sz w:val="17"/>
              </w:rPr>
              <w:t>11</w:t>
            </w:r>
            <w:r>
              <w:rPr>
                <w:color w:val="3F4646"/>
                <w:spacing w:val="-2"/>
                <w:w w:val="110"/>
                <w:sz w:val="17"/>
              </w:rPr>
              <w:t>,</w:t>
            </w:r>
            <w:r>
              <w:rPr>
                <w:color w:val="1F2A2D"/>
                <w:spacing w:val="-2"/>
                <w:w w:val="110"/>
                <w:sz w:val="17"/>
              </w:rPr>
              <w:t>686</w:t>
            </w:r>
          </w:p>
        </w:tc>
      </w:tr>
      <w:tr>
        <w:trPr>
          <w:trHeight w:val="827" w:hRule="atLeast"/>
        </w:trPr>
        <w:tc>
          <w:tcPr>
            <w:tcW w:w="329" w:type="dxa"/>
          </w:tcPr>
          <w:p>
            <w:pPr>
              <w:pStyle w:val="TableParagraph"/>
              <w:rPr>
                <w:sz w:val="18"/>
              </w:rPr>
            </w:pPr>
          </w:p>
          <w:p>
            <w:pPr>
              <w:pStyle w:val="TableParagraph"/>
              <w:spacing w:before="9"/>
              <w:rPr>
                <w:sz w:val="18"/>
              </w:rPr>
            </w:pPr>
          </w:p>
          <w:p>
            <w:pPr>
              <w:pStyle w:val="TableParagraph"/>
              <w:spacing w:before="1"/>
              <w:ind w:left="50"/>
              <w:rPr>
                <w:sz w:val="17"/>
              </w:rPr>
            </w:pPr>
            <w:r>
              <w:rPr>
                <w:color w:val="1F2A2D"/>
                <w:w w:val="108"/>
                <w:sz w:val="17"/>
              </w:rPr>
              <w:t>2</w:t>
            </w:r>
          </w:p>
        </w:tc>
        <w:tc>
          <w:tcPr>
            <w:tcW w:w="5344" w:type="dxa"/>
          </w:tcPr>
          <w:p>
            <w:pPr>
              <w:pStyle w:val="TableParagraph"/>
              <w:rPr>
                <w:sz w:val="20"/>
              </w:rPr>
            </w:pPr>
          </w:p>
          <w:p>
            <w:pPr>
              <w:pStyle w:val="TableParagraph"/>
              <w:spacing w:before="175"/>
              <w:ind w:left="198"/>
              <w:rPr>
                <w:b/>
                <w:sz w:val="18"/>
              </w:rPr>
            </w:pPr>
            <w:r>
              <w:rPr>
                <w:b/>
                <w:color w:val="1F2A2D"/>
                <w:sz w:val="18"/>
              </w:rPr>
              <w:t>Funding</w:t>
            </w:r>
            <w:r>
              <w:rPr>
                <w:b/>
                <w:color w:val="1F2A2D"/>
                <w:spacing w:val="5"/>
                <w:sz w:val="18"/>
              </w:rPr>
              <w:t> </w:t>
            </w:r>
            <w:r>
              <w:rPr>
                <w:b/>
                <w:color w:val="1F2A2D"/>
                <w:sz w:val="18"/>
              </w:rPr>
              <w:t>body</w:t>
            </w:r>
            <w:r>
              <w:rPr>
                <w:b/>
                <w:color w:val="1F2A2D"/>
                <w:spacing w:val="-4"/>
                <w:sz w:val="18"/>
              </w:rPr>
              <w:t> </w:t>
            </w:r>
            <w:r>
              <w:rPr>
                <w:b/>
                <w:color w:val="1F2A2D"/>
                <w:spacing w:val="-2"/>
                <w:sz w:val="18"/>
              </w:rPr>
              <w:t>grants</w:t>
            </w:r>
          </w:p>
        </w:tc>
        <w:tc>
          <w:tcPr>
            <w:tcW w:w="1884" w:type="dxa"/>
          </w:tcPr>
          <w:p>
            <w:pPr>
              <w:pStyle w:val="TableParagraph"/>
              <w:rPr>
                <w:rFonts w:ascii="Times New Roman"/>
                <w:sz w:val="16"/>
              </w:rPr>
            </w:pPr>
          </w:p>
        </w:tc>
        <w:tc>
          <w:tcPr>
            <w:tcW w:w="745" w:type="dxa"/>
            <w:tcBorders>
              <w:top w:val="single" w:sz="18" w:space="0" w:color="000000"/>
            </w:tcBorders>
          </w:tcPr>
          <w:p>
            <w:pPr>
              <w:pStyle w:val="TableParagraph"/>
              <w:rPr>
                <w:rFonts w:ascii="Times New Roman"/>
                <w:sz w:val="16"/>
              </w:rPr>
            </w:pPr>
          </w:p>
        </w:tc>
        <w:tc>
          <w:tcPr>
            <w:tcW w:w="725" w:type="dxa"/>
            <w:tcBorders>
              <w:top w:val="single" w:sz="18" w:space="0" w:color="000000"/>
            </w:tcBorders>
          </w:tcPr>
          <w:p>
            <w:pPr>
              <w:pStyle w:val="TableParagraph"/>
              <w:rPr>
                <w:rFonts w:ascii="Times New Roman"/>
                <w:sz w:val="16"/>
              </w:rPr>
            </w:pPr>
          </w:p>
        </w:tc>
        <w:tc>
          <w:tcPr>
            <w:tcW w:w="634" w:type="dxa"/>
            <w:tcBorders>
              <w:top w:val="single" w:sz="18" w:space="0" w:color="000000"/>
            </w:tcBorders>
          </w:tcPr>
          <w:p>
            <w:pPr>
              <w:pStyle w:val="TableParagraph"/>
              <w:rPr>
                <w:rFonts w:ascii="Times New Roman"/>
                <w:sz w:val="16"/>
              </w:rPr>
            </w:pPr>
          </w:p>
        </w:tc>
      </w:tr>
      <w:tr>
        <w:trPr>
          <w:trHeight w:val="467" w:hRule="atLeast"/>
        </w:trPr>
        <w:tc>
          <w:tcPr>
            <w:tcW w:w="329" w:type="dxa"/>
          </w:tcPr>
          <w:p>
            <w:pPr>
              <w:pStyle w:val="TableParagraph"/>
              <w:rPr>
                <w:rFonts w:ascii="Times New Roman"/>
                <w:sz w:val="16"/>
              </w:rPr>
            </w:pPr>
          </w:p>
        </w:tc>
        <w:tc>
          <w:tcPr>
            <w:tcW w:w="5344" w:type="dxa"/>
          </w:tcPr>
          <w:p>
            <w:pPr>
              <w:pStyle w:val="TableParagraph"/>
              <w:spacing w:before="6"/>
              <w:rPr>
                <w:sz w:val="17"/>
              </w:rPr>
            </w:pPr>
          </w:p>
          <w:p>
            <w:pPr>
              <w:pStyle w:val="TableParagraph"/>
              <w:spacing w:before="1"/>
              <w:ind w:left="193"/>
              <w:rPr>
                <w:b/>
                <w:sz w:val="18"/>
              </w:rPr>
            </w:pPr>
            <w:r>
              <w:rPr>
                <w:b/>
                <w:color w:val="1F2A2D"/>
                <w:sz w:val="18"/>
              </w:rPr>
              <w:t>Recurrent</w:t>
            </w:r>
            <w:r>
              <w:rPr>
                <w:b/>
                <w:color w:val="1F2A2D"/>
                <w:spacing w:val="18"/>
                <w:sz w:val="18"/>
              </w:rPr>
              <w:t> </w:t>
            </w:r>
            <w:r>
              <w:rPr>
                <w:b/>
                <w:color w:val="1F2A2D"/>
                <w:spacing w:val="-2"/>
                <w:sz w:val="18"/>
              </w:rPr>
              <w:t>grants</w:t>
            </w:r>
          </w:p>
        </w:tc>
        <w:tc>
          <w:tcPr>
            <w:tcW w:w="1884" w:type="dxa"/>
          </w:tcPr>
          <w:p>
            <w:pPr>
              <w:pStyle w:val="TableParagraph"/>
              <w:rPr>
                <w:rFonts w:ascii="Times New Roman"/>
                <w:sz w:val="16"/>
              </w:rPr>
            </w:pPr>
          </w:p>
        </w:tc>
        <w:tc>
          <w:tcPr>
            <w:tcW w:w="745" w:type="dxa"/>
          </w:tcPr>
          <w:p>
            <w:pPr>
              <w:pStyle w:val="TableParagraph"/>
              <w:rPr>
                <w:rFonts w:ascii="Times New Roman"/>
                <w:sz w:val="16"/>
              </w:rPr>
            </w:pPr>
          </w:p>
        </w:tc>
        <w:tc>
          <w:tcPr>
            <w:tcW w:w="725" w:type="dxa"/>
          </w:tcPr>
          <w:p>
            <w:pPr>
              <w:pStyle w:val="TableParagraph"/>
              <w:rPr>
                <w:rFonts w:ascii="Times New Roman"/>
                <w:sz w:val="16"/>
              </w:rPr>
            </w:pPr>
          </w:p>
        </w:tc>
        <w:tc>
          <w:tcPr>
            <w:tcW w:w="634" w:type="dxa"/>
          </w:tcPr>
          <w:p>
            <w:pPr>
              <w:pStyle w:val="TableParagraph"/>
              <w:rPr>
                <w:rFonts w:ascii="Times New Roman"/>
                <w:sz w:val="16"/>
              </w:rPr>
            </w:pPr>
          </w:p>
        </w:tc>
      </w:tr>
      <w:tr>
        <w:trPr>
          <w:trHeight w:val="306" w:hRule="atLeast"/>
        </w:trPr>
        <w:tc>
          <w:tcPr>
            <w:tcW w:w="329" w:type="dxa"/>
          </w:tcPr>
          <w:p>
            <w:pPr>
              <w:pStyle w:val="TableParagraph"/>
              <w:rPr>
                <w:rFonts w:ascii="Times New Roman"/>
                <w:sz w:val="16"/>
              </w:rPr>
            </w:pPr>
          </w:p>
        </w:tc>
        <w:tc>
          <w:tcPr>
            <w:tcW w:w="5344" w:type="dxa"/>
          </w:tcPr>
          <w:p>
            <w:pPr>
              <w:pStyle w:val="TableParagraph"/>
              <w:spacing w:before="57"/>
              <w:ind w:left="188"/>
              <w:rPr>
                <w:sz w:val="17"/>
              </w:rPr>
            </w:pPr>
            <w:r>
              <w:rPr>
                <w:color w:val="1F2A2D"/>
                <w:sz w:val="17"/>
              </w:rPr>
              <w:t>Teaching</w:t>
            </w:r>
            <w:r>
              <w:rPr>
                <w:color w:val="1F2A2D"/>
                <w:spacing w:val="46"/>
                <w:sz w:val="17"/>
              </w:rPr>
              <w:t> </w:t>
            </w:r>
            <w:r>
              <w:rPr>
                <w:color w:val="1F2A2D"/>
                <w:sz w:val="17"/>
              </w:rPr>
              <w:t>-</w:t>
            </w:r>
            <w:r>
              <w:rPr>
                <w:color w:val="1F2A2D"/>
                <w:spacing w:val="27"/>
                <w:sz w:val="17"/>
              </w:rPr>
              <w:t> </w:t>
            </w:r>
            <w:r>
              <w:rPr>
                <w:color w:val="1F2A2D"/>
                <w:spacing w:val="-4"/>
                <w:sz w:val="17"/>
              </w:rPr>
              <w:t>HEFCE</w:t>
            </w:r>
          </w:p>
        </w:tc>
        <w:tc>
          <w:tcPr>
            <w:tcW w:w="1884" w:type="dxa"/>
          </w:tcPr>
          <w:p>
            <w:pPr>
              <w:pStyle w:val="TableParagraph"/>
              <w:rPr>
                <w:rFonts w:ascii="Times New Roman"/>
                <w:sz w:val="16"/>
              </w:rPr>
            </w:pPr>
          </w:p>
        </w:tc>
        <w:tc>
          <w:tcPr>
            <w:tcW w:w="745" w:type="dxa"/>
          </w:tcPr>
          <w:p>
            <w:pPr>
              <w:pStyle w:val="TableParagraph"/>
              <w:rPr>
                <w:rFonts w:ascii="Times New Roman"/>
                <w:sz w:val="16"/>
              </w:rPr>
            </w:pPr>
          </w:p>
        </w:tc>
        <w:tc>
          <w:tcPr>
            <w:tcW w:w="725" w:type="dxa"/>
          </w:tcPr>
          <w:p>
            <w:pPr>
              <w:pStyle w:val="TableParagraph"/>
              <w:spacing w:before="52"/>
              <w:ind w:right="84"/>
              <w:jc w:val="right"/>
              <w:rPr>
                <w:sz w:val="17"/>
              </w:rPr>
            </w:pPr>
            <w:r>
              <w:rPr>
                <w:color w:val="1F2A2D"/>
                <w:spacing w:val="-4"/>
                <w:w w:val="105"/>
                <w:sz w:val="17"/>
              </w:rPr>
              <w:t>3</w:t>
            </w:r>
            <w:r>
              <w:rPr>
                <w:color w:val="3F4646"/>
                <w:spacing w:val="-4"/>
                <w:w w:val="105"/>
                <w:sz w:val="17"/>
              </w:rPr>
              <w:t>,</w:t>
            </w:r>
            <w:r>
              <w:rPr>
                <w:color w:val="1F2A2D"/>
                <w:spacing w:val="-4"/>
                <w:w w:val="105"/>
                <w:sz w:val="17"/>
              </w:rPr>
              <w:t>857</w:t>
            </w:r>
          </w:p>
        </w:tc>
        <w:tc>
          <w:tcPr>
            <w:tcW w:w="634" w:type="dxa"/>
          </w:tcPr>
          <w:p>
            <w:pPr>
              <w:pStyle w:val="TableParagraph"/>
              <w:spacing w:before="57"/>
              <w:ind w:right="25"/>
              <w:jc w:val="right"/>
              <w:rPr>
                <w:sz w:val="17"/>
              </w:rPr>
            </w:pPr>
            <w:r>
              <w:rPr>
                <w:color w:val="1F2A2D"/>
                <w:spacing w:val="-2"/>
                <w:w w:val="110"/>
                <w:sz w:val="17"/>
              </w:rPr>
              <w:t>3</w:t>
            </w:r>
            <w:r>
              <w:rPr>
                <w:color w:val="3F4646"/>
                <w:spacing w:val="-2"/>
                <w:w w:val="110"/>
                <w:sz w:val="17"/>
              </w:rPr>
              <w:t>,</w:t>
            </w:r>
            <w:r>
              <w:rPr>
                <w:color w:val="1F2A2D"/>
                <w:spacing w:val="-2"/>
                <w:w w:val="110"/>
                <w:sz w:val="17"/>
              </w:rPr>
              <w:t>857</w:t>
            </w:r>
          </w:p>
        </w:tc>
      </w:tr>
      <w:tr>
        <w:trPr>
          <w:trHeight w:val="315" w:hRule="atLeast"/>
        </w:trPr>
        <w:tc>
          <w:tcPr>
            <w:tcW w:w="329" w:type="dxa"/>
          </w:tcPr>
          <w:p>
            <w:pPr>
              <w:pStyle w:val="TableParagraph"/>
              <w:rPr>
                <w:rFonts w:ascii="Times New Roman"/>
                <w:sz w:val="16"/>
              </w:rPr>
            </w:pPr>
          </w:p>
        </w:tc>
        <w:tc>
          <w:tcPr>
            <w:tcW w:w="5344" w:type="dxa"/>
          </w:tcPr>
          <w:p>
            <w:pPr>
              <w:pStyle w:val="TableParagraph"/>
              <w:spacing w:before="58"/>
              <w:ind w:left="1046"/>
              <w:rPr>
                <w:sz w:val="17"/>
              </w:rPr>
            </w:pPr>
            <w:r>
              <w:rPr>
                <w:color w:val="1F2A2D"/>
                <w:sz w:val="17"/>
              </w:rPr>
              <w:t>-</w:t>
            </w:r>
            <w:r>
              <w:rPr>
                <w:color w:val="1F2A2D"/>
                <w:spacing w:val="12"/>
                <w:sz w:val="17"/>
              </w:rPr>
              <w:t> </w:t>
            </w:r>
            <w:r>
              <w:rPr>
                <w:color w:val="1F2A2D"/>
                <w:spacing w:val="-5"/>
                <w:sz w:val="17"/>
              </w:rPr>
              <w:t>OfS</w:t>
            </w:r>
          </w:p>
        </w:tc>
        <w:tc>
          <w:tcPr>
            <w:tcW w:w="1884" w:type="dxa"/>
          </w:tcPr>
          <w:p>
            <w:pPr>
              <w:pStyle w:val="TableParagraph"/>
              <w:spacing w:before="48"/>
              <w:ind w:right="113"/>
              <w:jc w:val="right"/>
              <w:rPr>
                <w:b/>
                <w:sz w:val="18"/>
              </w:rPr>
            </w:pPr>
            <w:r>
              <w:rPr>
                <w:b/>
                <w:color w:val="1F2A2D"/>
                <w:spacing w:val="-2"/>
                <w:w w:val="115"/>
                <w:sz w:val="18"/>
              </w:rPr>
              <w:t>4,827</w:t>
            </w:r>
          </w:p>
        </w:tc>
        <w:tc>
          <w:tcPr>
            <w:tcW w:w="745" w:type="dxa"/>
          </w:tcPr>
          <w:p>
            <w:pPr>
              <w:pStyle w:val="TableParagraph"/>
              <w:spacing w:before="48"/>
              <w:ind w:right="127"/>
              <w:jc w:val="right"/>
              <w:rPr>
                <w:b/>
                <w:sz w:val="18"/>
              </w:rPr>
            </w:pPr>
            <w:r>
              <w:rPr>
                <w:b/>
                <w:color w:val="1F2A2D"/>
                <w:spacing w:val="-2"/>
                <w:w w:val="115"/>
                <w:sz w:val="18"/>
              </w:rPr>
              <w:t>4,827</w:t>
            </w:r>
          </w:p>
        </w:tc>
        <w:tc>
          <w:tcPr>
            <w:tcW w:w="725" w:type="dxa"/>
          </w:tcPr>
          <w:p>
            <w:pPr>
              <w:pStyle w:val="TableParagraph"/>
              <w:spacing w:before="58"/>
              <w:ind w:right="83"/>
              <w:jc w:val="right"/>
              <w:rPr>
                <w:sz w:val="17"/>
              </w:rPr>
            </w:pPr>
            <w:r>
              <w:rPr>
                <w:color w:val="1F2A2D"/>
                <w:spacing w:val="-4"/>
                <w:w w:val="105"/>
                <w:sz w:val="17"/>
              </w:rPr>
              <w:t>1</w:t>
            </w:r>
            <w:r>
              <w:rPr>
                <w:color w:val="3F4646"/>
                <w:spacing w:val="-4"/>
                <w:w w:val="105"/>
                <w:sz w:val="17"/>
              </w:rPr>
              <w:t>,</w:t>
            </w:r>
            <w:r>
              <w:rPr>
                <w:color w:val="1F2A2D"/>
                <w:spacing w:val="-4"/>
                <w:w w:val="105"/>
                <w:sz w:val="17"/>
              </w:rPr>
              <w:t>227</w:t>
            </w:r>
          </w:p>
        </w:tc>
        <w:tc>
          <w:tcPr>
            <w:tcW w:w="634" w:type="dxa"/>
          </w:tcPr>
          <w:p>
            <w:pPr>
              <w:pStyle w:val="TableParagraph"/>
              <w:spacing w:before="58"/>
              <w:ind w:right="26"/>
              <w:jc w:val="right"/>
              <w:rPr>
                <w:sz w:val="17"/>
              </w:rPr>
            </w:pPr>
            <w:r>
              <w:rPr>
                <w:color w:val="1F2A2D"/>
                <w:spacing w:val="-2"/>
                <w:w w:val="110"/>
                <w:sz w:val="17"/>
              </w:rPr>
              <w:t>1</w:t>
            </w:r>
            <w:r>
              <w:rPr>
                <w:color w:val="3F4646"/>
                <w:spacing w:val="-2"/>
                <w:w w:val="110"/>
                <w:sz w:val="17"/>
              </w:rPr>
              <w:t>,</w:t>
            </w:r>
            <w:r>
              <w:rPr>
                <w:color w:val="1F2A2D"/>
                <w:spacing w:val="-2"/>
                <w:w w:val="110"/>
                <w:sz w:val="17"/>
              </w:rPr>
              <w:t>227</w:t>
            </w:r>
          </w:p>
        </w:tc>
      </w:tr>
      <w:tr>
        <w:trPr>
          <w:trHeight w:val="304" w:hRule="atLeast"/>
        </w:trPr>
        <w:tc>
          <w:tcPr>
            <w:tcW w:w="329" w:type="dxa"/>
          </w:tcPr>
          <w:p>
            <w:pPr>
              <w:pStyle w:val="TableParagraph"/>
              <w:rPr>
                <w:rFonts w:ascii="Times New Roman"/>
                <w:sz w:val="16"/>
              </w:rPr>
            </w:pPr>
          </w:p>
        </w:tc>
        <w:tc>
          <w:tcPr>
            <w:tcW w:w="5344" w:type="dxa"/>
          </w:tcPr>
          <w:p>
            <w:pPr>
              <w:pStyle w:val="TableParagraph"/>
              <w:spacing w:before="59"/>
              <w:ind w:left="188"/>
              <w:rPr>
                <w:sz w:val="17"/>
              </w:rPr>
            </w:pPr>
            <w:r>
              <w:rPr>
                <w:color w:val="1F2A2D"/>
                <w:sz w:val="17"/>
              </w:rPr>
              <w:t>Re</w:t>
            </w:r>
            <w:r>
              <w:rPr>
                <w:color w:val="3F4646"/>
                <w:sz w:val="17"/>
              </w:rPr>
              <w:t>s</w:t>
            </w:r>
            <w:r>
              <w:rPr>
                <w:color w:val="1F2A2D"/>
                <w:sz w:val="17"/>
              </w:rPr>
              <w:t>earch</w:t>
            </w:r>
            <w:r>
              <w:rPr>
                <w:color w:val="1F2A2D"/>
                <w:spacing w:val="24"/>
                <w:sz w:val="17"/>
              </w:rPr>
              <w:t> </w:t>
            </w:r>
            <w:r>
              <w:rPr>
                <w:color w:val="42696E"/>
                <w:sz w:val="17"/>
              </w:rPr>
              <w:t>-</w:t>
            </w:r>
            <w:r>
              <w:rPr>
                <w:color w:val="42696E"/>
                <w:spacing w:val="23"/>
                <w:sz w:val="17"/>
              </w:rPr>
              <w:t> </w:t>
            </w:r>
            <w:r>
              <w:rPr>
                <w:color w:val="1F2A2D"/>
                <w:spacing w:val="-2"/>
                <w:sz w:val="17"/>
              </w:rPr>
              <w:t>HEFCE</w:t>
            </w:r>
          </w:p>
        </w:tc>
        <w:tc>
          <w:tcPr>
            <w:tcW w:w="1884" w:type="dxa"/>
          </w:tcPr>
          <w:p>
            <w:pPr>
              <w:pStyle w:val="TableParagraph"/>
              <w:rPr>
                <w:rFonts w:ascii="Times New Roman"/>
                <w:sz w:val="16"/>
              </w:rPr>
            </w:pPr>
          </w:p>
        </w:tc>
        <w:tc>
          <w:tcPr>
            <w:tcW w:w="745" w:type="dxa"/>
          </w:tcPr>
          <w:p>
            <w:pPr>
              <w:pStyle w:val="TableParagraph"/>
              <w:rPr>
                <w:rFonts w:ascii="Times New Roman"/>
                <w:sz w:val="16"/>
              </w:rPr>
            </w:pPr>
          </w:p>
        </w:tc>
        <w:tc>
          <w:tcPr>
            <w:tcW w:w="725" w:type="dxa"/>
          </w:tcPr>
          <w:p>
            <w:pPr>
              <w:pStyle w:val="TableParagraph"/>
              <w:spacing w:before="54"/>
              <w:ind w:right="83"/>
              <w:jc w:val="right"/>
              <w:rPr>
                <w:sz w:val="17"/>
              </w:rPr>
            </w:pPr>
            <w:r>
              <w:rPr>
                <w:color w:val="1F2A2D"/>
                <w:spacing w:val="-5"/>
                <w:sz w:val="17"/>
              </w:rPr>
              <w:t>3</w:t>
            </w:r>
            <w:r>
              <w:rPr>
                <w:color w:val="3F4646"/>
                <w:spacing w:val="-5"/>
                <w:sz w:val="17"/>
              </w:rPr>
              <w:t>9</w:t>
            </w:r>
            <w:r>
              <w:rPr>
                <w:color w:val="1F2A2D"/>
                <w:spacing w:val="-5"/>
                <w:sz w:val="17"/>
              </w:rPr>
              <w:t>3</w:t>
            </w:r>
          </w:p>
        </w:tc>
        <w:tc>
          <w:tcPr>
            <w:tcW w:w="634" w:type="dxa"/>
          </w:tcPr>
          <w:p>
            <w:pPr>
              <w:pStyle w:val="TableParagraph"/>
              <w:spacing w:before="54"/>
              <w:ind w:right="25"/>
              <w:jc w:val="right"/>
              <w:rPr>
                <w:sz w:val="17"/>
              </w:rPr>
            </w:pPr>
            <w:r>
              <w:rPr>
                <w:color w:val="3F4646"/>
                <w:spacing w:val="-5"/>
                <w:w w:val="105"/>
                <w:sz w:val="17"/>
              </w:rPr>
              <w:t>3</w:t>
            </w:r>
            <w:r>
              <w:rPr>
                <w:color w:val="1F2A2D"/>
                <w:spacing w:val="-5"/>
                <w:w w:val="105"/>
                <w:sz w:val="17"/>
              </w:rPr>
              <w:t>93</w:t>
            </w:r>
          </w:p>
        </w:tc>
      </w:tr>
      <w:tr>
        <w:trPr>
          <w:trHeight w:val="312" w:hRule="atLeast"/>
        </w:trPr>
        <w:tc>
          <w:tcPr>
            <w:tcW w:w="329" w:type="dxa"/>
          </w:tcPr>
          <w:p>
            <w:pPr>
              <w:pStyle w:val="TableParagraph"/>
              <w:rPr>
                <w:rFonts w:ascii="Times New Roman"/>
                <w:sz w:val="16"/>
              </w:rPr>
            </w:pPr>
          </w:p>
        </w:tc>
        <w:tc>
          <w:tcPr>
            <w:tcW w:w="5344" w:type="dxa"/>
          </w:tcPr>
          <w:p>
            <w:pPr>
              <w:pStyle w:val="TableParagraph"/>
              <w:spacing w:before="62"/>
              <w:ind w:left="1046"/>
              <w:rPr>
                <w:sz w:val="17"/>
              </w:rPr>
            </w:pPr>
            <w:r>
              <w:rPr>
                <w:color w:val="1F2A2D"/>
                <w:sz w:val="17"/>
              </w:rPr>
              <w:t>-</w:t>
            </w:r>
            <w:r>
              <w:rPr>
                <w:color w:val="1F2A2D"/>
                <w:spacing w:val="18"/>
                <w:sz w:val="17"/>
              </w:rPr>
              <w:t> </w:t>
            </w:r>
            <w:r>
              <w:rPr>
                <w:color w:val="1F2A2D"/>
                <w:sz w:val="17"/>
              </w:rPr>
              <w:t>Research</w:t>
            </w:r>
            <w:r>
              <w:rPr>
                <w:color w:val="1F2A2D"/>
                <w:spacing w:val="18"/>
                <w:sz w:val="17"/>
              </w:rPr>
              <w:t> </w:t>
            </w:r>
            <w:r>
              <w:rPr>
                <w:color w:val="1F2A2D"/>
                <w:spacing w:val="-2"/>
                <w:sz w:val="17"/>
              </w:rPr>
              <w:t>England</w:t>
            </w:r>
          </w:p>
        </w:tc>
        <w:tc>
          <w:tcPr>
            <w:tcW w:w="1884" w:type="dxa"/>
          </w:tcPr>
          <w:p>
            <w:pPr>
              <w:pStyle w:val="TableParagraph"/>
              <w:spacing w:before="48"/>
              <w:ind w:right="116"/>
              <w:jc w:val="right"/>
              <w:rPr>
                <w:b/>
                <w:sz w:val="18"/>
              </w:rPr>
            </w:pPr>
            <w:r>
              <w:rPr>
                <w:b/>
                <w:color w:val="1F2A2D"/>
                <w:spacing w:val="-5"/>
                <w:w w:val="110"/>
                <w:sz w:val="18"/>
              </w:rPr>
              <w:t>631</w:t>
            </w:r>
          </w:p>
        </w:tc>
        <w:tc>
          <w:tcPr>
            <w:tcW w:w="745" w:type="dxa"/>
          </w:tcPr>
          <w:p>
            <w:pPr>
              <w:pStyle w:val="TableParagraph"/>
              <w:spacing w:before="43"/>
              <w:ind w:right="130"/>
              <w:jc w:val="right"/>
              <w:rPr>
                <w:b/>
                <w:sz w:val="18"/>
              </w:rPr>
            </w:pPr>
            <w:r>
              <w:rPr>
                <w:b/>
                <w:color w:val="1F2A2D"/>
                <w:spacing w:val="-5"/>
                <w:w w:val="110"/>
                <w:sz w:val="18"/>
              </w:rPr>
              <w:t>631</w:t>
            </w:r>
          </w:p>
        </w:tc>
        <w:tc>
          <w:tcPr>
            <w:tcW w:w="725" w:type="dxa"/>
          </w:tcPr>
          <w:p>
            <w:pPr>
              <w:pStyle w:val="TableParagraph"/>
              <w:spacing w:before="62"/>
              <w:ind w:right="93"/>
              <w:jc w:val="right"/>
              <w:rPr>
                <w:sz w:val="17"/>
              </w:rPr>
            </w:pPr>
            <w:r>
              <w:rPr>
                <w:color w:val="1F2A2D"/>
                <w:spacing w:val="-5"/>
                <w:sz w:val="17"/>
              </w:rPr>
              <w:t>230</w:t>
            </w:r>
          </w:p>
        </w:tc>
        <w:tc>
          <w:tcPr>
            <w:tcW w:w="634" w:type="dxa"/>
          </w:tcPr>
          <w:p>
            <w:pPr>
              <w:pStyle w:val="TableParagraph"/>
              <w:spacing w:before="58"/>
              <w:ind w:right="32"/>
              <w:jc w:val="right"/>
              <w:rPr>
                <w:sz w:val="17"/>
              </w:rPr>
            </w:pPr>
            <w:r>
              <w:rPr>
                <w:color w:val="1F2A2D"/>
                <w:spacing w:val="-5"/>
                <w:w w:val="105"/>
                <w:sz w:val="17"/>
              </w:rPr>
              <w:t>230</w:t>
            </w:r>
          </w:p>
        </w:tc>
      </w:tr>
      <w:tr>
        <w:trPr>
          <w:trHeight w:val="312" w:hRule="atLeast"/>
        </w:trPr>
        <w:tc>
          <w:tcPr>
            <w:tcW w:w="329" w:type="dxa"/>
          </w:tcPr>
          <w:p>
            <w:pPr>
              <w:pStyle w:val="TableParagraph"/>
              <w:rPr>
                <w:rFonts w:ascii="Times New Roman"/>
                <w:sz w:val="16"/>
              </w:rPr>
            </w:pPr>
          </w:p>
        </w:tc>
        <w:tc>
          <w:tcPr>
            <w:tcW w:w="5344" w:type="dxa"/>
          </w:tcPr>
          <w:p>
            <w:pPr>
              <w:pStyle w:val="TableParagraph"/>
              <w:spacing w:before="62"/>
              <w:ind w:left="178"/>
              <w:rPr>
                <w:sz w:val="17"/>
              </w:rPr>
            </w:pPr>
            <w:r>
              <w:rPr>
                <w:color w:val="1F2A2D"/>
                <w:w w:val="105"/>
                <w:sz w:val="17"/>
              </w:rPr>
              <w:t>Capital</w:t>
            </w:r>
            <w:r>
              <w:rPr>
                <w:color w:val="1F2A2D"/>
                <w:spacing w:val="5"/>
                <w:w w:val="105"/>
                <w:sz w:val="17"/>
              </w:rPr>
              <w:t> </w:t>
            </w:r>
            <w:r>
              <w:rPr>
                <w:color w:val="1F2A2D"/>
                <w:w w:val="105"/>
                <w:sz w:val="17"/>
              </w:rPr>
              <w:t>grants</w:t>
            </w:r>
            <w:r>
              <w:rPr>
                <w:color w:val="1F2A2D"/>
                <w:spacing w:val="41"/>
                <w:w w:val="105"/>
                <w:sz w:val="17"/>
              </w:rPr>
              <w:t> </w:t>
            </w:r>
            <w:r>
              <w:rPr>
                <w:color w:val="3F4646"/>
                <w:w w:val="105"/>
                <w:sz w:val="17"/>
              </w:rPr>
              <w:t>-</w:t>
            </w:r>
            <w:r>
              <w:rPr>
                <w:color w:val="3F4646"/>
                <w:spacing w:val="24"/>
                <w:w w:val="105"/>
                <w:sz w:val="17"/>
              </w:rPr>
              <w:t> </w:t>
            </w:r>
            <w:r>
              <w:rPr>
                <w:color w:val="1F2A2D"/>
                <w:spacing w:val="-2"/>
                <w:w w:val="105"/>
                <w:sz w:val="17"/>
              </w:rPr>
              <w:t>HEFCE</w:t>
            </w:r>
          </w:p>
        </w:tc>
        <w:tc>
          <w:tcPr>
            <w:tcW w:w="1884" w:type="dxa"/>
          </w:tcPr>
          <w:p>
            <w:pPr>
              <w:pStyle w:val="TableParagraph"/>
              <w:spacing w:before="48"/>
              <w:ind w:right="127"/>
              <w:jc w:val="right"/>
              <w:rPr>
                <w:b/>
                <w:sz w:val="18"/>
              </w:rPr>
            </w:pPr>
            <w:r>
              <w:rPr>
                <w:b/>
                <w:color w:val="1F2A2D"/>
                <w:spacing w:val="-5"/>
                <w:w w:val="105"/>
                <w:sz w:val="18"/>
              </w:rPr>
              <w:t>485</w:t>
            </w:r>
          </w:p>
        </w:tc>
        <w:tc>
          <w:tcPr>
            <w:tcW w:w="745" w:type="dxa"/>
          </w:tcPr>
          <w:p>
            <w:pPr>
              <w:pStyle w:val="TableParagraph"/>
              <w:spacing w:before="48"/>
              <w:ind w:right="142"/>
              <w:jc w:val="right"/>
              <w:rPr>
                <w:b/>
                <w:sz w:val="18"/>
              </w:rPr>
            </w:pPr>
            <w:r>
              <w:rPr>
                <w:b/>
                <w:color w:val="1F2A2D"/>
                <w:spacing w:val="-5"/>
                <w:w w:val="105"/>
                <w:sz w:val="18"/>
              </w:rPr>
              <w:t>485</w:t>
            </w:r>
          </w:p>
        </w:tc>
        <w:tc>
          <w:tcPr>
            <w:tcW w:w="725" w:type="dxa"/>
          </w:tcPr>
          <w:p>
            <w:pPr>
              <w:pStyle w:val="TableParagraph"/>
              <w:spacing w:before="58"/>
              <w:ind w:right="103"/>
              <w:jc w:val="right"/>
              <w:rPr>
                <w:sz w:val="17"/>
              </w:rPr>
            </w:pPr>
            <w:r>
              <w:rPr>
                <w:color w:val="1F2A2D"/>
                <w:spacing w:val="-5"/>
                <w:sz w:val="17"/>
              </w:rPr>
              <w:t>438</w:t>
            </w:r>
          </w:p>
        </w:tc>
        <w:tc>
          <w:tcPr>
            <w:tcW w:w="634" w:type="dxa"/>
          </w:tcPr>
          <w:p>
            <w:pPr>
              <w:pStyle w:val="TableParagraph"/>
              <w:spacing w:before="58"/>
              <w:ind w:right="44"/>
              <w:jc w:val="right"/>
              <w:rPr>
                <w:sz w:val="17"/>
              </w:rPr>
            </w:pPr>
            <w:r>
              <w:rPr>
                <w:color w:val="1F2A2D"/>
                <w:spacing w:val="-5"/>
                <w:sz w:val="17"/>
              </w:rPr>
              <w:t>438</w:t>
            </w:r>
          </w:p>
        </w:tc>
      </w:tr>
      <w:tr>
        <w:trPr>
          <w:trHeight w:val="306" w:hRule="atLeast"/>
        </w:trPr>
        <w:tc>
          <w:tcPr>
            <w:tcW w:w="329" w:type="dxa"/>
          </w:tcPr>
          <w:p>
            <w:pPr>
              <w:pStyle w:val="TableParagraph"/>
              <w:rPr>
                <w:rFonts w:ascii="Times New Roman"/>
                <w:sz w:val="16"/>
              </w:rPr>
            </w:pPr>
          </w:p>
        </w:tc>
        <w:tc>
          <w:tcPr>
            <w:tcW w:w="5344" w:type="dxa"/>
          </w:tcPr>
          <w:p>
            <w:pPr>
              <w:pStyle w:val="TableParagraph"/>
              <w:spacing w:before="62"/>
              <w:ind w:left="1436"/>
              <w:rPr>
                <w:sz w:val="17"/>
              </w:rPr>
            </w:pPr>
            <w:r>
              <w:rPr>
                <w:color w:val="1F2A2D"/>
                <w:sz w:val="17"/>
              </w:rPr>
              <w:t>-</w:t>
            </w:r>
            <w:r>
              <w:rPr>
                <w:color w:val="1F2A2D"/>
                <w:spacing w:val="12"/>
                <w:sz w:val="17"/>
              </w:rPr>
              <w:t> </w:t>
            </w:r>
            <w:r>
              <w:rPr>
                <w:color w:val="1F2A2D"/>
                <w:spacing w:val="-5"/>
                <w:sz w:val="17"/>
              </w:rPr>
              <w:t>OfS</w:t>
            </w:r>
          </w:p>
        </w:tc>
        <w:tc>
          <w:tcPr>
            <w:tcW w:w="1884" w:type="dxa"/>
          </w:tcPr>
          <w:p>
            <w:pPr>
              <w:pStyle w:val="TableParagraph"/>
              <w:spacing w:before="48"/>
              <w:ind w:right="119"/>
              <w:jc w:val="right"/>
              <w:rPr>
                <w:b/>
                <w:sz w:val="18"/>
              </w:rPr>
            </w:pPr>
            <w:r>
              <w:rPr>
                <w:b/>
                <w:color w:val="1F2A2D"/>
                <w:spacing w:val="-5"/>
                <w:w w:val="105"/>
                <w:sz w:val="18"/>
              </w:rPr>
              <w:t>11</w:t>
            </w:r>
          </w:p>
        </w:tc>
        <w:tc>
          <w:tcPr>
            <w:tcW w:w="745" w:type="dxa"/>
          </w:tcPr>
          <w:p>
            <w:pPr>
              <w:pStyle w:val="TableParagraph"/>
              <w:spacing w:before="48"/>
              <w:ind w:right="135"/>
              <w:jc w:val="right"/>
              <w:rPr>
                <w:b/>
                <w:sz w:val="18"/>
              </w:rPr>
            </w:pPr>
            <w:r>
              <w:rPr>
                <w:b/>
                <w:color w:val="1F2A2D"/>
                <w:spacing w:val="-5"/>
                <w:sz w:val="18"/>
              </w:rPr>
              <w:t>11</w:t>
            </w:r>
          </w:p>
        </w:tc>
        <w:tc>
          <w:tcPr>
            <w:tcW w:w="725" w:type="dxa"/>
          </w:tcPr>
          <w:p>
            <w:pPr>
              <w:pStyle w:val="TableParagraph"/>
              <w:rPr>
                <w:rFonts w:ascii="Times New Roman"/>
                <w:sz w:val="16"/>
              </w:rPr>
            </w:pPr>
          </w:p>
        </w:tc>
        <w:tc>
          <w:tcPr>
            <w:tcW w:w="634" w:type="dxa"/>
          </w:tcPr>
          <w:p>
            <w:pPr>
              <w:pStyle w:val="TableParagraph"/>
              <w:rPr>
                <w:rFonts w:ascii="Times New Roman"/>
                <w:sz w:val="16"/>
              </w:rPr>
            </w:pPr>
          </w:p>
        </w:tc>
      </w:tr>
      <w:tr>
        <w:trPr>
          <w:trHeight w:val="319" w:hRule="atLeast"/>
        </w:trPr>
        <w:tc>
          <w:tcPr>
            <w:tcW w:w="329" w:type="dxa"/>
          </w:tcPr>
          <w:p>
            <w:pPr>
              <w:pStyle w:val="TableParagraph"/>
              <w:rPr>
                <w:rFonts w:ascii="Times New Roman"/>
                <w:sz w:val="16"/>
              </w:rPr>
            </w:pPr>
          </w:p>
        </w:tc>
        <w:tc>
          <w:tcPr>
            <w:tcW w:w="5344" w:type="dxa"/>
          </w:tcPr>
          <w:p>
            <w:pPr>
              <w:pStyle w:val="TableParagraph"/>
              <w:spacing w:before="63"/>
              <w:ind w:left="1378"/>
              <w:rPr>
                <w:sz w:val="17"/>
              </w:rPr>
            </w:pPr>
            <w:r>
              <w:rPr>
                <w:color w:val="1F2A2D"/>
                <w:sz w:val="17"/>
              </w:rPr>
              <w:t>-</w:t>
            </w:r>
            <w:r>
              <w:rPr>
                <w:color w:val="1F2A2D"/>
                <w:spacing w:val="18"/>
                <w:sz w:val="17"/>
              </w:rPr>
              <w:t> </w:t>
            </w:r>
            <w:r>
              <w:rPr>
                <w:color w:val="1F2A2D"/>
                <w:sz w:val="17"/>
              </w:rPr>
              <w:t>Research</w:t>
            </w:r>
            <w:r>
              <w:rPr>
                <w:color w:val="1F2A2D"/>
                <w:spacing w:val="18"/>
                <w:sz w:val="17"/>
              </w:rPr>
              <w:t> </w:t>
            </w:r>
            <w:r>
              <w:rPr>
                <w:color w:val="1F2A2D"/>
                <w:spacing w:val="-2"/>
                <w:sz w:val="17"/>
              </w:rPr>
              <w:t>England</w:t>
            </w:r>
          </w:p>
        </w:tc>
        <w:tc>
          <w:tcPr>
            <w:tcW w:w="1884" w:type="dxa"/>
          </w:tcPr>
          <w:p>
            <w:pPr>
              <w:pStyle w:val="TableParagraph"/>
              <w:spacing w:before="54"/>
              <w:ind w:right="128"/>
              <w:jc w:val="right"/>
              <w:rPr>
                <w:b/>
                <w:sz w:val="18"/>
              </w:rPr>
            </w:pPr>
            <w:r>
              <w:rPr>
                <w:b/>
                <w:color w:val="1F2A2D"/>
                <w:w w:val="91"/>
                <w:sz w:val="18"/>
              </w:rPr>
              <w:t>1</w:t>
            </w:r>
          </w:p>
        </w:tc>
        <w:tc>
          <w:tcPr>
            <w:tcW w:w="745" w:type="dxa"/>
          </w:tcPr>
          <w:p>
            <w:pPr>
              <w:pStyle w:val="TableParagraph"/>
              <w:spacing w:before="41"/>
              <w:ind w:right="155"/>
              <w:jc w:val="right"/>
              <w:rPr>
                <w:rFonts w:ascii="Times New Roman"/>
                <w:sz w:val="19"/>
              </w:rPr>
            </w:pPr>
            <w:r>
              <w:rPr>
                <w:rFonts w:ascii="Times New Roman"/>
                <w:color w:val="1F2A2D"/>
                <w:w w:val="91"/>
                <w:sz w:val="19"/>
              </w:rPr>
              <w:t>1</w:t>
            </w:r>
          </w:p>
        </w:tc>
        <w:tc>
          <w:tcPr>
            <w:tcW w:w="725" w:type="dxa"/>
          </w:tcPr>
          <w:p>
            <w:pPr>
              <w:pStyle w:val="TableParagraph"/>
              <w:rPr>
                <w:rFonts w:ascii="Times New Roman"/>
                <w:sz w:val="16"/>
              </w:rPr>
            </w:pPr>
          </w:p>
        </w:tc>
        <w:tc>
          <w:tcPr>
            <w:tcW w:w="634" w:type="dxa"/>
          </w:tcPr>
          <w:p>
            <w:pPr>
              <w:pStyle w:val="TableParagraph"/>
              <w:rPr>
                <w:rFonts w:ascii="Times New Roman"/>
                <w:sz w:val="16"/>
              </w:rPr>
            </w:pPr>
          </w:p>
        </w:tc>
      </w:tr>
      <w:tr>
        <w:trPr>
          <w:trHeight w:val="564" w:hRule="atLeast"/>
        </w:trPr>
        <w:tc>
          <w:tcPr>
            <w:tcW w:w="329" w:type="dxa"/>
          </w:tcPr>
          <w:p>
            <w:pPr>
              <w:pStyle w:val="TableParagraph"/>
              <w:rPr>
                <w:rFonts w:ascii="Times New Roman"/>
                <w:sz w:val="16"/>
              </w:rPr>
            </w:pPr>
          </w:p>
        </w:tc>
        <w:tc>
          <w:tcPr>
            <w:tcW w:w="5344" w:type="dxa"/>
          </w:tcPr>
          <w:p>
            <w:pPr>
              <w:pStyle w:val="TableParagraph"/>
              <w:spacing w:before="52"/>
              <w:ind w:left="180"/>
              <w:rPr>
                <w:b/>
                <w:sz w:val="18"/>
              </w:rPr>
            </w:pPr>
            <w:r>
              <w:rPr>
                <w:b/>
                <w:color w:val="1F2A2D"/>
                <w:spacing w:val="-2"/>
                <w:sz w:val="18"/>
              </w:rPr>
              <w:t>Specific</w:t>
            </w:r>
            <w:r>
              <w:rPr>
                <w:b/>
                <w:color w:val="1F2A2D"/>
                <w:spacing w:val="12"/>
                <w:sz w:val="18"/>
              </w:rPr>
              <w:t> </w:t>
            </w:r>
            <w:r>
              <w:rPr>
                <w:b/>
                <w:color w:val="1F2A2D"/>
                <w:spacing w:val="-2"/>
                <w:sz w:val="18"/>
              </w:rPr>
              <w:t>grants</w:t>
            </w:r>
          </w:p>
          <w:p>
            <w:pPr>
              <w:pStyle w:val="TableParagraph"/>
              <w:spacing w:line="176" w:lineRule="exact" w:before="110"/>
              <w:ind w:left="176"/>
              <w:rPr>
                <w:sz w:val="17"/>
              </w:rPr>
            </w:pPr>
            <w:r>
              <w:rPr>
                <w:color w:val="1F2A2D"/>
                <w:w w:val="110"/>
                <w:sz w:val="17"/>
              </w:rPr>
              <w:t>Inherited</w:t>
            </w:r>
            <w:r>
              <w:rPr>
                <w:color w:val="1F2A2D"/>
                <w:spacing w:val="21"/>
                <w:w w:val="110"/>
                <w:sz w:val="17"/>
              </w:rPr>
              <w:t> </w:t>
            </w:r>
            <w:r>
              <w:rPr>
                <w:color w:val="1F2A2D"/>
                <w:w w:val="110"/>
                <w:sz w:val="17"/>
              </w:rPr>
              <w:t>staff</w:t>
            </w:r>
            <w:r>
              <w:rPr>
                <w:color w:val="1F2A2D"/>
                <w:spacing w:val="35"/>
                <w:w w:val="110"/>
                <w:sz w:val="17"/>
              </w:rPr>
              <w:t> </w:t>
            </w:r>
            <w:r>
              <w:rPr>
                <w:color w:val="1F2A2D"/>
                <w:w w:val="110"/>
                <w:sz w:val="17"/>
              </w:rPr>
              <w:t>liabilities</w:t>
            </w:r>
            <w:r>
              <w:rPr>
                <w:color w:val="1F2A2D"/>
                <w:spacing w:val="41"/>
                <w:w w:val="110"/>
                <w:sz w:val="17"/>
              </w:rPr>
              <w:t> </w:t>
            </w:r>
            <w:r>
              <w:rPr>
                <w:color w:val="1F2A2D"/>
                <w:w w:val="110"/>
                <w:sz w:val="17"/>
              </w:rPr>
              <w:t>-</w:t>
            </w:r>
            <w:r>
              <w:rPr>
                <w:color w:val="1F2A2D"/>
                <w:spacing w:val="27"/>
                <w:w w:val="110"/>
                <w:sz w:val="17"/>
              </w:rPr>
              <w:t> </w:t>
            </w:r>
            <w:r>
              <w:rPr>
                <w:color w:val="1F2A2D"/>
                <w:spacing w:val="-5"/>
                <w:w w:val="110"/>
                <w:sz w:val="17"/>
              </w:rPr>
              <w:t>OfS</w:t>
            </w:r>
          </w:p>
        </w:tc>
        <w:tc>
          <w:tcPr>
            <w:tcW w:w="1884" w:type="dxa"/>
          </w:tcPr>
          <w:p>
            <w:pPr>
              <w:pStyle w:val="TableParagraph"/>
              <w:rPr>
                <w:sz w:val="20"/>
              </w:rPr>
            </w:pPr>
          </w:p>
          <w:p>
            <w:pPr>
              <w:pStyle w:val="TableParagraph"/>
              <w:spacing w:line="190" w:lineRule="exact" w:before="125"/>
              <w:ind w:right="130"/>
              <w:jc w:val="right"/>
              <w:rPr>
                <w:b/>
                <w:sz w:val="18"/>
              </w:rPr>
            </w:pPr>
            <w:r>
              <w:rPr>
                <w:b/>
                <w:color w:val="1F2A2D"/>
                <w:spacing w:val="-5"/>
                <w:sz w:val="18"/>
              </w:rPr>
              <w:t>16</w:t>
            </w:r>
          </w:p>
        </w:tc>
        <w:tc>
          <w:tcPr>
            <w:tcW w:w="745" w:type="dxa"/>
          </w:tcPr>
          <w:p>
            <w:pPr>
              <w:pStyle w:val="TableParagraph"/>
              <w:rPr>
                <w:sz w:val="20"/>
              </w:rPr>
            </w:pPr>
          </w:p>
          <w:p>
            <w:pPr>
              <w:pStyle w:val="TableParagraph"/>
              <w:spacing w:line="195" w:lineRule="exact" w:before="120"/>
              <w:ind w:right="139"/>
              <w:jc w:val="right"/>
              <w:rPr>
                <w:b/>
                <w:sz w:val="18"/>
              </w:rPr>
            </w:pPr>
            <w:r>
              <w:rPr>
                <w:b/>
                <w:color w:val="1F2A2D"/>
                <w:spacing w:val="-5"/>
                <w:w w:val="105"/>
                <w:sz w:val="18"/>
              </w:rPr>
              <w:t>16</w:t>
            </w:r>
          </w:p>
        </w:tc>
        <w:tc>
          <w:tcPr>
            <w:tcW w:w="725" w:type="dxa"/>
          </w:tcPr>
          <w:p>
            <w:pPr>
              <w:pStyle w:val="TableParagraph"/>
              <w:rPr>
                <w:rFonts w:ascii="Times New Roman"/>
                <w:sz w:val="16"/>
              </w:rPr>
            </w:pPr>
          </w:p>
        </w:tc>
        <w:tc>
          <w:tcPr>
            <w:tcW w:w="634" w:type="dxa"/>
          </w:tcPr>
          <w:p>
            <w:pPr>
              <w:pStyle w:val="TableParagraph"/>
              <w:rPr>
                <w:rFonts w:ascii="Times New Roman"/>
                <w:sz w:val="16"/>
              </w:rPr>
            </w:pPr>
          </w:p>
        </w:tc>
      </w:tr>
      <w:tr>
        <w:trPr>
          <w:trHeight w:val="336" w:hRule="atLeast"/>
        </w:trPr>
        <w:tc>
          <w:tcPr>
            <w:tcW w:w="7557" w:type="dxa"/>
            <w:gridSpan w:val="3"/>
          </w:tcPr>
          <w:p>
            <w:pPr>
              <w:pStyle w:val="TableParagraph"/>
              <w:spacing w:before="112"/>
              <w:ind w:left="2575" w:right="4261"/>
              <w:jc w:val="center"/>
              <w:rPr>
                <w:sz w:val="17"/>
              </w:rPr>
            </w:pPr>
            <w:r>
              <w:rPr>
                <w:color w:val="1F2A2D"/>
                <w:sz w:val="17"/>
              </w:rPr>
              <w:t>-</w:t>
            </w:r>
            <w:r>
              <w:rPr>
                <w:color w:val="1F2A2D"/>
                <w:spacing w:val="11"/>
                <w:sz w:val="17"/>
              </w:rPr>
              <w:t> </w:t>
            </w:r>
            <w:r>
              <w:rPr>
                <w:color w:val="1F2A2D"/>
                <w:spacing w:val="-2"/>
                <w:sz w:val="17"/>
              </w:rPr>
              <w:t>HEFCE</w:t>
            </w:r>
          </w:p>
        </w:tc>
        <w:tc>
          <w:tcPr>
            <w:tcW w:w="745" w:type="dxa"/>
            <w:tcBorders>
              <w:bottom w:val="single" w:sz="6" w:space="0" w:color="000000"/>
            </w:tcBorders>
          </w:tcPr>
          <w:p>
            <w:pPr>
              <w:pStyle w:val="TableParagraph"/>
              <w:rPr>
                <w:rFonts w:ascii="Times New Roman"/>
                <w:sz w:val="16"/>
              </w:rPr>
            </w:pPr>
          </w:p>
        </w:tc>
        <w:tc>
          <w:tcPr>
            <w:tcW w:w="725" w:type="dxa"/>
            <w:tcBorders>
              <w:bottom w:val="single" w:sz="6" w:space="0" w:color="000000"/>
            </w:tcBorders>
          </w:tcPr>
          <w:p>
            <w:pPr>
              <w:pStyle w:val="TableParagraph"/>
              <w:spacing w:before="102"/>
              <w:ind w:right="106"/>
              <w:jc w:val="right"/>
              <w:rPr>
                <w:b/>
                <w:sz w:val="18"/>
              </w:rPr>
            </w:pPr>
            <w:r>
              <w:rPr>
                <w:b/>
                <w:color w:val="1F2A2D"/>
                <w:spacing w:val="-5"/>
                <w:sz w:val="18"/>
              </w:rPr>
              <w:t>16</w:t>
            </w:r>
          </w:p>
        </w:tc>
        <w:tc>
          <w:tcPr>
            <w:tcW w:w="634" w:type="dxa"/>
            <w:tcBorders>
              <w:bottom w:val="single" w:sz="6" w:space="0" w:color="000000"/>
            </w:tcBorders>
          </w:tcPr>
          <w:p>
            <w:pPr>
              <w:pStyle w:val="TableParagraph"/>
              <w:spacing w:before="102"/>
              <w:ind w:right="46"/>
              <w:jc w:val="right"/>
              <w:rPr>
                <w:b/>
                <w:sz w:val="18"/>
              </w:rPr>
            </w:pPr>
            <w:r>
              <w:rPr>
                <w:b/>
                <w:color w:val="1F2A2D"/>
                <w:spacing w:val="-5"/>
                <w:w w:val="105"/>
                <w:sz w:val="18"/>
              </w:rPr>
              <w:t>16</w:t>
            </w:r>
          </w:p>
        </w:tc>
      </w:tr>
      <w:tr>
        <w:trPr>
          <w:trHeight w:val="301" w:hRule="atLeast"/>
        </w:trPr>
        <w:tc>
          <w:tcPr>
            <w:tcW w:w="7557" w:type="dxa"/>
            <w:gridSpan w:val="3"/>
          </w:tcPr>
          <w:p>
            <w:pPr>
              <w:pStyle w:val="TableParagraph"/>
              <w:spacing w:before="59"/>
              <w:ind w:right="131"/>
              <w:jc w:val="right"/>
              <w:rPr>
                <w:b/>
                <w:sz w:val="18"/>
              </w:rPr>
            </w:pPr>
            <w:r>
              <w:rPr>
                <w:b/>
                <w:color w:val="1F2A2D"/>
                <w:spacing w:val="-4"/>
                <w:w w:val="110"/>
                <w:sz w:val="18"/>
              </w:rPr>
              <w:t>5,971</w:t>
            </w:r>
          </w:p>
        </w:tc>
        <w:tc>
          <w:tcPr>
            <w:tcW w:w="745" w:type="dxa"/>
            <w:tcBorders>
              <w:top w:val="single" w:sz="6" w:space="0" w:color="000000"/>
              <w:bottom w:val="single" w:sz="18" w:space="0" w:color="000000"/>
            </w:tcBorders>
          </w:tcPr>
          <w:p>
            <w:pPr>
              <w:pStyle w:val="TableParagraph"/>
              <w:spacing w:before="59"/>
              <w:ind w:right="145"/>
              <w:jc w:val="right"/>
              <w:rPr>
                <w:b/>
                <w:sz w:val="18"/>
              </w:rPr>
            </w:pPr>
            <w:r>
              <w:rPr>
                <w:b/>
                <w:color w:val="1F2A2D"/>
                <w:spacing w:val="-4"/>
                <w:w w:val="110"/>
                <w:sz w:val="18"/>
              </w:rPr>
              <w:t>5,971</w:t>
            </w:r>
          </w:p>
        </w:tc>
        <w:tc>
          <w:tcPr>
            <w:tcW w:w="725" w:type="dxa"/>
            <w:tcBorders>
              <w:top w:val="single" w:sz="6" w:space="0" w:color="000000"/>
              <w:bottom w:val="single" w:sz="18" w:space="0" w:color="000000"/>
            </w:tcBorders>
          </w:tcPr>
          <w:p>
            <w:pPr>
              <w:pStyle w:val="TableParagraph"/>
              <w:spacing w:before="73"/>
              <w:ind w:right="89"/>
              <w:jc w:val="right"/>
              <w:rPr>
                <w:sz w:val="17"/>
              </w:rPr>
            </w:pPr>
            <w:r>
              <w:rPr>
                <w:color w:val="1F2A2D"/>
                <w:spacing w:val="-4"/>
                <w:w w:val="105"/>
                <w:sz w:val="17"/>
              </w:rPr>
              <w:t>6</w:t>
            </w:r>
            <w:r>
              <w:rPr>
                <w:color w:val="3F4646"/>
                <w:spacing w:val="-4"/>
                <w:w w:val="105"/>
                <w:sz w:val="17"/>
              </w:rPr>
              <w:t>,</w:t>
            </w:r>
            <w:r>
              <w:rPr>
                <w:color w:val="1F2A2D"/>
                <w:spacing w:val="-4"/>
                <w:w w:val="105"/>
                <w:sz w:val="17"/>
              </w:rPr>
              <w:t>161</w:t>
            </w:r>
          </w:p>
        </w:tc>
        <w:tc>
          <w:tcPr>
            <w:tcW w:w="634" w:type="dxa"/>
            <w:tcBorders>
              <w:top w:val="single" w:sz="6" w:space="0" w:color="000000"/>
              <w:bottom w:val="single" w:sz="18" w:space="0" w:color="000000"/>
            </w:tcBorders>
          </w:tcPr>
          <w:p>
            <w:pPr>
              <w:pStyle w:val="TableParagraph"/>
              <w:spacing w:before="73"/>
              <w:ind w:right="35"/>
              <w:jc w:val="right"/>
              <w:rPr>
                <w:sz w:val="17"/>
              </w:rPr>
            </w:pPr>
            <w:r>
              <w:rPr>
                <w:color w:val="1F2A2D"/>
                <w:spacing w:val="-2"/>
                <w:w w:val="110"/>
                <w:sz w:val="17"/>
              </w:rPr>
              <w:t>6</w:t>
            </w:r>
            <w:r>
              <w:rPr>
                <w:color w:val="3F4646"/>
                <w:spacing w:val="-2"/>
                <w:w w:val="110"/>
                <w:sz w:val="17"/>
              </w:rPr>
              <w:t>,</w:t>
            </w:r>
            <w:r>
              <w:rPr>
                <w:color w:val="1F2A2D"/>
                <w:spacing w:val="-2"/>
                <w:w w:val="110"/>
                <w:sz w:val="17"/>
              </w:rPr>
              <w:t>161</w:t>
            </w:r>
          </w:p>
        </w:tc>
      </w:tr>
    </w:tbl>
    <w:p>
      <w:pPr>
        <w:spacing w:after="0"/>
        <w:jc w:val="right"/>
        <w:rPr>
          <w:sz w:val="17"/>
        </w:rPr>
        <w:sectPr>
          <w:pgSz w:w="11910" w:h="16830"/>
          <w:pgMar w:header="1000" w:footer="1313" w:top="1320" w:bottom="1540" w:left="320" w:right="460"/>
        </w:sectPr>
      </w:pPr>
    </w:p>
    <w:p>
      <w:pPr>
        <w:pStyle w:val="BodyText"/>
        <w:rPr>
          <w:sz w:val="20"/>
        </w:rPr>
      </w:pPr>
      <w:r>
        <w:rPr/>
        <w:pict>
          <v:line style="position:absolute;mso-position-horizontal-relative:page;mso-position-vertical-relative:page;z-index:15749120" from="379.63266pt,698.650085pt" to="520.433123pt,698.650085pt" stroked="true" strokeweight="1.442323pt" strokecolor="#000000">
            <v:stroke dashstyle="solid"/>
            <w10:wrap type="none"/>
          </v:line>
        </w:pict>
      </w:r>
    </w:p>
    <w:p>
      <w:pPr>
        <w:pStyle w:val="BodyText"/>
        <w:spacing w:before="9"/>
        <w:rPr>
          <w:sz w:val="26"/>
        </w:rPr>
      </w:pPr>
    </w:p>
    <w:p>
      <w:pPr>
        <w:pStyle w:val="Heading7"/>
        <w:spacing w:before="94"/>
        <w:ind w:left="702"/>
      </w:pPr>
      <w:r>
        <w:rPr>
          <w:color w:val="262626"/>
          <w:w w:val="105"/>
        </w:rPr>
        <w:t>Notes</w:t>
      </w:r>
      <w:r>
        <w:rPr>
          <w:color w:val="262626"/>
          <w:spacing w:val="7"/>
          <w:w w:val="105"/>
        </w:rPr>
        <w:t> </w:t>
      </w:r>
      <w:r>
        <w:rPr>
          <w:color w:val="262626"/>
          <w:w w:val="105"/>
        </w:rPr>
        <w:t>to</w:t>
      </w:r>
      <w:r>
        <w:rPr>
          <w:color w:val="262626"/>
          <w:spacing w:val="10"/>
          <w:w w:val="105"/>
        </w:rPr>
        <w:t> </w:t>
      </w:r>
      <w:r>
        <w:rPr>
          <w:color w:val="262626"/>
          <w:w w:val="105"/>
        </w:rPr>
        <w:t>the</w:t>
      </w:r>
      <w:r>
        <w:rPr>
          <w:color w:val="262626"/>
          <w:spacing w:val="-3"/>
          <w:w w:val="105"/>
        </w:rPr>
        <w:t> </w:t>
      </w:r>
      <w:r>
        <w:rPr>
          <w:color w:val="262626"/>
          <w:spacing w:val="-2"/>
          <w:w w:val="105"/>
        </w:rPr>
        <w:t>Accounts</w:t>
      </w:r>
    </w:p>
    <w:p>
      <w:pPr>
        <w:spacing w:before="75"/>
        <w:ind w:left="701" w:right="0" w:firstLine="0"/>
        <w:jc w:val="left"/>
        <w:rPr>
          <w:b/>
          <w:sz w:val="21"/>
        </w:rPr>
      </w:pPr>
      <w:r>
        <w:rPr>
          <w:b/>
          <w:color w:val="262626"/>
          <w:sz w:val="21"/>
        </w:rPr>
        <w:t>for</w:t>
      </w:r>
      <w:r>
        <w:rPr>
          <w:b/>
          <w:color w:val="262626"/>
          <w:spacing w:val="29"/>
          <w:sz w:val="21"/>
        </w:rPr>
        <w:t> </w:t>
      </w:r>
      <w:r>
        <w:rPr>
          <w:b/>
          <w:color w:val="262626"/>
          <w:sz w:val="21"/>
        </w:rPr>
        <w:t>the</w:t>
      </w:r>
      <w:r>
        <w:rPr>
          <w:b/>
          <w:color w:val="262626"/>
          <w:spacing w:val="23"/>
          <w:sz w:val="21"/>
        </w:rPr>
        <w:t> </w:t>
      </w:r>
      <w:r>
        <w:rPr>
          <w:b/>
          <w:color w:val="262626"/>
          <w:sz w:val="21"/>
        </w:rPr>
        <w:t>year</w:t>
      </w:r>
      <w:r>
        <w:rPr>
          <w:b/>
          <w:color w:val="262626"/>
          <w:spacing w:val="31"/>
          <w:sz w:val="21"/>
        </w:rPr>
        <w:t> </w:t>
      </w:r>
      <w:r>
        <w:rPr>
          <w:b/>
          <w:color w:val="262626"/>
          <w:sz w:val="21"/>
        </w:rPr>
        <w:t>ended</w:t>
      </w:r>
      <w:r>
        <w:rPr>
          <w:b/>
          <w:color w:val="262626"/>
          <w:spacing w:val="29"/>
          <w:sz w:val="21"/>
        </w:rPr>
        <w:t> </w:t>
      </w:r>
      <w:r>
        <w:rPr>
          <w:b/>
          <w:color w:val="262626"/>
          <w:sz w:val="21"/>
        </w:rPr>
        <w:t>31</w:t>
      </w:r>
      <w:r>
        <w:rPr>
          <w:b/>
          <w:color w:val="262626"/>
          <w:spacing w:val="13"/>
          <w:sz w:val="21"/>
        </w:rPr>
        <w:t> </w:t>
      </w:r>
      <w:r>
        <w:rPr>
          <w:b/>
          <w:color w:val="262626"/>
          <w:sz w:val="21"/>
        </w:rPr>
        <w:t>July</w:t>
      </w:r>
      <w:r>
        <w:rPr>
          <w:b/>
          <w:color w:val="262626"/>
          <w:spacing w:val="27"/>
          <w:sz w:val="21"/>
        </w:rPr>
        <w:t> </w:t>
      </w:r>
      <w:r>
        <w:rPr>
          <w:b/>
          <w:color w:val="262626"/>
          <w:spacing w:val="-4"/>
          <w:sz w:val="21"/>
        </w:rPr>
        <w:t>2019</w:t>
      </w:r>
    </w:p>
    <w:p>
      <w:pPr>
        <w:pStyle w:val="BodyText"/>
        <w:spacing w:before="9"/>
        <w:rPr>
          <w:b/>
          <w:sz w:val="20"/>
        </w:rPr>
      </w:pPr>
      <w:r>
        <w:rPr/>
        <w:pict>
          <v:shape style="position:absolute;margin-left:48.054779pt;margin-top:13.191895pt;width:474.35pt;height:.1pt;mso-position-horizontal-relative:page;mso-position-vertical-relative:paragraph;z-index:-15708672;mso-wrap-distance-left:0;mso-wrap-distance-right:0" id="docshape98" coordorigin="961,264" coordsize="9487,0" path="m961,264l10447,264e" filled="false" stroked="true" strokeweight="1.442323pt" strokecolor="#000000">
            <v:path arrowok="t"/>
            <v:stroke dashstyle="solid"/>
            <w10:wrap type="topAndBottom"/>
          </v:shape>
        </w:pict>
      </w:r>
    </w:p>
    <w:p>
      <w:pPr>
        <w:pStyle w:val="BodyText"/>
        <w:rPr>
          <w:b/>
          <w:sz w:val="20"/>
        </w:rPr>
      </w:pPr>
    </w:p>
    <w:p>
      <w:pPr>
        <w:pStyle w:val="BodyText"/>
        <w:rPr>
          <w:b/>
          <w:sz w:val="20"/>
        </w:rPr>
      </w:pPr>
    </w:p>
    <w:p>
      <w:pPr>
        <w:pStyle w:val="BodyText"/>
        <w:spacing w:before="11"/>
        <w:rPr>
          <w:b/>
          <w:sz w:val="20"/>
        </w:rPr>
      </w:pPr>
    </w:p>
    <w:p>
      <w:pPr>
        <w:tabs>
          <w:tab w:pos="1546" w:val="left" w:leader="none"/>
        </w:tabs>
        <w:spacing w:before="0"/>
        <w:ind w:left="0" w:right="1043" w:firstLine="0"/>
        <w:jc w:val="right"/>
        <w:rPr>
          <w:sz w:val="16"/>
        </w:rPr>
      </w:pPr>
      <w:r>
        <w:rPr>
          <w:b/>
          <w:color w:val="262626"/>
          <w:sz w:val="17"/>
        </w:rPr>
        <w:t>Year</w:t>
      </w:r>
      <w:r>
        <w:rPr>
          <w:b/>
          <w:color w:val="262626"/>
          <w:spacing w:val="25"/>
          <w:sz w:val="17"/>
        </w:rPr>
        <w:t> </w:t>
      </w:r>
      <w:r>
        <w:rPr>
          <w:b/>
          <w:color w:val="262626"/>
          <w:sz w:val="17"/>
        </w:rPr>
        <w:t>Ended</w:t>
      </w:r>
      <w:r>
        <w:rPr>
          <w:b/>
          <w:color w:val="262626"/>
          <w:spacing w:val="20"/>
          <w:sz w:val="17"/>
        </w:rPr>
        <w:t> </w:t>
      </w:r>
      <w:r>
        <w:rPr>
          <w:b/>
          <w:color w:val="262626"/>
          <w:spacing w:val="-5"/>
          <w:sz w:val="17"/>
        </w:rPr>
        <w:t>31</w:t>
      </w:r>
      <w:r>
        <w:rPr>
          <w:b/>
          <w:color w:val="262626"/>
          <w:sz w:val="17"/>
        </w:rPr>
        <w:tab/>
      </w:r>
      <w:r>
        <w:rPr>
          <w:color w:val="262626"/>
          <w:sz w:val="16"/>
        </w:rPr>
        <w:t>Year</w:t>
      </w:r>
      <w:r>
        <w:rPr>
          <w:color w:val="262626"/>
          <w:spacing w:val="13"/>
          <w:sz w:val="16"/>
        </w:rPr>
        <w:t> </w:t>
      </w:r>
      <w:r>
        <w:rPr>
          <w:color w:val="262626"/>
          <w:sz w:val="16"/>
        </w:rPr>
        <w:t>Ended</w:t>
      </w:r>
      <w:r>
        <w:rPr>
          <w:color w:val="262626"/>
          <w:spacing w:val="20"/>
          <w:sz w:val="16"/>
        </w:rPr>
        <w:t> </w:t>
      </w:r>
      <w:r>
        <w:rPr>
          <w:color w:val="262626"/>
          <w:spacing w:val="-5"/>
          <w:sz w:val="16"/>
        </w:rPr>
        <w:t>31</w:t>
      </w:r>
    </w:p>
    <w:p>
      <w:pPr>
        <w:tabs>
          <w:tab w:pos="1540" w:val="left" w:leader="none"/>
        </w:tabs>
        <w:spacing w:before="83"/>
        <w:ind w:left="0" w:right="1047" w:firstLine="0"/>
        <w:jc w:val="right"/>
        <w:rPr>
          <w:sz w:val="16"/>
        </w:rPr>
      </w:pPr>
      <w:r>
        <w:rPr>
          <w:b/>
          <w:color w:val="262626"/>
          <w:w w:val="105"/>
          <w:sz w:val="17"/>
        </w:rPr>
        <w:t>July</w:t>
      </w:r>
      <w:r>
        <w:rPr>
          <w:b/>
          <w:color w:val="262626"/>
          <w:spacing w:val="11"/>
          <w:w w:val="105"/>
          <w:sz w:val="17"/>
        </w:rPr>
        <w:t> </w:t>
      </w:r>
      <w:r>
        <w:rPr>
          <w:b/>
          <w:color w:val="262626"/>
          <w:spacing w:val="-4"/>
          <w:w w:val="105"/>
          <w:sz w:val="17"/>
        </w:rPr>
        <w:t>2019</w:t>
      </w:r>
      <w:r>
        <w:rPr>
          <w:b/>
          <w:color w:val="262626"/>
          <w:sz w:val="17"/>
        </w:rPr>
        <w:tab/>
      </w:r>
      <w:r>
        <w:rPr>
          <w:color w:val="262626"/>
          <w:w w:val="105"/>
          <w:sz w:val="16"/>
        </w:rPr>
        <w:t>July</w:t>
      </w:r>
      <w:r>
        <w:rPr>
          <w:color w:val="262626"/>
          <w:spacing w:val="14"/>
          <w:w w:val="105"/>
          <w:sz w:val="16"/>
        </w:rPr>
        <w:t> </w:t>
      </w:r>
      <w:r>
        <w:rPr>
          <w:color w:val="262626"/>
          <w:spacing w:val="-4"/>
          <w:w w:val="105"/>
          <w:sz w:val="16"/>
        </w:rPr>
        <w:t>2018</w:t>
      </w:r>
    </w:p>
    <w:p>
      <w:pPr>
        <w:tabs>
          <w:tab w:pos="1518" w:val="left" w:leader="none"/>
        </w:tabs>
        <w:spacing w:before="26" w:after="26"/>
        <w:ind w:left="0" w:right="1028" w:firstLine="0"/>
        <w:jc w:val="right"/>
        <w:rPr>
          <w:sz w:val="16"/>
        </w:rPr>
      </w:pPr>
      <w:r>
        <w:rPr>
          <w:b/>
          <w:color w:val="262626"/>
          <w:w w:val="105"/>
          <w:sz w:val="17"/>
        </w:rPr>
        <w:t>Group</w:t>
      </w:r>
      <w:r>
        <w:rPr>
          <w:b/>
          <w:color w:val="262626"/>
          <w:spacing w:val="27"/>
          <w:w w:val="110"/>
          <w:sz w:val="17"/>
        </w:rPr>
        <w:t> </w:t>
      </w:r>
      <w:r>
        <w:rPr>
          <w:b/>
          <w:color w:val="262626"/>
          <w:spacing w:val="-2"/>
          <w:w w:val="110"/>
          <w:sz w:val="17"/>
        </w:rPr>
        <w:t>Central</w:t>
      </w:r>
      <w:r>
        <w:rPr>
          <w:b/>
          <w:color w:val="262626"/>
          <w:sz w:val="17"/>
        </w:rPr>
        <w:tab/>
      </w:r>
      <w:r>
        <w:rPr>
          <w:color w:val="262626"/>
          <w:w w:val="110"/>
          <w:sz w:val="16"/>
        </w:rPr>
        <w:t>Group</w:t>
      </w:r>
      <w:r>
        <w:rPr>
          <w:color w:val="262626"/>
          <w:spacing w:val="14"/>
          <w:w w:val="110"/>
          <w:sz w:val="16"/>
        </w:rPr>
        <w:t> </w:t>
      </w:r>
      <w:r>
        <w:rPr>
          <w:color w:val="262626"/>
          <w:spacing w:val="-2"/>
          <w:w w:val="110"/>
          <w:sz w:val="16"/>
        </w:rPr>
        <w:t>Central</w:t>
      </w:r>
    </w:p>
    <w:tbl>
      <w:tblPr>
        <w:tblW w:w="0" w:type="auto"/>
        <w:jc w:val="lef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8"/>
        <w:gridCol w:w="792"/>
        <w:gridCol w:w="737"/>
        <w:gridCol w:w="700"/>
        <w:gridCol w:w="560"/>
      </w:tblGrid>
      <w:tr>
        <w:trPr>
          <w:trHeight w:val="676" w:hRule="atLeast"/>
        </w:trPr>
        <w:tc>
          <w:tcPr>
            <w:tcW w:w="6718" w:type="dxa"/>
          </w:tcPr>
          <w:p>
            <w:pPr>
              <w:pStyle w:val="TableParagraph"/>
              <w:spacing w:before="8"/>
              <w:rPr>
                <w:sz w:val="26"/>
              </w:rPr>
            </w:pPr>
          </w:p>
          <w:p>
            <w:pPr>
              <w:pStyle w:val="TableParagraph"/>
              <w:tabs>
                <w:tab w:pos="558" w:val="left" w:leader="none"/>
              </w:tabs>
              <w:ind w:left="84"/>
              <w:rPr>
                <w:b/>
                <w:sz w:val="17"/>
              </w:rPr>
            </w:pPr>
            <w:r>
              <w:rPr>
                <w:b/>
                <w:color w:val="262626"/>
                <w:spacing w:val="-10"/>
                <w:w w:val="105"/>
                <w:sz w:val="17"/>
              </w:rPr>
              <w:t>3</w:t>
            </w:r>
            <w:r>
              <w:rPr>
                <w:b/>
                <w:color w:val="262626"/>
                <w:sz w:val="17"/>
              </w:rPr>
              <w:tab/>
            </w:r>
            <w:r>
              <w:rPr>
                <w:b/>
                <w:color w:val="262626"/>
                <w:spacing w:val="-2"/>
                <w:w w:val="105"/>
                <w:sz w:val="17"/>
              </w:rPr>
              <w:t>Research</w:t>
            </w:r>
            <w:r>
              <w:rPr>
                <w:b/>
                <w:color w:val="262626"/>
                <w:spacing w:val="1"/>
                <w:w w:val="105"/>
                <w:sz w:val="17"/>
              </w:rPr>
              <w:t> </w:t>
            </w:r>
            <w:r>
              <w:rPr>
                <w:b/>
                <w:color w:val="262626"/>
                <w:spacing w:val="-2"/>
                <w:w w:val="105"/>
                <w:sz w:val="17"/>
              </w:rPr>
              <w:t>grants</w:t>
            </w:r>
            <w:r>
              <w:rPr>
                <w:b/>
                <w:color w:val="262626"/>
                <w:w w:val="105"/>
                <w:sz w:val="17"/>
              </w:rPr>
              <w:t> </w:t>
            </w:r>
            <w:r>
              <w:rPr>
                <w:b/>
                <w:color w:val="262626"/>
                <w:spacing w:val="-2"/>
                <w:w w:val="105"/>
                <w:sz w:val="17"/>
              </w:rPr>
              <w:t>and</w:t>
            </w:r>
            <w:r>
              <w:rPr>
                <w:b/>
                <w:color w:val="262626"/>
                <w:spacing w:val="-6"/>
                <w:w w:val="105"/>
                <w:sz w:val="17"/>
              </w:rPr>
              <w:t> </w:t>
            </w:r>
            <w:r>
              <w:rPr>
                <w:b/>
                <w:color w:val="262626"/>
                <w:spacing w:val="-2"/>
                <w:w w:val="105"/>
                <w:sz w:val="17"/>
              </w:rPr>
              <w:t>contracts</w:t>
            </w:r>
          </w:p>
        </w:tc>
        <w:tc>
          <w:tcPr>
            <w:tcW w:w="792" w:type="dxa"/>
          </w:tcPr>
          <w:p>
            <w:pPr>
              <w:pStyle w:val="TableParagraph"/>
              <w:spacing w:line="190" w:lineRule="exact"/>
              <w:ind w:right="161"/>
              <w:jc w:val="right"/>
              <w:rPr>
                <w:b/>
                <w:sz w:val="17"/>
              </w:rPr>
            </w:pPr>
            <w:r>
              <w:rPr>
                <w:b/>
                <w:color w:val="262626"/>
                <w:spacing w:val="-2"/>
                <w:w w:val="110"/>
                <w:sz w:val="17"/>
              </w:rPr>
              <w:t>£'000</w:t>
            </w:r>
          </w:p>
        </w:tc>
        <w:tc>
          <w:tcPr>
            <w:tcW w:w="737" w:type="dxa"/>
          </w:tcPr>
          <w:p>
            <w:pPr>
              <w:pStyle w:val="TableParagraph"/>
              <w:spacing w:line="195" w:lineRule="exact"/>
              <w:ind w:left="100"/>
              <w:rPr>
                <w:b/>
                <w:sz w:val="17"/>
              </w:rPr>
            </w:pPr>
            <w:r>
              <w:rPr>
                <w:b/>
                <w:color w:val="262626"/>
                <w:spacing w:val="-2"/>
                <w:w w:val="110"/>
                <w:sz w:val="17"/>
              </w:rPr>
              <w:t>£'000</w:t>
            </w:r>
          </w:p>
        </w:tc>
        <w:tc>
          <w:tcPr>
            <w:tcW w:w="700" w:type="dxa"/>
          </w:tcPr>
          <w:p>
            <w:pPr>
              <w:pStyle w:val="TableParagraph"/>
              <w:spacing w:before="4"/>
              <w:ind w:right="135"/>
              <w:jc w:val="right"/>
              <w:rPr>
                <w:sz w:val="16"/>
              </w:rPr>
            </w:pPr>
            <w:r>
              <w:rPr>
                <w:color w:val="262626"/>
                <w:spacing w:val="-2"/>
                <w:sz w:val="16"/>
              </w:rPr>
              <w:t>£'000</w:t>
            </w:r>
          </w:p>
        </w:tc>
        <w:tc>
          <w:tcPr>
            <w:tcW w:w="560" w:type="dxa"/>
          </w:tcPr>
          <w:p>
            <w:pPr>
              <w:pStyle w:val="TableParagraph"/>
              <w:spacing w:before="13"/>
              <w:ind w:right="21"/>
              <w:jc w:val="right"/>
              <w:rPr>
                <w:sz w:val="16"/>
              </w:rPr>
            </w:pPr>
            <w:r>
              <w:rPr>
                <w:color w:val="262626"/>
                <w:spacing w:val="-4"/>
                <w:w w:val="105"/>
                <w:sz w:val="16"/>
              </w:rPr>
              <w:t>£'000</w:t>
            </w:r>
          </w:p>
        </w:tc>
      </w:tr>
      <w:tr>
        <w:trPr>
          <w:trHeight w:val="422" w:hRule="atLeast"/>
        </w:trPr>
        <w:tc>
          <w:tcPr>
            <w:tcW w:w="6718" w:type="dxa"/>
          </w:tcPr>
          <w:p>
            <w:pPr>
              <w:pStyle w:val="TableParagraph"/>
              <w:spacing w:before="10"/>
              <w:rPr>
                <w:sz w:val="15"/>
              </w:rPr>
            </w:pPr>
          </w:p>
          <w:p>
            <w:pPr>
              <w:pStyle w:val="TableParagraph"/>
              <w:ind w:left="553"/>
              <w:rPr>
                <w:sz w:val="16"/>
              </w:rPr>
            </w:pPr>
            <w:r>
              <w:rPr>
                <w:color w:val="262626"/>
                <w:w w:val="105"/>
                <w:sz w:val="16"/>
              </w:rPr>
              <w:t>Research</w:t>
            </w:r>
            <w:r>
              <w:rPr>
                <w:color w:val="262626"/>
                <w:spacing w:val="15"/>
                <w:w w:val="105"/>
                <w:sz w:val="16"/>
              </w:rPr>
              <w:t> </w:t>
            </w:r>
            <w:r>
              <w:rPr>
                <w:color w:val="262626"/>
                <w:spacing w:val="-2"/>
                <w:w w:val="105"/>
                <w:sz w:val="16"/>
              </w:rPr>
              <w:t>councils</w:t>
            </w:r>
          </w:p>
        </w:tc>
        <w:tc>
          <w:tcPr>
            <w:tcW w:w="792" w:type="dxa"/>
          </w:tcPr>
          <w:p>
            <w:pPr>
              <w:pStyle w:val="TableParagraph"/>
              <w:spacing w:before="7"/>
              <w:rPr>
                <w:sz w:val="14"/>
              </w:rPr>
            </w:pPr>
          </w:p>
          <w:p>
            <w:pPr>
              <w:pStyle w:val="TableParagraph"/>
              <w:spacing w:before="1"/>
              <w:ind w:left="240"/>
              <w:rPr>
                <w:b/>
                <w:sz w:val="17"/>
              </w:rPr>
            </w:pPr>
            <w:r>
              <w:rPr>
                <w:b/>
                <w:color w:val="262626"/>
                <w:spacing w:val="-5"/>
                <w:w w:val="110"/>
                <w:sz w:val="17"/>
              </w:rPr>
              <w:t>282</w:t>
            </w:r>
          </w:p>
        </w:tc>
        <w:tc>
          <w:tcPr>
            <w:tcW w:w="737" w:type="dxa"/>
          </w:tcPr>
          <w:p>
            <w:pPr>
              <w:pStyle w:val="TableParagraph"/>
              <w:spacing w:before="7"/>
              <w:rPr>
                <w:sz w:val="14"/>
              </w:rPr>
            </w:pPr>
          </w:p>
          <w:p>
            <w:pPr>
              <w:pStyle w:val="TableParagraph"/>
              <w:spacing w:before="1"/>
              <w:ind w:left="164"/>
              <w:rPr>
                <w:b/>
                <w:sz w:val="17"/>
              </w:rPr>
            </w:pPr>
            <w:r>
              <w:rPr>
                <w:b/>
                <w:color w:val="262626"/>
                <w:spacing w:val="-5"/>
                <w:w w:val="110"/>
                <w:sz w:val="17"/>
              </w:rPr>
              <w:t>282</w:t>
            </w:r>
          </w:p>
        </w:tc>
        <w:tc>
          <w:tcPr>
            <w:tcW w:w="700" w:type="dxa"/>
          </w:tcPr>
          <w:p>
            <w:pPr>
              <w:pStyle w:val="TableParagraph"/>
              <w:spacing w:before="5"/>
              <w:rPr>
                <w:sz w:val="15"/>
              </w:rPr>
            </w:pPr>
          </w:p>
          <w:p>
            <w:pPr>
              <w:pStyle w:val="TableParagraph"/>
              <w:ind w:right="198"/>
              <w:jc w:val="right"/>
              <w:rPr>
                <w:sz w:val="16"/>
              </w:rPr>
            </w:pPr>
            <w:r>
              <w:rPr>
                <w:color w:val="262626"/>
                <w:spacing w:val="-5"/>
                <w:w w:val="105"/>
                <w:sz w:val="16"/>
              </w:rPr>
              <w:t>102</w:t>
            </w:r>
          </w:p>
        </w:tc>
        <w:tc>
          <w:tcPr>
            <w:tcW w:w="560" w:type="dxa"/>
          </w:tcPr>
          <w:p>
            <w:pPr>
              <w:pStyle w:val="TableParagraph"/>
              <w:spacing w:before="5"/>
              <w:rPr>
                <w:sz w:val="15"/>
              </w:rPr>
            </w:pPr>
          </w:p>
          <w:p>
            <w:pPr>
              <w:pStyle w:val="TableParagraph"/>
              <w:ind w:right="92"/>
              <w:jc w:val="right"/>
              <w:rPr>
                <w:sz w:val="16"/>
              </w:rPr>
            </w:pPr>
            <w:r>
              <w:rPr>
                <w:color w:val="262626"/>
                <w:spacing w:val="-5"/>
                <w:w w:val="105"/>
                <w:sz w:val="16"/>
              </w:rPr>
              <w:t>102</w:t>
            </w:r>
          </w:p>
        </w:tc>
      </w:tr>
      <w:tr>
        <w:trPr>
          <w:trHeight w:val="305" w:hRule="atLeast"/>
        </w:trPr>
        <w:tc>
          <w:tcPr>
            <w:tcW w:w="6718" w:type="dxa"/>
          </w:tcPr>
          <w:p>
            <w:pPr>
              <w:pStyle w:val="TableParagraph"/>
              <w:spacing w:before="64"/>
              <w:ind w:left="548"/>
              <w:rPr>
                <w:sz w:val="16"/>
              </w:rPr>
            </w:pPr>
            <w:r>
              <w:rPr>
                <w:color w:val="262626"/>
                <w:w w:val="110"/>
                <w:sz w:val="16"/>
              </w:rPr>
              <w:t>Government</w:t>
            </w:r>
            <w:r>
              <w:rPr>
                <w:color w:val="262626"/>
                <w:spacing w:val="9"/>
                <w:w w:val="110"/>
                <w:sz w:val="16"/>
              </w:rPr>
              <w:t> </w:t>
            </w:r>
            <w:r>
              <w:rPr>
                <w:color w:val="262626"/>
                <w:w w:val="110"/>
                <w:sz w:val="16"/>
              </w:rPr>
              <w:t>(UK</w:t>
            </w:r>
            <w:r>
              <w:rPr>
                <w:color w:val="262626"/>
                <w:spacing w:val="-11"/>
                <w:w w:val="110"/>
                <w:sz w:val="16"/>
              </w:rPr>
              <w:t> </w:t>
            </w:r>
            <w:r>
              <w:rPr>
                <w:color w:val="262626"/>
                <w:w w:val="110"/>
                <w:sz w:val="16"/>
              </w:rPr>
              <w:t>and</w:t>
            </w:r>
            <w:r>
              <w:rPr>
                <w:color w:val="262626"/>
                <w:spacing w:val="8"/>
                <w:w w:val="110"/>
                <w:sz w:val="16"/>
              </w:rPr>
              <w:t> </w:t>
            </w:r>
            <w:r>
              <w:rPr>
                <w:color w:val="262626"/>
                <w:spacing w:val="-2"/>
                <w:w w:val="110"/>
                <w:sz w:val="16"/>
              </w:rPr>
              <w:t>overseas)</w:t>
            </w:r>
          </w:p>
        </w:tc>
        <w:tc>
          <w:tcPr>
            <w:tcW w:w="792" w:type="dxa"/>
          </w:tcPr>
          <w:p>
            <w:pPr>
              <w:pStyle w:val="TableParagraph"/>
              <w:spacing w:before="49"/>
              <w:ind w:left="344"/>
              <w:rPr>
                <w:b/>
                <w:sz w:val="17"/>
              </w:rPr>
            </w:pPr>
            <w:r>
              <w:rPr>
                <w:b/>
                <w:color w:val="262626"/>
                <w:spacing w:val="-5"/>
                <w:w w:val="110"/>
                <w:sz w:val="17"/>
              </w:rPr>
              <w:t>96</w:t>
            </w:r>
          </w:p>
        </w:tc>
        <w:tc>
          <w:tcPr>
            <w:tcW w:w="737" w:type="dxa"/>
          </w:tcPr>
          <w:p>
            <w:pPr>
              <w:pStyle w:val="TableParagraph"/>
              <w:spacing w:before="49"/>
              <w:ind w:left="248" w:right="241"/>
              <w:jc w:val="center"/>
              <w:rPr>
                <w:b/>
                <w:sz w:val="17"/>
              </w:rPr>
            </w:pPr>
            <w:r>
              <w:rPr>
                <w:b/>
                <w:color w:val="262626"/>
                <w:spacing w:val="-5"/>
                <w:w w:val="110"/>
                <w:sz w:val="17"/>
              </w:rPr>
              <w:t>96</w:t>
            </w:r>
          </w:p>
        </w:tc>
        <w:tc>
          <w:tcPr>
            <w:tcW w:w="700" w:type="dxa"/>
          </w:tcPr>
          <w:p>
            <w:pPr>
              <w:pStyle w:val="TableParagraph"/>
              <w:spacing w:before="59"/>
              <w:ind w:right="203"/>
              <w:jc w:val="right"/>
              <w:rPr>
                <w:sz w:val="16"/>
              </w:rPr>
            </w:pPr>
            <w:r>
              <w:rPr>
                <w:color w:val="262626"/>
                <w:spacing w:val="-5"/>
                <w:sz w:val="16"/>
              </w:rPr>
              <w:t>31</w:t>
            </w:r>
          </w:p>
        </w:tc>
        <w:tc>
          <w:tcPr>
            <w:tcW w:w="560" w:type="dxa"/>
          </w:tcPr>
          <w:p>
            <w:pPr>
              <w:pStyle w:val="TableParagraph"/>
              <w:spacing w:before="64"/>
              <w:ind w:right="92"/>
              <w:jc w:val="right"/>
              <w:rPr>
                <w:sz w:val="16"/>
              </w:rPr>
            </w:pPr>
            <w:r>
              <w:rPr>
                <w:color w:val="262626"/>
                <w:spacing w:val="-5"/>
                <w:w w:val="105"/>
                <w:sz w:val="16"/>
              </w:rPr>
              <w:t>31</w:t>
            </w:r>
          </w:p>
        </w:tc>
      </w:tr>
      <w:tr>
        <w:trPr>
          <w:trHeight w:val="271" w:hRule="atLeast"/>
        </w:trPr>
        <w:tc>
          <w:tcPr>
            <w:tcW w:w="6718" w:type="dxa"/>
          </w:tcPr>
          <w:p>
            <w:pPr>
              <w:pStyle w:val="TableParagraph"/>
              <w:spacing w:before="66"/>
              <w:ind w:left="551"/>
              <w:rPr>
                <w:sz w:val="16"/>
              </w:rPr>
            </w:pPr>
            <w:r>
              <w:rPr>
                <w:color w:val="262626"/>
                <w:w w:val="115"/>
                <w:sz w:val="16"/>
              </w:rPr>
              <w:t>Industry</w:t>
            </w:r>
            <w:r>
              <w:rPr>
                <w:color w:val="262626"/>
                <w:spacing w:val="-10"/>
                <w:w w:val="115"/>
                <w:sz w:val="16"/>
              </w:rPr>
              <w:t> </w:t>
            </w:r>
            <w:r>
              <w:rPr>
                <w:color w:val="262626"/>
                <w:w w:val="115"/>
                <w:sz w:val="16"/>
              </w:rPr>
              <w:t>and</w:t>
            </w:r>
            <w:r>
              <w:rPr>
                <w:color w:val="262626"/>
                <w:spacing w:val="-13"/>
                <w:w w:val="115"/>
                <w:sz w:val="16"/>
              </w:rPr>
              <w:t> </w:t>
            </w:r>
            <w:r>
              <w:rPr>
                <w:color w:val="262626"/>
                <w:spacing w:val="-2"/>
                <w:w w:val="115"/>
                <w:sz w:val="16"/>
              </w:rPr>
              <w:t>commerce</w:t>
            </w:r>
          </w:p>
        </w:tc>
        <w:tc>
          <w:tcPr>
            <w:tcW w:w="792" w:type="dxa"/>
          </w:tcPr>
          <w:p>
            <w:pPr>
              <w:pStyle w:val="TableParagraph"/>
              <w:spacing w:before="52"/>
              <w:ind w:left="456"/>
              <w:rPr>
                <w:b/>
                <w:sz w:val="17"/>
              </w:rPr>
            </w:pPr>
            <w:r>
              <w:rPr>
                <w:b/>
                <w:color w:val="262626"/>
                <w:w w:val="110"/>
                <w:sz w:val="17"/>
              </w:rPr>
              <w:t>2</w:t>
            </w:r>
          </w:p>
        </w:tc>
        <w:tc>
          <w:tcPr>
            <w:tcW w:w="737" w:type="dxa"/>
            <w:tcBorders>
              <w:bottom w:val="single" w:sz="6" w:space="0" w:color="000000"/>
            </w:tcBorders>
          </w:tcPr>
          <w:p>
            <w:pPr>
              <w:pStyle w:val="TableParagraph"/>
              <w:spacing w:before="52"/>
              <w:ind w:left="128"/>
              <w:jc w:val="center"/>
              <w:rPr>
                <w:b/>
                <w:sz w:val="17"/>
              </w:rPr>
            </w:pPr>
            <w:r>
              <w:rPr>
                <w:b/>
                <w:color w:val="262626"/>
                <w:w w:val="110"/>
                <w:sz w:val="17"/>
              </w:rPr>
              <w:t>2</w:t>
            </w:r>
          </w:p>
        </w:tc>
        <w:tc>
          <w:tcPr>
            <w:tcW w:w="700" w:type="dxa"/>
            <w:tcBorders>
              <w:bottom w:val="single" w:sz="6" w:space="0" w:color="000000"/>
            </w:tcBorders>
          </w:tcPr>
          <w:p>
            <w:pPr>
              <w:pStyle w:val="TableParagraph"/>
              <w:rPr>
                <w:rFonts w:ascii="Times New Roman"/>
                <w:sz w:val="16"/>
              </w:rPr>
            </w:pPr>
          </w:p>
        </w:tc>
        <w:tc>
          <w:tcPr>
            <w:tcW w:w="560" w:type="dxa"/>
            <w:tcBorders>
              <w:bottom w:val="single" w:sz="6" w:space="0" w:color="000000"/>
            </w:tcBorders>
          </w:tcPr>
          <w:p>
            <w:pPr>
              <w:pStyle w:val="TableParagraph"/>
              <w:rPr>
                <w:rFonts w:ascii="Times New Roman"/>
                <w:sz w:val="16"/>
              </w:rPr>
            </w:pPr>
          </w:p>
        </w:tc>
      </w:tr>
      <w:tr>
        <w:trPr>
          <w:trHeight w:val="296" w:hRule="atLeast"/>
        </w:trPr>
        <w:tc>
          <w:tcPr>
            <w:tcW w:w="6718" w:type="dxa"/>
          </w:tcPr>
          <w:p>
            <w:pPr>
              <w:pStyle w:val="TableParagraph"/>
              <w:rPr>
                <w:rFonts w:ascii="Times New Roman"/>
                <w:sz w:val="16"/>
              </w:rPr>
            </w:pPr>
          </w:p>
        </w:tc>
        <w:tc>
          <w:tcPr>
            <w:tcW w:w="792" w:type="dxa"/>
            <w:tcBorders>
              <w:bottom w:val="single" w:sz="18" w:space="0" w:color="000000"/>
            </w:tcBorders>
          </w:tcPr>
          <w:p>
            <w:pPr>
              <w:pStyle w:val="TableParagraph"/>
              <w:spacing w:before="68"/>
              <w:ind w:right="177"/>
              <w:jc w:val="right"/>
              <w:rPr>
                <w:b/>
                <w:sz w:val="17"/>
              </w:rPr>
            </w:pPr>
            <w:r>
              <w:rPr>
                <w:b/>
                <w:color w:val="262626"/>
                <w:spacing w:val="-5"/>
                <w:w w:val="110"/>
                <w:sz w:val="17"/>
              </w:rPr>
              <w:t>380</w:t>
            </w:r>
          </w:p>
        </w:tc>
        <w:tc>
          <w:tcPr>
            <w:tcW w:w="737" w:type="dxa"/>
            <w:tcBorders>
              <w:top w:val="single" w:sz="6" w:space="0" w:color="000000"/>
              <w:bottom w:val="single" w:sz="18" w:space="0" w:color="000000"/>
            </w:tcBorders>
          </w:tcPr>
          <w:p>
            <w:pPr>
              <w:pStyle w:val="TableParagraph"/>
              <w:spacing w:before="68"/>
              <w:ind w:right="198"/>
              <w:jc w:val="right"/>
              <w:rPr>
                <w:b/>
                <w:sz w:val="17"/>
              </w:rPr>
            </w:pPr>
            <w:r>
              <w:rPr>
                <w:b/>
                <w:color w:val="262626"/>
                <w:spacing w:val="-5"/>
                <w:w w:val="110"/>
                <w:sz w:val="17"/>
              </w:rPr>
              <w:t>380</w:t>
            </w:r>
          </w:p>
        </w:tc>
        <w:tc>
          <w:tcPr>
            <w:tcW w:w="700" w:type="dxa"/>
            <w:tcBorders>
              <w:top w:val="single" w:sz="6" w:space="0" w:color="000000"/>
              <w:bottom w:val="single" w:sz="18" w:space="0" w:color="000000"/>
            </w:tcBorders>
          </w:tcPr>
          <w:p>
            <w:pPr>
              <w:pStyle w:val="TableParagraph"/>
              <w:spacing w:before="83"/>
              <w:ind w:right="144"/>
              <w:jc w:val="right"/>
              <w:rPr>
                <w:sz w:val="16"/>
              </w:rPr>
            </w:pPr>
            <w:r>
              <w:rPr>
                <w:color w:val="262626"/>
                <w:spacing w:val="-5"/>
                <w:sz w:val="16"/>
              </w:rPr>
              <w:t>133</w:t>
            </w:r>
          </w:p>
        </w:tc>
        <w:tc>
          <w:tcPr>
            <w:tcW w:w="560" w:type="dxa"/>
            <w:tcBorders>
              <w:top w:val="single" w:sz="6" w:space="0" w:color="000000"/>
              <w:bottom w:val="single" w:sz="18" w:space="0" w:color="000000"/>
            </w:tcBorders>
          </w:tcPr>
          <w:p>
            <w:pPr>
              <w:pStyle w:val="TableParagraph"/>
              <w:spacing w:before="83"/>
              <w:ind w:right="30"/>
              <w:jc w:val="right"/>
              <w:rPr>
                <w:sz w:val="16"/>
              </w:rPr>
            </w:pPr>
            <w:r>
              <w:rPr>
                <w:color w:val="262626"/>
                <w:spacing w:val="-5"/>
                <w:w w:val="105"/>
                <w:sz w:val="16"/>
              </w:rPr>
              <w:t>133</w:t>
            </w:r>
          </w:p>
        </w:tc>
      </w:tr>
      <w:tr>
        <w:trPr>
          <w:trHeight w:val="935" w:hRule="atLeast"/>
        </w:trPr>
        <w:tc>
          <w:tcPr>
            <w:tcW w:w="6718" w:type="dxa"/>
          </w:tcPr>
          <w:p>
            <w:pPr>
              <w:pStyle w:val="TableParagraph"/>
              <w:rPr>
                <w:sz w:val="20"/>
              </w:rPr>
            </w:pPr>
          </w:p>
          <w:p>
            <w:pPr>
              <w:pStyle w:val="TableParagraph"/>
              <w:rPr>
                <w:sz w:val="20"/>
              </w:rPr>
            </w:pPr>
          </w:p>
          <w:p>
            <w:pPr>
              <w:pStyle w:val="TableParagraph"/>
              <w:tabs>
                <w:tab w:pos="544" w:val="left" w:leader="none"/>
              </w:tabs>
              <w:spacing w:before="122"/>
              <w:ind w:left="73"/>
              <w:rPr>
                <w:b/>
                <w:sz w:val="17"/>
              </w:rPr>
            </w:pPr>
            <w:r>
              <w:rPr>
                <w:b/>
                <w:color w:val="262626"/>
                <w:spacing w:val="-10"/>
                <w:w w:val="105"/>
                <w:sz w:val="17"/>
              </w:rPr>
              <w:t>4</w:t>
            </w:r>
            <w:r>
              <w:rPr>
                <w:b/>
                <w:color w:val="262626"/>
                <w:sz w:val="17"/>
              </w:rPr>
              <w:tab/>
            </w:r>
            <w:r>
              <w:rPr>
                <w:b/>
                <w:color w:val="262626"/>
                <w:w w:val="105"/>
                <w:sz w:val="17"/>
              </w:rPr>
              <w:t>Other</w:t>
            </w:r>
            <w:r>
              <w:rPr>
                <w:b/>
                <w:color w:val="262626"/>
                <w:spacing w:val="8"/>
                <w:w w:val="105"/>
                <w:sz w:val="17"/>
              </w:rPr>
              <w:t> </w:t>
            </w:r>
            <w:r>
              <w:rPr>
                <w:b/>
                <w:color w:val="262626"/>
                <w:spacing w:val="-2"/>
                <w:w w:val="105"/>
                <w:sz w:val="17"/>
              </w:rPr>
              <w:t>income</w:t>
            </w:r>
          </w:p>
        </w:tc>
        <w:tc>
          <w:tcPr>
            <w:tcW w:w="792" w:type="dxa"/>
            <w:tcBorders>
              <w:top w:val="single" w:sz="18" w:space="0" w:color="000000"/>
            </w:tcBorders>
          </w:tcPr>
          <w:p>
            <w:pPr>
              <w:pStyle w:val="TableParagraph"/>
              <w:rPr>
                <w:rFonts w:ascii="Times New Roman"/>
                <w:sz w:val="16"/>
              </w:rPr>
            </w:pPr>
          </w:p>
        </w:tc>
        <w:tc>
          <w:tcPr>
            <w:tcW w:w="737" w:type="dxa"/>
            <w:tcBorders>
              <w:top w:val="single" w:sz="18" w:space="0" w:color="000000"/>
            </w:tcBorders>
          </w:tcPr>
          <w:p>
            <w:pPr>
              <w:pStyle w:val="TableParagraph"/>
              <w:rPr>
                <w:rFonts w:ascii="Times New Roman"/>
                <w:sz w:val="16"/>
              </w:rPr>
            </w:pPr>
          </w:p>
        </w:tc>
        <w:tc>
          <w:tcPr>
            <w:tcW w:w="700" w:type="dxa"/>
            <w:tcBorders>
              <w:top w:val="single" w:sz="18" w:space="0" w:color="000000"/>
            </w:tcBorders>
          </w:tcPr>
          <w:p>
            <w:pPr>
              <w:pStyle w:val="TableParagraph"/>
              <w:rPr>
                <w:rFonts w:ascii="Times New Roman"/>
                <w:sz w:val="16"/>
              </w:rPr>
            </w:pPr>
          </w:p>
        </w:tc>
        <w:tc>
          <w:tcPr>
            <w:tcW w:w="560" w:type="dxa"/>
            <w:tcBorders>
              <w:top w:val="single" w:sz="18" w:space="0" w:color="000000"/>
            </w:tcBorders>
          </w:tcPr>
          <w:p>
            <w:pPr>
              <w:pStyle w:val="TableParagraph"/>
              <w:rPr>
                <w:rFonts w:ascii="Times New Roman"/>
                <w:sz w:val="16"/>
              </w:rPr>
            </w:pPr>
          </w:p>
        </w:tc>
      </w:tr>
      <w:tr>
        <w:trPr>
          <w:trHeight w:val="405" w:hRule="atLeast"/>
        </w:trPr>
        <w:tc>
          <w:tcPr>
            <w:tcW w:w="6718" w:type="dxa"/>
          </w:tcPr>
          <w:p>
            <w:pPr>
              <w:pStyle w:val="TableParagraph"/>
              <w:spacing w:before="5"/>
              <w:rPr>
                <w:sz w:val="14"/>
              </w:rPr>
            </w:pPr>
          </w:p>
          <w:p>
            <w:pPr>
              <w:pStyle w:val="TableParagraph"/>
              <w:ind w:left="544"/>
              <w:rPr>
                <w:sz w:val="16"/>
              </w:rPr>
            </w:pPr>
            <w:r>
              <w:rPr>
                <w:color w:val="262626"/>
                <w:spacing w:val="-4"/>
                <w:w w:val="110"/>
                <w:sz w:val="16"/>
              </w:rPr>
              <w:t>Rent</w:t>
            </w:r>
          </w:p>
        </w:tc>
        <w:tc>
          <w:tcPr>
            <w:tcW w:w="792" w:type="dxa"/>
          </w:tcPr>
          <w:p>
            <w:pPr>
              <w:pStyle w:val="TableParagraph"/>
              <w:spacing w:before="152"/>
              <w:ind w:right="179"/>
              <w:jc w:val="right"/>
              <w:rPr>
                <w:b/>
                <w:sz w:val="17"/>
              </w:rPr>
            </w:pPr>
            <w:r>
              <w:rPr>
                <w:b/>
                <w:color w:val="262626"/>
                <w:spacing w:val="-5"/>
                <w:w w:val="110"/>
                <w:sz w:val="17"/>
              </w:rPr>
              <w:t>44</w:t>
            </w:r>
          </w:p>
        </w:tc>
        <w:tc>
          <w:tcPr>
            <w:tcW w:w="737" w:type="dxa"/>
          </w:tcPr>
          <w:p>
            <w:pPr>
              <w:pStyle w:val="TableParagraph"/>
              <w:spacing w:before="152"/>
              <w:ind w:right="196"/>
              <w:jc w:val="right"/>
              <w:rPr>
                <w:b/>
                <w:sz w:val="17"/>
              </w:rPr>
            </w:pPr>
            <w:r>
              <w:rPr>
                <w:b/>
                <w:color w:val="262626"/>
                <w:spacing w:val="-5"/>
                <w:w w:val="110"/>
                <w:sz w:val="17"/>
              </w:rPr>
              <w:t>44</w:t>
            </w:r>
          </w:p>
        </w:tc>
        <w:tc>
          <w:tcPr>
            <w:tcW w:w="700" w:type="dxa"/>
          </w:tcPr>
          <w:p>
            <w:pPr>
              <w:pStyle w:val="TableParagraph"/>
              <w:spacing w:before="161"/>
              <w:ind w:right="136"/>
              <w:jc w:val="right"/>
              <w:rPr>
                <w:sz w:val="16"/>
              </w:rPr>
            </w:pPr>
            <w:r>
              <w:rPr>
                <w:color w:val="262626"/>
                <w:spacing w:val="-5"/>
                <w:w w:val="105"/>
                <w:sz w:val="16"/>
              </w:rPr>
              <w:t>44</w:t>
            </w:r>
          </w:p>
        </w:tc>
        <w:tc>
          <w:tcPr>
            <w:tcW w:w="560" w:type="dxa"/>
          </w:tcPr>
          <w:p>
            <w:pPr>
              <w:pStyle w:val="TableParagraph"/>
              <w:spacing w:before="161"/>
              <w:ind w:right="33"/>
              <w:jc w:val="right"/>
              <w:rPr>
                <w:sz w:val="16"/>
              </w:rPr>
            </w:pPr>
            <w:r>
              <w:rPr>
                <w:color w:val="262626"/>
                <w:spacing w:val="-5"/>
                <w:w w:val="105"/>
                <w:sz w:val="16"/>
              </w:rPr>
              <w:t>44</w:t>
            </w:r>
          </w:p>
        </w:tc>
      </w:tr>
      <w:tr>
        <w:trPr>
          <w:trHeight w:val="305" w:hRule="atLeast"/>
        </w:trPr>
        <w:tc>
          <w:tcPr>
            <w:tcW w:w="6718" w:type="dxa"/>
          </w:tcPr>
          <w:p>
            <w:pPr>
              <w:pStyle w:val="TableParagraph"/>
              <w:spacing w:before="68"/>
              <w:ind w:left="543"/>
              <w:rPr>
                <w:sz w:val="16"/>
              </w:rPr>
            </w:pPr>
            <w:r>
              <w:rPr>
                <w:color w:val="262626"/>
                <w:w w:val="115"/>
                <w:sz w:val="16"/>
              </w:rPr>
              <w:t>Ticket</w:t>
            </w:r>
            <w:r>
              <w:rPr>
                <w:color w:val="262626"/>
                <w:spacing w:val="23"/>
                <w:w w:val="115"/>
                <w:sz w:val="16"/>
              </w:rPr>
              <w:t> </w:t>
            </w:r>
            <w:r>
              <w:rPr>
                <w:color w:val="262626"/>
                <w:spacing w:val="-2"/>
                <w:w w:val="115"/>
                <w:sz w:val="16"/>
              </w:rPr>
              <w:t>sales</w:t>
            </w:r>
          </w:p>
        </w:tc>
        <w:tc>
          <w:tcPr>
            <w:tcW w:w="792" w:type="dxa"/>
          </w:tcPr>
          <w:p>
            <w:pPr>
              <w:pStyle w:val="TableParagraph"/>
              <w:spacing w:before="49"/>
              <w:ind w:right="177"/>
              <w:jc w:val="right"/>
              <w:rPr>
                <w:b/>
                <w:sz w:val="17"/>
              </w:rPr>
            </w:pPr>
            <w:r>
              <w:rPr>
                <w:b/>
                <w:color w:val="262626"/>
                <w:spacing w:val="-5"/>
                <w:w w:val="110"/>
                <w:sz w:val="17"/>
              </w:rPr>
              <w:t>26</w:t>
            </w:r>
          </w:p>
        </w:tc>
        <w:tc>
          <w:tcPr>
            <w:tcW w:w="737" w:type="dxa"/>
          </w:tcPr>
          <w:p>
            <w:pPr>
              <w:pStyle w:val="TableParagraph"/>
              <w:spacing w:before="49"/>
              <w:ind w:right="193"/>
              <w:jc w:val="right"/>
              <w:rPr>
                <w:b/>
                <w:sz w:val="17"/>
              </w:rPr>
            </w:pPr>
            <w:r>
              <w:rPr>
                <w:b/>
                <w:color w:val="262626"/>
                <w:spacing w:val="-5"/>
                <w:w w:val="110"/>
                <w:sz w:val="17"/>
              </w:rPr>
              <w:t>26</w:t>
            </w:r>
          </w:p>
        </w:tc>
        <w:tc>
          <w:tcPr>
            <w:tcW w:w="700" w:type="dxa"/>
          </w:tcPr>
          <w:p>
            <w:pPr>
              <w:pStyle w:val="TableParagraph"/>
              <w:spacing w:before="59"/>
              <w:ind w:right="143"/>
              <w:jc w:val="right"/>
              <w:rPr>
                <w:sz w:val="16"/>
              </w:rPr>
            </w:pPr>
            <w:r>
              <w:rPr>
                <w:color w:val="262626"/>
                <w:spacing w:val="-5"/>
                <w:sz w:val="16"/>
              </w:rPr>
              <w:t>25</w:t>
            </w:r>
          </w:p>
        </w:tc>
        <w:tc>
          <w:tcPr>
            <w:tcW w:w="560" w:type="dxa"/>
          </w:tcPr>
          <w:p>
            <w:pPr>
              <w:pStyle w:val="TableParagraph"/>
              <w:spacing w:before="64"/>
              <w:ind w:right="36"/>
              <w:jc w:val="right"/>
              <w:rPr>
                <w:sz w:val="16"/>
              </w:rPr>
            </w:pPr>
            <w:r>
              <w:rPr>
                <w:color w:val="262626"/>
                <w:spacing w:val="-5"/>
                <w:sz w:val="16"/>
              </w:rPr>
              <w:t>25</w:t>
            </w:r>
          </w:p>
        </w:tc>
      </w:tr>
      <w:tr>
        <w:trPr>
          <w:trHeight w:val="305" w:hRule="atLeast"/>
        </w:trPr>
        <w:tc>
          <w:tcPr>
            <w:tcW w:w="6718" w:type="dxa"/>
          </w:tcPr>
          <w:p>
            <w:pPr>
              <w:pStyle w:val="TableParagraph"/>
              <w:spacing w:before="66"/>
              <w:ind w:left="539"/>
              <w:rPr>
                <w:sz w:val="16"/>
              </w:rPr>
            </w:pPr>
            <w:r>
              <w:rPr>
                <w:color w:val="262626"/>
                <w:w w:val="105"/>
                <w:sz w:val="16"/>
              </w:rPr>
              <w:t>Shop</w:t>
            </w:r>
            <w:r>
              <w:rPr>
                <w:color w:val="262626"/>
                <w:spacing w:val="6"/>
                <w:w w:val="105"/>
                <w:sz w:val="16"/>
              </w:rPr>
              <w:t> </w:t>
            </w:r>
            <w:r>
              <w:rPr>
                <w:color w:val="262626"/>
                <w:spacing w:val="-2"/>
                <w:w w:val="105"/>
                <w:sz w:val="16"/>
              </w:rPr>
              <w:t>sales</w:t>
            </w:r>
          </w:p>
        </w:tc>
        <w:tc>
          <w:tcPr>
            <w:tcW w:w="792" w:type="dxa"/>
          </w:tcPr>
          <w:p>
            <w:pPr>
              <w:pStyle w:val="TableParagraph"/>
              <w:spacing w:before="47"/>
              <w:ind w:right="179"/>
              <w:jc w:val="right"/>
              <w:rPr>
                <w:b/>
                <w:sz w:val="17"/>
              </w:rPr>
            </w:pPr>
            <w:r>
              <w:rPr>
                <w:b/>
                <w:color w:val="262626"/>
                <w:spacing w:val="-5"/>
                <w:w w:val="110"/>
                <w:sz w:val="17"/>
              </w:rPr>
              <w:t>18</w:t>
            </w:r>
          </w:p>
        </w:tc>
        <w:tc>
          <w:tcPr>
            <w:tcW w:w="737" w:type="dxa"/>
          </w:tcPr>
          <w:p>
            <w:pPr>
              <w:pStyle w:val="TableParagraph"/>
              <w:spacing w:before="47"/>
              <w:ind w:right="195"/>
              <w:jc w:val="right"/>
              <w:rPr>
                <w:b/>
                <w:sz w:val="17"/>
              </w:rPr>
            </w:pPr>
            <w:r>
              <w:rPr>
                <w:b/>
                <w:color w:val="262626"/>
                <w:spacing w:val="-5"/>
                <w:w w:val="110"/>
                <w:sz w:val="17"/>
              </w:rPr>
              <w:t>18</w:t>
            </w:r>
          </w:p>
        </w:tc>
        <w:tc>
          <w:tcPr>
            <w:tcW w:w="700" w:type="dxa"/>
          </w:tcPr>
          <w:p>
            <w:pPr>
              <w:pStyle w:val="TableParagraph"/>
              <w:spacing w:before="56"/>
              <w:ind w:right="142"/>
              <w:jc w:val="right"/>
              <w:rPr>
                <w:sz w:val="16"/>
              </w:rPr>
            </w:pPr>
            <w:r>
              <w:rPr>
                <w:color w:val="262626"/>
                <w:spacing w:val="-5"/>
                <w:sz w:val="16"/>
              </w:rPr>
              <w:t>19</w:t>
            </w:r>
          </w:p>
        </w:tc>
        <w:tc>
          <w:tcPr>
            <w:tcW w:w="560" w:type="dxa"/>
          </w:tcPr>
          <w:p>
            <w:pPr>
              <w:pStyle w:val="TableParagraph"/>
              <w:spacing w:before="61"/>
              <w:ind w:right="33"/>
              <w:jc w:val="right"/>
              <w:rPr>
                <w:sz w:val="16"/>
              </w:rPr>
            </w:pPr>
            <w:r>
              <w:rPr>
                <w:color w:val="262626"/>
                <w:spacing w:val="-5"/>
                <w:w w:val="105"/>
                <w:sz w:val="16"/>
              </w:rPr>
              <w:t>19</w:t>
            </w:r>
          </w:p>
        </w:tc>
      </w:tr>
      <w:tr>
        <w:trPr>
          <w:trHeight w:val="302" w:hRule="atLeast"/>
        </w:trPr>
        <w:tc>
          <w:tcPr>
            <w:tcW w:w="6718" w:type="dxa"/>
          </w:tcPr>
          <w:p>
            <w:pPr>
              <w:pStyle w:val="TableParagraph"/>
              <w:spacing w:before="68"/>
              <w:ind w:left="545"/>
              <w:rPr>
                <w:sz w:val="16"/>
              </w:rPr>
            </w:pPr>
            <w:r>
              <w:rPr>
                <w:color w:val="262626"/>
                <w:w w:val="105"/>
                <w:sz w:val="16"/>
              </w:rPr>
              <w:t>Bar</w:t>
            </w:r>
            <w:r>
              <w:rPr>
                <w:color w:val="262626"/>
                <w:spacing w:val="8"/>
                <w:w w:val="105"/>
                <w:sz w:val="16"/>
              </w:rPr>
              <w:t> </w:t>
            </w:r>
            <w:r>
              <w:rPr>
                <w:color w:val="262626"/>
                <w:spacing w:val="-2"/>
                <w:w w:val="105"/>
                <w:sz w:val="16"/>
              </w:rPr>
              <w:t>sales</w:t>
            </w:r>
          </w:p>
        </w:tc>
        <w:tc>
          <w:tcPr>
            <w:tcW w:w="792" w:type="dxa"/>
          </w:tcPr>
          <w:p>
            <w:pPr>
              <w:pStyle w:val="TableParagraph"/>
              <w:spacing w:before="49"/>
              <w:ind w:left="407"/>
              <w:rPr>
                <w:b/>
                <w:sz w:val="17"/>
              </w:rPr>
            </w:pPr>
            <w:r>
              <w:rPr>
                <w:b/>
                <w:color w:val="262626"/>
                <w:spacing w:val="-5"/>
                <w:w w:val="105"/>
                <w:sz w:val="17"/>
              </w:rPr>
              <w:t>95</w:t>
            </w:r>
          </w:p>
        </w:tc>
        <w:tc>
          <w:tcPr>
            <w:tcW w:w="737" w:type="dxa"/>
          </w:tcPr>
          <w:p>
            <w:pPr>
              <w:pStyle w:val="TableParagraph"/>
              <w:rPr>
                <w:rFonts w:ascii="Times New Roman"/>
                <w:sz w:val="16"/>
              </w:rPr>
            </w:pPr>
          </w:p>
        </w:tc>
        <w:tc>
          <w:tcPr>
            <w:tcW w:w="700" w:type="dxa"/>
          </w:tcPr>
          <w:p>
            <w:pPr>
              <w:pStyle w:val="TableParagraph"/>
              <w:spacing w:before="59"/>
              <w:ind w:right="138"/>
              <w:jc w:val="right"/>
              <w:rPr>
                <w:sz w:val="16"/>
              </w:rPr>
            </w:pPr>
            <w:r>
              <w:rPr>
                <w:color w:val="262626"/>
                <w:spacing w:val="-5"/>
                <w:w w:val="105"/>
                <w:sz w:val="16"/>
              </w:rPr>
              <w:t>107</w:t>
            </w:r>
          </w:p>
        </w:tc>
        <w:tc>
          <w:tcPr>
            <w:tcW w:w="560" w:type="dxa"/>
          </w:tcPr>
          <w:p>
            <w:pPr>
              <w:pStyle w:val="TableParagraph"/>
              <w:rPr>
                <w:rFonts w:ascii="Times New Roman"/>
                <w:sz w:val="16"/>
              </w:rPr>
            </w:pPr>
          </w:p>
        </w:tc>
      </w:tr>
      <w:tr>
        <w:trPr>
          <w:trHeight w:val="300" w:hRule="atLeast"/>
        </w:trPr>
        <w:tc>
          <w:tcPr>
            <w:tcW w:w="6718" w:type="dxa"/>
          </w:tcPr>
          <w:p>
            <w:pPr>
              <w:pStyle w:val="TableParagraph"/>
              <w:spacing w:before="64"/>
              <w:ind w:left="539"/>
              <w:rPr>
                <w:sz w:val="16"/>
              </w:rPr>
            </w:pPr>
            <w:r>
              <w:rPr>
                <w:color w:val="262626"/>
                <w:w w:val="115"/>
                <w:sz w:val="16"/>
              </w:rPr>
              <w:t>External</w:t>
            </w:r>
            <w:r>
              <w:rPr>
                <w:color w:val="262626"/>
                <w:spacing w:val="-10"/>
                <w:w w:val="115"/>
                <w:sz w:val="16"/>
              </w:rPr>
              <w:t> </w:t>
            </w:r>
            <w:r>
              <w:rPr>
                <w:color w:val="262626"/>
                <w:spacing w:val="-2"/>
                <w:w w:val="115"/>
                <w:sz w:val="16"/>
              </w:rPr>
              <w:t>services</w:t>
            </w:r>
          </w:p>
        </w:tc>
        <w:tc>
          <w:tcPr>
            <w:tcW w:w="792" w:type="dxa"/>
          </w:tcPr>
          <w:p>
            <w:pPr>
              <w:pStyle w:val="TableParagraph"/>
              <w:spacing w:before="45"/>
              <w:ind w:right="181"/>
              <w:jc w:val="right"/>
              <w:rPr>
                <w:b/>
                <w:sz w:val="17"/>
              </w:rPr>
            </w:pPr>
            <w:r>
              <w:rPr>
                <w:b/>
                <w:color w:val="262626"/>
                <w:spacing w:val="-5"/>
                <w:w w:val="110"/>
                <w:sz w:val="17"/>
              </w:rPr>
              <w:t>104</w:t>
            </w:r>
          </w:p>
        </w:tc>
        <w:tc>
          <w:tcPr>
            <w:tcW w:w="737" w:type="dxa"/>
          </w:tcPr>
          <w:p>
            <w:pPr>
              <w:pStyle w:val="TableParagraph"/>
              <w:spacing w:before="45"/>
              <w:ind w:left="217"/>
              <w:rPr>
                <w:b/>
                <w:sz w:val="17"/>
              </w:rPr>
            </w:pPr>
            <w:r>
              <w:rPr>
                <w:b/>
                <w:color w:val="262626"/>
                <w:spacing w:val="-5"/>
                <w:w w:val="110"/>
                <w:sz w:val="17"/>
              </w:rPr>
              <w:t>104</w:t>
            </w:r>
          </w:p>
        </w:tc>
        <w:tc>
          <w:tcPr>
            <w:tcW w:w="700" w:type="dxa"/>
          </w:tcPr>
          <w:p>
            <w:pPr>
              <w:pStyle w:val="TableParagraph"/>
              <w:spacing w:before="54"/>
              <w:ind w:right="146"/>
              <w:jc w:val="right"/>
              <w:rPr>
                <w:sz w:val="16"/>
              </w:rPr>
            </w:pPr>
            <w:r>
              <w:rPr>
                <w:color w:val="262626"/>
                <w:spacing w:val="-5"/>
                <w:sz w:val="16"/>
              </w:rPr>
              <w:t>102</w:t>
            </w:r>
          </w:p>
        </w:tc>
        <w:tc>
          <w:tcPr>
            <w:tcW w:w="560" w:type="dxa"/>
          </w:tcPr>
          <w:p>
            <w:pPr>
              <w:pStyle w:val="TableParagraph"/>
              <w:spacing w:before="59"/>
              <w:ind w:right="39"/>
              <w:jc w:val="right"/>
              <w:rPr>
                <w:sz w:val="16"/>
              </w:rPr>
            </w:pPr>
            <w:r>
              <w:rPr>
                <w:color w:val="262626"/>
                <w:spacing w:val="-5"/>
                <w:w w:val="105"/>
                <w:sz w:val="16"/>
              </w:rPr>
              <w:t>102</w:t>
            </w:r>
          </w:p>
        </w:tc>
      </w:tr>
      <w:tr>
        <w:trPr>
          <w:trHeight w:val="307" w:hRule="atLeast"/>
        </w:trPr>
        <w:tc>
          <w:tcPr>
            <w:tcW w:w="6718" w:type="dxa"/>
          </w:tcPr>
          <w:p>
            <w:pPr>
              <w:pStyle w:val="TableParagraph"/>
              <w:spacing w:before="71"/>
              <w:ind w:left="534"/>
              <w:rPr>
                <w:sz w:val="16"/>
              </w:rPr>
            </w:pPr>
            <w:r>
              <w:rPr>
                <w:color w:val="262626"/>
                <w:spacing w:val="-2"/>
                <w:w w:val="115"/>
                <w:sz w:val="16"/>
              </w:rPr>
              <w:t>Training</w:t>
            </w:r>
          </w:p>
        </w:tc>
        <w:tc>
          <w:tcPr>
            <w:tcW w:w="792" w:type="dxa"/>
          </w:tcPr>
          <w:p>
            <w:pPr>
              <w:pStyle w:val="TableParagraph"/>
              <w:spacing w:before="52"/>
              <w:ind w:right="169"/>
              <w:jc w:val="right"/>
              <w:rPr>
                <w:b/>
                <w:sz w:val="17"/>
              </w:rPr>
            </w:pPr>
            <w:r>
              <w:rPr>
                <w:b/>
                <w:color w:val="262626"/>
                <w:spacing w:val="-5"/>
                <w:w w:val="115"/>
                <w:sz w:val="17"/>
              </w:rPr>
              <w:t>149</w:t>
            </w:r>
          </w:p>
        </w:tc>
        <w:tc>
          <w:tcPr>
            <w:tcW w:w="737" w:type="dxa"/>
          </w:tcPr>
          <w:p>
            <w:pPr>
              <w:pStyle w:val="TableParagraph"/>
              <w:spacing w:before="47"/>
              <w:ind w:right="185"/>
              <w:jc w:val="right"/>
              <w:rPr>
                <w:b/>
                <w:sz w:val="17"/>
              </w:rPr>
            </w:pPr>
            <w:r>
              <w:rPr>
                <w:b/>
                <w:color w:val="262626"/>
                <w:spacing w:val="-5"/>
                <w:w w:val="115"/>
                <w:sz w:val="17"/>
              </w:rPr>
              <w:t>149</w:t>
            </w:r>
          </w:p>
        </w:tc>
        <w:tc>
          <w:tcPr>
            <w:tcW w:w="700" w:type="dxa"/>
          </w:tcPr>
          <w:p>
            <w:pPr>
              <w:pStyle w:val="TableParagraph"/>
              <w:spacing w:before="61"/>
              <w:ind w:right="142"/>
              <w:jc w:val="right"/>
              <w:rPr>
                <w:sz w:val="16"/>
              </w:rPr>
            </w:pPr>
            <w:r>
              <w:rPr>
                <w:color w:val="262626"/>
                <w:spacing w:val="-5"/>
                <w:w w:val="105"/>
                <w:sz w:val="16"/>
              </w:rPr>
              <w:t>250</w:t>
            </w:r>
          </w:p>
        </w:tc>
        <w:tc>
          <w:tcPr>
            <w:tcW w:w="560" w:type="dxa"/>
          </w:tcPr>
          <w:p>
            <w:pPr>
              <w:pStyle w:val="TableParagraph"/>
              <w:spacing w:before="61"/>
              <w:ind w:right="36"/>
              <w:jc w:val="right"/>
              <w:rPr>
                <w:sz w:val="16"/>
              </w:rPr>
            </w:pPr>
            <w:r>
              <w:rPr>
                <w:color w:val="262626"/>
                <w:spacing w:val="-5"/>
                <w:w w:val="105"/>
                <w:sz w:val="16"/>
              </w:rPr>
              <w:t>250</w:t>
            </w:r>
          </w:p>
        </w:tc>
      </w:tr>
      <w:tr>
        <w:trPr>
          <w:trHeight w:val="261" w:hRule="atLeast"/>
        </w:trPr>
        <w:tc>
          <w:tcPr>
            <w:tcW w:w="6718" w:type="dxa"/>
          </w:tcPr>
          <w:p>
            <w:pPr>
              <w:pStyle w:val="TableParagraph"/>
              <w:spacing w:line="171" w:lineRule="exact" w:before="71"/>
              <w:ind w:left="539"/>
              <w:rPr>
                <w:sz w:val="16"/>
              </w:rPr>
            </w:pPr>
            <w:r>
              <w:rPr>
                <w:color w:val="262626"/>
                <w:w w:val="115"/>
                <w:sz w:val="16"/>
              </w:rPr>
              <w:t>Other</w:t>
            </w:r>
            <w:r>
              <w:rPr>
                <w:color w:val="262626"/>
                <w:spacing w:val="-4"/>
                <w:w w:val="115"/>
                <w:sz w:val="16"/>
              </w:rPr>
              <w:t> </w:t>
            </w:r>
            <w:r>
              <w:rPr>
                <w:color w:val="262626"/>
                <w:spacing w:val="-2"/>
                <w:w w:val="115"/>
                <w:sz w:val="16"/>
              </w:rPr>
              <w:t>Income</w:t>
            </w:r>
          </w:p>
        </w:tc>
        <w:tc>
          <w:tcPr>
            <w:tcW w:w="792" w:type="dxa"/>
          </w:tcPr>
          <w:p>
            <w:pPr>
              <w:pStyle w:val="TableParagraph"/>
              <w:spacing w:line="194" w:lineRule="exact" w:before="47"/>
              <w:ind w:right="181"/>
              <w:jc w:val="right"/>
              <w:rPr>
                <w:b/>
                <w:sz w:val="17"/>
              </w:rPr>
            </w:pPr>
            <w:r>
              <w:rPr>
                <w:b/>
                <w:color w:val="262626"/>
                <w:spacing w:val="-5"/>
                <w:w w:val="110"/>
                <w:sz w:val="17"/>
              </w:rPr>
              <w:t>102</w:t>
            </w:r>
          </w:p>
        </w:tc>
        <w:tc>
          <w:tcPr>
            <w:tcW w:w="737" w:type="dxa"/>
            <w:tcBorders>
              <w:bottom w:val="single" w:sz="6" w:space="0" w:color="000000"/>
            </w:tcBorders>
          </w:tcPr>
          <w:p>
            <w:pPr>
              <w:pStyle w:val="TableParagraph"/>
              <w:spacing w:line="194" w:lineRule="exact" w:before="47"/>
              <w:ind w:left="217"/>
              <w:rPr>
                <w:b/>
                <w:sz w:val="17"/>
              </w:rPr>
            </w:pPr>
            <w:r>
              <w:rPr>
                <w:b/>
                <w:color w:val="262626"/>
                <w:spacing w:val="-5"/>
                <w:w w:val="110"/>
                <w:sz w:val="17"/>
              </w:rPr>
              <w:t>102</w:t>
            </w:r>
          </w:p>
        </w:tc>
        <w:tc>
          <w:tcPr>
            <w:tcW w:w="700" w:type="dxa"/>
            <w:tcBorders>
              <w:bottom w:val="single" w:sz="6" w:space="0" w:color="000000"/>
            </w:tcBorders>
          </w:tcPr>
          <w:p>
            <w:pPr>
              <w:pStyle w:val="TableParagraph"/>
              <w:spacing w:line="180" w:lineRule="exact" w:before="61"/>
              <w:ind w:right="148"/>
              <w:jc w:val="right"/>
              <w:rPr>
                <w:sz w:val="16"/>
              </w:rPr>
            </w:pPr>
            <w:r>
              <w:rPr>
                <w:color w:val="262626"/>
                <w:spacing w:val="-5"/>
                <w:sz w:val="16"/>
              </w:rPr>
              <w:t>86</w:t>
            </w:r>
          </w:p>
        </w:tc>
        <w:tc>
          <w:tcPr>
            <w:tcW w:w="560" w:type="dxa"/>
            <w:tcBorders>
              <w:bottom w:val="single" w:sz="2" w:space="0" w:color="000000"/>
            </w:tcBorders>
          </w:tcPr>
          <w:p>
            <w:pPr>
              <w:pStyle w:val="TableParagraph"/>
              <w:spacing w:line="175" w:lineRule="exact" w:before="66"/>
              <w:ind w:right="39"/>
              <w:jc w:val="right"/>
              <w:rPr>
                <w:sz w:val="16"/>
              </w:rPr>
            </w:pPr>
            <w:r>
              <w:rPr>
                <w:color w:val="262626"/>
                <w:spacing w:val="-5"/>
                <w:w w:val="105"/>
                <w:sz w:val="16"/>
              </w:rPr>
              <w:t>86</w:t>
            </w:r>
          </w:p>
        </w:tc>
      </w:tr>
      <w:tr>
        <w:trPr>
          <w:trHeight w:val="304" w:hRule="atLeast"/>
        </w:trPr>
        <w:tc>
          <w:tcPr>
            <w:tcW w:w="6718" w:type="dxa"/>
          </w:tcPr>
          <w:p>
            <w:pPr>
              <w:pStyle w:val="TableParagraph"/>
              <w:rPr>
                <w:rFonts w:ascii="Times New Roman"/>
                <w:sz w:val="16"/>
              </w:rPr>
            </w:pPr>
          </w:p>
        </w:tc>
        <w:tc>
          <w:tcPr>
            <w:tcW w:w="792" w:type="dxa"/>
          </w:tcPr>
          <w:p>
            <w:pPr>
              <w:pStyle w:val="TableParagraph"/>
              <w:spacing w:before="73"/>
              <w:ind w:left="289"/>
              <w:rPr>
                <w:b/>
                <w:sz w:val="17"/>
              </w:rPr>
            </w:pPr>
            <w:r>
              <w:rPr>
                <w:b/>
                <w:color w:val="262626"/>
                <w:spacing w:val="-5"/>
                <w:w w:val="105"/>
                <w:sz w:val="17"/>
              </w:rPr>
              <w:t>538</w:t>
            </w:r>
          </w:p>
        </w:tc>
        <w:tc>
          <w:tcPr>
            <w:tcW w:w="737" w:type="dxa"/>
            <w:tcBorders>
              <w:top w:val="single" w:sz="6" w:space="0" w:color="000000"/>
              <w:bottom w:val="single" w:sz="12" w:space="0" w:color="000000"/>
            </w:tcBorders>
          </w:tcPr>
          <w:p>
            <w:pPr>
              <w:pStyle w:val="TableParagraph"/>
              <w:spacing w:before="73"/>
              <w:ind w:left="208"/>
              <w:rPr>
                <w:b/>
                <w:sz w:val="17"/>
              </w:rPr>
            </w:pPr>
            <w:r>
              <w:rPr>
                <w:b/>
                <w:color w:val="262626"/>
                <w:spacing w:val="-5"/>
                <w:w w:val="105"/>
                <w:sz w:val="17"/>
              </w:rPr>
              <w:t>443</w:t>
            </w:r>
          </w:p>
        </w:tc>
        <w:tc>
          <w:tcPr>
            <w:tcW w:w="700" w:type="dxa"/>
            <w:tcBorders>
              <w:top w:val="single" w:sz="6" w:space="0" w:color="000000"/>
              <w:bottom w:val="single" w:sz="12" w:space="0" w:color="000000"/>
            </w:tcBorders>
          </w:tcPr>
          <w:p>
            <w:pPr>
              <w:pStyle w:val="TableParagraph"/>
              <w:spacing w:before="87"/>
              <w:ind w:right="154"/>
              <w:jc w:val="right"/>
              <w:rPr>
                <w:sz w:val="16"/>
              </w:rPr>
            </w:pPr>
            <w:r>
              <w:rPr>
                <w:color w:val="262626"/>
                <w:spacing w:val="-5"/>
                <w:sz w:val="16"/>
              </w:rPr>
              <w:t>633</w:t>
            </w:r>
          </w:p>
        </w:tc>
        <w:tc>
          <w:tcPr>
            <w:tcW w:w="560" w:type="dxa"/>
            <w:tcBorders>
              <w:top w:val="single" w:sz="2" w:space="0" w:color="000000"/>
              <w:bottom w:val="single" w:sz="12" w:space="0" w:color="000000"/>
            </w:tcBorders>
          </w:tcPr>
          <w:p>
            <w:pPr>
              <w:pStyle w:val="TableParagraph"/>
              <w:spacing w:before="92"/>
              <w:ind w:right="41"/>
              <w:jc w:val="right"/>
              <w:rPr>
                <w:sz w:val="16"/>
              </w:rPr>
            </w:pPr>
            <w:r>
              <w:rPr>
                <w:color w:val="262626"/>
                <w:spacing w:val="-5"/>
                <w:w w:val="105"/>
                <w:sz w:val="16"/>
              </w:rPr>
              <w:t>526</w:t>
            </w:r>
          </w:p>
        </w:tc>
      </w:tr>
      <w:tr>
        <w:trPr>
          <w:trHeight w:val="806" w:hRule="atLeast"/>
        </w:trPr>
        <w:tc>
          <w:tcPr>
            <w:tcW w:w="6718" w:type="dxa"/>
          </w:tcPr>
          <w:p>
            <w:pPr>
              <w:pStyle w:val="TableParagraph"/>
              <w:rPr>
                <w:sz w:val="20"/>
              </w:rPr>
            </w:pPr>
          </w:p>
          <w:p>
            <w:pPr>
              <w:pStyle w:val="TableParagraph"/>
              <w:tabs>
                <w:tab w:pos="535" w:val="left" w:leader="none"/>
              </w:tabs>
              <w:spacing w:before="172"/>
              <w:ind w:left="64"/>
              <w:rPr>
                <w:b/>
                <w:sz w:val="17"/>
              </w:rPr>
            </w:pPr>
            <w:r>
              <w:rPr>
                <w:b/>
                <w:color w:val="262626"/>
                <w:spacing w:val="-10"/>
                <w:sz w:val="17"/>
              </w:rPr>
              <w:t>5</w:t>
            </w:r>
            <w:r>
              <w:rPr>
                <w:b/>
                <w:color w:val="262626"/>
                <w:sz w:val="17"/>
              </w:rPr>
              <w:tab/>
            </w:r>
            <w:r>
              <w:rPr>
                <w:b/>
                <w:color w:val="262626"/>
                <w:position w:val="1"/>
                <w:sz w:val="17"/>
              </w:rPr>
              <w:t>Investment</w:t>
            </w:r>
            <w:r>
              <w:rPr>
                <w:b/>
                <w:color w:val="262626"/>
                <w:spacing w:val="34"/>
                <w:position w:val="1"/>
                <w:sz w:val="17"/>
              </w:rPr>
              <w:t> </w:t>
            </w:r>
            <w:r>
              <w:rPr>
                <w:b/>
                <w:color w:val="262626"/>
                <w:spacing w:val="-2"/>
                <w:position w:val="1"/>
                <w:sz w:val="17"/>
              </w:rPr>
              <w:t>income</w:t>
            </w:r>
          </w:p>
        </w:tc>
        <w:tc>
          <w:tcPr>
            <w:tcW w:w="792" w:type="dxa"/>
          </w:tcPr>
          <w:p>
            <w:pPr>
              <w:pStyle w:val="TableParagraph"/>
              <w:rPr>
                <w:rFonts w:ascii="Times New Roman"/>
                <w:sz w:val="16"/>
              </w:rPr>
            </w:pPr>
          </w:p>
        </w:tc>
        <w:tc>
          <w:tcPr>
            <w:tcW w:w="737" w:type="dxa"/>
            <w:tcBorders>
              <w:top w:val="single" w:sz="12" w:space="0" w:color="000000"/>
            </w:tcBorders>
          </w:tcPr>
          <w:p>
            <w:pPr>
              <w:pStyle w:val="TableParagraph"/>
              <w:rPr>
                <w:rFonts w:ascii="Times New Roman"/>
                <w:sz w:val="16"/>
              </w:rPr>
            </w:pPr>
          </w:p>
        </w:tc>
        <w:tc>
          <w:tcPr>
            <w:tcW w:w="700" w:type="dxa"/>
            <w:tcBorders>
              <w:top w:val="single" w:sz="12" w:space="0" w:color="000000"/>
            </w:tcBorders>
          </w:tcPr>
          <w:p>
            <w:pPr>
              <w:pStyle w:val="TableParagraph"/>
              <w:rPr>
                <w:rFonts w:ascii="Times New Roman"/>
                <w:sz w:val="16"/>
              </w:rPr>
            </w:pPr>
          </w:p>
        </w:tc>
        <w:tc>
          <w:tcPr>
            <w:tcW w:w="560" w:type="dxa"/>
            <w:tcBorders>
              <w:top w:val="single" w:sz="12" w:space="0" w:color="000000"/>
            </w:tcBorders>
          </w:tcPr>
          <w:p>
            <w:pPr>
              <w:pStyle w:val="TableParagraph"/>
              <w:rPr>
                <w:rFonts w:ascii="Times New Roman"/>
                <w:sz w:val="16"/>
              </w:rPr>
            </w:pPr>
          </w:p>
        </w:tc>
      </w:tr>
      <w:tr>
        <w:trPr>
          <w:trHeight w:val="459" w:hRule="atLeast"/>
        </w:trPr>
        <w:tc>
          <w:tcPr>
            <w:tcW w:w="6718" w:type="dxa"/>
          </w:tcPr>
          <w:p>
            <w:pPr>
              <w:pStyle w:val="TableParagraph"/>
              <w:spacing w:before="9"/>
              <w:rPr>
                <w:sz w:val="18"/>
              </w:rPr>
            </w:pPr>
          </w:p>
          <w:p>
            <w:pPr>
              <w:pStyle w:val="TableParagraph"/>
              <w:ind w:left="527"/>
              <w:rPr>
                <w:sz w:val="16"/>
              </w:rPr>
            </w:pPr>
            <w:r>
              <w:rPr>
                <w:color w:val="262626"/>
                <w:w w:val="115"/>
                <w:sz w:val="16"/>
              </w:rPr>
              <w:t>Investment</w:t>
            </w:r>
            <w:r>
              <w:rPr>
                <w:color w:val="262626"/>
                <w:spacing w:val="5"/>
                <w:w w:val="115"/>
                <w:sz w:val="16"/>
              </w:rPr>
              <w:t> </w:t>
            </w:r>
            <w:r>
              <w:rPr>
                <w:color w:val="262626"/>
                <w:w w:val="115"/>
                <w:sz w:val="16"/>
              </w:rPr>
              <w:t>income</w:t>
            </w:r>
            <w:r>
              <w:rPr>
                <w:color w:val="262626"/>
                <w:spacing w:val="-5"/>
                <w:w w:val="115"/>
                <w:sz w:val="16"/>
              </w:rPr>
              <w:t> </w:t>
            </w:r>
            <w:r>
              <w:rPr>
                <w:color w:val="262626"/>
                <w:w w:val="115"/>
                <w:sz w:val="16"/>
              </w:rPr>
              <w:t>on</w:t>
            </w:r>
            <w:r>
              <w:rPr>
                <w:color w:val="262626"/>
                <w:spacing w:val="-10"/>
                <w:w w:val="115"/>
                <w:sz w:val="16"/>
              </w:rPr>
              <w:t> </w:t>
            </w:r>
            <w:r>
              <w:rPr>
                <w:color w:val="262626"/>
                <w:spacing w:val="-2"/>
                <w:w w:val="115"/>
                <w:sz w:val="16"/>
              </w:rPr>
              <w:t>endowments</w:t>
            </w:r>
          </w:p>
        </w:tc>
        <w:tc>
          <w:tcPr>
            <w:tcW w:w="792" w:type="dxa"/>
          </w:tcPr>
          <w:p>
            <w:pPr>
              <w:pStyle w:val="TableParagraph"/>
              <w:spacing w:before="8"/>
              <w:rPr>
                <w:sz w:val="16"/>
              </w:rPr>
            </w:pPr>
          </w:p>
          <w:p>
            <w:pPr>
              <w:pStyle w:val="TableParagraph"/>
              <w:spacing w:before="1"/>
              <w:ind w:left="345"/>
              <w:rPr>
                <w:sz w:val="18"/>
              </w:rPr>
            </w:pPr>
            <w:r>
              <w:rPr>
                <w:color w:val="262626"/>
                <w:spacing w:val="-5"/>
                <w:sz w:val="18"/>
              </w:rPr>
              <w:t>13</w:t>
            </w:r>
          </w:p>
        </w:tc>
        <w:tc>
          <w:tcPr>
            <w:tcW w:w="737" w:type="dxa"/>
          </w:tcPr>
          <w:p>
            <w:pPr>
              <w:pStyle w:val="TableParagraph"/>
              <w:spacing w:before="8"/>
              <w:rPr>
                <w:sz w:val="16"/>
              </w:rPr>
            </w:pPr>
          </w:p>
          <w:p>
            <w:pPr>
              <w:pStyle w:val="TableParagraph"/>
              <w:spacing w:before="1"/>
              <w:ind w:left="236" w:right="246"/>
              <w:jc w:val="center"/>
              <w:rPr>
                <w:sz w:val="18"/>
              </w:rPr>
            </w:pPr>
            <w:r>
              <w:rPr>
                <w:color w:val="262626"/>
                <w:spacing w:val="-5"/>
                <w:sz w:val="18"/>
              </w:rPr>
              <w:t>13</w:t>
            </w:r>
          </w:p>
        </w:tc>
        <w:tc>
          <w:tcPr>
            <w:tcW w:w="700" w:type="dxa"/>
          </w:tcPr>
          <w:p>
            <w:pPr>
              <w:pStyle w:val="TableParagraph"/>
              <w:spacing w:before="11"/>
              <w:rPr>
                <w:sz w:val="17"/>
              </w:rPr>
            </w:pPr>
          </w:p>
          <w:p>
            <w:pPr>
              <w:pStyle w:val="TableParagraph"/>
              <w:ind w:right="144"/>
              <w:jc w:val="right"/>
              <w:rPr>
                <w:sz w:val="16"/>
              </w:rPr>
            </w:pPr>
            <w:r>
              <w:rPr>
                <w:color w:val="262626"/>
                <w:w w:val="108"/>
                <w:sz w:val="16"/>
              </w:rPr>
              <w:t>7</w:t>
            </w:r>
          </w:p>
        </w:tc>
        <w:tc>
          <w:tcPr>
            <w:tcW w:w="560" w:type="dxa"/>
          </w:tcPr>
          <w:p>
            <w:pPr>
              <w:pStyle w:val="TableParagraph"/>
              <w:spacing w:before="4"/>
              <w:rPr>
                <w:sz w:val="18"/>
              </w:rPr>
            </w:pPr>
          </w:p>
          <w:p>
            <w:pPr>
              <w:pStyle w:val="TableParagraph"/>
              <w:ind w:right="41"/>
              <w:jc w:val="right"/>
              <w:rPr>
                <w:sz w:val="16"/>
              </w:rPr>
            </w:pPr>
            <w:r>
              <w:rPr>
                <w:color w:val="262626"/>
                <w:w w:val="108"/>
                <w:sz w:val="16"/>
              </w:rPr>
              <w:t>7</w:t>
            </w:r>
          </w:p>
        </w:tc>
      </w:tr>
      <w:tr>
        <w:trPr>
          <w:trHeight w:val="302" w:hRule="atLeast"/>
        </w:trPr>
        <w:tc>
          <w:tcPr>
            <w:tcW w:w="6718" w:type="dxa"/>
          </w:tcPr>
          <w:p>
            <w:pPr>
              <w:pStyle w:val="TableParagraph"/>
              <w:spacing w:before="59"/>
              <w:ind w:left="527"/>
              <w:rPr>
                <w:sz w:val="16"/>
              </w:rPr>
            </w:pPr>
            <w:r>
              <w:rPr>
                <w:color w:val="262626"/>
                <w:w w:val="115"/>
                <w:sz w:val="16"/>
              </w:rPr>
              <w:t>Investment</w:t>
            </w:r>
            <w:r>
              <w:rPr>
                <w:color w:val="262626"/>
                <w:spacing w:val="17"/>
                <w:w w:val="115"/>
                <w:sz w:val="16"/>
              </w:rPr>
              <w:t> </w:t>
            </w:r>
            <w:r>
              <w:rPr>
                <w:color w:val="262626"/>
                <w:w w:val="115"/>
                <w:sz w:val="16"/>
              </w:rPr>
              <w:t>income</w:t>
            </w:r>
            <w:r>
              <w:rPr>
                <w:color w:val="262626"/>
                <w:spacing w:val="7"/>
                <w:w w:val="115"/>
                <w:sz w:val="16"/>
              </w:rPr>
              <w:t> </w:t>
            </w:r>
            <w:r>
              <w:rPr>
                <w:color w:val="262626"/>
                <w:w w:val="115"/>
                <w:sz w:val="16"/>
              </w:rPr>
              <w:t>on</w:t>
            </w:r>
            <w:r>
              <w:rPr>
                <w:color w:val="262626"/>
                <w:spacing w:val="-2"/>
                <w:w w:val="115"/>
                <w:sz w:val="16"/>
              </w:rPr>
              <w:t> </w:t>
            </w:r>
            <w:r>
              <w:rPr>
                <w:color w:val="262626"/>
                <w:w w:val="115"/>
                <w:sz w:val="16"/>
              </w:rPr>
              <w:t>restricted</w:t>
            </w:r>
            <w:r>
              <w:rPr>
                <w:color w:val="262626"/>
                <w:spacing w:val="6"/>
                <w:w w:val="115"/>
                <w:sz w:val="16"/>
              </w:rPr>
              <w:t> </w:t>
            </w:r>
            <w:r>
              <w:rPr>
                <w:color w:val="262626"/>
                <w:spacing w:val="-2"/>
                <w:w w:val="115"/>
                <w:sz w:val="16"/>
              </w:rPr>
              <w:t>reserves</w:t>
            </w:r>
          </w:p>
        </w:tc>
        <w:tc>
          <w:tcPr>
            <w:tcW w:w="792" w:type="dxa"/>
          </w:tcPr>
          <w:p>
            <w:pPr>
              <w:pStyle w:val="TableParagraph"/>
              <w:spacing w:before="54"/>
              <w:ind w:left="439"/>
              <w:rPr>
                <w:sz w:val="16"/>
              </w:rPr>
            </w:pPr>
            <w:r>
              <w:rPr>
                <w:color w:val="262626"/>
                <w:w w:val="110"/>
                <w:sz w:val="16"/>
              </w:rPr>
              <w:t>9</w:t>
            </w:r>
          </w:p>
        </w:tc>
        <w:tc>
          <w:tcPr>
            <w:tcW w:w="737" w:type="dxa"/>
          </w:tcPr>
          <w:p>
            <w:pPr>
              <w:pStyle w:val="TableParagraph"/>
              <w:spacing w:before="54"/>
              <w:ind w:left="88"/>
              <w:jc w:val="center"/>
              <w:rPr>
                <w:sz w:val="16"/>
              </w:rPr>
            </w:pPr>
            <w:r>
              <w:rPr>
                <w:color w:val="262626"/>
                <w:w w:val="110"/>
                <w:sz w:val="16"/>
              </w:rPr>
              <w:t>9</w:t>
            </w:r>
          </w:p>
        </w:tc>
        <w:tc>
          <w:tcPr>
            <w:tcW w:w="700" w:type="dxa"/>
          </w:tcPr>
          <w:p>
            <w:pPr>
              <w:pStyle w:val="TableParagraph"/>
              <w:spacing w:before="54"/>
              <w:ind w:right="217"/>
              <w:jc w:val="right"/>
              <w:rPr>
                <w:sz w:val="16"/>
              </w:rPr>
            </w:pPr>
            <w:r>
              <w:rPr>
                <w:color w:val="262626"/>
                <w:spacing w:val="-5"/>
                <w:w w:val="105"/>
                <w:sz w:val="16"/>
              </w:rPr>
              <w:t>10</w:t>
            </w:r>
          </w:p>
        </w:tc>
        <w:tc>
          <w:tcPr>
            <w:tcW w:w="560" w:type="dxa"/>
          </w:tcPr>
          <w:p>
            <w:pPr>
              <w:pStyle w:val="TableParagraph"/>
              <w:spacing w:before="54"/>
              <w:ind w:right="114"/>
              <w:jc w:val="right"/>
              <w:rPr>
                <w:sz w:val="16"/>
              </w:rPr>
            </w:pPr>
            <w:r>
              <w:rPr>
                <w:color w:val="262626"/>
                <w:spacing w:val="-5"/>
                <w:w w:val="105"/>
                <w:sz w:val="16"/>
              </w:rPr>
              <w:t>10</w:t>
            </w:r>
          </w:p>
        </w:tc>
      </w:tr>
      <w:tr>
        <w:trPr>
          <w:trHeight w:val="307" w:hRule="atLeast"/>
        </w:trPr>
        <w:tc>
          <w:tcPr>
            <w:tcW w:w="6718" w:type="dxa"/>
          </w:tcPr>
          <w:p>
            <w:pPr>
              <w:pStyle w:val="TableParagraph"/>
              <w:spacing w:before="64"/>
              <w:ind w:left="525"/>
              <w:rPr>
                <w:sz w:val="16"/>
              </w:rPr>
            </w:pPr>
            <w:r>
              <w:rPr>
                <w:color w:val="262626"/>
                <w:w w:val="105"/>
                <w:sz w:val="16"/>
              </w:rPr>
              <w:t>Exchange</w:t>
            </w:r>
            <w:r>
              <w:rPr>
                <w:color w:val="262626"/>
                <w:spacing w:val="23"/>
                <w:w w:val="105"/>
                <w:sz w:val="16"/>
              </w:rPr>
              <w:t> </w:t>
            </w:r>
            <w:r>
              <w:rPr>
                <w:color w:val="262626"/>
                <w:w w:val="105"/>
                <w:sz w:val="16"/>
              </w:rPr>
              <w:t>gains</w:t>
            </w:r>
            <w:r>
              <w:rPr>
                <w:color w:val="262626"/>
                <w:spacing w:val="44"/>
                <w:w w:val="105"/>
                <w:sz w:val="16"/>
              </w:rPr>
              <w:t> </w:t>
            </w:r>
            <w:r>
              <w:rPr>
                <w:color w:val="464646"/>
                <w:w w:val="105"/>
                <w:sz w:val="16"/>
              </w:rPr>
              <w:t>/</w:t>
            </w:r>
            <w:r>
              <w:rPr>
                <w:color w:val="464646"/>
                <w:spacing w:val="45"/>
                <w:w w:val="105"/>
                <w:sz w:val="16"/>
              </w:rPr>
              <w:t> </w:t>
            </w:r>
            <w:r>
              <w:rPr>
                <w:color w:val="464646"/>
                <w:w w:val="105"/>
                <w:sz w:val="16"/>
              </w:rPr>
              <w:t>(losses)</w:t>
            </w:r>
            <w:r>
              <w:rPr>
                <w:color w:val="464646"/>
                <w:spacing w:val="32"/>
                <w:w w:val="105"/>
                <w:sz w:val="16"/>
              </w:rPr>
              <w:t> </w:t>
            </w:r>
            <w:r>
              <w:rPr>
                <w:color w:val="262626"/>
                <w:spacing w:val="-2"/>
                <w:w w:val="105"/>
                <w:sz w:val="16"/>
              </w:rPr>
              <w:t>realised</w:t>
            </w:r>
          </w:p>
        </w:tc>
        <w:tc>
          <w:tcPr>
            <w:tcW w:w="792" w:type="dxa"/>
          </w:tcPr>
          <w:p>
            <w:pPr>
              <w:pStyle w:val="TableParagraph"/>
              <w:spacing w:before="54"/>
              <w:ind w:left="340"/>
              <w:rPr>
                <w:sz w:val="16"/>
              </w:rPr>
            </w:pPr>
            <w:r>
              <w:rPr>
                <w:color w:val="262626"/>
                <w:spacing w:val="-5"/>
                <w:w w:val="110"/>
                <w:sz w:val="16"/>
              </w:rPr>
              <w:t>27</w:t>
            </w:r>
          </w:p>
        </w:tc>
        <w:tc>
          <w:tcPr>
            <w:tcW w:w="737" w:type="dxa"/>
          </w:tcPr>
          <w:p>
            <w:pPr>
              <w:pStyle w:val="TableParagraph"/>
              <w:spacing w:before="54"/>
              <w:ind w:left="238" w:right="246"/>
              <w:jc w:val="center"/>
              <w:rPr>
                <w:sz w:val="16"/>
              </w:rPr>
            </w:pPr>
            <w:r>
              <w:rPr>
                <w:color w:val="262626"/>
                <w:spacing w:val="-5"/>
                <w:w w:val="105"/>
                <w:sz w:val="16"/>
              </w:rPr>
              <w:t>27</w:t>
            </w:r>
          </w:p>
        </w:tc>
        <w:tc>
          <w:tcPr>
            <w:tcW w:w="700" w:type="dxa"/>
          </w:tcPr>
          <w:p>
            <w:pPr>
              <w:pStyle w:val="TableParagraph"/>
              <w:spacing w:before="54"/>
              <w:ind w:right="169"/>
              <w:jc w:val="right"/>
              <w:rPr>
                <w:sz w:val="16"/>
              </w:rPr>
            </w:pPr>
            <w:r>
              <w:rPr>
                <w:color w:val="464646"/>
                <w:spacing w:val="-4"/>
                <w:w w:val="105"/>
                <w:sz w:val="16"/>
              </w:rPr>
              <w:t>(19)</w:t>
            </w:r>
          </w:p>
        </w:tc>
        <w:tc>
          <w:tcPr>
            <w:tcW w:w="560" w:type="dxa"/>
          </w:tcPr>
          <w:p>
            <w:pPr>
              <w:pStyle w:val="TableParagraph"/>
              <w:spacing w:before="54"/>
              <w:ind w:right="60"/>
              <w:jc w:val="right"/>
              <w:rPr>
                <w:sz w:val="16"/>
              </w:rPr>
            </w:pPr>
            <w:r>
              <w:rPr>
                <w:color w:val="464646"/>
                <w:spacing w:val="-4"/>
                <w:w w:val="110"/>
                <w:sz w:val="16"/>
              </w:rPr>
              <w:t>(19)</w:t>
            </w:r>
          </w:p>
        </w:tc>
      </w:tr>
      <w:tr>
        <w:trPr>
          <w:trHeight w:val="264" w:hRule="atLeast"/>
        </w:trPr>
        <w:tc>
          <w:tcPr>
            <w:tcW w:w="6718" w:type="dxa"/>
          </w:tcPr>
          <w:p>
            <w:pPr>
              <w:pStyle w:val="TableParagraph"/>
              <w:spacing w:line="180" w:lineRule="exact" w:before="64"/>
              <w:ind w:left="525"/>
              <w:rPr>
                <w:sz w:val="16"/>
              </w:rPr>
            </w:pPr>
            <w:r>
              <w:rPr>
                <w:color w:val="262626"/>
                <w:w w:val="115"/>
                <w:sz w:val="16"/>
              </w:rPr>
              <w:t>Other</w:t>
            </w:r>
            <w:r>
              <w:rPr>
                <w:color w:val="262626"/>
                <w:spacing w:val="2"/>
                <w:w w:val="115"/>
                <w:sz w:val="16"/>
              </w:rPr>
              <w:t> </w:t>
            </w:r>
            <w:r>
              <w:rPr>
                <w:color w:val="262626"/>
                <w:w w:val="115"/>
                <w:sz w:val="16"/>
              </w:rPr>
              <w:t>investment</w:t>
            </w:r>
            <w:r>
              <w:rPr>
                <w:color w:val="262626"/>
                <w:spacing w:val="13"/>
                <w:w w:val="115"/>
                <w:sz w:val="16"/>
              </w:rPr>
              <w:t> </w:t>
            </w:r>
            <w:r>
              <w:rPr>
                <w:color w:val="262626"/>
                <w:spacing w:val="-2"/>
                <w:w w:val="115"/>
                <w:sz w:val="16"/>
              </w:rPr>
              <w:t>income</w:t>
            </w:r>
          </w:p>
        </w:tc>
        <w:tc>
          <w:tcPr>
            <w:tcW w:w="792" w:type="dxa"/>
          </w:tcPr>
          <w:p>
            <w:pPr>
              <w:pStyle w:val="TableParagraph"/>
              <w:spacing w:before="54"/>
              <w:ind w:left="246"/>
              <w:rPr>
                <w:sz w:val="16"/>
              </w:rPr>
            </w:pPr>
            <w:r>
              <w:rPr>
                <w:color w:val="262626"/>
                <w:spacing w:val="-5"/>
                <w:w w:val="105"/>
                <w:sz w:val="16"/>
              </w:rPr>
              <w:t>168</w:t>
            </w:r>
          </w:p>
        </w:tc>
        <w:tc>
          <w:tcPr>
            <w:tcW w:w="737" w:type="dxa"/>
            <w:tcBorders>
              <w:bottom w:val="single" w:sz="6" w:space="0" w:color="000000"/>
            </w:tcBorders>
          </w:tcPr>
          <w:p>
            <w:pPr>
              <w:pStyle w:val="TableParagraph"/>
              <w:spacing w:before="54"/>
              <w:ind w:left="170"/>
              <w:rPr>
                <w:sz w:val="16"/>
              </w:rPr>
            </w:pPr>
            <w:r>
              <w:rPr>
                <w:color w:val="262626"/>
                <w:spacing w:val="-5"/>
                <w:w w:val="105"/>
                <w:sz w:val="16"/>
              </w:rPr>
              <w:t>168</w:t>
            </w:r>
          </w:p>
        </w:tc>
        <w:tc>
          <w:tcPr>
            <w:tcW w:w="700" w:type="dxa"/>
            <w:tcBorders>
              <w:bottom w:val="single" w:sz="6" w:space="0" w:color="000000"/>
            </w:tcBorders>
          </w:tcPr>
          <w:p>
            <w:pPr>
              <w:pStyle w:val="TableParagraph"/>
              <w:spacing w:before="54"/>
              <w:ind w:right="158"/>
              <w:jc w:val="right"/>
              <w:rPr>
                <w:sz w:val="16"/>
              </w:rPr>
            </w:pPr>
            <w:r>
              <w:rPr>
                <w:color w:val="262626"/>
                <w:spacing w:val="-5"/>
                <w:sz w:val="16"/>
              </w:rPr>
              <w:t>58</w:t>
            </w:r>
          </w:p>
        </w:tc>
        <w:tc>
          <w:tcPr>
            <w:tcW w:w="560" w:type="dxa"/>
            <w:tcBorders>
              <w:bottom w:val="single" w:sz="6" w:space="0" w:color="000000"/>
            </w:tcBorders>
          </w:tcPr>
          <w:p>
            <w:pPr>
              <w:pStyle w:val="TableParagraph"/>
              <w:spacing w:before="59"/>
              <w:ind w:right="54"/>
              <w:jc w:val="right"/>
              <w:rPr>
                <w:sz w:val="16"/>
              </w:rPr>
            </w:pPr>
            <w:r>
              <w:rPr>
                <w:color w:val="262626"/>
                <w:spacing w:val="-5"/>
                <w:sz w:val="16"/>
              </w:rPr>
              <w:t>58</w:t>
            </w:r>
          </w:p>
        </w:tc>
      </w:tr>
      <w:tr>
        <w:trPr>
          <w:trHeight w:val="294" w:hRule="atLeast"/>
        </w:trPr>
        <w:tc>
          <w:tcPr>
            <w:tcW w:w="6718" w:type="dxa"/>
          </w:tcPr>
          <w:p>
            <w:pPr>
              <w:pStyle w:val="TableParagraph"/>
              <w:rPr>
                <w:rFonts w:ascii="Times New Roman"/>
                <w:sz w:val="16"/>
              </w:rPr>
            </w:pPr>
          </w:p>
        </w:tc>
        <w:tc>
          <w:tcPr>
            <w:tcW w:w="792" w:type="dxa"/>
          </w:tcPr>
          <w:p>
            <w:pPr>
              <w:pStyle w:val="TableParagraph"/>
              <w:spacing w:before="68"/>
              <w:ind w:left="274"/>
              <w:rPr>
                <w:b/>
                <w:sz w:val="17"/>
              </w:rPr>
            </w:pPr>
            <w:r>
              <w:rPr>
                <w:b/>
                <w:color w:val="262626"/>
                <w:spacing w:val="-5"/>
                <w:sz w:val="17"/>
              </w:rPr>
              <w:t>217</w:t>
            </w:r>
          </w:p>
        </w:tc>
        <w:tc>
          <w:tcPr>
            <w:tcW w:w="737" w:type="dxa"/>
            <w:tcBorders>
              <w:top w:val="single" w:sz="6" w:space="0" w:color="000000"/>
              <w:bottom w:val="single" w:sz="12" w:space="0" w:color="000000"/>
            </w:tcBorders>
          </w:tcPr>
          <w:p>
            <w:pPr>
              <w:pStyle w:val="TableParagraph"/>
              <w:spacing w:before="68"/>
              <w:ind w:left="202"/>
              <w:rPr>
                <w:b/>
                <w:sz w:val="17"/>
              </w:rPr>
            </w:pPr>
            <w:r>
              <w:rPr>
                <w:b/>
                <w:color w:val="262626"/>
                <w:spacing w:val="-5"/>
                <w:sz w:val="17"/>
              </w:rPr>
              <w:t>217</w:t>
            </w:r>
          </w:p>
        </w:tc>
        <w:tc>
          <w:tcPr>
            <w:tcW w:w="700" w:type="dxa"/>
            <w:tcBorders>
              <w:top w:val="single" w:sz="6" w:space="0" w:color="000000"/>
              <w:bottom w:val="single" w:sz="12" w:space="0" w:color="000000"/>
            </w:tcBorders>
          </w:tcPr>
          <w:p>
            <w:pPr>
              <w:pStyle w:val="TableParagraph"/>
              <w:spacing w:before="68"/>
              <w:ind w:right="166"/>
              <w:jc w:val="right"/>
              <w:rPr>
                <w:b/>
                <w:sz w:val="17"/>
              </w:rPr>
            </w:pPr>
            <w:r>
              <w:rPr>
                <w:b/>
                <w:color w:val="262626"/>
                <w:spacing w:val="-5"/>
                <w:w w:val="105"/>
                <w:sz w:val="17"/>
              </w:rPr>
              <w:t>56</w:t>
            </w:r>
          </w:p>
        </w:tc>
        <w:tc>
          <w:tcPr>
            <w:tcW w:w="560" w:type="dxa"/>
            <w:tcBorders>
              <w:top w:val="single" w:sz="6" w:space="0" w:color="000000"/>
              <w:bottom w:val="single" w:sz="12" w:space="0" w:color="000000"/>
            </w:tcBorders>
          </w:tcPr>
          <w:p>
            <w:pPr>
              <w:pStyle w:val="TableParagraph"/>
              <w:spacing w:before="73"/>
              <w:ind w:right="59"/>
              <w:jc w:val="right"/>
              <w:rPr>
                <w:b/>
                <w:sz w:val="17"/>
              </w:rPr>
            </w:pPr>
            <w:r>
              <w:rPr>
                <w:b/>
                <w:color w:val="262626"/>
                <w:spacing w:val="-5"/>
                <w:w w:val="110"/>
                <w:sz w:val="17"/>
              </w:rPr>
              <w:t>56</w:t>
            </w:r>
          </w:p>
        </w:tc>
      </w:tr>
      <w:tr>
        <w:trPr>
          <w:trHeight w:val="745" w:hRule="atLeast"/>
        </w:trPr>
        <w:tc>
          <w:tcPr>
            <w:tcW w:w="6718" w:type="dxa"/>
          </w:tcPr>
          <w:p>
            <w:pPr>
              <w:pStyle w:val="TableParagraph"/>
              <w:rPr>
                <w:sz w:val="20"/>
              </w:rPr>
            </w:pPr>
          </w:p>
          <w:p>
            <w:pPr>
              <w:pStyle w:val="TableParagraph"/>
              <w:tabs>
                <w:tab w:pos="520" w:val="left" w:leader="none"/>
              </w:tabs>
              <w:spacing w:before="157"/>
              <w:ind w:left="50"/>
              <w:rPr>
                <w:b/>
                <w:sz w:val="17"/>
              </w:rPr>
            </w:pPr>
            <w:r>
              <w:rPr>
                <w:b/>
                <w:color w:val="262626"/>
                <w:spacing w:val="-10"/>
                <w:sz w:val="17"/>
              </w:rPr>
              <w:t>6</w:t>
            </w:r>
            <w:r>
              <w:rPr>
                <w:b/>
                <w:color w:val="262626"/>
                <w:sz w:val="17"/>
              </w:rPr>
              <w:tab/>
            </w:r>
            <w:r>
              <w:rPr>
                <w:b/>
                <w:color w:val="262626"/>
                <w:position w:val="1"/>
                <w:sz w:val="17"/>
              </w:rPr>
              <w:t>Donations</w:t>
            </w:r>
            <w:r>
              <w:rPr>
                <w:b/>
                <w:color w:val="262626"/>
                <w:spacing w:val="18"/>
                <w:position w:val="1"/>
                <w:sz w:val="17"/>
              </w:rPr>
              <w:t> </w:t>
            </w:r>
            <w:r>
              <w:rPr>
                <w:b/>
                <w:color w:val="262626"/>
                <w:position w:val="1"/>
                <w:sz w:val="17"/>
              </w:rPr>
              <w:t>and</w:t>
            </w:r>
            <w:r>
              <w:rPr>
                <w:b/>
                <w:color w:val="262626"/>
                <w:spacing w:val="3"/>
                <w:position w:val="1"/>
                <w:sz w:val="17"/>
              </w:rPr>
              <w:t> </w:t>
            </w:r>
            <w:r>
              <w:rPr>
                <w:b/>
                <w:color w:val="262626"/>
                <w:spacing w:val="-2"/>
                <w:position w:val="1"/>
                <w:sz w:val="17"/>
              </w:rPr>
              <w:t>endowments</w:t>
            </w:r>
          </w:p>
        </w:tc>
        <w:tc>
          <w:tcPr>
            <w:tcW w:w="792" w:type="dxa"/>
          </w:tcPr>
          <w:p>
            <w:pPr>
              <w:pStyle w:val="TableParagraph"/>
              <w:rPr>
                <w:rFonts w:ascii="Times New Roman"/>
                <w:sz w:val="16"/>
              </w:rPr>
            </w:pPr>
          </w:p>
        </w:tc>
        <w:tc>
          <w:tcPr>
            <w:tcW w:w="737" w:type="dxa"/>
            <w:tcBorders>
              <w:top w:val="single" w:sz="12" w:space="0" w:color="000000"/>
            </w:tcBorders>
          </w:tcPr>
          <w:p>
            <w:pPr>
              <w:pStyle w:val="TableParagraph"/>
              <w:rPr>
                <w:rFonts w:ascii="Times New Roman"/>
                <w:sz w:val="16"/>
              </w:rPr>
            </w:pPr>
          </w:p>
        </w:tc>
        <w:tc>
          <w:tcPr>
            <w:tcW w:w="700" w:type="dxa"/>
            <w:tcBorders>
              <w:top w:val="single" w:sz="12" w:space="0" w:color="000000"/>
            </w:tcBorders>
          </w:tcPr>
          <w:p>
            <w:pPr>
              <w:pStyle w:val="TableParagraph"/>
              <w:rPr>
                <w:rFonts w:ascii="Times New Roman"/>
                <w:sz w:val="16"/>
              </w:rPr>
            </w:pPr>
          </w:p>
        </w:tc>
        <w:tc>
          <w:tcPr>
            <w:tcW w:w="560" w:type="dxa"/>
            <w:tcBorders>
              <w:top w:val="single" w:sz="12" w:space="0" w:color="000000"/>
            </w:tcBorders>
          </w:tcPr>
          <w:p>
            <w:pPr>
              <w:pStyle w:val="TableParagraph"/>
              <w:rPr>
                <w:rFonts w:ascii="Times New Roman"/>
                <w:sz w:val="16"/>
              </w:rPr>
            </w:pPr>
          </w:p>
        </w:tc>
      </w:tr>
      <w:tr>
        <w:trPr>
          <w:trHeight w:val="407" w:hRule="atLeast"/>
        </w:trPr>
        <w:tc>
          <w:tcPr>
            <w:tcW w:w="6718" w:type="dxa"/>
          </w:tcPr>
          <w:p>
            <w:pPr>
              <w:pStyle w:val="TableParagraph"/>
              <w:spacing w:before="9"/>
              <w:rPr>
                <w:sz w:val="14"/>
              </w:rPr>
            </w:pPr>
          </w:p>
          <w:p>
            <w:pPr>
              <w:pStyle w:val="TableParagraph"/>
              <w:spacing w:before="1"/>
              <w:ind w:left="515"/>
              <w:rPr>
                <w:sz w:val="16"/>
              </w:rPr>
            </w:pPr>
            <w:r>
              <w:rPr>
                <w:color w:val="262626"/>
                <w:w w:val="115"/>
                <w:sz w:val="16"/>
              </w:rPr>
              <w:t>Donations</w:t>
            </w:r>
            <w:r>
              <w:rPr>
                <w:color w:val="262626"/>
                <w:spacing w:val="7"/>
                <w:w w:val="115"/>
                <w:sz w:val="16"/>
              </w:rPr>
              <w:t> </w:t>
            </w:r>
            <w:r>
              <w:rPr>
                <w:color w:val="262626"/>
                <w:w w:val="115"/>
                <w:sz w:val="16"/>
              </w:rPr>
              <w:t>with</w:t>
            </w:r>
            <w:r>
              <w:rPr>
                <w:color w:val="262626"/>
                <w:spacing w:val="-13"/>
                <w:w w:val="115"/>
                <w:sz w:val="16"/>
              </w:rPr>
              <w:t> </w:t>
            </w:r>
            <w:r>
              <w:rPr>
                <w:color w:val="262626"/>
                <w:spacing w:val="-2"/>
                <w:w w:val="115"/>
                <w:sz w:val="16"/>
              </w:rPr>
              <w:t>restrictions</w:t>
            </w:r>
          </w:p>
        </w:tc>
        <w:tc>
          <w:tcPr>
            <w:tcW w:w="792" w:type="dxa"/>
          </w:tcPr>
          <w:p>
            <w:pPr>
              <w:pStyle w:val="TableParagraph"/>
              <w:spacing w:before="147"/>
              <w:ind w:left="266"/>
              <w:rPr>
                <w:b/>
                <w:sz w:val="17"/>
              </w:rPr>
            </w:pPr>
            <w:r>
              <w:rPr>
                <w:b/>
                <w:color w:val="262626"/>
                <w:spacing w:val="-5"/>
                <w:w w:val="120"/>
                <w:sz w:val="17"/>
              </w:rPr>
              <w:t>743</w:t>
            </w:r>
          </w:p>
        </w:tc>
        <w:tc>
          <w:tcPr>
            <w:tcW w:w="737" w:type="dxa"/>
          </w:tcPr>
          <w:p>
            <w:pPr>
              <w:pStyle w:val="TableParagraph"/>
              <w:spacing w:before="147"/>
              <w:ind w:left="190"/>
              <w:rPr>
                <w:b/>
                <w:sz w:val="17"/>
              </w:rPr>
            </w:pPr>
            <w:r>
              <w:rPr>
                <w:b/>
                <w:color w:val="262626"/>
                <w:spacing w:val="-5"/>
                <w:w w:val="120"/>
                <w:sz w:val="17"/>
              </w:rPr>
              <w:t>743</w:t>
            </w:r>
          </w:p>
        </w:tc>
        <w:tc>
          <w:tcPr>
            <w:tcW w:w="700" w:type="dxa"/>
          </w:tcPr>
          <w:p>
            <w:pPr>
              <w:pStyle w:val="TableParagraph"/>
              <w:spacing w:before="161"/>
              <w:ind w:right="163"/>
              <w:jc w:val="right"/>
              <w:rPr>
                <w:sz w:val="16"/>
              </w:rPr>
            </w:pPr>
            <w:r>
              <w:rPr>
                <w:color w:val="262626"/>
                <w:spacing w:val="-5"/>
                <w:w w:val="105"/>
                <w:sz w:val="16"/>
              </w:rPr>
              <w:t>436</w:t>
            </w:r>
          </w:p>
        </w:tc>
        <w:tc>
          <w:tcPr>
            <w:tcW w:w="560" w:type="dxa"/>
          </w:tcPr>
          <w:p>
            <w:pPr>
              <w:pStyle w:val="TableParagraph"/>
              <w:spacing w:before="161"/>
              <w:ind w:right="54"/>
              <w:jc w:val="right"/>
              <w:rPr>
                <w:sz w:val="16"/>
              </w:rPr>
            </w:pPr>
            <w:r>
              <w:rPr>
                <w:color w:val="262626"/>
                <w:spacing w:val="-5"/>
                <w:w w:val="110"/>
                <w:sz w:val="16"/>
              </w:rPr>
              <w:t>436</w:t>
            </w:r>
          </w:p>
        </w:tc>
      </w:tr>
      <w:tr>
        <w:trPr>
          <w:trHeight w:val="256" w:hRule="atLeast"/>
        </w:trPr>
        <w:tc>
          <w:tcPr>
            <w:tcW w:w="6718" w:type="dxa"/>
          </w:tcPr>
          <w:p>
            <w:pPr>
              <w:pStyle w:val="TableParagraph"/>
              <w:spacing w:line="166" w:lineRule="exact" w:before="71"/>
              <w:ind w:left="515"/>
              <w:rPr>
                <w:sz w:val="16"/>
              </w:rPr>
            </w:pPr>
            <w:r>
              <w:rPr>
                <w:color w:val="262626"/>
                <w:w w:val="115"/>
                <w:sz w:val="16"/>
              </w:rPr>
              <w:t>Unrestricted</w:t>
            </w:r>
            <w:r>
              <w:rPr>
                <w:color w:val="262626"/>
                <w:spacing w:val="4"/>
                <w:w w:val="115"/>
                <w:sz w:val="16"/>
              </w:rPr>
              <w:t> </w:t>
            </w:r>
            <w:r>
              <w:rPr>
                <w:color w:val="262626"/>
                <w:spacing w:val="-2"/>
                <w:w w:val="115"/>
                <w:sz w:val="16"/>
              </w:rPr>
              <w:t>donations</w:t>
            </w:r>
          </w:p>
        </w:tc>
        <w:tc>
          <w:tcPr>
            <w:tcW w:w="792" w:type="dxa"/>
          </w:tcPr>
          <w:p>
            <w:pPr>
              <w:pStyle w:val="TableParagraph"/>
              <w:spacing w:line="190" w:lineRule="exact" w:before="47"/>
              <w:ind w:left="378"/>
              <w:rPr>
                <w:b/>
                <w:sz w:val="17"/>
              </w:rPr>
            </w:pPr>
            <w:r>
              <w:rPr>
                <w:b/>
                <w:color w:val="262626"/>
                <w:spacing w:val="-5"/>
                <w:w w:val="110"/>
                <w:sz w:val="17"/>
              </w:rPr>
              <w:t>98</w:t>
            </w:r>
          </w:p>
        </w:tc>
        <w:tc>
          <w:tcPr>
            <w:tcW w:w="737" w:type="dxa"/>
            <w:tcBorders>
              <w:bottom w:val="single" w:sz="2" w:space="0" w:color="000000"/>
            </w:tcBorders>
          </w:tcPr>
          <w:p>
            <w:pPr>
              <w:pStyle w:val="TableParagraph"/>
              <w:spacing w:line="190" w:lineRule="exact" w:before="47"/>
              <w:ind w:left="307"/>
              <w:rPr>
                <w:b/>
                <w:sz w:val="17"/>
              </w:rPr>
            </w:pPr>
            <w:r>
              <w:rPr>
                <w:b/>
                <w:color w:val="262626"/>
                <w:spacing w:val="-5"/>
                <w:w w:val="110"/>
                <w:sz w:val="17"/>
              </w:rPr>
              <w:t>98</w:t>
            </w:r>
          </w:p>
        </w:tc>
        <w:tc>
          <w:tcPr>
            <w:tcW w:w="700" w:type="dxa"/>
            <w:tcBorders>
              <w:bottom w:val="single" w:sz="6" w:space="0" w:color="000000"/>
            </w:tcBorders>
          </w:tcPr>
          <w:p>
            <w:pPr>
              <w:pStyle w:val="TableParagraph"/>
              <w:spacing w:line="180" w:lineRule="exact" w:before="56"/>
              <w:ind w:right="166"/>
              <w:jc w:val="right"/>
              <w:rPr>
                <w:sz w:val="16"/>
              </w:rPr>
            </w:pPr>
            <w:r>
              <w:rPr>
                <w:color w:val="262626"/>
                <w:spacing w:val="-5"/>
                <w:sz w:val="16"/>
              </w:rPr>
              <w:t>36</w:t>
            </w:r>
          </w:p>
        </w:tc>
        <w:tc>
          <w:tcPr>
            <w:tcW w:w="560" w:type="dxa"/>
            <w:tcBorders>
              <w:bottom w:val="single" w:sz="2" w:space="0" w:color="000000"/>
            </w:tcBorders>
          </w:tcPr>
          <w:p>
            <w:pPr>
              <w:pStyle w:val="TableParagraph"/>
              <w:spacing w:line="171" w:lineRule="exact" w:before="66"/>
              <w:ind w:right="63"/>
              <w:jc w:val="right"/>
              <w:rPr>
                <w:sz w:val="16"/>
              </w:rPr>
            </w:pPr>
            <w:r>
              <w:rPr>
                <w:color w:val="262626"/>
                <w:spacing w:val="-5"/>
                <w:w w:val="105"/>
                <w:sz w:val="16"/>
              </w:rPr>
              <w:t>36</w:t>
            </w:r>
          </w:p>
        </w:tc>
      </w:tr>
      <w:tr>
        <w:trPr>
          <w:trHeight w:val="343" w:hRule="atLeast"/>
        </w:trPr>
        <w:tc>
          <w:tcPr>
            <w:tcW w:w="6718" w:type="dxa"/>
          </w:tcPr>
          <w:p>
            <w:pPr>
              <w:pStyle w:val="TableParagraph"/>
              <w:rPr>
                <w:rFonts w:ascii="Times New Roman"/>
                <w:sz w:val="16"/>
              </w:rPr>
            </w:pPr>
          </w:p>
        </w:tc>
        <w:tc>
          <w:tcPr>
            <w:tcW w:w="792" w:type="dxa"/>
          </w:tcPr>
          <w:p>
            <w:pPr>
              <w:pStyle w:val="TableParagraph"/>
              <w:spacing w:before="78"/>
              <w:ind w:left="261"/>
              <w:rPr>
                <w:b/>
                <w:sz w:val="17"/>
              </w:rPr>
            </w:pPr>
            <w:r>
              <w:rPr>
                <w:b/>
                <w:color w:val="262626"/>
                <w:spacing w:val="-5"/>
                <w:w w:val="105"/>
                <w:sz w:val="17"/>
              </w:rPr>
              <w:t>841</w:t>
            </w:r>
          </w:p>
        </w:tc>
        <w:tc>
          <w:tcPr>
            <w:tcW w:w="737" w:type="dxa"/>
            <w:tcBorders>
              <w:top w:val="single" w:sz="2" w:space="0" w:color="000000"/>
            </w:tcBorders>
          </w:tcPr>
          <w:p>
            <w:pPr>
              <w:pStyle w:val="TableParagraph"/>
              <w:spacing w:before="78"/>
              <w:ind w:left="185"/>
              <w:rPr>
                <w:b/>
                <w:sz w:val="17"/>
              </w:rPr>
            </w:pPr>
            <w:r>
              <w:rPr>
                <w:b/>
                <w:color w:val="262626"/>
                <w:spacing w:val="-5"/>
                <w:w w:val="105"/>
                <w:sz w:val="17"/>
              </w:rPr>
              <w:t>841</w:t>
            </w:r>
          </w:p>
        </w:tc>
        <w:tc>
          <w:tcPr>
            <w:tcW w:w="700" w:type="dxa"/>
            <w:tcBorders>
              <w:top w:val="single" w:sz="6" w:space="0" w:color="000000"/>
            </w:tcBorders>
          </w:tcPr>
          <w:p>
            <w:pPr>
              <w:pStyle w:val="TableParagraph"/>
              <w:spacing w:before="92"/>
              <w:ind w:right="171"/>
              <w:jc w:val="right"/>
              <w:rPr>
                <w:sz w:val="16"/>
              </w:rPr>
            </w:pPr>
            <w:r>
              <w:rPr>
                <w:color w:val="262626"/>
                <w:spacing w:val="-5"/>
                <w:w w:val="105"/>
                <w:sz w:val="16"/>
              </w:rPr>
              <w:t>472</w:t>
            </w:r>
          </w:p>
        </w:tc>
        <w:tc>
          <w:tcPr>
            <w:tcW w:w="560" w:type="dxa"/>
            <w:tcBorders>
              <w:top w:val="single" w:sz="2" w:space="0" w:color="000000"/>
            </w:tcBorders>
          </w:tcPr>
          <w:p>
            <w:pPr>
              <w:pStyle w:val="TableParagraph"/>
              <w:spacing w:before="92"/>
              <w:ind w:right="62"/>
              <w:jc w:val="right"/>
              <w:rPr>
                <w:sz w:val="16"/>
              </w:rPr>
            </w:pPr>
            <w:r>
              <w:rPr>
                <w:color w:val="262626"/>
                <w:spacing w:val="-5"/>
                <w:w w:val="105"/>
                <w:sz w:val="16"/>
              </w:rPr>
              <w:t>472</w:t>
            </w:r>
          </w:p>
        </w:tc>
      </w:tr>
    </w:tbl>
    <w:p>
      <w:pPr>
        <w:spacing w:after="0"/>
        <w:jc w:val="right"/>
        <w:rPr>
          <w:sz w:val="16"/>
        </w:rPr>
        <w:sectPr>
          <w:pgSz w:w="11910" w:h="16830"/>
          <w:pgMar w:header="1000" w:footer="1313" w:top="1340" w:bottom="1520" w:left="320" w:right="460"/>
        </w:sectPr>
      </w:pPr>
    </w:p>
    <w:p>
      <w:pPr>
        <w:pStyle w:val="BodyText"/>
        <w:spacing w:before="3"/>
        <w:rPr>
          <w:sz w:val="29"/>
        </w:rPr>
      </w:pPr>
    </w:p>
    <w:p>
      <w:pPr>
        <w:pStyle w:val="Heading5"/>
        <w:spacing w:before="93"/>
        <w:ind w:left="918"/>
      </w:pPr>
      <w:r>
        <w:rPr>
          <w:color w:val="1A282A"/>
          <w:w w:val="105"/>
        </w:rPr>
        <w:t>Notes</w:t>
      </w:r>
      <w:r>
        <w:rPr>
          <w:color w:val="1A282A"/>
          <w:spacing w:val="3"/>
          <w:w w:val="105"/>
        </w:rPr>
        <w:t> </w:t>
      </w:r>
      <w:r>
        <w:rPr>
          <w:color w:val="1A282A"/>
          <w:w w:val="105"/>
        </w:rPr>
        <w:t>to</w:t>
      </w:r>
      <w:r>
        <w:rPr>
          <w:color w:val="1A282A"/>
          <w:spacing w:val="-2"/>
          <w:w w:val="105"/>
        </w:rPr>
        <w:t> </w:t>
      </w:r>
      <w:r>
        <w:rPr>
          <w:color w:val="1A282A"/>
          <w:w w:val="105"/>
        </w:rPr>
        <w:t>the</w:t>
      </w:r>
      <w:r>
        <w:rPr>
          <w:color w:val="1A282A"/>
          <w:spacing w:val="-4"/>
          <w:w w:val="105"/>
        </w:rPr>
        <w:t> </w:t>
      </w:r>
      <w:r>
        <w:rPr>
          <w:color w:val="1A282A"/>
          <w:spacing w:val="-2"/>
          <w:w w:val="105"/>
        </w:rPr>
        <w:t>Accounts</w:t>
      </w:r>
    </w:p>
    <w:p>
      <w:pPr>
        <w:spacing w:before="93"/>
        <w:ind w:left="918" w:right="0" w:firstLine="0"/>
        <w:jc w:val="left"/>
        <w:rPr>
          <w:b/>
          <w:sz w:val="22"/>
        </w:rPr>
      </w:pPr>
      <w:r>
        <w:rPr>
          <w:b/>
          <w:color w:val="1A282A"/>
          <w:w w:val="105"/>
          <w:sz w:val="22"/>
        </w:rPr>
        <w:t>For</w:t>
      </w:r>
      <w:r>
        <w:rPr>
          <w:b/>
          <w:color w:val="1A282A"/>
          <w:spacing w:val="6"/>
          <w:w w:val="105"/>
          <w:sz w:val="22"/>
        </w:rPr>
        <w:t> </w:t>
      </w:r>
      <w:r>
        <w:rPr>
          <w:b/>
          <w:color w:val="1A282A"/>
          <w:w w:val="105"/>
          <w:sz w:val="22"/>
        </w:rPr>
        <w:t>the</w:t>
      </w:r>
      <w:r>
        <w:rPr>
          <w:b/>
          <w:color w:val="1A282A"/>
          <w:spacing w:val="-4"/>
          <w:w w:val="105"/>
          <w:sz w:val="22"/>
        </w:rPr>
        <w:t> </w:t>
      </w:r>
      <w:r>
        <w:rPr>
          <w:b/>
          <w:color w:val="1A282A"/>
          <w:w w:val="105"/>
          <w:sz w:val="22"/>
        </w:rPr>
        <w:t>year</w:t>
      </w:r>
      <w:r>
        <w:rPr>
          <w:b/>
          <w:color w:val="1A282A"/>
          <w:spacing w:val="3"/>
          <w:w w:val="105"/>
          <w:sz w:val="22"/>
        </w:rPr>
        <w:t> </w:t>
      </w:r>
      <w:r>
        <w:rPr>
          <w:b/>
          <w:color w:val="1A282A"/>
          <w:w w:val="105"/>
          <w:sz w:val="22"/>
        </w:rPr>
        <w:t>ended</w:t>
      </w:r>
      <w:r>
        <w:rPr>
          <w:b/>
          <w:color w:val="1A282A"/>
          <w:spacing w:val="8"/>
          <w:w w:val="105"/>
          <w:sz w:val="22"/>
        </w:rPr>
        <w:t> </w:t>
      </w:r>
      <w:r>
        <w:rPr>
          <w:b/>
          <w:color w:val="1A282A"/>
          <w:w w:val="105"/>
          <w:sz w:val="22"/>
        </w:rPr>
        <w:t>31</w:t>
      </w:r>
      <w:r>
        <w:rPr>
          <w:b/>
          <w:color w:val="1A282A"/>
          <w:spacing w:val="-5"/>
          <w:w w:val="105"/>
          <w:sz w:val="22"/>
        </w:rPr>
        <w:t> </w:t>
      </w:r>
      <w:r>
        <w:rPr>
          <w:b/>
          <w:color w:val="1A282A"/>
          <w:w w:val="105"/>
          <w:sz w:val="22"/>
        </w:rPr>
        <w:t>July</w:t>
      </w:r>
      <w:r>
        <w:rPr>
          <w:b/>
          <w:color w:val="1A282A"/>
          <w:spacing w:val="8"/>
          <w:w w:val="105"/>
          <w:sz w:val="22"/>
        </w:rPr>
        <w:t> </w:t>
      </w:r>
      <w:r>
        <w:rPr>
          <w:b/>
          <w:color w:val="1A282A"/>
          <w:spacing w:val="-4"/>
          <w:w w:val="105"/>
          <w:sz w:val="22"/>
        </w:rPr>
        <w:t>2019</w:t>
      </w:r>
    </w:p>
    <w:p>
      <w:pPr>
        <w:pStyle w:val="BodyText"/>
        <w:spacing w:before="2"/>
        <w:rPr>
          <w:b/>
          <w:sz w:val="28"/>
        </w:rPr>
      </w:pPr>
      <w:r>
        <w:rPr/>
        <w:pict>
          <v:shape style="position:absolute;margin-left:55.743542pt;margin-top:17.420042pt;width:473.85pt;height:.1pt;mso-position-horizontal-relative:page;mso-position-vertical-relative:paragraph;z-index:-15707648;mso-wrap-distance-left:0;mso-wrap-distance-right:0" id="docshape101" coordorigin="1115,348" coordsize="9477,0" path="m1115,348l10591,348e" filled="false" stroked="true" strokeweight="1.201936pt" strokecolor="#000000">
            <v:path arrowok="t"/>
            <v:stroke dashstyle="solid"/>
            <w10:wrap type="topAndBottom"/>
          </v:shape>
        </w:pict>
      </w:r>
    </w:p>
    <w:p>
      <w:pPr>
        <w:pStyle w:val="BodyText"/>
        <w:spacing w:before="8"/>
        <w:rPr>
          <w:b/>
          <w:sz w:val="22"/>
        </w:rPr>
      </w:pPr>
    </w:p>
    <w:p>
      <w:pPr>
        <w:spacing w:after="0"/>
        <w:rPr>
          <w:sz w:val="22"/>
        </w:rPr>
        <w:sectPr>
          <w:headerReference w:type="default" r:id="rId58"/>
          <w:footerReference w:type="default" r:id="rId59"/>
          <w:pgSz w:w="11910" w:h="16830"/>
          <w:pgMar w:header="1000" w:footer="1304" w:top="1340" w:bottom="1500" w:left="320" w:right="460"/>
        </w:sectPr>
      </w:pPr>
    </w:p>
    <w:p>
      <w:pPr>
        <w:pStyle w:val="BodyText"/>
        <w:rPr>
          <w:b/>
          <w:sz w:val="20"/>
        </w:rPr>
      </w:pPr>
    </w:p>
    <w:p>
      <w:pPr>
        <w:pStyle w:val="BodyText"/>
        <w:rPr>
          <w:b/>
          <w:sz w:val="20"/>
        </w:rPr>
      </w:pPr>
    </w:p>
    <w:p>
      <w:pPr>
        <w:pStyle w:val="BodyText"/>
        <w:rPr>
          <w:b/>
          <w:sz w:val="20"/>
        </w:rPr>
      </w:pPr>
    </w:p>
    <w:p>
      <w:pPr>
        <w:pStyle w:val="BodyText"/>
        <w:spacing w:before="2"/>
        <w:rPr>
          <w:b/>
        </w:rPr>
      </w:pPr>
    </w:p>
    <w:p>
      <w:pPr>
        <w:pStyle w:val="ListParagraph"/>
        <w:numPr>
          <w:ilvl w:val="0"/>
          <w:numId w:val="24"/>
        </w:numPr>
        <w:tabs>
          <w:tab w:pos="1038" w:val="left" w:leader="none"/>
          <w:tab w:pos="1039" w:val="left" w:leader="none"/>
        </w:tabs>
        <w:spacing w:line="240" w:lineRule="auto" w:before="0" w:after="0"/>
        <w:ind w:left="1038" w:right="0" w:hanging="295"/>
        <w:jc w:val="left"/>
        <w:rPr>
          <w:color w:val="1A282A"/>
          <w:sz w:val="15"/>
        </w:rPr>
      </w:pPr>
      <w:r>
        <w:rPr>
          <w:b/>
          <w:color w:val="1A282A"/>
          <w:sz w:val="19"/>
        </w:rPr>
        <w:t>Staff</w:t>
      </w:r>
      <w:r>
        <w:rPr>
          <w:b/>
          <w:color w:val="1A282A"/>
          <w:spacing w:val="-5"/>
          <w:sz w:val="19"/>
        </w:rPr>
        <w:t> costs</w:t>
      </w:r>
    </w:p>
    <w:p>
      <w:pPr>
        <w:spacing w:before="105"/>
        <w:ind w:left="989" w:right="0" w:firstLine="0"/>
        <w:jc w:val="left"/>
        <w:rPr>
          <w:b/>
          <w:sz w:val="14"/>
        </w:rPr>
      </w:pPr>
      <w:r>
        <w:rPr/>
        <w:br w:type="column"/>
      </w:r>
      <w:r>
        <w:rPr>
          <w:b/>
          <w:color w:val="1A282A"/>
          <w:w w:val="105"/>
          <w:sz w:val="14"/>
        </w:rPr>
        <w:t>Year</w:t>
      </w:r>
      <w:r>
        <w:rPr>
          <w:b/>
          <w:color w:val="1A282A"/>
          <w:spacing w:val="5"/>
          <w:w w:val="105"/>
          <w:sz w:val="14"/>
        </w:rPr>
        <w:t> </w:t>
      </w:r>
      <w:r>
        <w:rPr>
          <w:b/>
          <w:color w:val="1A282A"/>
          <w:spacing w:val="-2"/>
          <w:w w:val="105"/>
          <w:sz w:val="14"/>
        </w:rPr>
        <w:t>Ended</w:t>
      </w:r>
    </w:p>
    <w:p>
      <w:pPr>
        <w:tabs>
          <w:tab w:pos="1696" w:val="left" w:leader="none"/>
        </w:tabs>
        <w:spacing w:line="247" w:lineRule="auto" w:before="4"/>
        <w:ind w:left="744" w:right="41" w:firstLine="78"/>
        <w:jc w:val="left"/>
        <w:rPr>
          <w:b/>
          <w:sz w:val="19"/>
        </w:rPr>
      </w:pPr>
      <w:r>
        <w:rPr>
          <w:b/>
          <w:color w:val="1A282A"/>
          <w:spacing w:val="-2"/>
          <w:w w:val="105"/>
          <w:sz w:val="19"/>
        </w:rPr>
        <w:t>31July2019 </w:t>
      </w:r>
      <w:r>
        <w:rPr>
          <w:b/>
          <w:color w:val="1A282A"/>
          <w:spacing w:val="-2"/>
          <w:sz w:val="19"/>
        </w:rPr>
        <w:t>Group</w:t>
      </w:r>
      <w:r>
        <w:rPr>
          <w:b/>
          <w:color w:val="1A282A"/>
          <w:sz w:val="19"/>
        </w:rPr>
        <w:tab/>
      </w:r>
      <w:r>
        <w:rPr>
          <w:b/>
          <w:color w:val="1A282A"/>
          <w:spacing w:val="-2"/>
          <w:sz w:val="19"/>
        </w:rPr>
        <w:t>Central</w:t>
      </w:r>
    </w:p>
    <w:p>
      <w:pPr>
        <w:tabs>
          <w:tab w:pos="1881" w:val="left" w:leader="none"/>
        </w:tabs>
        <w:spacing w:line="211" w:lineRule="exact" w:before="0"/>
        <w:ind w:left="815" w:right="0" w:firstLine="0"/>
        <w:jc w:val="left"/>
        <w:rPr>
          <w:b/>
          <w:sz w:val="19"/>
        </w:rPr>
      </w:pPr>
      <w:r>
        <w:rPr>
          <w:b/>
          <w:color w:val="1A282A"/>
          <w:spacing w:val="-2"/>
          <w:sz w:val="19"/>
        </w:rPr>
        <w:t>£'000</w:t>
      </w:r>
      <w:r>
        <w:rPr>
          <w:b/>
          <w:color w:val="1A282A"/>
          <w:sz w:val="19"/>
        </w:rPr>
        <w:tab/>
      </w:r>
      <w:r>
        <w:rPr>
          <w:b/>
          <w:color w:val="1A282A"/>
          <w:spacing w:val="-2"/>
          <w:sz w:val="19"/>
        </w:rPr>
        <w:t>£'000</w:t>
      </w:r>
    </w:p>
    <w:p>
      <w:pPr>
        <w:spacing w:before="96"/>
        <w:ind w:left="727" w:right="1455" w:firstLine="0"/>
        <w:jc w:val="center"/>
        <w:rPr>
          <w:sz w:val="15"/>
        </w:rPr>
      </w:pPr>
      <w:r>
        <w:rPr/>
        <w:br w:type="column"/>
      </w:r>
      <w:r>
        <w:rPr>
          <w:color w:val="1A282A"/>
          <w:sz w:val="15"/>
        </w:rPr>
        <w:t>Year</w:t>
      </w:r>
      <w:r>
        <w:rPr>
          <w:color w:val="1A282A"/>
          <w:spacing w:val="11"/>
          <w:sz w:val="15"/>
        </w:rPr>
        <w:t> </w:t>
      </w:r>
      <w:r>
        <w:rPr>
          <w:color w:val="1A282A"/>
          <w:spacing w:val="-2"/>
          <w:sz w:val="15"/>
        </w:rPr>
        <w:t>Ended</w:t>
      </w:r>
    </w:p>
    <w:p>
      <w:pPr>
        <w:spacing w:before="15"/>
        <w:ind w:left="733" w:right="1455" w:firstLine="0"/>
        <w:jc w:val="center"/>
        <w:rPr>
          <w:sz w:val="18"/>
        </w:rPr>
      </w:pPr>
      <w:r>
        <w:rPr>
          <w:color w:val="1A282A"/>
          <w:sz w:val="18"/>
        </w:rPr>
        <w:t>31</w:t>
      </w:r>
      <w:r>
        <w:rPr>
          <w:color w:val="1A282A"/>
          <w:spacing w:val="14"/>
          <w:sz w:val="18"/>
        </w:rPr>
        <w:t> </w:t>
      </w:r>
      <w:r>
        <w:rPr>
          <w:color w:val="1A282A"/>
          <w:sz w:val="18"/>
        </w:rPr>
        <w:t>July</w:t>
      </w:r>
      <w:r>
        <w:rPr>
          <w:color w:val="1A282A"/>
          <w:spacing w:val="17"/>
          <w:sz w:val="18"/>
        </w:rPr>
        <w:t> </w:t>
      </w:r>
      <w:r>
        <w:rPr>
          <w:color w:val="1A282A"/>
          <w:spacing w:val="-4"/>
          <w:sz w:val="18"/>
        </w:rPr>
        <w:t>2018</w:t>
      </w:r>
    </w:p>
    <w:p>
      <w:pPr>
        <w:tabs>
          <w:tab w:pos="1800" w:val="left" w:leader="none"/>
        </w:tabs>
        <w:spacing w:before="15"/>
        <w:ind w:left="781" w:right="0" w:firstLine="0"/>
        <w:jc w:val="left"/>
        <w:rPr>
          <w:sz w:val="18"/>
        </w:rPr>
      </w:pPr>
      <w:r>
        <w:rPr>
          <w:color w:val="1A282A"/>
          <w:spacing w:val="-2"/>
          <w:w w:val="105"/>
          <w:sz w:val="18"/>
        </w:rPr>
        <w:t>Group</w:t>
      </w:r>
      <w:r>
        <w:rPr>
          <w:color w:val="1A282A"/>
          <w:sz w:val="18"/>
        </w:rPr>
        <w:tab/>
      </w:r>
      <w:r>
        <w:rPr>
          <w:color w:val="1A282A"/>
          <w:spacing w:val="-2"/>
          <w:w w:val="105"/>
          <w:sz w:val="18"/>
        </w:rPr>
        <w:t>Central</w:t>
      </w:r>
    </w:p>
    <w:p>
      <w:pPr>
        <w:tabs>
          <w:tab w:pos="2004" w:val="left" w:leader="none"/>
        </w:tabs>
        <w:spacing w:before="19"/>
        <w:ind w:left="879" w:right="0" w:firstLine="0"/>
        <w:jc w:val="left"/>
        <w:rPr>
          <w:sz w:val="18"/>
        </w:rPr>
      </w:pPr>
      <w:r>
        <w:rPr>
          <w:color w:val="1A282A"/>
          <w:spacing w:val="-2"/>
          <w:sz w:val="18"/>
        </w:rPr>
        <w:t>£'000</w:t>
      </w:r>
      <w:r>
        <w:rPr>
          <w:color w:val="1A282A"/>
          <w:sz w:val="18"/>
        </w:rPr>
        <w:tab/>
      </w:r>
      <w:r>
        <w:rPr>
          <w:color w:val="1A282A"/>
          <w:spacing w:val="-2"/>
          <w:sz w:val="18"/>
        </w:rPr>
        <w:t>£'000</w:t>
      </w:r>
    </w:p>
    <w:p>
      <w:pPr>
        <w:spacing w:after="0"/>
        <w:jc w:val="left"/>
        <w:rPr>
          <w:sz w:val="18"/>
        </w:rPr>
        <w:sectPr>
          <w:type w:val="continuous"/>
          <w:pgSz w:w="11910" w:h="16830"/>
          <w:pgMar w:header="1000" w:footer="1304" w:top="1940" w:bottom="280" w:left="320" w:right="460"/>
          <w:cols w:num="3" w:equalWidth="0">
            <w:col w:w="1995" w:space="3409"/>
            <w:col w:w="2395" w:space="67"/>
            <w:col w:w="3264"/>
          </w:cols>
        </w:sectPr>
      </w:pPr>
    </w:p>
    <w:p>
      <w:pPr>
        <w:pStyle w:val="BodyText"/>
        <w:spacing w:before="4"/>
        <w:rPr>
          <w:sz w:val="17"/>
        </w:rPr>
      </w:pPr>
    </w:p>
    <w:p>
      <w:pPr>
        <w:spacing w:line="256" w:lineRule="auto" w:before="0"/>
        <w:ind w:left="1031" w:right="170" w:firstLine="4"/>
        <w:jc w:val="left"/>
        <w:rPr>
          <w:sz w:val="18"/>
        </w:rPr>
      </w:pPr>
      <w:r>
        <w:rPr>
          <w:color w:val="1A282A"/>
          <w:sz w:val="18"/>
        </w:rPr>
        <w:t>Staff Costs : </w:t>
      </w:r>
      <w:r>
        <w:rPr>
          <w:color w:val="1A282A"/>
          <w:spacing w:val="-2"/>
          <w:sz w:val="18"/>
        </w:rPr>
        <w:t>Salaries</w:t>
      </w:r>
    </w:p>
    <w:p>
      <w:pPr>
        <w:spacing w:before="4"/>
        <w:ind w:left="1031" w:right="0" w:firstLine="0"/>
        <w:jc w:val="left"/>
        <w:rPr>
          <w:sz w:val="18"/>
        </w:rPr>
      </w:pPr>
      <w:r>
        <w:rPr>
          <w:color w:val="1A282A"/>
          <w:w w:val="105"/>
          <w:sz w:val="18"/>
        </w:rPr>
        <w:t>Social</w:t>
      </w:r>
      <w:r>
        <w:rPr>
          <w:color w:val="1A282A"/>
          <w:spacing w:val="6"/>
          <w:w w:val="105"/>
          <w:sz w:val="18"/>
        </w:rPr>
        <w:t> </w:t>
      </w:r>
      <w:r>
        <w:rPr>
          <w:color w:val="1A282A"/>
          <w:w w:val="105"/>
          <w:sz w:val="18"/>
        </w:rPr>
        <w:t>security</w:t>
      </w:r>
      <w:r>
        <w:rPr>
          <w:color w:val="1A282A"/>
          <w:spacing w:val="14"/>
          <w:w w:val="105"/>
          <w:sz w:val="18"/>
        </w:rPr>
        <w:t> </w:t>
      </w:r>
      <w:r>
        <w:rPr>
          <w:color w:val="1A282A"/>
          <w:spacing w:val="-4"/>
          <w:w w:val="105"/>
          <w:sz w:val="18"/>
        </w:rPr>
        <w:t>costs</w:t>
      </w:r>
    </w:p>
    <w:p>
      <w:pPr>
        <w:spacing w:line="240" w:lineRule="auto" w:before="6"/>
        <w:rPr>
          <w:sz w:val="16"/>
        </w:rPr>
      </w:pPr>
      <w:r>
        <w:rPr/>
        <w:br w:type="column"/>
      </w:r>
      <w:r>
        <w:rPr>
          <w:sz w:val="16"/>
        </w:rPr>
      </w:r>
    </w:p>
    <w:p>
      <w:pPr>
        <w:spacing w:line="247" w:lineRule="auto" w:before="0"/>
        <w:ind w:left="1031" w:right="0" w:firstLine="49"/>
        <w:jc w:val="right"/>
        <w:rPr>
          <w:b/>
          <w:sz w:val="19"/>
        </w:rPr>
      </w:pPr>
      <w:r>
        <w:rPr>
          <w:b/>
          <w:color w:val="1A282A"/>
          <w:spacing w:val="-2"/>
          <w:sz w:val="19"/>
        </w:rPr>
        <w:t>£'000 </w:t>
      </w:r>
      <w:r>
        <w:rPr>
          <w:b/>
          <w:color w:val="1A282A"/>
          <w:spacing w:val="-2"/>
          <w:w w:val="105"/>
          <w:sz w:val="19"/>
        </w:rPr>
        <w:t>8,320</w:t>
      </w:r>
    </w:p>
    <w:p>
      <w:pPr>
        <w:spacing w:before="2"/>
        <w:ind w:left="0" w:right="9" w:firstLine="0"/>
        <w:jc w:val="right"/>
        <w:rPr>
          <w:b/>
          <w:sz w:val="19"/>
        </w:rPr>
      </w:pPr>
      <w:r>
        <w:rPr>
          <w:b/>
          <w:color w:val="1A282A"/>
          <w:spacing w:val="-5"/>
          <w:sz w:val="19"/>
        </w:rPr>
        <w:t>835</w:t>
      </w:r>
    </w:p>
    <w:p>
      <w:pPr>
        <w:spacing w:line="240" w:lineRule="auto" w:before="6"/>
        <w:rPr>
          <w:b/>
          <w:sz w:val="16"/>
        </w:rPr>
      </w:pPr>
      <w:r>
        <w:rPr/>
        <w:br w:type="column"/>
      </w:r>
      <w:r>
        <w:rPr>
          <w:b/>
          <w:sz w:val="16"/>
        </w:rPr>
      </w:r>
    </w:p>
    <w:p>
      <w:pPr>
        <w:spacing w:line="247" w:lineRule="auto" w:before="0"/>
        <w:ind w:left="508" w:right="0" w:firstLine="45"/>
        <w:jc w:val="right"/>
        <w:rPr>
          <w:b/>
          <w:sz w:val="19"/>
        </w:rPr>
      </w:pPr>
      <w:r>
        <w:rPr>
          <w:b/>
          <w:color w:val="1A282A"/>
          <w:spacing w:val="-2"/>
          <w:sz w:val="19"/>
        </w:rPr>
        <w:t>£'000 </w:t>
      </w:r>
      <w:r>
        <w:rPr>
          <w:b/>
          <w:color w:val="1A282A"/>
          <w:spacing w:val="-2"/>
          <w:w w:val="105"/>
          <w:sz w:val="19"/>
        </w:rPr>
        <w:t>8,280</w:t>
      </w:r>
    </w:p>
    <w:p>
      <w:pPr>
        <w:spacing w:before="2"/>
        <w:ind w:left="0" w:right="6" w:firstLine="0"/>
        <w:jc w:val="right"/>
        <w:rPr>
          <w:b/>
          <w:sz w:val="19"/>
        </w:rPr>
      </w:pPr>
      <w:r>
        <w:rPr>
          <w:b/>
          <w:color w:val="1A282A"/>
          <w:spacing w:val="-5"/>
          <w:w w:val="105"/>
          <w:sz w:val="19"/>
        </w:rPr>
        <w:t>833</w:t>
      </w:r>
    </w:p>
    <w:p>
      <w:pPr>
        <w:spacing w:line="240" w:lineRule="auto" w:before="2"/>
        <w:rPr>
          <w:b/>
          <w:sz w:val="18"/>
        </w:rPr>
      </w:pPr>
      <w:r>
        <w:rPr/>
        <w:br w:type="column"/>
      </w:r>
      <w:r>
        <w:rPr>
          <w:b/>
          <w:sz w:val="18"/>
        </w:rPr>
      </w:r>
    </w:p>
    <w:p>
      <w:pPr>
        <w:spacing w:line="256" w:lineRule="auto" w:before="0"/>
        <w:ind w:left="892" w:right="0" w:firstLine="54"/>
        <w:jc w:val="right"/>
        <w:rPr>
          <w:sz w:val="18"/>
        </w:rPr>
      </w:pPr>
      <w:r>
        <w:rPr>
          <w:color w:val="1A282A"/>
          <w:spacing w:val="-4"/>
          <w:sz w:val="18"/>
        </w:rPr>
        <w:t>£'000 </w:t>
      </w:r>
      <w:r>
        <w:rPr>
          <w:color w:val="1A282A"/>
          <w:spacing w:val="-2"/>
          <w:sz w:val="18"/>
        </w:rPr>
        <w:t>7,693</w:t>
      </w:r>
    </w:p>
    <w:p>
      <w:pPr>
        <w:spacing w:line="206" w:lineRule="exact" w:before="0"/>
        <w:ind w:left="0" w:right="7" w:firstLine="0"/>
        <w:jc w:val="right"/>
        <w:rPr>
          <w:sz w:val="18"/>
        </w:rPr>
      </w:pPr>
      <w:r>
        <w:rPr>
          <w:color w:val="1A282A"/>
          <w:spacing w:val="-5"/>
          <w:sz w:val="18"/>
        </w:rPr>
        <w:t>785</w:t>
      </w:r>
    </w:p>
    <w:p>
      <w:pPr>
        <w:spacing w:line="240" w:lineRule="auto" w:before="8"/>
        <w:rPr>
          <w:sz w:val="17"/>
        </w:rPr>
      </w:pPr>
      <w:r>
        <w:rPr/>
        <w:br w:type="column"/>
      </w:r>
      <w:r>
        <w:rPr>
          <w:sz w:val="17"/>
        </w:rPr>
      </w:r>
    </w:p>
    <w:p>
      <w:pPr>
        <w:spacing w:line="261" w:lineRule="auto" w:before="1"/>
        <w:ind w:left="603" w:right="834" w:firstLine="54"/>
        <w:jc w:val="right"/>
        <w:rPr>
          <w:sz w:val="18"/>
        </w:rPr>
      </w:pPr>
      <w:r>
        <w:rPr>
          <w:color w:val="1A282A"/>
          <w:spacing w:val="-4"/>
          <w:sz w:val="18"/>
        </w:rPr>
        <w:t>£'000 </w:t>
      </w:r>
      <w:r>
        <w:rPr>
          <w:color w:val="1A282A"/>
          <w:spacing w:val="-2"/>
          <w:sz w:val="18"/>
        </w:rPr>
        <w:t>7,655</w:t>
      </w:r>
    </w:p>
    <w:p>
      <w:pPr>
        <w:spacing w:line="203" w:lineRule="exact" w:before="0"/>
        <w:ind w:left="0" w:right="842" w:firstLine="0"/>
        <w:jc w:val="right"/>
        <w:rPr>
          <w:sz w:val="18"/>
        </w:rPr>
      </w:pPr>
      <w:r>
        <w:rPr>
          <w:color w:val="1A282A"/>
          <w:spacing w:val="-5"/>
          <w:sz w:val="18"/>
        </w:rPr>
        <w:t>783</w:t>
      </w:r>
    </w:p>
    <w:p>
      <w:pPr>
        <w:spacing w:after="0" w:line="203" w:lineRule="exact"/>
        <w:jc w:val="right"/>
        <w:rPr>
          <w:sz w:val="18"/>
        </w:rPr>
        <w:sectPr>
          <w:type w:val="continuous"/>
          <w:pgSz w:w="11910" w:h="16830"/>
          <w:pgMar w:header="1000" w:footer="1304" w:top="1940" w:bottom="280" w:left="320" w:right="460"/>
          <w:cols w:num="5" w:equalWidth="0">
            <w:col w:w="2800" w:space="2338"/>
            <w:col w:w="1550" w:space="39"/>
            <w:col w:w="1027" w:space="40"/>
            <w:col w:w="1374" w:space="40"/>
            <w:col w:w="1922"/>
          </w:cols>
        </w:sectPr>
      </w:pPr>
    </w:p>
    <w:p>
      <w:pPr>
        <w:tabs>
          <w:tab w:pos="5715" w:val="left" w:leader="none"/>
          <w:tab w:pos="6176" w:val="left" w:leader="none"/>
          <w:tab w:pos="7238" w:val="left" w:leader="none"/>
          <w:tab w:pos="8689" w:val="left" w:leader="none"/>
          <w:tab w:pos="9809" w:val="left" w:leader="none"/>
        </w:tabs>
        <w:spacing w:before="7" w:after="13"/>
        <w:ind w:left="1031" w:right="0" w:firstLine="0"/>
        <w:jc w:val="left"/>
        <w:rPr>
          <w:sz w:val="18"/>
        </w:rPr>
      </w:pPr>
      <w:r>
        <w:rPr>
          <w:color w:val="1A282A"/>
          <w:w w:val="105"/>
          <w:position w:val="1"/>
          <w:sz w:val="18"/>
        </w:rPr>
        <w:t>Other</w:t>
      </w:r>
      <w:r>
        <w:rPr>
          <w:color w:val="1A282A"/>
          <w:spacing w:val="2"/>
          <w:w w:val="105"/>
          <w:position w:val="1"/>
          <w:sz w:val="18"/>
        </w:rPr>
        <w:t> </w:t>
      </w:r>
      <w:r>
        <w:rPr>
          <w:color w:val="1A282A"/>
          <w:w w:val="105"/>
          <w:position w:val="1"/>
          <w:sz w:val="18"/>
        </w:rPr>
        <w:t>pension</w:t>
      </w:r>
      <w:r>
        <w:rPr>
          <w:color w:val="1A282A"/>
          <w:spacing w:val="6"/>
          <w:w w:val="105"/>
          <w:position w:val="1"/>
          <w:sz w:val="18"/>
        </w:rPr>
        <w:t> </w:t>
      </w:r>
      <w:r>
        <w:rPr>
          <w:color w:val="1A282A"/>
          <w:spacing w:val="-2"/>
          <w:w w:val="105"/>
          <w:position w:val="1"/>
          <w:sz w:val="18"/>
        </w:rPr>
        <w:t>costs</w:t>
      </w:r>
      <w:r>
        <w:rPr>
          <w:color w:val="1A282A"/>
          <w:position w:val="1"/>
          <w:sz w:val="18"/>
        </w:rPr>
        <w:tab/>
      </w:r>
      <w:r>
        <w:rPr>
          <w:b/>
          <w:color w:val="1A282A"/>
          <w:sz w:val="19"/>
          <w:u w:val="single" w:color="000000"/>
        </w:rPr>
        <w:tab/>
      </w:r>
      <w:r>
        <w:rPr>
          <w:b/>
          <w:color w:val="1A282A"/>
          <w:spacing w:val="-2"/>
          <w:w w:val="105"/>
          <w:sz w:val="19"/>
          <w:u w:val="single" w:color="000000"/>
        </w:rPr>
        <w:t>2,045</w:t>
      </w:r>
      <w:r>
        <w:rPr>
          <w:b/>
          <w:color w:val="1A282A"/>
          <w:sz w:val="19"/>
          <w:u w:val="single" w:color="000000"/>
        </w:rPr>
        <w:tab/>
      </w:r>
      <w:r>
        <w:rPr>
          <w:b/>
          <w:color w:val="1A282A"/>
          <w:spacing w:val="-2"/>
          <w:w w:val="105"/>
          <w:sz w:val="19"/>
          <w:u w:val="single" w:color="000000"/>
        </w:rPr>
        <w:t>2,041</w:t>
      </w:r>
      <w:r>
        <w:rPr>
          <w:b/>
          <w:color w:val="1A282A"/>
          <w:sz w:val="19"/>
          <w:u w:val="single" w:color="000000"/>
        </w:rPr>
        <w:tab/>
      </w:r>
      <w:r>
        <w:rPr>
          <w:color w:val="1A282A"/>
          <w:spacing w:val="-2"/>
          <w:w w:val="105"/>
          <w:sz w:val="18"/>
          <w:u w:val="single" w:color="000000"/>
        </w:rPr>
        <w:t>1,895</w:t>
      </w:r>
      <w:r>
        <w:rPr>
          <w:color w:val="1A282A"/>
          <w:sz w:val="18"/>
          <w:u w:val="single" w:color="000000"/>
        </w:rPr>
        <w:tab/>
      </w:r>
      <w:r>
        <w:rPr>
          <w:color w:val="1A282A"/>
          <w:spacing w:val="-2"/>
          <w:w w:val="105"/>
          <w:sz w:val="18"/>
          <w:u w:val="single" w:color="000000"/>
        </w:rPr>
        <w:t>1,890</w:t>
      </w:r>
      <w:r>
        <w:rPr>
          <w:color w:val="1A282A"/>
          <w:spacing w:val="40"/>
          <w:w w:val="105"/>
          <w:sz w:val="18"/>
          <w:u w:val="single" w:color="000000"/>
        </w:rPr>
        <w:t> </w:t>
      </w:r>
    </w:p>
    <w:tbl>
      <w:tblPr>
        <w:tblW w:w="0" w:type="auto"/>
        <w:jc w:val="left"/>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0"/>
        <w:gridCol w:w="1130"/>
        <w:gridCol w:w="1322"/>
        <w:gridCol w:w="1209"/>
        <w:gridCol w:w="1009"/>
      </w:tblGrid>
      <w:tr>
        <w:trPr>
          <w:trHeight w:val="226" w:hRule="atLeast"/>
        </w:trPr>
        <w:tc>
          <w:tcPr>
            <w:tcW w:w="4740" w:type="dxa"/>
          </w:tcPr>
          <w:p>
            <w:pPr>
              <w:pStyle w:val="TableParagraph"/>
              <w:spacing w:line="203" w:lineRule="exact" w:before="3"/>
              <w:ind w:left="50"/>
              <w:rPr>
                <w:sz w:val="18"/>
              </w:rPr>
            </w:pPr>
            <w:r>
              <w:rPr>
                <w:color w:val="1A282A"/>
                <w:spacing w:val="-2"/>
                <w:w w:val="115"/>
                <w:sz w:val="18"/>
              </w:rPr>
              <w:t>Total</w:t>
            </w:r>
          </w:p>
        </w:tc>
        <w:tc>
          <w:tcPr>
            <w:tcW w:w="1130" w:type="dxa"/>
            <w:tcBorders>
              <w:bottom w:val="single" w:sz="18" w:space="0" w:color="000000"/>
            </w:tcBorders>
          </w:tcPr>
          <w:p>
            <w:pPr>
              <w:pStyle w:val="TableParagraph"/>
              <w:spacing w:line="207" w:lineRule="exact"/>
              <w:ind w:left="344"/>
              <w:rPr>
                <w:b/>
                <w:sz w:val="19"/>
              </w:rPr>
            </w:pPr>
            <w:r>
              <w:rPr>
                <w:b/>
                <w:color w:val="1A282A"/>
                <w:spacing w:val="-2"/>
                <w:w w:val="105"/>
                <w:sz w:val="19"/>
              </w:rPr>
              <w:t>11,200</w:t>
            </w:r>
          </w:p>
        </w:tc>
        <w:tc>
          <w:tcPr>
            <w:tcW w:w="1322" w:type="dxa"/>
            <w:tcBorders>
              <w:bottom w:val="single" w:sz="18" w:space="0" w:color="000000"/>
            </w:tcBorders>
          </w:tcPr>
          <w:p>
            <w:pPr>
              <w:pStyle w:val="TableParagraph"/>
              <w:spacing w:line="207" w:lineRule="exact"/>
              <w:ind w:right="418"/>
              <w:jc w:val="right"/>
              <w:rPr>
                <w:b/>
                <w:sz w:val="19"/>
              </w:rPr>
            </w:pPr>
            <w:r>
              <w:rPr>
                <w:b/>
                <w:color w:val="1A282A"/>
                <w:spacing w:val="-2"/>
                <w:w w:val="105"/>
                <w:sz w:val="19"/>
              </w:rPr>
              <w:t>11,154</w:t>
            </w:r>
          </w:p>
        </w:tc>
        <w:tc>
          <w:tcPr>
            <w:tcW w:w="1209" w:type="dxa"/>
            <w:tcBorders>
              <w:bottom w:val="single" w:sz="18" w:space="0" w:color="000000"/>
            </w:tcBorders>
          </w:tcPr>
          <w:p>
            <w:pPr>
              <w:pStyle w:val="TableParagraph"/>
              <w:spacing w:line="194" w:lineRule="exact" w:before="13"/>
              <w:ind w:left="416"/>
              <w:rPr>
                <w:sz w:val="18"/>
              </w:rPr>
            </w:pPr>
            <w:r>
              <w:rPr>
                <w:color w:val="1A282A"/>
                <w:spacing w:val="-2"/>
                <w:w w:val="105"/>
                <w:sz w:val="18"/>
              </w:rPr>
              <w:t>10,373</w:t>
            </w:r>
          </w:p>
        </w:tc>
        <w:tc>
          <w:tcPr>
            <w:tcW w:w="1009" w:type="dxa"/>
            <w:tcBorders>
              <w:bottom w:val="single" w:sz="18" w:space="0" w:color="000000"/>
            </w:tcBorders>
          </w:tcPr>
          <w:p>
            <w:pPr>
              <w:pStyle w:val="TableParagraph"/>
              <w:spacing w:line="194" w:lineRule="exact" w:before="13"/>
              <w:ind w:right="114"/>
              <w:jc w:val="right"/>
              <w:rPr>
                <w:sz w:val="18"/>
              </w:rPr>
            </w:pPr>
            <w:r>
              <w:rPr>
                <w:color w:val="1A282A"/>
                <w:spacing w:val="-2"/>
                <w:sz w:val="18"/>
              </w:rPr>
              <w:t>10,328</w:t>
            </w:r>
          </w:p>
        </w:tc>
      </w:tr>
      <w:tr>
        <w:trPr>
          <w:trHeight w:val="807" w:hRule="atLeast"/>
        </w:trPr>
        <w:tc>
          <w:tcPr>
            <w:tcW w:w="4740" w:type="dxa"/>
          </w:tcPr>
          <w:p>
            <w:pPr>
              <w:pStyle w:val="TableParagraph"/>
              <w:rPr>
                <w:sz w:val="20"/>
              </w:rPr>
            </w:pPr>
          </w:p>
          <w:p>
            <w:pPr>
              <w:pStyle w:val="TableParagraph"/>
              <w:spacing w:before="127"/>
              <w:ind w:left="50"/>
              <w:rPr>
                <w:b/>
                <w:sz w:val="19"/>
              </w:rPr>
            </w:pPr>
            <w:r>
              <w:rPr>
                <w:b/>
                <w:color w:val="1A282A"/>
                <w:sz w:val="19"/>
              </w:rPr>
              <w:t>Total</w:t>
            </w:r>
            <w:r>
              <w:rPr>
                <w:b/>
                <w:color w:val="1A282A"/>
                <w:spacing w:val="8"/>
                <w:sz w:val="19"/>
              </w:rPr>
              <w:t> </w:t>
            </w:r>
            <w:r>
              <w:rPr>
                <w:b/>
                <w:color w:val="1A282A"/>
                <w:sz w:val="19"/>
              </w:rPr>
              <w:t>remuneration</w:t>
            </w:r>
            <w:r>
              <w:rPr>
                <w:b/>
                <w:color w:val="1A282A"/>
                <w:spacing w:val="24"/>
                <w:sz w:val="19"/>
              </w:rPr>
              <w:t> </w:t>
            </w:r>
            <w:r>
              <w:rPr>
                <w:b/>
                <w:color w:val="1A282A"/>
                <w:sz w:val="19"/>
              </w:rPr>
              <w:t>of</w:t>
            </w:r>
            <w:r>
              <w:rPr>
                <w:b/>
                <w:color w:val="1A282A"/>
                <w:spacing w:val="11"/>
                <w:sz w:val="19"/>
              </w:rPr>
              <w:t> </w:t>
            </w:r>
            <w:r>
              <w:rPr>
                <w:b/>
                <w:color w:val="1A282A"/>
                <w:sz w:val="19"/>
              </w:rPr>
              <w:t>the</w:t>
            </w:r>
            <w:r>
              <w:rPr>
                <w:b/>
                <w:color w:val="1A282A"/>
                <w:spacing w:val="4"/>
                <w:sz w:val="19"/>
              </w:rPr>
              <w:t> </w:t>
            </w:r>
            <w:r>
              <w:rPr>
                <w:b/>
                <w:color w:val="1A282A"/>
                <w:sz w:val="19"/>
              </w:rPr>
              <w:t>head</w:t>
            </w:r>
            <w:r>
              <w:rPr>
                <w:b/>
                <w:color w:val="1A282A"/>
                <w:spacing w:val="3"/>
                <w:sz w:val="19"/>
              </w:rPr>
              <w:t> </w:t>
            </w:r>
            <w:r>
              <w:rPr>
                <w:b/>
                <w:color w:val="1A282A"/>
                <w:sz w:val="19"/>
              </w:rPr>
              <w:t>of</w:t>
            </w:r>
            <w:r>
              <w:rPr>
                <w:b/>
                <w:color w:val="1A282A"/>
                <w:spacing w:val="11"/>
                <w:sz w:val="19"/>
              </w:rPr>
              <w:t> </w:t>
            </w:r>
            <w:r>
              <w:rPr>
                <w:b/>
                <w:color w:val="1A282A"/>
                <w:sz w:val="19"/>
              </w:rPr>
              <w:t>the</w:t>
            </w:r>
            <w:r>
              <w:rPr>
                <w:b/>
                <w:color w:val="1A282A"/>
                <w:spacing w:val="-3"/>
                <w:sz w:val="19"/>
              </w:rPr>
              <w:t> </w:t>
            </w:r>
            <w:r>
              <w:rPr>
                <w:b/>
                <w:color w:val="1A282A"/>
                <w:spacing w:val="-2"/>
                <w:sz w:val="19"/>
              </w:rPr>
              <w:t>institution</w:t>
            </w:r>
          </w:p>
          <w:p>
            <w:pPr>
              <w:pStyle w:val="TableParagraph"/>
              <w:spacing w:line="190" w:lineRule="exact" w:before="21"/>
              <w:ind w:left="59"/>
              <w:rPr>
                <w:b/>
                <w:sz w:val="17"/>
              </w:rPr>
            </w:pPr>
            <w:r>
              <w:rPr>
                <w:b/>
                <w:color w:val="1A282A"/>
                <w:spacing w:val="-4"/>
                <w:w w:val="105"/>
                <w:sz w:val="17"/>
              </w:rPr>
              <w:t>1FTE</w:t>
            </w:r>
          </w:p>
        </w:tc>
        <w:tc>
          <w:tcPr>
            <w:tcW w:w="1130" w:type="dxa"/>
            <w:tcBorders>
              <w:top w:val="single" w:sz="18" w:space="0" w:color="000000"/>
            </w:tcBorders>
          </w:tcPr>
          <w:p>
            <w:pPr>
              <w:pStyle w:val="TableParagraph"/>
              <w:rPr>
                <w:rFonts w:ascii="Times New Roman"/>
                <w:sz w:val="20"/>
              </w:rPr>
            </w:pPr>
          </w:p>
        </w:tc>
        <w:tc>
          <w:tcPr>
            <w:tcW w:w="1322" w:type="dxa"/>
            <w:tcBorders>
              <w:top w:val="single" w:sz="18" w:space="0" w:color="000000"/>
            </w:tcBorders>
          </w:tcPr>
          <w:p>
            <w:pPr>
              <w:pStyle w:val="TableParagraph"/>
              <w:rPr>
                <w:sz w:val="20"/>
              </w:rPr>
            </w:pPr>
          </w:p>
          <w:p>
            <w:pPr>
              <w:pStyle w:val="TableParagraph"/>
              <w:spacing w:before="127"/>
              <w:ind w:right="419"/>
              <w:jc w:val="right"/>
              <w:rPr>
                <w:b/>
                <w:sz w:val="19"/>
              </w:rPr>
            </w:pPr>
            <w:r>
              <w:rPr>
                <w:b/>
                <w:color w:val="1A282A"/>
                <w:spacing w:val="-4"/>
                <w:w w:val="105"/>
                <w:sz w:val="19"/>
              </w:rPr>
              <w:t>2019</w:t>
            </w:r>
          </w:p>
          <w:p>
            <w:pPr>
              <w:pStyle w:val="TableParagraph"/>
              <w:spacing w:line="190" w:lineRule="exact" w:before="21"/>
              <w:ind w:right="414"/>
              <w:jc w:val="right"/>
              <w:rPr>
                <w:sz w:val="17"/>
              </w:rPr>
            </w:pPr>
            <w:r>
              <w:rPr>
                <w:color w:val="1A282A"/>
                <w:w w:val="107"/>
                <w:sz w:val="17"/>
              </w:rPr>
              <w:t>£</w:t>
            </w:r>
          </w:p>
        </w:tc>
        <w:tc>
          <w:tcPr>
            <w:tcW w:w="1209" w:type="dxa"/>
            <w:tcBorders>
              <w:top w:val="single" w:sz="18" w:space="0" w:color="000000"/>
            </w:tcBorders>
          </w:tcPr>
          <w:p>
            <w:pPr>
              <w:pStyle w:val="TableParagraph"/>
              <w:rPr>
                <w:rFonts w:ascii="Times New Roman"/>
                <w:sz w:val="20"/>
              </w:rPr>
            </w:pPr>
          </w:p>
        </w:tc>
        <w:tc>
          <w:tcPr>
            <w:tcW w:w="1009" w:type="dxa"/>
            <w:tcBorders>
              <w:top w:val="single" w:sz="18" w:space="0" w:color="000000"/>
            </w:tcBorders>
          </w:tcPr>
          <w:p>
            <w:pPr>
              <w:pStyle w:val="TableParagraph"/>
              <w:rPr>
                <w:sz w:val="20"/>
              </w:rPr>
            </w:pPr>
          </w:p>
          <w:p>
            <w:pPr>
              <w:pStyle w:val="TableParagraph"/>
              <w:spacing w:line="205" w:lineRule="exact" w:before="141"/>
              <w:ind w:left="504"/>
              <w:rPr>
                <w:sz w:val="18"/>
              </w:rPr>
            </w:pPr>
            <w:r>
              <w:rPr>
                <w:color w:val="1A282A"/>
                <w:spacing w:val="-4"/>
                <w:sz w:val="18"/>
              </w:rPr>
              <w:t>2018</w:t>
            </w:r>
          </w:p>
          <w:p>
            <w:pPr>
              <w:pStyle w:val="TableParagraph"/>
              <w:spacing w:line="211" w:lineRule="exact"/>
              <w:ind w:right="110"/>
              <w:jc w:val="right"/>
              <w:rPr>
                <w:rFonts w:ascii="Times New Roman" w:hAnsi="Times New Roman"/>
                <w:sz w:val="20"/>
              </w:rPr>
            </w:pPr>
            <w:r>
              <w:rPr>
                <w:rFonts w:ascii="Times New Roman" w:hAnsi="Times New Roman"/>
                <w:color w:val="1A282A"/>
                <w:w w:val="95"/>
                <w:sz w:val="20"/>
              </w:rPr>
              <w:t>£</w:t>
            </w:r>
          </w:p>
        </w:tc>
      </w:tr>
      <w:tr>
        <w:trPr>
          <w:trHeight w:val="220" w:hRule="atLeast"/>
        </w:trPr>
        <w:tc>
          <w:tcPr>
            <w:tcW w:w="4740" w:type="dxa"/>
          </w:tcPr>
          <w:p>
            <w:pPr>
              <w:pStyle w:val="TableParagraph"/>
              <w:spacing w:line="200" w:lineRule="exact" w:before="1"/>
              <w:ind w:left="161"/>
              <w:rPr>
                <w:sz w:val="18"/>
              </w:rPr>
            </w:pPr>
            <w:r>
              <w:rPr>
                <w:color w:val="1A282A"/>
                <w:sz w:val="18"/>
              </w:rPr>
              <w:t>Basic</w:t>
            </w:r>
            <w:r>
              <w:rPr>
                <w:color w:val="1A282A"/>
                <w:spacing w:val="3"/>
                <w:sz w:val="18"/>
              </w:rPr>
              <w:t> </w:t>
            </w:r>
            <w:r>
              <w:rPr>
                <w:color w:val="1A282A"/>
                <w:spacing w:val="-2"/>
                <w:sz w:val="18"/>
              </w:rPr>
              <w:t>salary</w:t>
            </w:r>
          </w:p>
        </w:tc>
        <w:tc>
          <w:tcPr>
            <w:tcW w:w="1130" w:type="dxa"/>
          </w:tcPr>
          <w:p>
            <w:pPr>
              <w:pStyle w:val="TableParagraph"/>
              <w:rPr>
                <w:rFonts w:ascii="Times New Roman"/>
                <w:sz w:val="14"/>
              </w:rPr>
            </w:pPr>
          </w:p>
        </w:tc>
        <w:tc>
          <w:tcPr>
            <w:tcW w:w="1322" w:type="dxa"/>
          </w:tcPr>
          <w:p>
            <w:pPr>
              <w:pStyle w:val="TableParagraph"/>
              <w:spacing w:line="201" w:lineRule="exact"/>
              <w:ind w:right="429"/>
              <w:jc w:val="right"/>
              <w:rPr>
                <w:b/>
                <w:sz w:val="19"/>
              </w:rPr>
            </w:pPr>
            <w:r>
              <w:rPr>
                <w:b/>
                <w:color w:val="1A282A"/>
                <w:spacing w:val="-2"/>
                <w:w w:val="105"/>
                <w:sz w:val="19"/>
              </w:rPr>
              <w:t>183,326</w:t>
            </w:r>
          </w:p>
        </w:tc>
        <w:tc>
          <w:tcPr>
            <w:tcW w:w="1209" w:type="dxa"/>
          </w:tcPr>
          <w:p>
            <w:pPr>
              <w:pStyle w:val="TableParagraph"/>
              <w:rPr>
                <w:rFonts w:ascii="Times New Roman"/>
                <w:sz w:val="14"/>
              </w:rPr>
            </w:pPr>
          </w:p>
        </w:tc>
        <w:tc>
          <w:tcPr>
            <w:tcW w:w="1009" w:type="dxa"/>
          </w:tcPr>
          <w:p>
            <w:pPr>
              <w:pStyle w:val="TableParagraph"/>
              <w:spacing w:line="190" w:lineRule="exact" w:before="11"/>
              <w:ind w:right="116"/>
              <w:jc w:val="right"/>
              <w:rPr>
                <w:sz w:val="18"/>
              </w:rPr>
            </w:pPr>
            <w:r>
              <w:rPr>
                <w:color w:val="1A282A"/>
                <w:spacing w:val="-2"/>
                <w:sz w:val="18"/>
              </w:rPr>
              <w:t>179,731</w:t>
            </w:r>
          </w:p>
        </w:tc>
      </w:tr>
      <w:tr>
        <w:trPr>
          <w:trHeight w:val="218" w:hRule="atLeast"/>
        </w:trPr>
        <w:tc>
          <w:tcPr>
            <w:tcW w:w="4740" w:type="dxa"/>
          </w:tcPr>
          <w:p>
            <w:pPr>
              <w:pStyle w:val="TableParagraph"/>
              <w:spacing w:line="192" w:lineRule="exact" w:before="6"/>
              <w:ind w:left="275"/>
              <w:rPr>
                <w:sz w:val="18"/>
              </w:rPr>
            </w:pPr>
            <w:r>
              <w:rPr>
                <w:color w:val="1A282A"/>
                <w:sz w:val="18"/>
              </w:rPr>
              <w:t>Pension</w:t>
            </w:r>
            <w:r>
              <w:rPr>
                <w:color w:val="1A282A"/>
                <w:spacing w:val="4"/>
                <w:w w:val="110"/>
                <w:sz w:val="18"/>
              </w:rPr>
              <w:t> </w:t>
            </w:r>
            <w:r>
              <w:rPr>
                <w:color w:val="1A282A"/>
                <w:spacing w:val="-2"/>
                <w:w w:val="110"/>
                <w:sz w:val="18"/>
              </w:rPr>
              <w:t>contribution</w:t>
            </w:r>
          </w:p>
        </w:tc>
        <w:tc>
          <w:tcPr>
            <w:tcW w:w="1130" w:type="dxa"/>
          </w:tcPr>
          <w:p>
            <w:pPr>
              <w:pStyle w:val="TableParagraph"/>
              <w:rPr>
                <w:rFonts w:ascii="Times New Roman"/>
                <w:sz w:val="14"/>
              </w:rPr>
            </w:pPr>
          </w:p>
        </w:tc>
        <w:tc>
          <w:tcPr>
            <w:tcW w:w="1322" w:type="dxa"/>
          </w:tcPr>
          <w:p>
            <w:pPr>
              <w:pStyle w:val="TableParagraph"/>
              <w:spacing w:line="198" w:lineRule="exact"/>
              <w:ind w:right="428"/>
              <w:jc w:val="right"/>
              <w:rPr>
                <w:b/>
                <w:sz w:val="19"/>
              </w:rPr>
            </w:pPr>
            <w:r>
              <w:rPr>
                <w:b/>
                <w:color w:val="1A282A"/>
                <w:spacing w:val="-2"/>
                <w:w w:val="105"/>
                <w:sz w:val="19"/>
              </w:rPr>
              <w:t>30,212</w:t>
            </w:r>
          </w:p>
        </w:tc>
        <w:tc>
          <w:tcPr>
            <w:tcW w:w="1209" w:type="dxa"/>
          </w:tcPr>
          <w:p>
            <w:pPr>
              <w:pStyle w:val="TableParagraph"/>
              <w:rPr>
                <w:rFonts w:ascii="Times New Roman"/>
                <w:sz w:val="14"/>
              </w:rPr>
            </w:pPr>
          </w:p>
        </w:tc>
        <w:tc>
          <w:tcPr>
            <w:tcW w:w="1009" w:type="dxa"/>
          </w:tcPr>
          <w:p>
            <w:pPr>
              <w:pStyle w:val="TableParagraph"/>
              <w:spacing w:line="187" w:lineRule="exact" w:before="11"/>
              <w:ind w:right="108"/>
              <w:jc w:val="right"/>
              <w:rPr>
                <w:sz w:val="18"/>
              </w:rPr>
            </w:pPr>
            <w:r>
              <w:rPr>
                <w:color w:val="1A282A"/>
                <w:spacing w:val="-2"/>
                <w:sz w:val="18"/>
              </w:rPr>
              <w:t>29,620</w:t>
            </w:r>
          </w:p>
        </w:tc>
      </w:tr>
    </w:tbl>
    <w:p>
      <w:pPr>
        <w:spacing w:after="0" w:line="187" w:lineRule="exact"/>
        <w:jc w:val="right"/>
        <w:rPr>
          <w:sz w:val="18"/>
        </w:rPr>
        <w:sectPr>
          <w:type w:val="continuous"/>
          <w:pgSz w:w="11910" w:h="16830"/>
          <w:pgMar w:header="1000" w:footer="1304" w:top="1940" w:bottom="280" w:left="320" w:right="460"/>
        </w:sectPr>
      </w:pPr>
    </w:p>
    <w:p>
      <w:pPr>
        <w:spacing w:before="11"/>
        <w:ind w:left="1136" w:right="0" w:firstLine="0"/>
        <w:jc w:val="left"/>
        <w:rPr>
          <w:sz w:val="18"/>
        </w:rPr>
      </w:pPr>
      <w:r>
        <w:rPr>
          <w:color w:val="1A282A"/>
          <w:w w:val="105"/>
          <w:sz w:val="18"/>
        </w:rPr>
        <w:t>Taxable</w:t>
      </w:r>
      <w:r>
        <w:rPr>
          <w:color w:val="1A282A"/>
          <w:spacing w:val="9"/>
          <w:w w:val="105"/>
          <w:sz w:val="18"/>
        </w:rPr>
        <w:t> </w:t>
      </w:r>
      <w:r>
        <w:rPr>
          <w:color w:val="1A282A"/>
          <w:spacing w:val="-2"/>
          <w:w w:val="105"/>
          <w:sz w:val="18"/>
        </w:rPr>
        <w:t>Benefits:</w:t>
      </w:r>
    </w:p>
    <w:p>
      <w:pPr>
        <w:spacing w:before="14"/>
        <w:ind w:left="1708" w:right="0" w:firstLine="0"/>
        <w:jc w:val="left"/>
        <w:rPr>
          <w:sz w:val="18"/>
        </w:rPr>
      </w:pPr>
      <w:r>
        <w:rPr>
          <w:color w:val="1A282A"/>
          <w:w w:val="105"/>
          <w:sz w:val="18"/>
        </w:rPr>
        <w:t>Private</w:t>
      </w:r>
      <w:r>
        <w:rPr>
          <w:color w:val="1A282A"/>
          <w:spacing w:val="9"/>
          <w:w w:val="105"/>
          <w:sz w:val="18"/>
        </w:rPr>
        <w:t> </w:t>
      </w:r>
      <w:r>
        <w:rPr>
          <w:color w:val="1A282A"/>
          <w:w w:val="105"/>
          <w:sz w:val="18"/>
        </w:rPr>
        <w:t>Medical</w:t>
      </w:r>
      <w:r>
        <w:rPr>
          <w:color w:val="1A282A"/>
          <w:spacing w:val="15"/>
          <w:w w:val="105"/>
          <w:sz w:val="18"/>
        </w:rPr>
        <w:t> </w:t>
      </w:r>
      <w:r>
        <w:rPr>
          <w:color w:val="1A282A"/>
          <w:spacing w:val="-2"/>
          <w:w w:val="105"/>
          <w:sz w:val="18"/>
        </w:rPr>
        <w:t>insurance</w:t>
      </w:r>
    </w:p>
    <w:p>
      <w:pPr>
        <w:spacing w:line="240" w:lineRule="auto" w:before="9"/>
        <w:rPr>
          <w:sz w:val="19"/>
        </w:rPr>
      </w:pPr>
      <w:r>
        <w:rPr/>
        <w:br w:type="column"/>
      </w:r>
      <w:r>
        <w:rPr>
          <w:sz w:val="19"/>
        </w:rPr>
      </w:r>
    </w:p>
    <w:p>
      <w:pPr>
        <w:spacing w:before="0"/>
        <w:ind w:left="0" w:right="38" w:firstLine="0"/>
        <w:jc w:val="right"/>
        <w:rPr>
          <w:b/>
          <w:sz w:val="19"/>
        </w:rPr>
      </w:pPr>
      <w:r>
        <w:rPr>
          <w:b/>
          <w:color w:val="1A282A"/>
          <w:spacing w:val="-2"/>
          <w:w w:val="105"/>
          <w:sz w:val="19"/>
        </w:rPr>
        <w:t>3,195</w:t>
      </w:r>
    </w:p>
    <w:p>
      <w:pPr>
        <w:spacing w:line="240" w:lineRule="auto" w:before="0"/>
        <w:rPr>
          <w:b/>
          <w:sz w:val="21"/>
        </w:rPr>
      </w:pPr>
      <w:r>
        <w:rPr/>
        <w:br w:type="column"/>
      </w:r>
      <w:r>
        <w:rPr>
          <w:b/>
          <w:sz w:val="21"/>
        </w:rPr>
      </w:r>
    </w:p>
    <w:p>
      <w:pPr>
        <w:spacing w:before="0"/>
        <w:ind w:left="1129" w:right="847" w:firstLine="0"/>
        <w:jc w:val="center"/>
        <w:rPr>
          <w:sz w:val="18"/>
        </w:rPr>
      </w:pPr>
      <w:r>
        <w:rPr>
          <w:color w:val="1A282A"/>
          <w:spacing w:val="-2"/>
          <w:sz w:val="18"/>
        </w:rPr>
        <w:t>2,647</w:t>
      </w:r>
    </w:p>
    <w:p>
      <w:pPr>
        <w:spacing w:after="0"/>
        <w:jc w:val="center"/>
        <w:rPr>
          <w:sz w:val="18"/>
        </w:rPr>
        <w:sectPr>
          <w:type w:val="continuous"/>
          <w:pgSz w:w="11910" w:h="16830"/>
          <w:pgMar w:header="1000" w:footer="1304" w:top="1940" w:bottom="280" w:left="320" w:right="460"/>
          <w:cols w:num="3" w:equalWidth="0">
            <w:col w:w="3945" w:space="2150"/>
            <w:col w:w="1677" w:space="901"/>
            <w:col w:w="2457"/>
          </w:cols>
        </w:sectPr>
      </w:pPr>
    </w:p>
    <w:p>
      <w:pPr>
        <w:pStyle w:val="BodyText"/>
        <w:spacing w:before="9"/>
        <w:rPr>
          <w:sz w:val="19"/>
        </w:rPr>
      </w:pPr>
    </w:p>
    <w:tbl>
      <w:tblPr>
        <w:tblW w:w="0" w:type="auto"/>
        <w:jc w:val="left"/>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4"/>
        <w:gridCol w:w="3504"/>
        <w:gridCol w:w="1956"/>
      </w:tblGrid>
      <w:tr>
        <w:trPr>
          <w:trHeight w:val="223" w:hRule="atLeast"/>
        </w:trPr>
        <w:tc>
          <w:tcPr>
            <w:tcW w:w="3894" w:type="dxa"/>
          </w:tcPr>
          <w:p>
            <w:pPr>
              <w:pStyle w:val="TableParagraph"/>
              <w:spacing w:line="203" w:lineRule="exact"/>
              <w:ind w:left="50"/>
              <w:rPr>
                <w:sz w:val="18"/>
              </w:rPr>
            </w:pPr>
            <w:r>
              <w:rPr>
                <w:color w:val="1A282A"/>
                <w:w w:val="105"/>
                <w:sz w:val="18"/>
              </w:rPr>
              <w:t>Non</w:t>
            </w:r>
            <w:r>
              <w:rPr>
                <w:color w:val="1A282A"/>
                <w:spacing w:val="-6"/>
                <w:w w:val="105"/>
                <w:sz w:val="18"/>
              </w:rPr>
              <w:t> </w:t>
            </w:r>
            <w:r>
              <w:rPr>
                <w:color w:val="1A282A"/>
                <w:w w:val="105"/>
                <w:sz w:val="18"/>
              </w:rPr>
              <w:t>Taxable</w:t>
            </w:r>
            <w:r>
              <w:rPr>
                <w:color w:val="1A282A"/>
                <w:spacing w:val="-2"/>
                <w:w w:val="105"/>
                <w:sz w:val="18"/>
              </w:rPr>
              <w:t> Benefits</w:t>
            </w:r>
          </w:p>
        </w:tc>
        <w:tc>
          <w:tcPr>
            <w:tcW w:w="3504" w:type="dxa"/>
          </w:tcPr>
          <w:p>
            <w:pPr>
              <w:pStyle w:val="TableParagraph"/>
              <w:spacing w:line="203" w:lineRule="exact"/>
              <w:ind w:right="749"/>
              <w:jc w:val="right"/>
              <w:rPr>
                <w:b/>
                <w:sz w:val="19"/>
              </w:rPr>
            </w:pPr>
            <w:r>
              <w:rPr>
                <w:b/>
                <w:color w:val="1A282A"/>
                <w:spacing w:val="-2"/>
                <w:w w:val="105"/>
                <w:sz w:val="19"/>
                <w:u w:val="thick" w:color="1A282A"/>
              </w:rPr>
              <w:t>12,302</w:t>
            </w:r>
          </w:p>
        </w:tc>
        <w:tc>
          <w:tcPr>
            <w:tcW w:w="1956" w:type="dxa"/>
          </w:tcPr>
          <w:p>
            <w:pPr>
              <w:pStyle w:val="TableParagraph"/>
              <w:tabs>
                <w:tab w:pos="1219" w:val="left" w:leader="none"/>
              </w:tabs>
              <w:spacing w:line="195" w:lineRule="exact" w:before="8"/>
              <w:ind w:left="748"/>
              <w:rPr>
                <w:sz w:val="18"/>
              </w:rPr>
            </w:pPr>
            <w:r>
              <w:rPr>
                <w:color w:val="1A282A"/>
                <w:sz w:val="18"/>
                <w:u w:val="single" w:color="000000"/>
              </w:rPr>
              <w:tab/>
            </w:r>
            <w:r>
              <w:rPr>
                <w:color w:val="1A282A"/>
                <w:spacing w:val="-2"/>
                <w:w w:val="105"/>
                <w:sz w:val="18"/>
                <w:u w:val="single" w:color="000000"/>
              </w:rPr>
              <w:t>16,304</w:t>
            </w:r>
            <w:r>
              <w:rPr>
                <w:color w:val="1A282A"/>
                <w:spacing w:val="80"/>
                <w:w w:val="105"/>
                <w:sz w:val="18"/>
                <w:u w:val="single" w:color="000000"/>
              </w:rPr>
              <w:t> </w:t>
            </w:r>
          </w:p>
        </w:tc>
      </w:tr>
      <w:tr>
        <w:trPr>
          <w:trHeight w:val="223" w:hRule="atLeast"/>
        </w:trPr>
        <w:tc>
          <w:tcPr>
            <w:tcW w:w="3894" w:type="dxa"/>
          </w:tcPr>
          <w:p>
            <w:pPr>
              <w:pStyle w:val="TableParagraph"/>
              <w:rPr>
                <w:rFonts w:ascii="Times New Roman"/>
                <w:sz w:val="14"/>
              </w:rPr>
            </w:pPr>
          </w:p>
        </w:tc>
        <w:tc>
          <w:tcPr>
            <w:tcW w:w="3504" w:type="dxa"/>
          </w:tcPr>
          <w:p>
            <w:pPr>
              <w:pStyle w:val="TableParagraph"/>
              <w:spacing w:line="201" w:lineRule="exact" w:before="2"/>
              <w:ind w:right="757"/>
              <w:jc w:val="right"/>
              <w:rPr>
                <w:b/>
                <w:sz w:val="19"/>
              </w:rPr>
            </w:pPr>
            <w:r>
              <w:rPr>
                <w:b/>
                <w:color w:val="1A282A"/>
                <w:spacing w:val="-2"/>
                <w:w w:val="105"/>
                <w:sz w:val="19"/>
              </w:rPr>
              <w:t>229,035</w:t>
            </w:r>
          </w:p>
        </w:tc>
        <w:tc>
          <w:tcPr>
            <w:tcW w:w="1956" w:type="dxa"/>
          </w:tcPr>
          <w:p>
            <w:pPr>
              <w:pStyle w:val="TableParagraph"/>
              <w:spacing w:line="187" w:lineRule="exact" w:before="16"/>
              <w:ind w:left="1118"/>
              <w:rPr>
                <w:sz w:val="18"/>
              </w:rPr>
            </w:pPr>
            <w:r>
              <w:rPr>
                <w:color w:val="1A282A"/>
                <w:spacing w:val="-2"/>
                <w:sz w:val="18"/>
              </w:rPr>
              <w:t>228,302</w:t>
            </w:r>
          </w:p>
        </w:tc>
      </w:tr>
    </w:tbl>
    <w:p>
      <w:pPr>
        <w:pStyle w:val="BodyText"/>
        <w:spacing w:before="6"/>
        <w:rPr>
          <w:sz w:val="11"/>
        </w:rPr>
      </w:pPr>
    </w:p>
    <w:p>
      <w:pPr>
        <w:pStyle w:val="BodyText"/>
        <w:spacing w:line="244" w:lineRule="auto" w:before="94"/>
        <w:ind w:left="1026" w:right="976" w:firstLine="2"/>
      </w:pPr>
      <w:r>
        <w:rPr>
          <w:color w:val="1A282A"/>
        </w:rPr>
        <w:t>Non-taxable benefits relate to discretionary</w:t>
      </w:r>
      <w:r>
        <w:rPr>
          <w:color w:val="1A282A"/>
          <w:spacing w:val="40"/>
        </w:rPr>
        <w:t> </w:t>
      </w:r>
      <w:r>
        <w:rPr>
          <w:color w:val="1A282A"/>
        </w:rPr>
        <w:t>expenses not currently available to all</w:t>
      </w:r>
      <w:r>
        <w:rPr>
          <w:color w:val="1A282A"/>
          <w:spacing w:val="40"/>
        </w:rPr>
        <w:t> </w:t>
      </w:r>
      <w:r>
        <w:rPr>
          <w:color w:val="1A282A"/>
        </w:rPr>
        <w:t>staff groups including taxis for business efficacy, theatre tickets, hotel accommodation and business class air travel</w:t>
      </w:r>
      <w:r>
        <w:rPr>
          <w:color w:val="1A282A"/>
          <w:spacing w:val="40"/>
        </w:rPr>
        <w:t> </w:t>
      </w:r>
      <w:r>
        <w:rPr>
          <w:color w:val="1A282A"/>
        </w:rPr>
        <w:t>for external</w:t>
      </w:r>
      <w:r>
        <w:rPr>
          <w:color w:val="1A282A"/>
          <w:spacing w:val="40"/>
        </w:rPr>
        <w:t> </w:t>
      </w:r>
      <w:r>
        <w:rPr>
          <w:color w:val="1A282A"/>
        </w:rPr>
        <w:t>networking,</w:t>
      </w:r>
      <w:r>
        <w:rPr>
          <w:color w:val="1A282A"/>
          <w:spacing w:val="40"/>
        </w:rPr>
        <w:t> </w:t>
      </w:r>
      <w:r>
        <w:rPr>
          <w:color w:val="1A282A"/>
        </w:rPr>
        <w:t>industry</w:t>
      </w:r>
      <w:r>
        <w:rPr>
          <w:color w:val="1A282A"/>
          <w:spacing w:val="40"/>
        </w:rPr>
        <w:t> </w:t>
      </w:r>
      <w:r>
        <w:rPr>
          <w:color w:val="1A282A"/>
        </w:rPr>
        <w:t>and alumni development.</w:t>
      </w:r>
    </w:p>
    <w:p>
      <w:pPr>
        <w:pStyle w:val="BodyText"/>
        <w:spacing w:before="5"/>
      </w:pPr>
    </w:p>
    <w:p>
      <w:pPr>
        <w:pStyle w:val="BodyText"/>
        <w:spacing w:line="242" w:lineRule="auto"/>
        <w:ind w:left="1011" w:right="976" w:firstLine="13"/>
      </w:pPr>
      <w:r>
        <w:rPr>
          <w:color w:val="1A282A"/>
        </w:rPr>
        <w:t>Central is a higher</w:t>
      </w:r>
      <w:r>
        <w:rPr>
          <w:color w:val="1A282A"/>
          <w:spacing w:val="22"/>
        </w:rPr>
        <w:t> </w:t>
      </w:r>
      <w:r>
        <w:rPr>
          <w:color w:val="1A282A"/>
        </w:rPr>
        <w:t>education conservatoire based in</w:t>
      </w:r>
      <w:r>
        <w:rPr>
          <w:color w:val="1A282A"/>
          <w:spacing w:val="35"/>
        </w:rPr>
        <w:t> </w:t>
      </w:r>
      <w:r>
        <w:rPr>
          <w:color w:val="1A282A"/>
        </w:rPr>
        <w:t>London.</w:t>
      </w:r>
      <w:r>
        <w:rPr>
          <w:color w:val="1A282A"/>
          <w:spacing w:val="33"/>
        </w:rPr>
        <w:t> </w:t>
      </w:r>
      <w:r>
        <w:rPr>
          <w:color w:val="1A282A"/>
        </w:rPr>
        <w:t>The nature of Central's business is far</w:t>
      </w:r>
      <w:r>
        <w:rPr>
          <w:color w:val="1A282A"/>
          <w:spacing w:val="36"/>
        </w:rPr>
        <w:t> </w:t>
      </w:r>
      <w:r>
        <w:rPr>
          <w:color w:val="1A282A"/>
        </w:rPr>
        <w:t>reaching</w:t>
      </w:r>
      <w:r>
        <w:rPr>
          <w:color w:val="1A282A"/>
          <w:spacing w:val="27"/>
        </w:rPr>
        <w:t> </w:t>
      </w:r>
      <w:r>
        <w:rPr>
          <w:color w:val="1A282A"/>
        </w:rPr>
        <w:t>and internationally renowned.</w:t>
      </w:r>
      <w:r>
        <w:rPr>
          <w:color w:val="1A282A"/>
          <w:spacing w:val="80"/>
          <w:w w:val="150"/>
        </w:rPr>
        <w:t> </w:t>
      </w:r>
      <w:r>
        <w:rPr>
          <w:color w:val="1A282A"/>
        </w:rPr>
        <w:t>Central</w:t>
      </w:r>
      <w:r>
        <w:rPr>
          <w:color w:val="1A282A"/>
          <w:spacing w:val="27"/>
        </w:rPr>
        <w:t> </w:t>
      </w:r>
      <w:r>
        <w:rPr>
          <w:color w:val="1A282A"/>
        </w:rPr>
        <w:t>provides</w:t>
      </w:r>
      <w:r>
        <w:rPr>
          <w:color w:val="1A282A"/>
          <w:spacing w:val="32"/>
        </w:rPr>
        <w:t> </w:t>
      </w:r>
      <w:r>
        <w:rPr>
          <w:color w:val="1A282A"/>
        </w:rPr>
        <w:t>higher</w:t>
      </w:r>
      <w:r>
        <w:rPr>
          <w:color w:val="1A282A"/>
          <w:spacing w:val="40"/>
        </w:rPr>
        <w:t> </w:t>
      </w:r>
      <w:r>
        <w:rPr>
          <w:color w:val="1A282A"/>
        </w:rPr>
        <w:t>education</w:t>
      </w:r>
      <w:r>
        <w:rPr>
          <w:color w:val="1A282A"/>
          <w:spacing w:val="40"/>
        </w:rPr>
        <w:t> </w:t>
      </w:r>
      <w:r>
        <w:rPr>
          <w:color w:val="1A282A"/>
        </w:rPr>
        <w:t>degree programmes</w:t>
      </w:r>
      <w:r>
        <w:rPr>
          <w:color w:val="1A282A"/>
          <w:spacing w:val="22"/>
        </w:rPr>
        <w:t> </w:t>
      </w:r>
      <w:r>
        <w:rPr>
          <w:color w:val="1A282A"/>
        </w:rPr>
        <w:t>to</w:t>
      </w:r>
      <w:r>
        <w:rPr>
          <w:color w:val="1A282A"/>
          <w:spacing w:val="26"/>
        </w:rPr>
        <w:t> </w:t>
      </w:r>
      <w:r>
        <w:rPr>
          <w:color w:val="1A282A"/>
        </w:rPr>
        <w:t>around 1000 students and also offers an extensive</w:t>
      </w:r>
      <w:r>
        <w:rPr>
          <w:color w:val="1A282A"/>
          <w:spacing w:val="17"/>
        </w:rPr>
        <w:t> </w:t>
      </w:r>
      <w:r>
        <w:rPr>
          <w:color w:val="1A282A"/>
        </w:rPr>
        <w:t>short course programme</w:t>
      </w:r>
      <w:r>
        <w:rPr>
          <w:color w:val="1A282A"/>
          <w:spacing w:val="30"/>
        </w:rPr>
        <w:t> </w:t>
      </w:r>
      <w:r>
        <w:rPr>
          <w:color w:val="1A282A"/>
        </w:rPr>
        <w:t>to</w:t>
      </w:r>
      <w:r>
        <w:rPr>
          <w:color w:val="1A282A"/>
        </w:rPr>
        <w:t> over 1200 individuals</w:t>
      </w:r>
      <w:r>
        <w:rPr>
          <w:color w:val="1A282A"/>
          <w:spacing w:val="40"/>
        </w:rPr>
        <w:t> </w:t>
      </w:r>
      <w:r>
        <w:rPr>
          <w:color w:val="1A282A"/>
        </w:rPr>
        <w:t>from all ages from children to adult learners. Employing 252 full-time equivalent contracted staff and engaging approximately 200 freelance visiting professionals, Central's</w:t>
      </w:r>
      <w:r>
        <w:rPr>
          <w:color w:val="1A282A"/>
          <w:spacing w:val="26"/>
        </w:rPr>
        <w:t> </w:t>
      </w:r>
      <w:r>
        <w:rPr>
          <w:color w:val="1A282A"/>
        </w:rPr>
        <w:t>annual</w:t>
      </w:r>
      <w:r>
        <w:rPr>
          <w:color w:val="1A282A"/>
          <w:spacing w:val="28"/>
        </w:rPr>
        <w:t> </w:t>
      </w:r>
      <w:r>
        <w:rPr>
          <w:color w:val="1A282A"/>
        </w:rPr>
        <w:t>turnover</w:t>
      </w:r>
      <w:r>
        <w:rPr>
          <w:color w:val="1A282A"/>
          <w:spacing w:val="31"/>
        </w:rPr>
        <w:t> </w:t>
      </w:r>
      <w:r>
        <w:rPr>
          <w:color w:val="1A282A"/>
        </w:rPr>
        <w:t>in</w:t>
      </w:r>
      <w:r>
        <w:rPr>
          <w:color w:val="1A282A"/>
          <w:spacing w:val="33"/>
        </w:rPr>
        <w:t> </w:t>
      </w:r>
      <w:r>
        <w:rPr>
          <w:color w:val="1A282A"/>
        </w:rPr>
        <w:t>2018/19</w:t>
      </w:r>
      <w:r>
        <w:rPr>
          <w:color w:val="1A282A"/>
          <w:spacing w:val="32"/>
        </w:rPr>
        <w:t> </w:t>
      </w:r>
      <w:r>
        <w:rPr>
          <w:color w:val="1A282A"/>
        </w:rPr>
        <w:t>was</w:t>
      </w:r>
      <w:r>
        <w:rPr>
          <w:color w:val="1A282A"/>
          <w:spacing w:val="30"/>
        </w:rPr>
        <w:t> </w:t>
      </w:r>
      <w:r>
        <w:rPr>
          <w:color w:val="1A282A"/>
        </w:rPr>
        <w:t>£19.7million.</w:t>
      </w:r>
      <w:r>
        <w:rPr>
          <w:color w:val="1A282A"/>
          <w:spacing w:val="39"/>
        </w:rPr>
        <w:t> </w:t>
      </w:r>
      <w:r>
        <w:rPr>
          <w:color w:val="1A282A"/>
        </w:rPr>
        <w:t>Central is in</w:t>
      </w:r>
      <w:r>
        <w:rPr>
          <w:color w:val="1A282A"/>
          <w:spacing w:val="22"/>
        </w:rPr>
        <w:t> </w:t>
      </w:r>
      <w:r>
        <w:rPr>
          <w:color w:val="1A282A"/>
        </w:rPr>
        <w:t>good standing.</w:t>
      </w:r>
      <w:r>
        <w:rPr>
          <w:color w:val="1A282A"/>
          <w:spacing w:val="28"/>
        </w:rPr>
        <w:t> </w:t>
      </w:r>
      <w:r>
        <w:rPr>
          <w:color w:val="1A282A"/>
        </w:rPr>
        <w:t>Over</w:t>
      </w:r>
      <w:r>
        <w:rPr>
          <w:color w:val="1A282A"/>
          <w:spacing w:val="31"/>
        </w:rPr>
        <w:t> </w:t>
      </w:r>
      <w:r>
        <w:rPr>
          <w:color w:val="1A282A"/>
        </w:rPr>
        <w:t>two thirds of the</w:t>
      </w:r>
      <w:r>
        <w:rPr>
          <w:color w:val="1A282A"/>
          <w:spacing w:val="-9"/>
        </w:rPr>
        <w:t> </w:t>
      </w:r>
      <w:r>
        <w:rPr>
          <w:color w:val="1A282A"/>
        </w:rPr>
        <w:t>School's research submitted to the</w:t>
      </w:r>
      <w:r>
        <w:rPr>
          <w:color w:val="1A282A"/>
          <w:spacing w:val="-2"/>
        </w:rPr>
        <w:t> </w:t>
      </w:r>
      <w:r>
        <w:rPr>
          <w:color w:val="1A282A"/>
        </w:rPr>
        <w:t>most recent Research Excellence Framework was deemed</w:t>
      </w:r>
      <w:r>
        <w:rPr>
          <w:color w:val="1A282A"/>
          <w:spacing w:val="40"/>
        </w:rPr>
        <w:t> </w:t>
      </w:r>
      <w:r>
        <w:rPr>
          <w:color w:val="1A282A"/>
        </w:rPr>
        <w:t>to</w:t>
      </w:r>
      <w:r>
        <w:rPr>
          <w:color w:val="1A282A"/>
          <w:spacing w:val="40"/>
        </w:rPr>
        <w:t> </w:t>
      </w:r>
      <w:r>
        <w:rPr>
          <w:color w:val="1A282A"/>
        </w:rPr>
        <w:t>be internationally excellent</w:t>
      </w:r>
      <w:r>
        <w:rPr>
          <w:color w:val="1A282A"/>
          <w:spacing w:val="40"/>
        </w:rPr>
        <w:t> </w:t>
      </w:r>
      <w:r>
        <w:rPr>
          <w:color w:val="1A282A"/>
        </w:rPr>
        <w:t>or</w:t>
      </w:r>
      <w:r>
        <w:rPr>
          <w:color w:val="1A282A"/>
          <w:spacing w:val="35"/>
        </w:rPr>
        <w:t> </w:t>
      </w:r>
      <w:r>
        <w:rPr>
          <w:color w:val="1A282A"/>
        </w:rPr>
        <w:t>world-leading.</w:t>
      </w:r>
      <w:r>
        <w:rPr>
          <w:color w:val="1A282A"/>
          <w:spacing w:val="80"/>
        </w:rPr>
        <w:t> </w:t>
      </w:r>
      <w:r>
        <w:rPr>
          <w:color w:val="1A282A"/>
        </w:rPr>
        <w:t>Central also holds Gold status in</w:t>
      </w:r>
      <w:r>
        <w:rPr>
          <w:color w:val="1A282A"/>
          <w:spacing w:val="35"/>
        </w:rPr>
        <w:t> </w:t>
      </w:r>
      <w:r>
        <w:rPr>
          <w:color w:val="1A282A"/>
        </w:rPr>
        <w:t>the Teaching Excellence Framework</w:t>
      </w:r>
      <w:r>
        <w:rPr>
          <w:color w:val="1A282A"/>
          <w:spacing w:val="40"/>
        </w:rPr>
        <w:t> </w:t>
      </w:r>
      <w:r>
        <w:rPr>
          <w:color w:val="1A282A"/>
        </w:rPr>
        <w:t>in recognition of its excellent</w:t>
      </w:r>
      <w:r>
        <w:rPr>
          <w:color w:val="1A282A"/>
          <w:spacing w:val="40"/>
        </w:rPr>
        <w:t> </w:t>
      </w:r>
      <w:r>
        <w:rPr>
          <w:color w:val="1A282A"/>
        </w:rPr>
        <w:t>teaching standard.</w:t>
      </w:r>
    </w:p>
    <w:p>
      <w:pPr>
        <w:pStyle w:val="BodyText"/>
        <w:spacing w:before="4"/>
        <w:rPr>
          <w:sz w:val="22"/>
        </w:rPr>
      </w:pPr>
    </w:p>
    <w:p>
      <w:pPr>
        <w:pStyle w:val="BodyText"/>
        <w:spacing w:line="244" w:lineRule="auto"/>
        <w:ind w:left="1007" w:right="1289" w:firstLine="4"/>
      </w:pPr>
      <w:r>
        <w:rPr>
          <w:color w:val="1A282A"/>
        </w:rPr>
        <w:t>The Board of Governors has delegated to the</w:t>
      </w:r>
      <w:r>
        <w:rPr>
          <w:color w:val="1A282A"/>
          <w:spacing w:val="-6"/>
        </w:rPr>
        <w:t> </w:t>
      </w:r>
      <w:r>
        <w:rPr>
          <w:color w:val="1A282A"/>
        </w:rPr>
        <w:t>Remuneration</w:t>
      </w:r>
      <w:r>
        <w:rPr>
          <w:color w:val="1A282A"/>
          <w:spacing w:val="26"/>
        </w:rPr>
        <w:t> </w:t>
      </w:r>
      <w:r>
        <w:rPr>
          <w:color w:val="1A282A"/>
        </w:rPr>
        <w:t>Committee responsibility for reviewing</w:t>
      </w:r>
      <w:r>
        <w:rPr>
          <w:color w:val="1A282A"/>
          <w:spacing w:val="40"/>
        </w:rPr>
        <w:t> </w:t>
      </w:r>
      <w:r>
        <w:rPr>
          <w:color w:val="1A282A"/>
        </w:rPr>
        <w:t>the performance</w:t>
      </w:r>
      <w:r>
        <w:rPr>
          <w:color w:val="1A282A"/>
          <w:spacing w:val="31"/>
        </w:rPr>
        <w:t> </w:t>
      </w:r>
      <w:r>
        <w:rPr>
          <w:color w:val="1A282A"/>
        </w:rPr>
        <w:t>of</w:t>
      </w:r>
      <w:r>
        <w:rPr>
          <w:color w:val="1A282A"/>
          <w:spacing w:val="23"/>
        </w:rPr>
        <w:t> </w:t>
      </w:r>
      <w:r>
        <w:rPr>
          <w:color w:val="1A282A"/>
        </w:rPr>
        <w:t>and setting</w:t>
      </w:r>
      <w:r>
        <w:rPr>
          <w:color w:val="1A282A"/>
          <w:spacing w:val="23"/>
        </w:rPr>
        <w:t> </w:t>
      </w:r>
      <w:r>
        <w:rPr>
          <w:color w:val="1A282A"/>
        </w:rPr>
        <w:t>the salary</w:t>
      </w:r>
      <w:r>
        <w:rPr>
          <w:color w:val="1A282A"/>
          <w:spacing w:val="35"/>
        </w:rPr>
        <w:t> </w:t>
      </w:r>
      <w:r>
        <w:rPr>
          <w:color w:val="1A282A"/>
        </w:rPr>
        <w:t>level</w:t>
      </w:r>
      <w:r>
        <w:rPr>
          <w:color w:val="1A282A"/>
          <w:spacing w:val="21"/>
        </w:rPr>
        <w:t> </w:t>
      </w:r>
      <w:r>
        <w:rPr>
          <w:color w:val="1A282A"/>
        </w:rPr>
        <w:t>for</w:t>
      </w:r>
      <w:r>
        <w:rPr>
          <w:color w:val="1A282A"/>
          <w:spacing w:val="38"/>
        </w:rPr>
        <w:t> </w:t>
      </w:r>
      <w:r>
        <w:rPr>
          <w:color w:val="1A282A"/>
        </w:rPr>
        <w:t>the Principal</w:t>
      </w:r>
      <w:r>
        <w:rPr>
          <w:color w:val="1A282A"/>
          <w:spacing w:val="24"/>
        </w:rPr>
        <w:t> </w:t>
      </w:r>
      <w:r>
        <w:rPr>
          <w:color w:val="1A282A"/>
        </w:rPr>
        <w:t>on an annual</w:t>
      </w:r>
    </w:p>
    <w:p>
      <w:pPr>
        <w:pStyle w:val="BodyText"/>
        <w:spacing w:line="244" w:lineRule="auto"/>
        <w:ind w:left="992" w:right="976" w:firstLine="14"/>
      </w:pPr>
      <w:r>
        <w:rPr>
          <w:color w:val="1A282A"/>
        </w:rPr>
        <w:t>basis.</w:t>
      </w:r>
      <w:r>
        <w:rPr>
          <w:color w:val="1A282A"/>
          <w:spacing w:val="80"/>
        </w:rPr>
        <w:t> </w:t>
      </w:r>
      <w:r>
        <w:rPr>
          <w:color w:val="1A282A"/>
        </w:rPr>
        <w:t>The annual review</w:t>
      </w:r>
      <w:r>
        <w:rPr>
          <w:color w:val="1A282A"/>
          <w:spacing w:val="40"/>
        </w:rPr>
        <w:t> </w:t>
      </w:r>
      <w:r>
        <w:rPr>
          <w:color w:val="1A282A"/>
        </w:rPr>
        <w:t>takes into account</w:t>
      </w:r>
      <w:r>
        <w:rPr>
          <w:color w:val="1A282A"/>
          <w:spacing w:val="37"/>
        </w:rPr>
        <w:t> </w:t>
      </w:r>
      <w:r>
        <w:rPr>
          <w:color w:val="1A282A"/>
        </w:rPr>
        <w:t>the delivery of strategic objectives; organisational development;</w:t>
      </w:r>
      <w:r>
        <w:rPr>
          <w:color w:val="1A282A"/>
          <w:spacing w:val="40"/>
        </w:rPr>
        <w:t> </w:t>
      </w:r>
      <w:r>
        <w:rPr>
          <w:color w:val="1A282A"/>
        </w:rPr>
        <w:t>leadership and engagement;</w:t>
      </w:r>
      <w:r>
        <w:rPr>
          <w:color w:val="1A282A"/>
          <w:spacing w:val="40"/>
        </w:rPr>
        <w:t> </w:t>
      </w:r>
      <w:r>
        <w:rPr>
          <w:color w:val="1A282A"/>
        </w:rPr>
        <w:t>equality and inclusion; impact and financial performance</w:t>
      </w:r>
      <w:r>
        <w:rPr>
          <w:color w:val="1A282A"/>
          <w:spacing w:val="40"/>
        </w:rPr>
        <w:t> </w:t>
      </w:r>
      <w:r>
        <w:rPr>
          <w:color w:val="1A282A"/>
        </w:rPr>
        <w:t>and</w:t>
      </w:r>
      <w:r>
        <w:rPr>
          <w:color w:val="1A282A"/>
          <w:spacing w:val="22"/>
        </w:rPr>
        <w:t> </w:t>
      </w:r>
      <w:r>
        <w:rPr>
          <w:color w:val="1A282A"/>
        </w:rPr>
        <w:t>sustainability.</w:t>
      </w:r>
      <w:r>
        <w:rPr>
          <w:color w:val="1A282A"/>
          <w:spacing w:val="33"/>
        </w:rPr>
        <w:t> </w:t>
      </w:r>
      <w:r>
        <w:rPr>
          <w:color w:val="1A282A"/>
        </w:rPr>
        <w:t>The</w:t>
      </w:r>
      <w:r>
        <w:rPr>
          <w:color w:val="1A282A"/>
          <w:spacing w:val="24"/>
        </w:rPr>
        <w:t> </w:t>
      </w:r>
      <w:r>
        <w:rPr>
          <w:color w:val="1A282A"/>
        </w:rPr>
        <w:t>review</w:t>
      </w:r>
      <w:r>
        <w:rPr>
          <w:color w:val="1A282A"/>
          <w:spacing w:val="38"/>
        </w:rPr>
        <w:t> </w:t>
      </w:r>
      <w:r>
        <w:rPr>
          <w:color w:val="1A282A"/>
        </w:rPr>
        <w:t>also</w:t>
      </w:r>
      <w:r>
        <w:rPr>
          <w:color w:val="1A282A"/>
          <w:spacing w:val="26"/>
        </w:rPr>
        <w:t> </w:t>
      </w:r>
      <w:r>
        <w:rPr>
          <w:color w:val="1A282A"/>
        </w:rPr>
        <w:t>includes</w:t>
      </w:r>
      <w:r>
        <w:rPr>
          <w:color w:val="1A282A"/>
          <w:spacing w:val="80"/>
          <w:w w:val="150"/>
        </w:rPr>
        <w:t> </w:t>
      </w:r>
      <w:r>
        <w:rPr>
          <w:color w:val="1A282A"/>
        </w:rPr>
        <w:t>reference</w:t>
      </w:r>
      <w:r>
        <w:rPr>
          <w:color w:val="1A282A"/>
          <w:spacing w:val="34"/>
        </w:rPr>
        <w:t> </w:t>
      </w:r>
      <w:r>
        <w:rPr>
          <w:color w:val="1A282A"/>
        </w:rPr>
        <w:t>to</w:t>
      </w:r>
      <w:r>
        <w:rPr>
          <w:color w:val="1A282A"/>
          <w:spacing w:val="39"/>
        </w:rPr>
        <w:t> </w:t>
      </w:r>
      <w:r>
        <w:rPr>
          <w:color w:val="1A282A"/>
        </w:rPr>
        <w:t>external</w:t>
      </w:r>
      <w:r>
        <w:rPr>
          <w:color w:val="1A282A"/>
          <w:spacing w:val="29"/>
        </w:rPr>
        <w:t> </w:t>
      </w:r>
      <w:r>
        <w:rPr>
          <w:color w:val="1A282A"/>
        </w:rPr>
        <w:t>market</w:t>
      </w:r>
      <w:r>
        <w:rPr>
          <w:color w:val="1A282A"/>
          <w:spacing w:val="34"/>
        </w:rPr>
        <w:t> </w:t>
      </w:r>
      <w:r>
        <w:rPr>
          <w:color w:val="1A282A"/>
        </w:rPr>
        <w:t>data such as</w:t>
      </w:r>
      <w:r>
        <w:rPr>
          <w:color w:val="1A282A"/>
          <w:spacing w:val="-4"/>
        </w:rPr>
        <w:t> </w:t>
      </w:r>
      <w:r>
        <w:rPr>
          <w:color w:val="1A282A"/>
        </w:rPr>
        <w:t>CPI, public sector pay negotiations,</w:t>
      </w:r>
      <w:r>
        <w:rPr>
          <w:color w:val="1A282A"/>
          <w:spacing w:val="26"/>
        </w:rPr>
        <w:t> </w:t>
      </w:r>
      <w:r>
        <w:rPr>
          <w:color w:val="1A282A"/>
        </w:rPr>
        <w:t>UCEA senior staff survey and</w:t>
      </w:r>
      <w:r>
        <w:rPr>
          <w:color w:val="1A282A"/>
          <w:spacing w:val="-3"/>
        </w:rPr>
        <w:t> </w:t>
      </w:r>
      <w:r>
        <w:rPr>
          <w:color w:val="1A282A"/>
        </w:rPr>
        <w:t>appropriate</w:t>
      </w:r>
      <w:r>
        <w:rPr>
          <w:color w:val="1A282A"/>
          <w:spacing w:val="40"/>
        </w:rPr>
        <w:t> </w:t>
      </w:r>
      <w:r>
        <w:rPr>
          <w:color w:val="1A282A"/>
        </w:rPr>
        <w:t>peer institutional benchmarks.</w:t>
      </w:r>
      <w:r>
        <w:rPr>
          <w:color w:val="1A282A"/>
          <w:spacing w:val="40"/>
        </w:rPr>
        <w:t> </w:t>
      </w:r>
      <w:r>
        <w:rPr>
          <w:color w:val="1A282A"/>
        </w:rPr>
        <w:t>Specific</w:t>
      </w:r>
      <w:r>
        <w:rPr>
          <w:color w:val="1A282A"/>
          <w:spacing w:val="29"/>
        </w:rPr>
        <w:t> </w:t>
      </w:r>
      <w:r>
        <w:rPr>
          <w:color w:val="1A282A"/>
        </w:rPr>
        <w:t>reference</w:t>
      </w:r>
      <w:r>
        <w:rPr>
          <w:color w:val="1A282A"/>
          <w:spacing w:val="23"/>
        </w:rPr>
        <w:t> </w:t>
      </w:r>
      <w:r>
        <w:rPr>
          <w:color w:val="1A282A"/>
        </w:rPr>
        <w:t>points include</w:t>
      </w:r>
      <w:r>
        <w:rPr>
          <w:color w:val="1A282A"/>
          <w:spacing w:val="18"/>
        </w:rPr>
        <w:t> </w:t>
      </w:r>
      <w:r>
        <w:rPr>
          <w:color w:val="1A282A"/>
        </w:rPr>
        <w:t>the median</w:t>
      </w:r>
      <w:r>
        <w:rPr>
          <w:color w:val="1A282A"/>
          <w:spacing w:val="23"/>
        </w:rPr>
        <w:t> </w:t>
      </w:r>
      <w:r>
        <w:rPr>
          <w:color w:val="1A282A"/>
        </w:rPr>
        <w:t>pay</w:t>
      </w:r>
      <w:r>
        <w:rPr>
          <w:color w:val="1A282A"/>
          <w:spacing w:val="29"/>
        </w:rPr>
        <w:t> </w:t>
      </w:r>
      <w:r>
        <w:rPr>
          <w:color w:val="1A282A"/>
        </w:rPr>
        <w:t>for</w:t>
      </w:r>
      <w:r>
        <w:rPr>
          <w:color w:val="1A282A"/>
          <w:spacing w:val="19"/>
        </w:rPr>
        <w:t> </w:t>
      </w:r>
      <w:r>
        <w:rPr>
          <w:color w:val="1A282A"/>
        </w:rPr>
        <w:t>head of providers in</w:t>
      </w:r>
      <w:r>
        <w:rPr>
          <w:color w:val="1A282A"/>
          <w:spacing w:val="16"/>
        </w:rPr>
        <w:t> </w:t>
      </w:r>
      <w:r>
        <w:rPr>
          <w:color w:val="1A282A"/>
        </w:rPr>
        <w:t>higher</w:t>
      </w:r>
      <w:r>
        <w:rPr>
          <w:color w:val="1A282A"/>
          <w:spacing w:val="14"/>
        </w:rPr>
        <w:t> </w:t>
      </w:r>
      <w:r>
        <w:rPr>
          <w:color w:val="1A282A"/>
        </w:rPr>
        <w:t>education</w:t>
      </w:r>
      <w:r>
        <w:rPr>
          <w:color w:val="1A282A"/>
          <w:spacing w:val="13"/>
        </w:rPr>
        <w:t> </w:t>
      </w:r>
      <w:r>
        <w:rPr>
          <w:color w:val="1A282A"/>
        </w:rPr>
        <w:t>as reported</w:t>
      </w:r>
      <w:r>
        <w:rPr>
          <w:color w:val="1A282A"/>
          <w:spacing w:val="10"/>
        </w:rPr>
        <w:t> </w:t>
      </w:r>
      <w:r>
        <w:rPr>
          <w:color w:val="1A282A"/>
        </w:rPr>
        <w:t>at</w:t>
      </w:r>
      <w:r>
        <w:rPr>
          <w:color w:val="1A282A"/>
          <w:spacing w:val="2"/>
        </w:rPr>
        <w:t> </w:t>
      </w:r>
      <w:r>
        <w:rPr>
          <w:color w:val="1A282A"/>
        </w:rPr>
        <w:t>July</w:t>
      </w:r>
      <w:r>
        <w:rPr>
          <w:color w:val="1A282A"/>
          <w:spacing w:val="3"/>
        </w:rPr>
        <w:t> </w:t>
      </w:r>
      <w:r>
        <w:rPr>
          <w:color w:val="1A282A"/>
        </w:rPr>
        <w:t>2018.</w:t>
      </w:r>
      <w:r>
        <w:rPr>
          <w:color w:val="1A282A"/>
          <w:spacing w:val="11"/>
        </w:rPr>
        <w:t> </w:t>
      </w:r>
      <w:r>
        <w:rPr>
          <w:color w:val="1A282A"/>
        </w:rPr>
        <w:t>These</w:t>
      </w:r>
      <w:r>
        <w:rPr>
          <w:color w:val="1A282A"/>
          <w:spacing w:val="3"/>
        </w:rPr>
        <w:t> </w:t>
      </w:r>
      <w:r>
        <w:rPr>
          <w:color w:val="1A282A"/>
        </w:rPr>
        <w:t>include</w:t>
      </w:r>
      <w:r>
        <w:rPr>
          <w:color w:val="1A282A"/>
          <w:spacing w:val="3"/>
        </w:rPr>
        <w:t> </w:t>
      </w:r>
      <w:r>
        <w:rPr>
          <w:color w:val="1A282A"/>
        </w:rPr>
        <w:t>median</w:t>
      </w:r>
      <w:r>
        <w:rPr>
          <w:color w:val="1A282A"/>
          <w:spacing w:val="7"/>
        </w:rPr>
        <w:t> </w:t>
      </w:r>
      <w:r>
        <w:rPr>
          <w:color w:val="1A282A"/>
        </w:rPr>
        <w:t>basic</w:t>
      </w:r>
      <w:r>
        <w:rPr>
          <w:color w:val="1A282A"/>
          <w:spacing w:val="10"/>
        </w:rPr>
        <w:t> </w:t>
      </w:r>
      <w:r>
        <w:rPr>
          <w:color w:val="1A282A"/>
        </w:rPr>
        <w:t>pay</w:t>
      </w:r>
      <w:r>
        <w:rPr>
          <w:color w:val="1A282A"/>
          <w:spacing w:val="10"/>
        </w:rPr>
        <w:t> </w:t>
      </w:r>
      <w:r>
        <w:rPr>
          <w:color w:val="1A282A"/>
        </w:rPr>
        <w:t>for</w:t>
      </w:r>
      <w:r>
        <w:rPr>
          <w:color w:val="1A282A"/>
          <w:spacing w:val="8"/>
        </w:rPr>
        <w:t> </w:t>
      </w:r>
      <w:r>
        <w:rPr>
          <w:color w:val="1A282A"/>
        </w:rPr>
        <w:t>all</w:t>
      </w:r>
      <w:r>
        <w:rPr>
          <w:color w:val="1A282A"/>
          <w:spacing w:val="10"/>
        </w:rPr>
        <w:t> </w:t>
      </w:r>
      <w:r>
        <w:rPr>
          <w:color w:val="1A282A"/>
        </w:rPr>
        <w:t>providers</w:t>
      </w:r>
      <w:r>
        <w:rPr>
          <w:color w:val="1A282A"/>
          <w:spacing w:val="11"/>
        </w:rPr>
        <w:t> </w:t>
      </w:r>
      <w:r>
        <w:rPr>
          <w:color w:val="1A282A"/>
          <w:spacing w:val="-7"/>
        </w:rPr>
        <w:t>at</w:t>
      </w:r>
    </w:p>
    <w:p>
      <w:pPr>
        <w:pStyle w:val="BodyText"/>
        <w:spacing w:line="249" w:lineRule="auto"/>
        <w:ind w:left="993" w:right="976" w:firstLine="14"/>
      </w:pPr>
      <w:r>
        <w:rPr>
          <w:color w:val="1A282A"/>
        </w:rPr>
        <w:t>£250k for providers with</w:t>
      </w:r>
      <w:r>
        <w:rPr>
          <w:color w:val="1A282A"/>
          <w:spacing w:val="-5"/>
        </w:rPr>
        <w:t> </w:t>
      </w:r>
      <w:r>
        <w:rPr>
          <w:color w:val="1A282A"/>
        </w:rPr>
        <w:t>an</w:t>
      </w:r>
      <w:r>
        <w:rPr>
          <w:color w:val="1A282A"/>
          <w:spacing w:val="-6"/>
        </w:rPr>
        <w:t> </w:t>
      </w:r>
      <w:r>
        <w:rPr>
          <w:color w:val="1A282A"/>
        </w:rPr>
        <w:t>income of</w:t>
      </w:r>
      <w:r>
        <w:rPr>
          <w:color w:val="1A282A"/>
          <w:spacing w:val="-3"/>
        </w:rPr>
        <w:t> </w:t>
      </w:r>
      <w:r>
        <w:rPr>
          <w:color w:val="1A282A"/>
        </w:rPr>
        <w:t>up to £24m - £177k, providers based</w:t>
      </w:r>
      <w:r>
        <w:rPr>
          <w:color w:val="1A282A"/>
          <w:spacing w:val="-2"/>
        </w:rPr>
        <w:t> </w:t>
      </w:r>
      <w:r>
        <w:rPr>
          <w:color w:val="1A282A"/>
        </w:rPr>
        <w:t>in</w:t>
      </w:r>
      <w:r>
        <w:rPr>
          <w:color w:val="1A282A"/>
          <w:spacing w:val="18"/>
        </w:rPr>
        <w:t> </w:t>
      </w:r>
      <w:r>
        <w:rPr>
          <w:color w:val="1A282A"/>
        </w:rPr>
        <w:t>London at £251k and specialist conservatoire peer group at</w:t>
      </w:r>
      <w:r>
        <w:rPr>
          <w:color w:val="1A282A"/>
          <w:spacing w:val="40"/>
        </w:rPr>
        <w:t> </w:t>
      </w:r>
      <w:r>
        <w:rPr>
          <w:color w:val="1A282A"/>
        </w:rPr>
        <w:t>£166k.</w:t>
      </w:r>
    </w:p>
    <w:p>
      <w:pPr>
        <w:pStyle w:val="BodyText"/>
        <w:spacing w:before="10"/>
        <w:rPr>
          <w:sz w:val="19"/>
        </w:rPr>
      </w:pPr>
    </w:p>
    <w:p>
      <w:pPr>
        <w:pStyle w:val="BodyText"/>
        <w:spacing w:line="244" w:lineRule="auto"/>
        <w:ind w:left="990" w:right="976" w:firstLine="4"/>
      </w:pPr>
      <w:r>
        <w:rPr>
          <w:color w:val="1A282A"/>
        </w:rPr>
        <w:t>Notable achievements</w:t>
      </w:r>
      <w:r>
        <w:rPr>
          <w:color w:val="1A282A"/>
          <w:spacing w:val="40"/>
        </w:rPr>
        <w:t> </w:t>
      </w:r>
      <w:r>
        <w:rPr>
          <w:color w:val="1A282A"/>
        </w:rPr>
        <w:t>during 2018/</w:t>
      </w:r>
      <w:r>
        <w:rPr>
          <w:color w:val="1A282A"/>
          <w:spacing w:val="-31"/>
        </w:rPr>
        <w:t> </w:t>
      </w:r>
      <w:r>
        <w:rPr>
          <w:color w:val="1A282A"/>
        </w:rPr>
        <w:t>19 included: the successful completion of the £16.7m North Block Development</w:t>
      </w:r>
      <w:r>
        <w:rPr>
          <w:color w:val="1A282A"/>
          <w:spacing w:val="36"/>
        </w:rPr>
        <w:t> </w:t>
      </w:r>
      <w:r>
        <w:rPr>
          <w:color w:val="1A282A"/>
        </w:rPr>
        <w:t>significantly improving the range and type of specialist physical resources to support</w:t>
      </w:r>
      <w:r>
        <w:rPr>
          <w:color w:val="1A282A"/>
          <w:spacing w:val="28"/>
        </w:rPr>
        <w:t> </w:t>
      </w:r>
      <w:r>
        <w:rPr>
          <w:color w:val="1A282A"/>
        </w:rPr>
        <w:t>the student</w:t>
      </w:r>
      <w:r>
        <w:rPr>
          <w:color w:val="1A282A"/>
          <w:spacing w:val="26"/>
        </w:rPr>
        <w:t> </w:t>
      </w:r>
      <w:r>
        <w:rPr>
          <w:color w:val="1A282A"/>
        </w:rPr>
        <w:t>experience;</w:t>
      </w:r>
      <w:r>
        <w:rPr>
          <w:color w:val="1A282A"/>
          <w:spacing w:val="36"/>
        </w:rPr>
        <w:t> </w:t>
      </w:r>
      <w:r>
        <w:rPr>
          <w:color w:val="1A282A"/>
        </w:rPr>
        <w:t>the conferment</w:t>
      </w:r>
      <w:r>
        <w:rPr>
          <w:color w:val="1A282A"/>
          <w:spacing w:val="29"/>
        </w:rPr>
        <w:t> </w:t>
      </w:r>
      <w:r>
        <w:rPr>
          <w:color w:val="1A282A"/>
        </w:rPr>
        <w:t>of</w:t>
      </w:r>
      <w:r>
        <w:rPr>
          <w:color w:val="1A282A"/>
          <w:spacing w:val="21"/>
        </w:rPr>
        <w:t> </w:t>
      </w:r>
      <w:r>
        <w:rPr>
          <w:color w:val="1A282A"/>
        </w:rPr>
        <w:t>553</w:t>
      </w:r>
      <w:r>
        <w:rPr>
          <w:color w:val="1A282A"/>
          <w:spacing w:val="15"/>
        </w:rPr>
        <w:t> </w:t>
      </w:r>
      <w:r>
        <w:rPr>
          <w:color w:val="1A282A"/>
        </w:rPr>
        <w:t>degree</w:t>
      </w:r>
      <w:r>
        <w:rPr>
          <w:color w:val="1A282A"/>
          <w:spacing w:val="14"/>
        </w:rPr>
        <w:t> </w:t>
      </w:r>
      <w:r>
        <w:rPr>
          <w:color w:val="1A282A"/>
        </w:rPr>
        <w:t>awards;</w:t>
      </w:r>
      <w:r>
        <w:rPr>
          <w:color w:val="1A282A"/>
          <w:spacing w:val="28"/>
        </w:rPr>
        <w:t> </w:t>
      </w:r>
      <w:r>
        <w:rPr>
          <w:color w:val="1A282A"/>
        </w:rPr>
        <w:t>the creation</w:t>
      </w:r>
      <w:r>
        <w:rPr>
          <w:color w:val="1A282A"/>
          <w:spacing w:val="16"/>
        </w:rPr>
        <w:t> </w:t>
      </w:r>
      <w:r>
        <w:rPr>
          <w:color w:val="1A282A"/>
        </w:rPr>
        <w:t>of</w:t>
      </w:r>
      <w:r>
        <w:rPr>
          <w:color w:val="1A282A"/>
          <w:spacing w:val="16"/>
        </w:rPr>
        <w:t> </w:t>
      </w:r>
      <w:r>
        <w:rPr>
          <w:color w:val="1A282A"/>
        </w:rPr>
        <w:t>a</w:t>
      </w:r>
      <w:r>
        <w:rPr>
          <w:color w:val="1A282A"/>
          <w:spacing w:val="-9"/>
        </w:rPr>
        <w:t> </w:t>
      </w:r>
      <w:r>
        <w:rPr>
          <w:color w:val="1A282A"/>
        </w:rPr>
        <w:t>Student</w:t>
      </w:r>
    </w:p>
    <w:p>
      <w:pPr>
        <w:spacing w:after="0" w:line="244" w:lineRule="auto"/>
        <w:sectPr>
          <w:type w:val="continuous"/>
          <w:pgSz w:w="11910" w:h="16830"/>
          <w:pgMar w:header="1000" w:footer="1304" w:top="1940" w:bottom="280" w:left="320" w:right="460"/>
        </w:sectPr>
      </w:pPr>
    </w:p>
    <w:p>
      <w:pPr>
        <w:pStyle w:val="BodyText"/>
        <w:spacing w:before="11"/>
        <w:rPr>
          <w:sz w:val="22"/>
        </w:rPr>
      </w:pPr>
    </w:p>
    <w:p>
      <w:pPr>
        <w:pStyle w:val="BodyText"/>
        <w:spacing w:line="244" w:lineRule="auto" w:before="93"/>
        <w:ind w:left="1090" w:right="976" w:firstLine="4"/>
      </w:pPr>
      <w:r>
        <w:rPr>
          <w:color w:val="1A282A"/>
        </w:rPr>
        <w:t>Hub to</w:t>
      </w:r>
      <w:r>
        <w:rPr>
          <w:color w:val="1A282A"/>
          <w:spacing w:val="33"/>
        </w:rPr>
        <w:t> </w:t>
      </w:r>
      <w:r>
        <w:rPr>
          <w:color w:val="1A282A"/>
        </w:rPr>
        <w:t>bring together student support and advisory services and the Student Union to enhance support</w:t>
      </w:r>
      <w:r>
        <w:rPr>
          <w:color w:val="1A282A"/>
          <w:spacing w:val="40"/>
        </w:rPr>
        <w:t> </w:t>
      </w:r>
      <w:r>
        <w:rPr>
          <w:color w:val="1A282A"/>
        </w:rPr>
        <w:t>for</w:t>
      </w:r>
      <w:r>
        <w:rPr>
          <w:color w:val="1A282A"/>
          <w:spacing w:val="39"/>
        </w:rPr>
        <w:t> </w:t>
      </w:r>
      <w:r>
        <w:rPr>
          <w:color w:val="1A282A"/>
        </w:rPr>
        <w:t>students;</w:t>
      </w:r>
      <w:r>
        <w:rPr>
          <w:color w:val="1A282A"/>
          <w:spacing w:val="40"/>
        </w:rPr>
        <w:t> </w:t>
      </w:r>
      <w:r>
        <w:rPr>
          <w:color w:val="1A282A"/>
        </w:rPr>
        <w:t>the introduction</w:t>
      </w:r>
      <w:r>
        <w:rPr>
          <w:color w:val="1A282A"/>
          <w:spacing w:val="40"/>
        </w:rPr>
        <w:t> </w:t>
      </w:r>
      <w:r>
        <w:rPr>
          <w:color w:val="1A282A"/>
        </w:rPr>
        <w:t>of</w:t>
      </w:r>
      <w:r>
        <w:rPr>
          <w:color w:val="1A282A"/>
          <w:spacing w:val="40"/>
        </w:rPr>
        <w:t> </w:t>
      </w:r>
      <w:r>
        <w:rPr>
          <w:color w:val="1A282A"/>
        </w:rPr>
        <w:t>'Student</w:t>
      </w:r>
      <w:r>
        <w:rPr>
          <w:color w:val="1A282A"/>
          <w:spacing w:val="27"/>
        </w:rPr>
        <w:t> </w:t>
      </w:r>
      <w:r>
        <w:rPr>
          <w:color w:val="1A282A"/>
        </w:rPr>
        <w:t>Minds:</w:t>
      </w:r>
      <w:r>
        <w:rPr>
          <w:color w:val="1A282A"/>
          <w:spacing w:val="40"/>
        </w:rPr>
        <w:t> </w:t>
      </w:r>
      <w:r>
        <w:rPr>
          <w:color w:val="1A282A"/>
        </w:rPr>
        <w:t>looking</w:t>
      </w:r>
      <w:r>
        <w:rPr>
          <w:color w:val="1A282A"/>
          <w:spacing w:val="37"/>
        </w:rPr>
        <w:t> </w:t>
      </w:r>
      <w:r>
        <w:rPr>
          <w:color w:val="1A282A"/>
        </w:rPr>
        <w:t>After</w:t>
      </w:r>
      <w:r>
        <w:rPr>
          <w:color w:val="1A282A"/>
          <w:spacing w:val="39"/>
        </w:rPr>
        <w:t> </w:t>
      </w:r>
      <w:r>
        <w:rPr>
          <w:color w:val="1A282A"/>
        </w:rPr>
        <w:t>your Mate'</w:t>
      </w:r>
      <w:r>
        <w:rPr>
          <w:color w:val="1A282A"/>
          <w:spacing w:val="40"/>
        </w:rPr>
        <w:t> </w:t>
      </w:r>
      <w:r>
        <w:rPr>
          <w:color w:val="1A282A"/>
        </w:rPr>
        <w:t>training</w:t>
      </w:r>
      <w:r>
        <w:rPr>
          <w:color w:val="1A282A"/>
          <w:spacing w:val="35"/>
        </w:rPr>
        <w:t> </w:t>
      </w:r>
      <w:r>
        <w:rPr>
          <w:color w:val="1A282A"/>
        </w:rPr>
        <w:t>and 'Tea and Talks'</w:t>
      </w:r>
      <w:r>
        <w:rPr>
          <w:color w:val="1A282A"/>
          <w:spacing w:val="40"/>
        </w:rPr>
        <w:t> </w:t>
      </w:r>
      <w:r>
        <w:rPr>
          <w:color w:val="1A282A"/>
        </w:rPr>
        <w:t>to</w:t>
      </w:r>
      <w:r>
        <w:rPr>
          <w:color w:val="1A282A"/>
          <w:spacing w:val="32"/>
        </w:rPr>
        <w:t> </w:t>
      </w:r>
      <w:r>
        <w:rPr>
          <w:color w:val="1A282A"/>
        </w:rPr>
        <w:t>reach out and extend forms of engagement</w:t>
      </w:r>
      <w:r>
        <w:rPr>
          <w:color w:val="1A282A"/>
          <w:spacing w:val="36"/>
        </w:rPr>
        <w:t> </w:t>
      </w:r>
      <w:r>
        <w:rPr>
          <w:color w:val="1A282A"/>
        </w:rPr>
        <w:t>with the student community;</w:t>
      </w:r>
      <w:r>
        <w:rPr>
          <w:color w:val="1A282A"/>
          <w:spacing w:val="40"/>
        </w:rPr>
        <w:t> </w:t>
      </w:r>
      <w:r>
        <w:rPr>
          <w:color w:val="1A282A"/>
        </w:rPr>
        <w:t>the award</w:t>
      </w:r>
      <w:r>
        <w:rPr>
          <w:color w:val="1A282A"/>
          <w:spacing w:val="32"/>
        </w:rPr>
        <w:t> </w:t>
      </w:r>
      <w:r>
        <w:rPr>
          <w:color w:val="1A282A"/>
        </w:rPr>
        <w:t>of</w:t>
      </w:r>
      <w:r>
        <w:rPr>
          <w:color w:val="1A282A"/>
          <w:spacing w:val="26"/>
        </w:rPr>
        <w:t> </w:t>
      </w:r>
      <w:r>
        <w:rPr>
          <w:color w:val="1A282A"/>
        </w:rPr>
        <w:t>seven</w:t>
      </w:r>
      <w:r>
        <w:rPr>
          <w:color w:val="1A282A"/>
          <w:spacing w:val="20"/>
        </w:rPr>
        <w:t> </w:t>
      </w:r>
      <w:r>
        <w:rPr>
          <w:color w:val="1A282A"/>
        </w:rPr>
        <w:t>additional</w:t>
      </w:r>
      <w:r>
        <w:rPr>
          <w:color w:val="1A282A"/>
          <w:spacing w:val="29"/>
        </w:rPr>
        <w:t> </w:t>
      </w:r>
      <w:r>
        <w:rPr>
          <w:color w:val="1A282A"/>
        </w:rPr>
        <w:t>externally</w:t>
      </w:r>
      <w:r>
        <w:rPr>
          <w:color w:val="1A282A"/>
          <w:spacing w:val="40"/>
        </w:rPr>
        <w:t> </w:t>
      </w:r>
      <w:r>
        <w:rPr>
          <w:color w:val="1A282A"/>
        </w:rPr>
        <w:t>funded research</w:t>
      </w:r>
      <w:r>
        <w:rPr>
          <w:color w:val="1A282A"/>
          <w:spacing w:val="23"/>
        </w:rPr>
        <w:t> </w:t>
      </w:r>
      <w:r>
        <w:rPr>
          <w:color w:val="1A282A"/>
        </w:rPr>
        <w:t>contracts;</w:t>
      </w:r>
      <w:r>
        <w:rPr>
          <w:color w:val="1A282A"/>
          <w:spacing w:val="40"/>
        </w:rPr>
        <w:t> </w:t>
      </w:r>
      <w:r>
        <w:rPr>
          <w:color w:val="1A282A"/>
        </w:rPr>
        <w:t>real gains in</w:t>
      </w:r>
      <w:r>
        <w:rPr>
          <w:color w:val="1A282A"/>
          <w:spacing w:val="40"/>
        </w:rPr>
        <w:t> </w:t>
      </w:r>
      <w:r>
        <w:rPr>
          <w:color w:val="1A282A"/>
        </w:rPr>
        <w:t>Development activity to provide an increase in bursaries and scholarships;</w:t>
      </w:r>
      <w:r>
        <w:rPr>
          <w:color w:val="1A282A"/>
          <w:spacing w:val="40"/>
        </w:rPr>
        <w:t> </w:t>
      </w:r>
      <w:r>
        <w:rPr>
          <w:color w:val="1A282A"/>
        </w:rPr>
        <w:t>an extension of outreach, regional auditions and a voucher scheme to</w:t>
      </w:r>
      <w:r>
        <w:rPr>
          <w:color w:val="1A282A"/>
          <w:spacing w:val="37"/>
        </w:rPr>
        <w:t> </w:t>
      </w:r>
      <w:r>
        <w:rPr>
          <w:color w:val="1A282A"/>
        </w:rPr>
        <w:t>widen access; review of the Governing Body committee structure to enhance inclusivity;</w:t>
      </w:r>
      <w:r>
        <w:rPr>
          <w:color w:val="1A282A"/>
          <w:spacing w:val="32"/>
        </w:rPr>
        <w:t> </w:t>
      </w:r>
      <w:r>
        <w:rPr>
          <w:color w:val="1A282A"/>
        </w:rPr>
        <w:t>the development</w:t>
      </w:r>
      <w:r>
        <w:rPr>
          <w:color w:val="1A282A"/>
          <w:spacing w:val="38"/>
        </w:rPr>
        <w:t> </w:t>
      </w:r>
      <w:r>
        <w:rPr>
          <w:color w:val="1A282A"/>
        </w:rPr>
        <w:t>of an overarching Inclusion Action Plan and an above</w:t>
      </w:r>
      <w:r>
        <w:rPr>
          <w:color w:val="1A282A"/>
          <w:spacing w:val="40"/>
        </w:rPr>
        <w:t> </w:t>
      </w:r>
      <w:r>
        <w:rPr>
          <w:color w:val="1A282A"/>
        </w:rPr>
        <w:t>Budget</w:t>
      </w:r>
      <w:r>
        <w:rPr>
          <w:color w:val="1A282A"/>
          <w:spacing w:val="40"/>
        </w:rPr>
        <w:t> </w:t>
      </w:r>
      <w:r>
        <w:rPr>
          <w:color w:val="1A282A"/>
        </w:rPr>
        <w:t>financial outturn</w:t>
      </w:r>
      <w:r>
        <w:rPr>
          <w:color w:val="1A282A"/>
          <w:spacing w:val="40"/>
        </w:rPr>
        <w:t> </w:t>
      </w:r>
      <w:r>
        <w:rPr>
          <w:color w:val="1A282A"/>
        </w:rPr>
        <w:t>towards</w:t>
      </w:r>
      <w:r>
        <w:rPr>
          <w:color w:val="1A282A"/>
          <w:spacing w:val="40"/>
        </w:rPr>
        <w:t> </w:t>
      </w:r>
      <w:r>
        <w:rPr>
          <w:color w:val="1A282A"/>
        </w:rPr>
        <w:t>on-going</w:t>
      </w:r>
      <w:r>
        <w:rPr>
          <w:color w:val="1A282A"/>
          <w:spacing w:val="40"/>
        </w:rPr>
        <w:t> </w:t>
      </w:r>
      <w:r>
        <w:rPr>
          <w:color w:val="1A282A"/>
        </w:rPr>
        <w:t>and</w:t>
      </w:r>
      <w:r>
        <w:rPr>
          <w:color w:val="1A282A"/>
          <w:spacing w:val="40"/>
        </w:rPr>
        <w:t> </w:t>
      </w:r>
      <w:r>
        <w:rPr>
          <w:color w:val="1A282A"/>
        </w:rPr>
        <w:t>future</w:t>
      </w:r>
      <w:r>
        <w:rPr>
          <w:color w:val="1A282A"/>
          <w:spacing w:val="40"/>
        </w:rPr>
        <w:t> </w:t>
      </w:r>
      <w:r>
        <w:rPr>
          <w:color w:val="1A282A"/>
        </w:rPr>
        <w:t>financial</w:t>
      </w:r>
      <w:r>
        <w:rPr>
          <w:color w:val="1A282A"/>
          <w:spacing w:val="40"/>
        </w:rPr>
        <w:t> </w:t>
      </w:r>
      <w:r>
        <w:rPr>
          <w:color w:val="1A282A"/>
        </w:rPr>
        <w:t>sustainability.</w:t>
      </w:r>
    </w:p>
    <w:p>
      <w:pPr>
        <w:pStyle w:val="BodyText"/>
        <w:spacing w:before="7"/>
        <w:rPr>
          <w:sz w:val="20"/>
        </w:rPr>
      </w:pPr>
    </w:p>
    <w:p>
      <w:pPr>
        <w:pStyle w:val="BodyText"/>
        <w:spacing w:line="244" w:lineRule="auto"/>
        <w:ind w:left="1079" w:right="976" w:firstLine="3"/>
      </w:pPr>
      <w:r>
        <w:rPr>
          <w:color w:val="1A282A"/>
        </w:rPr>
        <w:t>In comparison to appropriate external benchmarks and reference points, and noting the performance</w:t>
      </w:r>
      <w:r>
        <w:rPr>
          <w:color w:val="1A282A"/>
          <w:spacing w:val="30"/>
        </w:rPr>
        <w:t> </w:t>
      </w:r>
      <w:r>
        <w:rPr>
          <w:color w:val="1A282A"/>
        </w:rPr>
        <w:t>outcomes delivered,</w:t>
      </w:r>
      <w:r>
        <w:rPr>
          <w:color w:val="1A282A"/>
          <w:spacing w:val="31"/>
        </w:rPr>
        <w:t> </w:t>
      </w:r>
      <w:r>
        <w:rPr>
          <w:color w:val="1A282A"/>
        </w:rPr>
        <w:t>the</w:t>
      </w:r>
      <w:r>
        <w:rPr>
          <w:color w:val="1A282A"/>
          <w:spacing w:val="-5"/>
        </w:rPr>
        <w:t> </w:t>
      </w:r>
      <w:r>
        <w:rPr>
          <w:color w:val="1A282A"/>
        </w:rPr>
        <w:t>basic pay for the</w:t>
      </w:r>
      <w:r>
        <w:rPr>
          <w:color w:val="1A282A"/>
          <w:spacing w:val="-1"/>
        </w:rPr>
        <w:t> </w:t>
      </w:r>
      <w:r>
        <w:rPr>
          <w:color w:val="1A282A"/>
        </w:rPr>
        <w:t>Principal</w:t>
      </w:r>
      <w:r>
        <w:rPr>
          <w:color w:val="1A282A"/>
          <w:spacing w:val="34"/>
        </w:rPr>
        <w:t> </w:t>
      </w:r>
      <w:r>
        <w:rPr>
          <w:color w:val="1A282A"/>
        </w:rPr>
        <w:t>/CEO at £183k can be justified as being</w:t>
      </w:r>
      <w:r>
        <w:rPr>
          <w:color w:val="1A282A"/>
          <w:spacing w:val="25"/>
        </w:rPr>
        <w:t> </w:t>
      </w:r>
      <w:r>
        <w:rPr>
          <w:color w:val="1A282A"/>
        </w:rPr>
        <w:t>fair</w:t>
      </w:r>
      <w:r>
        <w:rPr>
          <w:color w:val="1A282A"/>
          <w:spacing w:val="24"/>
        </w:rPr>
        <w:t> </w:t>
      </w:r>
      <w:r>
        <w:rPr>
          <w:color w:val="1A282A"/>
        </w:rPr>
        <w:t>and in</w:t>
      </w:r>
      <w:r>
        <w:rPr>
          <w:color w:val="1A282A"/>
          <w:spacing w:val="40"/>
        </w:rPr>
        <w:t> </w:t>
      </w:r>
      <w:r>
        <w:rPr>
          <w:color w:val="1A282A"/>
        </w:rPr>
        <w:t>line with benchmarks.</w:t>
      </w:r>
      <w:r>
        <w:rPr>
          <w:color w:val="1A282A"/>
          <w:spacing w:val="40"/>
        </w:rPr>
        <w:t> </w:t>
      </w:r>
      <w:r>
        <w:rPr>
          <w:color w:val="1A282A"/>
        </w:rPr>
        <w:t>The ratio between</w:t>
      </w:r>
      <w:r>
        <w:rPr>
          <w:color w:val="1A282A"/>
          <w:spacing w:val="40"/>
        </w:rPr>
        <w:t> </w:t>
      </w:r>
      <w:r>
        <w:rPr>
          <w:color w:val="1A282A"/>
        </w:rPr>
        <w:t>the Principal's</w:t>
      </w:r>
      <w:r>
        <w:rPr>
          <w:color w:val="1A282A"/>
          <w:spacing w:val="40"/>
        </w:rPr>
        <w:t> </w:t>
      </w:r>
      <w:r>
        <w:rPr>
          <w:color w:val="1A282A"/>
        </w:rPr>
        <w:t>total remuneration for</w:t>
      </w:r>
      <w:r>
        <w:rPr>
          <w:color w:val="1A282A"/>
          <w:spacing w:val="22"/>
        </w:rPr>
        <w:t> </w:t>
      </w:r>
      <w:r>
        <w:rPr>
          <w:color w:val="1A282A"/>
        </w:rPr>
        <w:t>2019</w:t>
      </w:r>
      <w:r>
        <w:rPr>
          <w:color w:val="1A282A"/>
          <w:spacing w:val="20"/>
        </w:rPr>
        <w:t> </w:t>
      </w:r>
      <w:r>
        <w:rPr>
          <w:color w:val="1A282A"/>
        </w:rPr>
        <w:t>and</w:t>
      </w:r>
      <w:r>
        <w:rPr>
          <w:color w:val="1A282A"/>
          <w:spacing w:val="21"/>
        </w:rPr>
        <w:t> </w:t>
      </w:r>
      <w:r>
        <w:rPr>
          <w:color w:val="1A282A"/>
        </w:rPr>
        <w:t>the pay</w:t>
      </w:r>
      <w:r>
        <w:rPr>
          <w:color w:val="1A282A"/>
          <w:spacing w:val="23"/>
        </w:rPr>
        <w:t> </w:t>
      </w:r>
      <w:r>
        <w:rPr>
          <w:color w:val="1A282A"/>
        </w:rPr>
        <w:t>of</w:t>
      </w:r>
      <w:r>
        <w:rPr>
          <w:color w:val="1A282A"/>
          <w:spacing w:val="17"/>
        </w:rPr>
        <w:t> </w:t>
      </w:r>
      <w:r>
        <w:rPr>
          <w:color w:val="1A282A"/>
        </w:rPr>
        <w:t>other</w:t>
      </w:r>
      <w:r>
        <w:rPr>
          <w:color w:val="1A282A"/>
          <w:spacing w:val="27"/>
        </w:rPr>
        <w:t> </w:t>
      </w:r>
      <w:r>
        <w:rPr>
          <w:color w:val="1A282A"/>
        </w:rPr>
        <w:t>staff</w:t>
      </w:r>
      <w:r>
        <w:rPr>
          <w:color w:val="1A282A"/>
          <w:spacing w:val="27"/>
        </w:rPr>
        <w:t> </w:t>
      </w:r>
      <w:r>
        <w:rPr>
          <w:color w:val="1A282A"/>
        </w:rPr>
        <w:t>at Central</w:t>
      </w:r>
      <w:r>
        <w:rPr>
          <w:color w:val="1A282A"/>
          <w:spacing w:val="18"/>
        </w:rPr>
        <w:t> </w:t>
      </w:r>
      <w:r>
        <w:rPr>
          <w:color w:val="1A282A"/>
        </w:rPr>
        <w:t>was 4.7.</w:t>
      </w:r>
      <w:r>
        <w:rPr>
          <w:color w:val="1A282A"/>
          <w:spacing w:val="21"/>
        </w:rPr>
        <w:t> </w:t>
      </w:r>
      <w:r>
        <w:rPr>
          <w:color w:val="1A282A"/>
        </w:rPr>
        <w:t>This</w:t>
      </w:r>
      <w:r>
        <w:rPr>
          <w:color w:val="1A282A"/>
          <w:spacing w:val="22"/>
        </w:rPr>
        <w:t> </w:t>
      </w:r>
      <w:r>
        <w:rPr>
          <w:color w:val="1A282A"/>
        </w:rPr>
        <w:t>is below</w:t>
      </w:r>
      <w:r>
        <w:rPr>
          <w:color w:val="1A282A"/>
          <w:spacing w:val="29"/>
        </w:rPr>
        <w:t> </w:t>
      </w:r>
      <w:r>
        <w:rPr>
          <w:color w:val="1A282A"/>
        </w:rPr>
        <w:t>the CUC</w:t>
      </w:r>
      <w:r>
        <w:rPr>
          <w:color w:val="1A282A"/>
          <w:spacing w:val="17"/>
        </w:rPr>
        <w:t> </w:t>
      </w:r>
      <w:r>
        <w:rPr>
          <w:color w:val="1A282A"/>
        </w:rPr>
        <w:t>reported</w:t>
      </w:r>
      <w:r>
        <w:rPr>
          <w:color w:val="1A282A"/>
          <w:spacing w:val="22"/>
        </w:rPr>
        <w:t> </w:t>
      </w:r>
      <w:r>
        <w:rPr>
          <w:color w:val="1A282A"/>
        </w:rPr>
        <w:t>ratio range of</w:t>
      </w:r>
      <w:r>
        <w:rPr>
          <w:color w:val="1A282A"/>
          <w:spacing w:val="36"/>
        </w:rPr>
        <w:t> </w:t>
      </w:r>
      <w:r>
        <w:rPr>
          <w:color w:val="1A282A"/>
        </w:rPr>
        <w:t>5</w:t>
      </w:r>
      <w:r>
        <w:rPr>
          <w:color w:val="1A282A"/>
          <w:spacing w:val="24"/>
        </w:rPr>
        <w:t> </w:t>
      </w:r>
      <w:r>
        <w:rPr>
          <w:color w:val="1A282A"/>
        </w:rPr>
        <w:t>to</w:t>
      </w:r>
      <w:r>
        <w:rPr>
          <w:color w:val="1A282A"/>
          <w:spacing w:val="40"/>
        </w:rPr>
        <w:t> </w:t>
      </w:r>
      <w:r>
        <w:rPr>
          <w:color w:val="1A282A"/>
        </w:rPr>
        <w:t>8.5</w:t>
      </w:r>
      <w:r>
        <w:rPr>
          <w:color w:val="1A282A"/>
          <w:spacing w:val="22"/>
        </w:rPr>
        <w:t> </w:t>
      </w:r>
      <w:r>
        <w:rPr>
          <w:color w:val="1A282A"/>
        </w:rPr>
        <w:t>and deemed</w:t>
      </w:r>
      <w:r>
        <w:rPr>
          <w:color w:val="1A282A"/>
          <w:spacing w:val="35"/>
        </w:rPr>
        <w:t> </w:t>
      </w:r>
      <w:r>
        <w:rPr>
          <w:color w:val="1A282A"/>
        </w:rPr>
        <w:t>fair</w:t>
      </w:r>
      <w:r>
        <w:rPr>
          <w:color w:val="1A282A"/>
          <w:spacing w:val="21"/>
        </w:rPr>
        <w:t> </w:t>
      </w:r>
      <w:r>
        <w:rPr>
          <w:color w:val="1A282A"/>
        </w:rPr>
        <w:t>in relation</w:t>
      </w:r>
      <w:r>
        <w:rPr>
          <w:color w:val="1A282A"/>
          <w:spacing w:val="31"/>
        </w:rPr>
        <w:t> </w:t>
      </w:r>
      <w:r>
        <w:rPr>
          <w:color w:val="1A282A"/>
        </w:rPr>
        <w:t>to</w:t>
      </w:r>
      <w:r>
        <w:rPr>
          <w:color w:val="1A282A"/>
          <w:spacing w:val="22"/>
        </w:rPr>
        <w:t> </w:t>
      </w:r>
      <w:r>
        <w:rPr>
          <w:color w:val="1A282A"/>
        </w:rPr>
        <w:t>the size and complexity</w:t>
      </w:r>
      <w:r>
        <w:rPr>
          <w:color w:val="1A282A"/>
          <w:spacing w:val="40"/>
        </w:rPr>
        <w:t> </w:t>
      </w:r>
      <w:r>
        <w:rPr>
          <w:color w:val="1A282A"/>
        </w:rPr>
        <w:t>of</w:t>
      </w:r>
      <w:r>
        <w:rPr>
          <w:color w:val="1A282A"/>
          <w:spacing w:val="30"/>
        </w:rPr>
        <w:t> </w:t>
      </w:r>
      <w:r>
        <w:rPr>
          <w:color w:val="1A282A"/>
        </w:rPr>
        <w:t>the School.</w:t>
      </w:r>
    </w:p>
    <w:p>
      <w:pPr>
        <w:pStyle w:val="BodyText"/>
        <w:spacing w:before="1"/>
        <w:rPr>
          <w:sz w:val="19"/>
        </w:rPr>
      </w:pPr>
    </w:p>
    <w:tbl>
      <w:tblPr>
        <w:tblW w:w="0" w:type="auto"/>
        <w:jc w:val="lef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8"/>
        <w:gridCol w:w="477"/>
        <w:gridCol w:w="933"/>
        <w:gridCol w:w="1148"/>
      </w:tblGrid>
      <w:tr>
        <w:trPr>
          <w:trHeight w:val="577" w:hRule="atLeast"/>
        </w:trPr>
        <w:tc>
          <w:tcPr>
            <w:tcW w:w="7355" w:type="dxa"/>
            <w:gridSpan w:val="2"/>
          </w:tcPr>
          <w:p>
            <w:pPr>
              <w:pStyle w:val="TableParagraph"/>
              <w:spacing w:line="230" w:lineRule="auto"/>
              <w:ind w:left="70" w:right="14" w:firstLine="13"/>
              <w:rPr>
                <w:rFonts w:ascii="Times New Roman"/>
                <w:sz w:val="20"/>
              </w:rPr>
            </w:pPr>
            <w:r>
              <w:rPr>
                <w:rFonts w:ascii="Times New Roman"/>
                <w:color w:val="1A282A"/>
                <w:w w:val="110"/>
                <w:sz w:val="20"/>
              </w:rPr>
              <w:t>Principal's</w:t>
            </w:r>
            <w:r>
              <w:rPr>
                <w:rFonts w:ascii="Times New Roman"/>
                <w:color w:val="1A282A"/>
                <w:spacing w:val="19"/>
                <w:w w:val="110"/>
                <w:sz w:val="20"/>
              </w:rPr>
              <w:t> </w:t>
            </w:r>
            <w:r>
              <w:rPr>
                <w:rFonts w:ascii="Times New Roman"/>
                <w:color w:val="1A282A"/>
                <w:w w:val="110"/>
                <w:sz w:val="20"/>
              </w:rPr>
              <w:t>Pay multiples</w:t>
            </w:r>
            <w:r>
              <w:rPr>
                <w:rFonts w:ascii="Times New Roman"/>
                <w:color w:val="1A282A"/>
                <w:w w:val="110"/>
                <w:sz w:val="20"/>
              </w:rPr>
              <w:t> - the</w:t>
            </w:r>
            <w:r>
              <w:rPr>
                <w:rFonts w:ascii="Times New Roman"/>
                <w:color w:val="1A282A"/>
                <w:spacing w:val="40"/>
                <w:w w:val="110"/>
                <w:sz w:val="20"/>
              </w:rPr>
              <w:t> </w:t>
            </w:r>
            <w:r>
              <w:rPr>
                <w:rFonts w:ascii="Times New Roman"/>
                <w:color w:val="1A282A"/>
                <w:w w:val="110"/>
                <w:sz w:val="20"/>
              </w:rPr>
              <w:t>ratio between</w:t>
            </w:r>
            <w:r>
              <w:rPr>
                <w:rFonts w:ascii="Times New Roman"/>
                <w:color w:val="1A282A"/>
                <w:spacing w:val="21"/>
                <w:w w:val="110"/>
                <w:sz w:val="20"/>
              </w:rPr>
              <w:t> </w:t>
            </w:r>
            <w:r>
              <w:rPr>
                <w:rFonts w:ascii="Times New Roman"/>
                <w:color w:val="1A282A"/>
                <w:w w:val="110"/>
                <w:sz w:val="20"/>
              </w:rPr>
              <w:t>the</w:t>
            </w:r>
            <w:r>
              <w:rPr>
                <w:rFonts w:ascii="Times New Roman"/>
                <w:color w:val="1A282A"/>
                <w:spacing w:val="29"/>
                <w:w w:val="110"/>
                <w:sz w:val="20"/>
              </w:rPr>
              <w:t> </w:t>
            </w:r>
            <w:r>
              <w:rPr>
                <w:rFonts w:ascii="Times New Roman"/>
                <w:color w:val="1A282A"/>
                <w:w w:val="110"/>
                <w:sz w:val="20"/>
              </w:rPr>
              <w:t>Principal's</w:t>
            </w:r>
            <w:r>
              <w:rPr>
                <w:rFonts w:ascii="Times New Roman"/>
                <w:color w:val="1A282A"/>
                <w:w w:val="110"/>
                <w:sz w:val="20"/>
              </w:rPr>
              <w:t> pay</w:t>
            </w:r>
            <w:r>
              <w:rPr>
                <w:rFonts w:ascii="Times New Roman"/>
                <w:color w:val="1A282A"/>
                <w:spacing w:val="-1"/>
                <w:w w:val="110"/>
                <w:sz w:val="20"/>
              </w:rPr>
              <w:t> </w:t>
            </w:r>
            <w:r>
              <w:rPr>
                <w:rFonts w:ascii="Times New Roman"/>
                <w:color w:val="1A282A"/>
                <w:w w:val="110"/>
                <w:sz w:val="20"/>
              </w:rPr>
              <w:t>and the</w:t>
            </w:r>
            <w:r>
              <w:rPr>
                <w:rFonts w:ascii="Times New Roman"/>
                <w:color w:val="1A282A"/>
                <w:spacing w:val="28"/>
                <w:w w:val="110"/>
                <w:sz w:val="20"/>
              </w:rPr>
              <w:t> </w:t>
            </w:r>
            <w:r>
              <w:rPr>
                <w:rFonts w:ascii="Times New Roman"/>
                <w:color w:val="1A282A"/>
                <w:w w:val="110"/>
                <w:sz w:val="20"/>
              </w:rPr>
              <w:t>average at</w:t>
            </w:r>
            <w:r>
              <w:rPr>
                <w:rFonts w:ascii="Times New Roman"/>
                <w:color w:val="1A282A"/>
                <w:spacing w:val="40"/>
                <w:w w:val="110"/>
                <w:sz w:val="20"/>
              </w:rPr>
              <w:t> </w:t>
            </w:r>
            <w:r>
              <w:rPr>
                <w:rFonts w:ascii="Times New Roman"/>
                <w:color w:val="1A282A"/>
                <w:w w:val="110"/>
                <w:sz w:val="20"/>
              </w:rPr>
              <w:t>the</w:t>
            </w:r>
            <w:r>
              <w:rPr>
                <w:rFonts w:ascii="Times New Roman"/>
                <w:color w:val="1A282A"/>
                <w:spacing w:val="40"/>
                <w:w w:val="110"/>
                <w:sz w:val="20"/>
              </w:rPr>
              <w:t> </w:t>
            </w:r>
            <w:r>
              <w:rPr>
                <w:rFonts w:ascii="Times New Roman"/>
                <w:color w:val="1A282A"/>
                <w:w w:val="110"/>
                <w:sz w:val="20"/>
              </w:rPr>
              <w:t>institution.</w:t>
            </w:r>
          </w:p>
        </w:tc>
        <w:tc>
          <w:tcPr>
            <w:tcW w:w="933" w:type="dxa"/>
          </w:tcPr>
          <w:p>
            <w:pPr>
              <w:pStyle w:val="TableParagraph"/>
              <w:spacing w:line="222" w:lineRule="exact"/>
              <w:ind w:left="42"/>
              <w:rPr>
                <w:rFonts w:ascii="Times New Roman"/>
                <w:sz w:val="20"/>
              </w:rPr>
            </w:pPr>
            <w:r>
              <w:rPr>
                <w:rFonts w:ascii="Times New Roman"/>
                <w:color w:val="1A282A"/>
                <w:sz w:val="20"/>
              </w:rPr>
              <w:t>pay</w:t>
            </w:r>
            <w:r>
              <w:rPr>
                <w:rFonts w:ascii="Times New Roman"/>
                <w:color w:val="1A282A"/>
                <w:spacing w:val="10"/>
                <w:sz w:val="20"/>
              </w:rPr>
              <w:t> </w:t>
            </w:r>
            <w:r>
              <w:rPr>
                <w:rFonts w:ascii="Times New Roman"/>
                <w:color w:val="1A282A"/>
                <w:sz w:val="20"/>
              </w:rPr>
              <w:t>of</w:t>
            </w:r>
            <w:r>
              <w:rPr>
                <w:rFonts w:ascii="Times New Roman"/>
                <w:color w:val="1A282A"/>
                <w:spacing w:val="30"/>
                <w:sz w:val="20"/>
              </w:rPr>
              <w:t> </w:t>
            </w:r>
            <w:r>
              <w:rPr>
                <w:rFonts w:ascii="Times New Roman"/>
                <w:color w:val="1A282A"/>
                <w:spacing w:val="-5"/>
                <w:sz w:val="20"/>
              </w:rPr>
              <w:t>the</w:t>
            </w:r>
          </w:p>
        </w:tc>
        <w:tc>
          <w:tcPr>
            <w:tcW w:w="1148" w:type="dxa"/>
          </w:tcPr>
          <w:p>
            <w:pPr>
              <w:pStyle w:val="TableParagraph"/>
              <w:spacing w:line="222" w:lineRule="exact"/>
              <w:ind w:left="53"/>
              <w:rPr>
                <w:rFonts w:ascii="Times New Roman"/>
                <w:sz w:val="20"/>
              </w:rPr>
            </w:pPr>
            <w:r>
              <w:rPr>
                <w:rFonts w:ascii="Times New Roman"/>
                <w:color w:val="1A282A"/>
                <w:w w:val="110"/>
                <w:sz w:val="20"/>
              </w:rPr>
              <w:t>other</w:t>
            </w:r>
            <w:r>
              <w:rPr>
                <w:rFonts w:ascii="Times New Roman"/>
                <w:color w:val="1A282A"/>
                <w:spacing w:val="27"/>
                <w:w w:val="110"/>
                <w:sz w:val="20"/>
              </w:rPr>
              <w:t> </w:t>
            </w:r>
            <w:r>
              <w:rPr>
                <w:rFonts w:ascii="Times New Roman"/>
                <w:color w:val="1A282A"/>
                <w:spacing w:val="-2"/>
                <w:w w:val="110"/>
                <w:sz w:val="20"/>
              </w:rPr>
              <w:t>staff</w:t>
            </w:r>
          </w:p>
        </w:tc>
      </w:tr>
      <w:tr>
        <w:trPr>
          <w:trHeight w:val="345" w:hRule="atLeast"/>
        </w:trPr>
        <w:tc>
          <w:tcPr>
            <w:tcW w:w="7355" w:type="dxa"/>
            <w:gridSpan w:val="2"/>
          </w:tcPr>
          <w:p>
            <w:pPr>
              <w:pStyle w:val="TableParagraph"/>
              <w:rPr>
                <w:rFonts w:ascii="Times New Roman"/>
                <w:sz w:val="20"/>
              </w:rPr>
            </w:pPr>
          </w:p>
        </w:tc>
        <w:tc>
          <w:tcPr>
            <w:tcW w:w="933" w:type="dxa"/>
          </w:tcPr>
          <w:p>
            <w:pPr>
              <w:pStyle w:val="TableParagraph"/>
              <w:spacing w:line="196" w:lineRule="exact" w:before="129"/>
              <w:ind w:left="37"/>
              <w:rPr>
                <w:b/>
                <w:sz w:val="18"/>
              </w:rPr>
            </w:pPr>
            <w:r>
              <w:rPr>
                <w:b/>
                <w:color w:val="1A282A"/>
                <w:spacing w:val="-4"/>
                <w:w w:val="110"/>
                <w:sz w:val="18"/>
              </w:rPr>
              <w:t>2019</w:t>
            </w:r>
          </w:p>
        </w:tc>
        <w:tc>
          <w:tcPr>
            <w:tcW w:w="1148" w:type="dxa"/>
          </w:tcPr>
          <w:p>
            <w:pPr>
              <w:pStyle w:val="TableParagraph"/>
              <w:spacing w:line="196" w:lineRule="exact" w:before="129"/>
              <w:ind w:left="358"/>
              <w:rPr>
                <w:b/>
                <w:sz w:val="18"/>
              </w:rPr>
            </w:pPr>
            <w:r>
              <w:rPr>
                <w:b/>
                <w:color w:val="1A282A"/>
                <w:spacing w:val="-4"/>
                <w:w w:val="110"/>
                <w:sz w:val="18"/>
              </w:rPr>
              <w:t>2018</w:t>
            </w:r>
          </w:p>
        </w:tc>
      </w:tr>
      <w:tr>
        <w:trPr>
          <w:trHeight w:val="360" w:hRule="atLeast"/>
        </w:trPr>
        <w:tc>
          <w:tcPr>
            <w:tcW w:w="7355" w:type="dxa"/>
            <w:gridSpan w:val="2"/>
          </w:tcPr>
          <w:p>
            <w:pPr>
              <w:pStyle w:val="TableParagraph"/>
              <w:spacing w:before="1"/>
              <w:ind w:left="79"/>
              <w:rPr>
                <w:rFonts w:ascii="Times New Roman"/>
                <w:sz w:val="20"/>
              </w:rPr>
            </w:pPr>
            <w:r>
              <w:rPr>
                <w:rFonts w:ascii="Times New Roman"/>
                <w:color w:val="1A282A"/>
                <w:sz w:val="20"/>
              </w:rPr>
              <w:t>Basic</w:t>
            </w:r>
            <w:r>
              <w:rPr>
                <w:rFonts w:ascii="Times New Roman"/>
                <w:color w:val="1A282A"/>
                <w:spacing w:val="4"/>
                <w:sz w:val="20"/>
              </w:rPr>
              <w:t> </w:t>
            </w:r>
            <w:r>
              <w:rPr>
                <w:rFonts w:ascii="Times New Roman"/>
                <w:color w:val="1A282A"/>
                <w:spacing w:val="-2"/>
                <w:sz w:val="20"/>
              </w:rPr>
              <w:t>salary</w:t>
            </w:r>
          </w:p>
        </w:tc>
        <w:tc>
          <w:tcPr>
            <w:tcW w:w="933" w:type="dxa"/>
          </w:tcPr>
          <w:p>
            <w:pPr>
              <w:pStyle w:val="TableParagraph"/>
              <w:spacing w:before="15"/>
              <w:ind w:left="110"/>
              <w:rPr>
                <w:rFonts w:ascii="Times New Roman"/>
                <w:sz w:val="20"/>
              </w:rPr>
            </w:pPr>
            <w:r>
              <w:rPr>
                <w:rFonts w:ascii="Times New Roman"/>
                <w:color w:val="1A282A"/>
                <w:spacing w:val="-5"/>
                <w:w w:val="105"/>
                <w:sz w:val="20"/>
              </w:rPr>
              <w:t>4.1</w:t>
            </w:r>
          </w:p>
        </w:tc>
        <w:tc>
          <w:tcPr>
            <w:tcW w:w="1148" w:type="dxa"/>
          </w:tcPr>
          <w:p>
            <w:pPr>
              <w:pStyle w:val="TableParagraph"/>
              <w:spacing w:before="20"/>
              <w:ind w:left="411" w:right="407"/>
              <w:jc w:val="center"/>
              <w:rPr>
                <w:rFonts w:ascii="Times New Roman"/>
                <w:sz w:val="20"/>
              </w:rPr>
            </w:pPr>
            <w:r>
              <w:rPr>
                <w:rFonts w:ascii="Times New Roman"/>
                <w:color w:val="1A282A"/>
                <w:spacing w:val="-5"/>
                <w:w w:val="105"/>
                <w:sz w:val="20"/>
              </w:rPr>
              <w:t>3.8</w:t>
            </w:r>
          </w:p>
        </w:tc>
      </w:tr>
      <w:tr>
        <w:trPr>
          <w:trHeight w:val="459" w:hRule="atLeast"/>
        </w:trPr>
        <w:tc>
          <w:tcPr>
            <w:tcW w:w="7355" w:type="dxa"/>
            <w:gridSpan w:val="2"/>
          </w:tcPr>
          <w:p>
            <w:pPr>
              <w:pStyle w:val="TableParagraph"/>
              <w:spacing w:before="102"/>
              <w:ind w:left="62"/>
              <w:rPr>
                <w:rFonts w:ascii="Times New Roman"/>
                <w:sz w:val="20"/>
              </w:rPr>
            </w:pPr>
            <w:r>
              <w:rPr>
                <w:rFonts w:ascii="Times New Roman"/>
                <w:color w:val="1A282A"/>
                <w:w w:val="110"/>
                <w:sz w:val="20"/>
              </w:rPr>
              <w:t>Total</w:t>
            </w:r>
            <w:r>
              <w:rPr>
                <w:rFonts w:ascii="Times New Roman"/>
                <w:color w:val="1A282A"/>
                <w:spacing w:val="14"/>
                <w:w w:val="110"/>
                <w:sz w:val="20"/>
              </w:rPr>
              <w:t> </w:t>
            </w:r>
            <w:r>
              <w:rPr>
                <w:rFonts w:ascii="Times New Roman"/>
                <w:color w:val="1A282A"/>
                <w:spacing w:val="-2"/>
                <w:w w:val="110"/>
                <w:sz w:val="20"/>
              </w:rPr>
              <w:t>remuneration</w:t>
            </w:r>
          </w:p>
        </w:tc>
        <w:tc>
          <w:tcPr>
            <w:tcW w:w="933" w:type="dxa"/>
          </w:tcPr>
          <w:p>
            <w:pPr>
              <w:pStyle w:val="TableParagraph"/>
              <w:spacing w:before="102"/>
              <w:ind w:left="110"/>
              <w:rPr>
                <w:rFonts w:ascii="Times New Roman"/>
                <w:sz w:val="20"/>
              </w:rPr>
            </w:pPr>
            <w:r>
              <w:rPr>
                <w:rFonts w:ascii="Times New Roman"/>
                <w:color w:val="1A282A"/>
                <w:spacing w:val="-5"/>
                <w:w w:val="105"/>
                <w:sz w:val="20"/>
              </w:rPr>
              <w:t>4.7</w:t>
            </w:r>
          </w:p>
        </w:tc>
        <w:tc>
          <w:tcPr>
            <w:tcW w:w="1148" w:type="dxa"/>
          </w:tcPr>
          <w:p>
            <w:pPr>
              <w:pStyle w:val="TableParagraph"/>
              <w:spacing w:before="107"/>
              <w:ind w:left="411" w:right="412"/>
              <w:jc w:val="center"/>
              <w:rPr>
                <w:rFonts w:ascii="Times New Roman"/>
                <w:sz w:val="20"/>
              </w:rPr>
            </w:pPr>
            <w:r>
              <w:rPr>
                <w:rFonts w:ascii="Times New Roman"/>
                <w:color w:val="1A282A"/>
                <w:spacing w:val="-5"/>
                <w:w w:val="110"/>
                <w:sz w:val="20"/>
              </w:rPr>
              <w:t>4.5</w:t>
            </w:r>
          </w:p>
        </w:tc>
      </w:tr>
      <w:tr>
        <w:trPr>
          <w:trHeight w:val="464" w:hRule="atLeast"/>
        </w:trPr>
        <w:tc>
          <w:tcPr>
            <w:tcW w:w="7355" w:type="dxa"/>
            <w:gridSpan w:val="2"/>
          </w:tcPr>
          <w:p>
            <w:pPr>
              <w:pStyle w:val="TableParagraph"/>
              <w:spacing w:before="114"/>
              <w:ind w:left="74"/>
              <w:rPr>
                <w:rFonts w:ascii="Times New Roman"/>
                <w:sz w:val="20"/>
              </w:rPr>
            </w:pPr>
            <w:r>
              <w:rPr>
                <w:rFonts w:ascii="Times New Roman"/>
                <w:color w:val="1A282A"/>
                <w:w w:val="105"/>
                <w:sz w:val="20"/>
              </w:rPr>
              <w:t>Remuneration</w:t>
            </w:r>
            <w:r>
              <w:rPr>
                <w:rFonts w:ascii="Times New Roman"/>
                <w:color w:val="1A282A"/>
                <w:spacing w:val="18"/>
                <w:w w:val="105"/>
                <w:sz w:val="20"/>
              </w:rPr>
              <w:t> </w:t>
            </w:r>
            <w:r>
              <w:rPr>
                <w:rFonts w:ascii="Times New Roman"/>
                <w:color w:val="1A282A"/>
                <w:w w:val="105"/>
                <w:sz w:val="20"/>
              </w:rPr>
              <w:t>of</w:t>
            </w:r>
            <w:r>
              <w:rPr>
                <w:rFonts w:ascii="Times New Roman"/>
                <w:color w:val="1A282A"/>
                <w:spacing w:val="15"/>
                <w:w w:val="105"/>
                <w:sz w:val="20"/>
              </w:rPr>
              <w:t> </w:t>
            </w:r>
            <w:r>
              <w:rPr>
                <w:rFonts w:ascii="Times New Roman"/>
                <w:color w:val="1A282A"/>
                <w:w w:val="105"/>
                <w:sz w:val="20"/>
              </w:rPr>
              <w:t>other</w:t>
            </w:r>
            <w:r>
              <w:rPr>
                <w:rFonts w:ascii="Times New Roman"/>
                <w:color w:val="1A282A"/>
                <w:spacing w:val="7"/>
                <w:w w:val="105"/>
                <w:sz w:val="20"/>
              </w:rPr>
              <w:t> </w:t>
            </w:r>
            <w:r>
              <w:rPr>
                <w:rFonts w:ascii="Times New Roman"/>
                <w:color w:val="1A282A"/>
                <w:w w:val="105"/>
                <w:sz w:val="20"/>
              </w:rPr>
              <w:t>higher</w:t>
            </w:r>
            <w:r>
              <w:rPr>
                <w:rFonts w:ascii="Times New Roman"/>
                <w:color w:val="1A282A"/>
                <w:spacing w:val="13"/>
                <w:w w:val="105"/>
                <w:sz w:val="20"/>
              </w:rPr>
              <w:t> </w:t>
            </w:r>
            <w:r>
              <w:rPr>
                <w:rFonts w:ascii="Times New Roman"/>
                <w:color w:val="1A282A"/>
                <w:w w:val="105"/>
                <w:sz w:val="20"/>
              </w:rPr>
              <w:t>paid</w:t>
            </w:r>
            <w:r>
              <w:rPr>
                <w:rFonts w:ascii="Times New Roman"/>
                <w:color w:val="1A282A"/>
                <w:spacing w:val="5"/>
                <w:w w:val="105"/>
                <w:sz w:val="20"/>
              </w:rPr>
              <w:t> </w:t>
            </w:r>
            <w:r>
              <w:rPr>
                <w:rFonts w:ascii="Times New Roman"/>
                <w:color w:val="1A282A"/>
                <w:w w:val="105"/>
                <w:sz w:val="20"/>
              </w:rPr>
              <w:t>staff,</w:t>
            </w:r>
            <w:r>
              <w:rPr>
                <w:rFonts w:ascii="Times New Roman"/>
                <w:color w:val="1A282A"/>
                <w:spacing w:val="2"/>
                <w:w w:val="105"/>
                <w:sz w:val="20"/>
              </w:rPr>
              <w:t> </w:t>
            </w:r>
            <w:r>
              <w:rPr>
                <w:rFonts w:ascii="Times New Roman"/>
                <w:color w:val="1A282A"/>
                <w:w w:val="105"/>
                <w:sz w:val="20"/>
              </w:rPr>
              <w:t>excluding</w:t>
            </w:r>
            <w:r>
              <w:rPr>
                <w:rFonts w:ascii="Times New Roman"/>
                <w:color w:val="1A282A"/>
                <w:spacing w:val="9"/>
                <w:w w:val="105"/>
                <w:sz w:val="20"/>
              </w:rPr>
              <w:t> </w:t>
            </w:r>
            <w:r>
              <w:rPr>
                <w:rFonts w:ascii="Times New Roman"/>
                <w:color w:val="1A282A"/>
                <w:w w:val="105"/>
                <w:sz w:val="20"/>
              </w:rPr>
              <w:t>employer's</w:t>
            </w:r>
            <w:r>
              <w:rPr>
                <w:rFonts w:ascii="Times New Roman"/>
                <w:color w:val="1A282A"/>
                <w:spacing w:val="12"/>
                <w:w w:val="105"/>
                <w:sz w:val="20"/>
              </w:rPr>
              <w:t> </w:t>
            </w:r>
            <w:r>
              <w:rPr>
                <w:rFonts w:ascii="Times New Roman"/>
                <w:color w:val="1A282A"/>
                <w:w w:val="105"/>
                <w:sz w:val="20"/>
              </w:rPr>
              <w:t>pension</w:t>
            </w:r>
            <w:r>
              <w:rPr>
                <w:rFonts w:ascii="Times New Roman"/>
                <w:color w:val="1A282A"/>
                <w:spacing w:val="13"/>
                <w:w w:val="105"/>
                <w:sz w:val="20"/>
              </w:rPr>
              <w:t> </w:t>
            </w:r>
            <w:r>
              <w:rPr>
                <w:rFonts w:ascii="Times New Roman"/>
                <w:color w:val="1A282A"/>
                <w:spacing w:val="-2"/>
                <w:w w:val="105"/>
                <w:sz w:val="20"/>
              </w:rPr>
              <w:t>contributions</w:t>
            </w:r>
          </w:p>
        </w:tc>
        <w:tc>
          <w:tcPr>
            <w:tcW w:w="933" w:type="dxa"/>
          </w:tcPr>
          <w:p>
            <w:pPr>
              <w:pStyle w:val="TableParagraph"/>
              <w:rPr>
                <w:rFonts w:ascii="Times New Roman"/>
                <w:sz w:val="20"/>
              </w:rPr>
            </w:pPr>
          </w:p>
        </w:tc>
        <w:tc>
          <w:tcPr>
            <w:tcW w:w="1148" w:type="dxa"/>
          </w:tcPr>
          <w:p>
            <w:pPr>
              <w:pStyle w:val="TableParagraph"/>
              <w:rPr>
                <w:rFonts w:ascii="Times New Roman"/>
                <w:sz w:val="20"/>
              </w:rPr>
            </w:pPr>
          </w:p>
        </w:tc>
      </w:tr>
      <w:tr>
        <w:trPr>
          <w:trHeight w:val="551" w:hRule="atLeast"/>
        </w:trPr>
        <w:tc>
          <w:tcPr>
            <w:tcW w:w="7355" w:type="dxa"/>
            <w:gridSpan w:val="2"/>
          </w:tcPr>
          <w:p>
            <w:pPr>
              <w:pStyle w:val="TableParagraph"/>
              <w:spacing w:before="7"/>
              <w:rPr>
                <w:sz w:val="27"/>
              </w:rPr>
            </w:pPr>
          </w:p>
          <w:p>
            <w:pPr>
              <w:pStyle w:val="TableParagraph"/>
              <w:spacing w:line="213" w:lineRule="exact"/>
              <w:ind w:left="71"/>
              <w:rPr>
                <w:rFonts w:ascii="Times New Roman" w:hAnsi="Times New Roman"/>
                <w:sz w:val="20"/>
              </w:rPr>
            </w:pPr>
            <w:r>
              <w:rPr>
                <w:rFonts w:ascii="Times New Roman" w:hAnsi="Times New Roman"/>
                <w:color w:val="1A282A"/>
                <w:sz w:val="20"/>
              </w:rPr>
              <w:t>£100,000</w:t>
            </w:r>
            <w:r>
              <w:rPr>
                <w:rFonts w:ascii="Times New Roman" w:hAnsi="Times New Roman"/>
                <w:color w:val="1A282A"/>
                <w:spacing w:val="27"/>
                <w:sz w:val="20"/>
              </w:rPr>
              <w:t> </w:t>
            </w:r>
            <w:r>
              <w:rPr>
                <w:rFonts w:ascii="Times New Roman" w:hAnsi="Times New Roman"/>
                <w:color w:val="1A282A"/>
                <w:sz w:val="20"/>
              </w:rPr>
              <w:t>to</w:t>
            </w:r>
            <w:r>
              <w:rPr>
                <w:rFonts w:ascii="Times New Roman" w:hAnsi="Times New Roman"/>
                <w:color w:val="1A282A"/>
                <w:spacing w:val="36"/>
                <w:sz w:val="20"/>
              </w:rPr>
              <w:t> </w:t>
            </w:r>
            <w:r>
              <w:rPr>
                <w:rFonts w:ascii="Times New Roman" w:hAnsi="Times New Roman"/>
                <w:color w:val="1A282A"/>
                <w:spacing w:val="-2"/>
                <w:sz w:val="20"/>
              </w:rPr>
              <w:t>£104,999</w:t>
            </w:r>
          </w:p>
        </w:tc>
        <w:tc>
          <w:tcPr>
            <w:tcW w:w="933" w:type="dxa"/>
          </w:tcPr>
          <w:p>
            <w:pPr>
              <w:pStyle w:val="TableParagraph"/>
              <w:spacing w:before="114"/>
              <w:ind w:left="95"/>
              <w:rPr>
                <w:b/>
                <w:sz w:val="18"/>
              </w:rPr>
            </w:pPr>
            <w:r>
              <w:rPr>
                <w:b/>
                <w:color w:val="1A282A"/>
                <w:spacing w:val="-5"/>
                <w:sz w:val="18"/>
              </w:rPr>
              <w:t>No.</w:t>
            </w:r>
          </w:p>
          <w:p>
            <w:pPr>
              <w:pStyle w:val="TableParagraph"/>
              <w:spacing w:line="204" w:lineRule="exact" w:before="6"/>
              <w:ind w:left="192"/>
              <w:rPr>
                <w:rFonts w:ascii="Times New Roman"/>
                <w:sz w:val="19"/>
              </w:rPr>
            </w:pPr>
            <w:r>
              <w:rPr>
                <w:rFonts w:ascii="Times New Roman"/>
                <w:color w:val="1A282A"/>
                <w:w w:val="102"/>
                <w:sz w:val="19"/>
              </w:rPr>
              <w:t>1</w:t>
            </w:r>
          </w:p>
        </w:tc>
        <w:tc>
          <w:tcPr>
            <w:tcW w:w="1148" w:type="dxa"/>
          </w:tcPr>
          <w:p>
            <w:pPr>
              <w:pStyle w:val="TableParagraph"/>
              <w:spacing w:before="119"/>
              <w:ind w:left="404" w:right="424"/>
              <w:jc w:val="center"/>
              <w:rPr>
                <w:sz w:val="18"/>
              </w:rPr>
            </w:pPr>
            <w:r>
              <w:rPr>
                <w:color w:val="1A282A"/>
                <w:spacing w:val="-5"/>
                <w:sz w:val="18"/>
              </w:rPr>
              <w:t>No.</w:t>
            </w:r>
          </w:p>
          <w:p>
            <w:pPr>
              <w:pStyle w:val="TableParagraph"/>
              <w:spacing w:line="199" w:lineRule="exact" w:before="6"/>
              <w:ind w:right="28"/>
              <w:jc w:val="center"/>
              <w:rPr>
                <w:rFonts w:ascii="Times New Roman"/>
                <w:sz w:val="19"/>
              </w:rPr>
            </w:pPr>
            <w:r>
              <w:rPr>
                <w:rFonts w:ascii="Times New Roman"/>
                <w:color w:val="1A282A"/>
                <w:w w:val="104"/>
                <w:sz w:val="19"/>
              </w:rPr>
              <w:t>1</w:t>
            </w:r>
          </w:p>
        </w:tc>
      </w:tr>
      <w:tr>
        <w:trPr>
          <w:trHeight w:val="1347" w:hRule="atLeast"/>
        </w:trPr>
        <w:tc>
          <w:tcPr>
            <w:tcW w:w="7355" w:type="dxa"/>
            <w:gridSpan w:val="2"/>
          </w:tcPr>
          <w:p>
            <w:pPr>
              <w:pStyle w:val="TableParagraph"/>
              <w:spacing w:line="218" w:lineRule="exact"/>
              <w:ind w:left="71"/>
              <w:rPr>
                <w:rFonts w:ascii="Times New Roman" w:hAnsi="Times New Roman"/>
                <w:sz w:val="20"/>
              </w:rPr>
            </w:pPr>
            <w:r>
              <w:rPr>
                <w:rFonts w:ascii="Times New Roman" w:hAnsi="Times New Roman"/>
                <w:color w:val="1A282A"/>
                <w:sz w:val="20"/>
              </w:rPr>
              <w:t>£105,000</w:t>
            </w:r>
            <w:r>
              <w:rPr>
                <w:rFonts w:ascii="Times New Roman" w:hAnsi="Times New Roman"/>
                <w:color w:val="1A282A"/>
                <w:spacing w:val="27"/>
                <w:sz w:val="20"/>
              </w:rPr>
              <w:t> </w:t>
            </w:r>
            <w:r>
              <w:rPr>
                <w:rFonts w:ascii="Times New Roman" w:hAnsi="Times New Roman"/>
                <w:color w:val="1A282A"/>
                <w:sz w:val="20"/>
              </w:rPr>
              <w:t>to</w:t>
            </w:r>
            <w:r>
              <w:rPr>
                <w:rFonts w:ascii="Times New Roman" w:hAnsi="Times New Roman"/>
                <w:color w:val="1A282A"/>
                <w:spacing w:val="31"/>
                <w:sz w:val="20"/>
              </w:rPr>
              <w:t> </w:t>
            </w:r>
            <w:r>
              <w:rPr>
                <w:rFonts w:ascii="Times New Roman" w:hAnsi="Times New Roman"/>
                <w:color w:val="1A282A"/>
                <w:spacing w:val="-2"/>
                <w:sz w:val="20"/>
              </w:rPr>
              <w:t>£109,999</w:t>
            </w:r>
          </w:p>
          <w:p>
            <w:pPr>
              <w:pStyle w:val="TableParagraph"/>
              <w:spacing w:line="224" w:lineRule="exact"/>
              <w:ind w:left="67"/>
              <w:rPr>
                <w:rFonts w:ascii="Times New Roman" w:hAnsi="Times New Roman"/>
                <w:sz w:val="20"/>
              </w:rPr>
            </w:pPr>
            <w:r>
              <w:rPr>
                <w:rFonts w:ascii="Times New Roman" w:hAnsi="Times New Roman"/>
                <w:color w:val="1A282A"/>
                <w:sz w:val="20"/>
              </w:rPr>
              <w:t>£110,000</w:t>
            </w:r>
            <w:r>
              <w:rPr>
                <w:rFonts w:ascii="Times New Roman" w:hAnsi="Times New Roman"/>
                <w:color w:val="1A282A"/>
                <w:spacing w:val="32"/>
                <w:sz w:val="20"/>
              </w:rPr>
              <w:t> </w:t>
            </w:r>
            <w:r>
              <w:rPr>
                <w:rFonts w:ascii="Times New Roman" w:hAnsi="Times New Roman"/>
                <w:color w:val="1A282A"/>
                <w:sz w:val="20"/>
              </w:rPr>
              <w:t>to</w:t>
            </w:r>
            <w:r>
              <w:rPr>
                <w:rFonts w:ascii="Times New Roman" w:hAnsi="Times New Roman"/>
                <w:color w:val="1A282A"/>
                <w:spacing w:val="31"/>
                <w:sz w:val="20"/>
              </w:rPr>
              <w:t> </w:t>
            </w:r>
            <w:r>
              <w:rPr>
                <w:rFonts w:ascii="Times New Roman" w:hAnsi="Times New Roman"/>
                <w:color w:val="1A282A"/>
                <w:spacing w:val="-2"/>
                <w:sz w:val="20"/>
              </w:rPr>
              <w:t>£115,999</w:t>
            </w:r>
          </w:p>
          <w:p>
            <w:pPr>
              <w:pStyle w:val="TableParagraph"/>
              <w:spacing w:line="224" w:lineRule="exact"/>
              <w:ind w:left="67"/>
              <w:rPr>
                <w:rFonts w:ascii="Times New Roman" w:hAnsi="Times New Roman"/>
                <w:sz w:val="20"/>
              </w:rPr>
            </w:pPr>
            <w:r>
              <w:rPr>
                <w:rFonts w:ascii="Times New Roman" w:hAnsi="Times New Roman"/>
                <w:color w:val="1A282A"/>
                <w:sz w:val="20"/>
              </w:rPr>
              <w:t>£116,000</w:t>
            </w:r>
            <w:r>
              <w:rPr>
                <w:rFonts w:ascii="Times New Roman" w:hAnsi="Times New Roman"/>
                <w:color w:val="1A282A"/>
                <w:spacing w:val="32"/>
                <w:sz w:val="20"/>
              </w:rPr>
              <w:t> </w:t>
            </w:r>
            <w:r>
              <w:rPr>
                <w:rFonts w:ascii="Times New Roman" w:hAnsi="Times New Roman"/>
                <w:color w:val="1A282A"/>
                <w:sz w:val="20"/>
              </w:rPr>
              <w:t>to</w:t>
            </w:r>
            <w:r>
              <w:rPr>
                <w:rFonts w:ascii="Times New Roman" w:hAnsi="Times New Roman"/>
                <w:color w:val="1A282A"/>
                <w:spacing w:val="31"/>
                <w:sz w:val="20"/>
              </w:rPr>
              <w:t> </w:t>
            </w:r>
            <w:r>
              <w:rPr>
                <w:rFonts w:ascii="Times New Roman" w:hAnsi="Times New Roman"/>
                <w:color w:val="1A282A"/>
                <w:spacing w:val="-2"/>
                <w:sz w:val="20"/>
              </w:rPr>
              <w:t>£119,999</w:t>
            </w:r>
          </w:p>
          <w:p>
            <w:pPr>
              <w:pStyle w:val="TableParagraph"/>
              <w:spacing w:line="221" w:lineRule="exact"/>
              <w:ind w:left="62"/>
              <w:rPr>
                <w:rFonts w:ascii="Times New Roman" w:hAnsi="Times New Roman"/>
                <w:sz w:val="20"/>
              </w:rPr>
            </w:pPr>
            <w:r>
              <w:rPr>
                <w:rFonts w:ascii="Times New Roman" w:hAnsi="Times New Roman"/>
                <w:color w:val="1A282A"/>
                <w:sz w:val="20"/>
              </w:rPr>
              <w:t>£120,000</w:t>
            </w:r>
            <w:r>
              <w:rPr>
                <w:rFonts w:ascii="Times New Roman" w:hAnsi="Times New Roman"/>
                <w:color w:val="1A282A"/>
                <w:spacing w:val="32"/>
                <w:sz w:val="20"/>
              </w:rPr>
              <w:t> </w:t>
            </w:r>
            <w:r>
              <w:rPr>
                <w:rFonts w:ascii="Times New Roman" w:hAnsi="Times New Roman"/>
                <w:color w:val="1A282A"/>
                <w:sz w:val="20"/>
              </w:rPr>
              <w:t>to</w:t>
            </w:r>
            <w:r>
              <w:rPr>
                <w:rFonts w:ascii="Times New Roman" w:hAnsi="Times New Roman"/>
                <w:color w:val="1A282A"/>
                <w:spacing w:val="36"/>
                <w:sz w:val="20"/>
              </w:rPr>
              <w:t> </w:t>
            </w:r>
            <w:r>
              <w:rPr>
                <w:rFonts w:ascii="Times New Roman" w:hAnsi="Times New Roman"/>
                <w:color w:val="1A282A"/>
                <w:spacing w:val="-2"/>
                <w:sz w:val="20"/>
              </w:rPr>
              <w:t>£124,999</w:t>
            </w:r>
          </w:p>
          <w:p>
            <w:pPr>
              <w:pStyle w:val="TableParagraph"/>
              <w:spacing w:line="224" w:lineRule="exact"/>
              <w:ind w:left="67"/>
              <w:rPr>
                <w:rFonts w:ascii="Times New Roman" w:hAnsi="Times New Roman"/>
                <w:sz w:val="20"/>
              </w:rPr>
            </w:pPr>
            <w:r>
              <w:rPr>
                <w:rFonts w:ascii="Times New Roman" w:hAnsi="Times New Roman"/>
                <w:color w:val="1A282A"/>
                <w:sz w:val="20"/>
              </w:rPr>
              <w:t>£125,000</w:t>
            </w:r>
            <w:r>
              <w:rPr>
                <w:rFonts w:ascii="Times New Roman" w:hAnsi="Times New Roman"/>
                <w:color w:val="1A282A"/>
                <w:spacing w:val="27"/>
                <w:sz w:val="20"/>
              </w:rPr>
              <w:t> </w:t>
            </w:r>
            <w:r>
              <w:rPr>
                <w:rFonts w:ascii="Times New Roman" w:hAnsi="Times New Roman"/>
                <w:color w:val="1A282A"/>
                <w:sz w:val="20"/>
              </w:rPr>
              <w:t>to</w:t>
            </w:r>
            <w:r>
              <w:rPr>
                <w:rFonts w:ascii="Times New Roman" w:hAnsi="Times New Roman"/>
                <w:color w:val="1A282A"/>
                <w:spacing w:val="36"/>
                <w:sz w:val="20"/>
              </w:rPr>
              <w:t> </w:t>
            </w:r>
            <w:r>
              <w:rPr>
                <w:rFonts w:ascii="Times New Roman" w:hAnsi="Times New Roman"/>
                <w:color w:val="1A282A"/>
                <w:spacing w:val="-2"/>
                <w:sz w:val="20"/>
              </w:rPr>
              <w:t>£129,999</w:t>
            </w:r>
          </w:p>
          <w:p>
            <w:pPr>
              <w:pStyle w:val="TableParagraph"/>
              <w:spacing w:line="217" w:lineRule="exact"/>
              <w:ind w:left="62"/>
              <w:rPr>
                <w:rFonts w:ascii="Times New Roman" w:hAnsi="Times New Roman"/>
                <w:sz w:val="20"/>
              </w:rPr>
            </w:pPr>
            <w:r>
              <w:rPr>
                <w:rFonts w:ascii="Times New Roman" w:hAnsi="Times New Roman"/>
                <w:color w:val="1A282A"/>
                <w:sz w:val="20"/>
              </w:rPr>
              <w:t>£130,000</w:t>
            </w:r>
            <w:r>
              <w:rPr>
                <w:rFonts w:ascii="Times New Roman" w:hAnsi="Times New Roman"/>
                <w:color w:val="1A282A"/>
                <w:spacing w:val="32"/>
                <w:sz w:val="20"/>
              </w:rPr>
              <w:t> </w:t>
            </w:r>
            <w:r>
              <w:rPr>
                <w:rFonts w:ascii="Times New Roman" w:hAnsi="Times New Roman"/>
                <w:color w:val="1A282A"/>
                <w:sz w:val="20"/>
              </w:rPr>
              <w:t>to</w:t>
            </w:r>
            <w:r>
              <w:rPr>
                <w:rFonts w:ascii="Times New Roman" w:hAnsi="Times New Roman"/>
                <w:color w:val="1A282A"/>
                <w:spacing w:val="31"/>
                <w:sz w:val="20"/>
              </w:rPr>
              <w:t> </w:t>
            </w:r>
            <w:r>
              <w:rPr>
                <w:rFonts w:ascii="Times New Roman" w:hAnsi="Times New Roman"/>
                <w:color w:val="1A282A"/>
                <w:spacing w:val="-2"/>
                <w:sz w:val="20"/>
              </w:rPr>
              <w:t>£134,999</w:t>
            </w:r>
          </w:p>
        </w:tc>
        <w:tc>
          <w:tcPr>
            <w:tcW w:w="933" w:type="dxa"/>
          </w:tcPr>
          <w:p>
            <w:pPr>
              <w:pStyle w:val="TableParagraph"/>
              <w:rPr>
                <w:rFonts w:ascii="Times New Roman"/>
                <w:sz w:val="20"/>
              </w:rPr>
            </w:pPr>
          </w:p>
        </w:tc>
        <w:tc>
          <w:tcPr>
            <w:tcW w:w="1148" w:type="dxa"/>
          </w:tcPr>
          <w:p>
            <w:pPr>
              <w:pStyle w:val="TableParagraph"/>
              <w:spacing w:before="2"/>
              <w:ind w:right="28"/>
              <w:jc w:val="center"/>
              <w:rPr>
                <w:rFonts w:ascii="Times New Roman"/>
                <w:sz w:val="19"/>
              </w:rPr>
            </w:pPr>
            <w:r>
              <w:rPr>
                <w:rFonts w:ascii="Times New Roman"/>
                <w:color w:val="1A282A"/>
                <w:w w:val="104"/>
                <w:sz w:val="19"/>
              </w:rPr>
              <w:t>1</w:t>
            </w:r>
          </w:p>
        </w:tc>
      </w:tr>
      <w:tr>
        <w:trPr>
          <w:trHeight w:val="261" w:hRule="atLeast"/>
        </w:trPr>
        <w:tc>
          <w:tcPr>
            <w:tcW w:w="6878" w:type="dxa"/>
          </w:tcPr>
          <w:p>
            <w:pPr>
              <w:pStyle w:val="TableParagraph"/>
              <w:spacing w:line="194" w:lineRule="exact" w:before="54"/>
              <w:ind w:left="50"/>
              <w:rPr>
                <w:b/>
                <w:sz w:val="18"/>
              </w:rPr>
            </w:pPr>
            <w:r>
              <w:rPr>
                <w:b/>
                <w:color w:val="1A282A"/>
                <w:spacing w:val="-4"/>
                <w:w w:val="110"/>
                <w:sz w:val="18"/>
              </w:rPr>
              <w:t>Total</w:t>
            </w:r>
          </w:p>
        </w:tc>
        <w:tc>
          <w:tcPr>
            <w:tcW w:w="2558" w:type="dxa"/>
            <w:gridSpan w:val="3"/>
            <w:tcBorders>
              <w:top w:val="single" w:sz="6" w:space="0" w:color="000000"/>
            </w:tcBorders>
          </w:tcPr>
          <w:p>
            <w:pPr>
              <w:pStyle w:val="TableParagraph"/>
              <w:tabs>
                <w:tab w:pos="1909" w:val="left" w:leader="none"/>
              </w:tabs>
              <w:spacing w:line="199" w:lineRule="exact" w:before="50"/>
              <w:ind w:left="542"/>
              <w:rPr>
                <w:sz w:val="19"/>
              </w:rPr>
            </w:pPr>
            <w:r>
              <w:rPr>
                <w:b/>
                <w:color w:val="1A282A"/>
                <w:spacing w:val="72"/>
                <w:sz w:val="18"/>
                <w:u w:val="thick" w:color="000000"/>
              </w:rPr>
              <w:t> </w:t>
            </w:r>
            <w:r>
              <w:rPr>
                <w:b/>
                <w:color w:val="1A282A"/>
                <w:spacing w:val="-10"/>
                <w:sz w:val="18"/>
                <w:u w:val="thick" w:color="000000"/>
              </w:rPr>
              <w:t>3</w:t>
            </w:r>
            <w:r>
              <w:rPr>
                <w:b/>
                <w:color w:val="1A282A"/>
                <w:sz w:val="18"/>
                <w:u w:val="thick" w:color="000000"/>
              </w:rPr>
              <w:tab/>
            </w:r>
            <w:r>
              <w:rPr>
                <w:color w:val="1A282A"/>
                <w:spacing w:val="-10"/>
                <w:sz w:val="19"/>
                <w:u w:val="thick" w:color="000000"/>
              </w:rPr>
              <w:t>2</w:t>
            </w:r>
            <w:r>
              <w:rPr>
                <w:color w:val="1A282A"/>
                <w:spacing w:val="40"/>
                <w:sz w:val="19"/>
                <w:u w:val="thick" w:color="000000"/>
              </w:rPr>
              <w:t> </w:t>
            </w:r>
          </w:p>
        </w:tc>
      </w:tr>
    </w:tbl>
    <w:p>
      <w:pPr>
        <w:pStyle w:val="BodyText"/>
        <w:rPr>
          <w:sz w:val="20"/>
        </w:rPr>
      </w:pPr>
    </w:p>
    <w:p>
      <w:pPr>
        <w:pStyle w:val="BodyText"/>
        <w:spacing w:before="5"/>
        <w:rPr>
          <w:sz w:val="18"/>
        </w:rPr>
      </w:pPr>
    </w:p>
    <w:tbl>
      <w:tblPr>
        <w:tblW w:w="0" w:type="auto"/>
        <w:jc w:val="left"/>
        <w:tblInd w:w="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8"/>
        <w:gridCol w:w="2636"/>
        <w:gridCol w:w="825"/>
      </w:tblGrid>
      <w:tr>
        <w:trPr>
          <w:trHeight w:val="223" w:hRule="atLeast"/>
        </w:trPr>
        <w:tc>
          <w:tcPr>
            <w:tcW w:w="5588" w:type="dxa"/>
          </w:tcPr>
          <w:p>
            <w:pPr>
              <w:pStyle w:val="TableParagraph"/>
              <w:spacing w:line="204" w:lineRule="exact"/>
              <w:ind w:left="60"/>
              <w:rPr>
                <w:rFonts w:ascii="Times New Roman"/>
                <w:sz w:val="20"/>
              </w:rPr>
            </w:pPr>
            <w:r>
              <w:rPr>
                <w:rFonts w:ascii="Times New Roman"/>
                <w:color w:val="1A282A"/>
                <w:w w:val="105"/>
                <w:sz w:val="20"/>
              </w:rPr>
              <w:t>Average</w:t>
            </w:r>
            <w:r>
              <w:rPr>
                <w:rFonts w:ascii="Times New Roman"/>
                <w:color w:val="1A282A"/>
                <w:spacing w:val="-1"/>
                <w:w w:val="105"/>
                <w:sz w:val="20"/>
              </w:rPr>
              <w:t> </w:t>
            </w:r>
            <w:r>
              <w:rPr>
                <w:rFonts w:ascii="Times New Roman"/>
                <w:color w:val="1A282A"/>
                <w:w w:val="105"/>
                <w:sz w:val="20"/>
              </w:rPr>
              <w:t>staff</w:t>
            </w:r>
            <w:r>
              <w:rPr>
                <w:rFonts w:ascii="Times New Roman"/>
                <w:color w:val="1A282A"/>
                <w:spacing w:val="24"/>
                <w:w w:val="105"/>
                <w:sz w:val="20"/>
              </w:rPr>
              <w:t> </w:t>
            </w:r>
            <w:r>
              <w:rPr>
                <w:rFonts w:ascii="Times New Roman"/>
                <w:color w:val="1A282A"/>
                <w:w w:val="105"/>
                <w:sz w:val="20"/>
              </w:rPr>
              <w:t>numbers</w:t>
            </w:r>
            <w:r>
              <w:rPr>
                <w:rFonts w:ascii="Times New Roman"/>
                <w:color w:val="1A282A"/>
                <w:spacing w:val="13"/>
                <w:w w:val="105"/>
                <w:sz w:val="20"/>
              </w:rPr>
              <w:t> </w:t>
            </w:r>
            <w:r>
              <w:rPr>
                <w:rFonts w:ascii="Times New Roman"/>
                <w:color w:val="1A282A"/>
                <w:w w:val="105"/>
                <w:sz w:val="20"/>
              </w:rPr>
              <w:t>by</w:t>
            </w:r>
            <w:r>
              <w:rPr>
                <w:rFonts w:ascii="Times New Roman"/>
                <w:color w:val="1A282A"/>
                <w:spacing w:val="6"/>
                <w:w w:val="105"/>
                <w:sz w:val="20"/>
              </w:rPr>
              <w:t> </w:t>
            </w:r>
            <w:r>
              <w:rPr>
                <w:rFonts w:ascii="Times New Roman"/>
                <w:color w:val="1A282A"/>
                <w:w w:val="105"/>
                <w:sz w:val="20"/>
              </w:rPr>
              <w:t>major</w:t>
            </w:r>
            <w:r>
              <w:rPr>
                <w:rFonts w:ascii="Times New Roman"/>
                <w:color w:val="1A282A"/>
                <w:spacing w:val="5"/>
                <w:w w:val="105"/>
                <w:sz w:val="20"/>
              </w:rPr>
              <w:t> </w:t>
            </w:r>
            <w:r>
              <w:rPr>
                <w:rFonts w:ascii="Times New Roman"/>
                <w:color w:val="1A282A"/>
                <w:w w:val="105"/>
                <w:sz w:val="20"/>
              </w:rPr>
              <w:t>category</w:t>
            </w:r>
            <w:r>
              <w:rPr>
                <w:rFonts w:ascii="Times New Roman"/>
                <w:color w:val="1A282A"/>
                <w:spacing w:val="4"/>
                <w:w w:val="105"/>
                <w:sz w:val="20"/>
              </w:rPr>
              <w:t> </w:t>
            </w:r>
            <w:r>
              <w:rPr>
                <w:rFonts w:ascii="Times New Roman"/>
                <w:color w:val="1A282A"/>
                <w:spacing w:val="-10"/>
                <w:w w:val="105"/>
                <w:sz w:val="20"/>
              </w:rPr>
              <w:t>:</w:t>
            </w:r>
          </w:p>
        </w:tc>
        <w:tc>
          <w:tcPr>
            <w:tcW w:w="2636" w:type="dxa"/>
          </w:tcPr>
          <w:p>
            <w:pPr>
              <w:pStyle w:val="TableParagraph"/>
              <w:spacing w:line="189" w:lineRule="exact" w:before="15"/>
              <w:ind w:right="481"/>
              <w:jc w:val="right"/>
              <w:rPr>
                <w:b/>
                <w:sz w:val="18"/>
              </w:rPr>
            </w:pPr>
            <w:r>
              <w:rPr>
                <w:b/>
                <w:color w:val="1A282A"/>
                <w:spacing w:val="-5"/>
                <w:sz w:val="18"/>
              </w:rPr>
              <w:t>No.</w:t>
            </w:r>
          </w:p>
        </w:tc>
        <w:tc>
          <w:tcPr>
            <w:tcW w:w="825" w:type="dxa"/>
          </w:tcPr>
          <w:p>
            <w:pPr>
              <w:pStyle w:val="TableParagraph"/>
              <w:spacing w:line="184" w:lineRule="exact" w:before="20"/>
              <w:ind w:right="54"/>
              <w:jc w:val="right"/>
              <w:rPr>
                <w:sz w:val="18"/>
              </w:rPr>
            </w:pPr>
            <w:r>
              <w:rPr>
                <w:color w:val="1A282A"/>
                <w:spacing w:val="-5"/>
                <w:w w:val="105"/>
                <w:sz w:val="18"/>
              </w:rPr>
              <w:t>No.</w:t>
            </w:r>
          </w:p>
        </w:tc>
      </w:tr>
      <w:tr>
        <w:trPr>
          <w:trHeight w:val="223" w:hRule="atLeast"/>
        </w:trPr>
        <w:tc>
          <w:tcPr>
            <w:tcW w:w="5588" w:type="dxa"/>
          </w:tcPr>
          <w:p>
            <w:pPr>
              <w:pStyle w:val="TableParagraph"/>
              <w:spacing w:line="204" w:lineRule="exact"/>
              <w:ind w:left="51"/>
              <w:rPr>
                <w:rFonts w:ascii="Times New Roman"/>
                <w:sz w:val="20"/>
              </w:rPr>
            </w:pPr>
            <w:r>
              <w:rPr>
                <w:rFonts w:ascii="Times New Roman"/>
                <w:color w:val="1A282A"/>
                <w:spacing w:val="-2"/>
                <w:w w:val="105"/>
                <w:sz w:val="20"/>
              </w:rPr>
              <w:t>Teaching</w:t>
            </w:r>
          </w:p>
        </w:tc>
        <w:tc>
          <w:tcPr>
            <w:tcW w:w="2636" w:type="dxa"/>
          </w:tcPr>
          <w:p>
            <w:pPr>
              <w:pStyle w:val="TableParagraph"/>
              <w:spacing w:line="191" w:lineRule="exact" w:before="12"/>
              <w:ind w:right="466"/>
              <w:jc w:val="right"/>
              <w:rPr>
                <w:b/>
                <w:sz w:val="18"/>
              </w:rPr>
            </w:pPr>
            <w:r>
              <w:rPr>
                <w:b/>
                <w:color w:val="1A282A"/>
                <w:spacing w:val="-5"/>
                <w:w w:val="105"/>
                <w:sz w:val="18"/>
              </w:rPr>
              <w:t>143</w:t>
            </w:r>
          </w:p>
        </w:tc>
        <w:tc>
          <w:tcPr>
            <w:tcW w:w="825" w:type="dxa"/>
          </w:tcPr>
          <w:p>
            <w:pPr>
              <w:pStyle w:val="TableParagraph"/>
              <w:spacing w:line="204" w:lineRule="exact"/>
              <w:ind w:right="46"/>
              <w:jc w:val="right"/>
              <w:rPr>
                <w:rFonts w:ascii="Times New Roman"/>
                <w:sz w:val="20"/>
              </w:rPr>
            </w:pPr>
            <w:r>
              <w:rPr>
                <w:rFonts w:ascii="Times New Roman"/>
                <w:color w:val="1A282A"/>
                <w:spacing w:val="-5"/>
                <w:sz w:val="20"/>
              </w:rPr>
              <w:t>139</w:t>
            </w:r>
          </w:p>
        </w:tc>
      </w:tr>
      <w:tr>
        <w:trPr>
          <w:trHeight w:val="223" w:hRule="atLeast"/>
        </w:trPr>
        <w:tc>
          <w:tcPr>
            <w:tcW w:w="5588" w:type="dxa"/>
          </w:tcPr>
          <w:p>
            <w:pPr>
              <w:pStyle w:val="TableParagraph"/>
              <w:spacing w:line="204" w:lineRule="exact"/>
              <w:ind w:left="51"/>
              <w:rPr>
                <w:rFonts w:ascii="Times New Roman"/>
                <w:sz w:val="20"/>
              </w:rPr>
            </w:pPr>
            <w:r>
              <w:rPr>
                <w:rFonts w:ascii="Times New Roman"/>
                <w:color w:val="1A282A"/>
                <w:w w:val="105"/>
                <w:sz w:val="20"/>
              </w:rPr>
              <w:t>Teaching</w:t>
            </w:r>
            <w:r>
              <w:rPr>
                <w:rFonts w:ascii="Times New Roman"/>
                <w:color w:val="1A282A"/>
                <w:spacing w:val="-12"/>
                <w:w w:val="105"/>
                <w:sz w:val="20"/>
              </w:rPr>
              <w:t> </w:t>
            </w:r>
            <w:r>
              <w:rPr>
                <w:rFonts w:ascii="Times New Roman"/>
                <w:color w:val="1A282A"/>
                <w:spacing w:val="-2"/>
                <w:w w:val="105"/>
                <w:sz w:val="20"/>
              </w:rPr>
              <w:t>Support</w:t>
            </w:r>
          </w:p>
        </w:tc>
        <w:tc>
          <w:tcPr>
            <w:tcW w:w="2636" w:type="dxa"/>
          </w:tcPr>
          <w:p>
            <w:pPr>
              <w:pStyle w:val="TableParagraph"/>
              <w:spacing w:line="194" w:lineRule="exact" w:before="10"/>
              <w:ind w:right="517"/>
              <w:jc w:val="right"/>
              <w:rPr>
                <w:b/>
                <w:sz w:val="18"/>
              </w:rPr>
            </w:pPr>
            <w:r>
              <w:rPr>
                <w:b/>
                <w:color w:val="1A282A"/>
                <w:spacing w:val="-5"/>
                <w:w w:val="110"/>
                <w:sz w:val="18"/>
              </w:rPr>
              <w:t>64</w:t>
            </w:r>
          </w:p>
        </w:tc>
        <w:tc>
          <w:tcPr>
            <w:tcW w:w="825" w:type="dxa"/>
          </w:tcPr>
          <w:p>
            <w:pPr>
              <w:pStyle w:val="TableParagraph"/>
              <w:spacing w:line="204" w:lineRule="exact"/>
              <w:ind w:right="93"/>
              <w:jc w:val="right"/>
              <w:rPr>
                <w:rFonts w:ascii="Times New Roman"/>
                <w:sz w:val="20"/>
              </w:rPr>
            </w:pPr>
            <w:r>
              <w:rPr>
                <w:rFonts w:ascii="Times New Roman"/>
                <w:color w:val="1A282A"/>
                <w:spacing w:val="-5"/>
                <w:sz w:val="20"/>
              </w:rPr>
              <w:t>57</w:t>
            </w:r>
          </w:p>
        </w:tc>
      </w:tr>
      <w:tr>
        <w:trPr>
          <w:trHeight w:val="223" w:hRule="atLeast"/>
        </w:trPr>
        <w:tc>
          <w:tcPr>
            <w:tcW w:w="5588" w:type="dxa"/>
          </w:tcPr>
          <w:p>
            <w:pPr>
              <w:pStyle w:val="TableParagraph"/>
              <w:spacing w:line="204" w:lineRule="exact"/>
              <w:ind w:left="55"/>
              <w:rPr>
                <w:rFonts w:ascii="Times New Roman"/>
                <w:sz w:val="20"/>
              </w:rPr>
            </w:pPr>
            <w:r>
              <w:rPr>
                <w:rFonts w:ascii="Times New Roman"/>
                <w:color w:val="1A282A"/>
                <w:sz w:val="20"/>
              </w:rPr>
              <w:t>Central</w:t>
            </w:r>
            <w:r>
              <w:rPr>
                <w:rFonts w:ascii="Times New Roman"/>
                <w:color w:val="1A282A"/>
                <w:spacing w:val="18"/>
                <w:sz w:val="20"/>
              </w:rPr>
              <w:t> </w:t>
            </w:r>
            <w:r>
              <w:rPr>
                <w:rFonts w:ascii="Times New Roman"/>
                <w:color w:val="1A282A"/>
                <w:sz w:val="20"/>
              </w:rPr>
              <w:t>Admin</w:t>
            </w:r>
            <w:r>
              <w:rPr>
                <w:rFonts w:ascii="Times New Roman"/>
                <w:color w:val="1A282A"/>
                <w:spacing w:val="31"/>
                <w:sz w:val="20"/>
              </w:rPr>
              <w:t> </w:t>
            </w:r>
            <w:r>
              <w:rPr>
                <w:color w:val="1A282A"/>
                <w:sz w:val="18"/>
              </w:rPr>
              <w:t>&amp;</w:t>
            </w:r>
            <w:r>
              <w:rPr>
                <w:color w:val="1A282A"/>
                <w:spacing w:val="7"/>
                <w:sz w:val="18"/>
              </w:rPr>
              <w:t> </w:t>
            </w:r>
            <w:r>
              <w:rPr>
                <w:rFonts w:ascii="Times New Roman"/>
                <w:color w:val="1A282A"/>
                <w:spacing w:val="-2"/>
                <w:sz w:val="20"/>
              </w:rPr>
              <w:t>Services</w:t>
            </w:r>
          </w:p>
        </w:tc>
        <w:tc>
          <w:tcPr>
            <w:tcW w:w="2636" w:type="dxa"/>
          </w:tcPr>
          <w:p>
            <w:pPr>
              <w:pStyle w:val="TableParagraph"/>
              <w:spacing w:line="191" w:lineRule="exact" w:before="12"/>
              <w:ind w:right="519"/>
              <w:jc w:val="right"/>
              <w:rPr>
                <w:b/>
                <w:sz w:val="18"/>
              </w:rPr>
            </w:pPr>
            <w:r>
              <w:rPr>
                <w:b/>
                <w:color w:val="1A282A"/>
                <w:spacing w:val="-5"/>
                <w:w w:val="105"/>
                <w:sz w:val="18"/>
              </w:rPr>
              <w:t>31</w:t>
            </w:r>
          </w:p>
        </w:tc>
        <w:tc>
          <w:tcPr>
            <w:tcW w:w="825" w:type="dxa"/>
          </w:tcPr>
          <w:p>
            <w:pPr>
              <w:pStyle w:val="TableParagraph"/>
              <w:spacing w:line="204" w:lineRule="exact"/>
              <w:ind w:right="96"/>
              <w:jc w:val="right"/>
              <w:rPr>
                <w:rFonts w:ascii="Times New Roman"/>
                <w:sz w:val="20"/>
              </w:rPr>
            </w:pPr>
            <w:r>
              <w:rPr>
                <w:rFonts w:ascii="Times New Roman"/>
                <w:color w:val="1A282A"/>
                <w:spacing w:val="-5"/>
                <w:sz w:val="20"/>
              </w:rPr>
              <w:t>30</w:t>
            </w:r>
          </w:p>
        </w:tc>
      </w:tr>
      <w:tr>
        <w:trPr>
          <w:trHeight w:val="226" w:hRule="atLeast"/>
        </w:trPr>
        <w:tc>
          <w:tcPr>
            <w:tcW w:w="5588" w:type="dxa"/>
          </w:tcPr>
          <w:p>
            <w:pPr>
              <w:pStyle w:val="TableParagraph"/>
              <w:spacing w:line="206" w:lineRule="exact"/>
              <w:ind w:left="50"/>
              <w:rPr>
                <w:rFonts w:ascii="Times New Roman"/>
                <w:sz w:val="20"/>
              </w:rPr>
            </w:pPr>
            <w:r>
              <w:rPr>
                <w:rFonts w:ascii="Times New Roman"/>
                <w:color w:val="1A282A"/>
                <w:w w:val="105"/>
                <w:sz w:val="20"/>
              </w:rPr>
              <w:t>Staff</w:t>
            </w:r>
            <w:r>
              <w:rPr>
                <w:rFonts w:ascii="Times New Roman"/>
                <w:color w:val="1A282A"/>
                <w:spacing w:val="28"/>
                <w:w w:val="105"/>
                <w:sz w:val="20"/>
              </w:rPr>
              <w:t> </w:t>
            </w:r>
            <w:r>
              <w:rPr>
                <w:rFonts w:ascii="Times New Roman"/>
                <w:color w:val="1A282A"/>
                <w:w w:val="105"/>
                <w:sz w:val="20"/>
              </w:rPr>
              <w:t>and</w:t>
            </w:r>
            <w:r>
              <w:rPr>
                <w:rFonts w:ascii="Times New Roman"/>
                <w:color w:val="1A282A"/>
                <w:spacing w:val="16"/>
                <w:w w:val="105"/>
                <w:sz w:val="20"/>
              </w:rPr>
              <w:t> </w:t>
            </w:r>
            <w:r>
              <w:rPr>
                <w:rFonts w:ascii="Times New Roman"/>
                <w:color w:val="1A282A"/>
                <w:w w:val="105"/>
                <w:sz w:val="20"/>
              </w:rPr>
              <w:t>student</w:t>
            </w:r>
            <w:r>
              <w:rPr>
                <w:rFonts w:ascii="Times New Roman"/>
                <w:color w:val="1A282A"/>
                <w:spacing w:val="23"/>
                <w:w w:val="105"/>
                <w:sz w:val="20"/>
              </w:rPr>
              <w:t> </w:t>
            </w:r>
            <w:r>
              <w:rPr>
                <w:rFonts w:ascii="Times New Roman"/>
                <w:color w:val="1A282A"/>
                <w:spacing w:val="-2"/>
                <w:w w:val="105"/>
                <w:sz w:val="20"/>
              </w:rPr>
              <w:t>facilities</w:t>
            </w:r>
          </w:p>
        </w:tc>
        <w:tc>
          <w:tcPr>
            <w:tcW w:w="2636" w:type="dxa"/>
          </w:tcPr>
          <w:p>
            <w:pPr>
              <w:pStyle w:val="TableParagraph"/>
              <w:spacing w:line="196" w:lineRule="exact" w:before="10"/>
              <w:ind w:right="581"/>
              <w:jc w:val="right"/>
              <w:rPr>
                <w:b/>
                <w:sz w:val="18"/>
              </w:rPr>
            </w:pPr>
            <w:r>
              <w:rPr>
                <w:b/>
                <w:color w:val="1A282A"/>
                <w:w w:val="99"/>
                <w:sz w:val="18"/>
              </w:rPr>
              <w:t>7</w:t>
            </w:r>
          </w:p>
        </w:tc>
        <w:tc>
          <w:tcPr>
            <w:tcW w:w="825" w:type="dxa"/>
          </w:tcPr>
          <w:p>
            <w:pPr>
              <w:pStyle w:val="TableParagraph"/>
              <w:spacing w:line="205" w:lineRule="exact" w:before="1"/>
              <w:ind w:right="144"/>
              <w:jc w:val="right"/>
              <w:rPr>
                <w:rFonts w:ascii="Times New Roman"/>
                <w:sz w:val="20"/>
              </w:rPr>
            </w:pPr>
            <w:r>
              <w:rPr>
                <w:rFonts w:ascii="Times New Roman"/>
                <w:color w:val="1A282A"/>
                <w:w w:val="104"/>
                <w:sz w:val="20"/>
              </w:rPr>
              <w:t>5</w:t>
            </w:r>
          </w:p>
        </w:tc>
      </w:tr>
    </w:tbl>
    <w:p>
      <w:pPr>
        <w:spacing w:after="0" w:line="205" w:lineRule="exact"/>
        <w:jc w:val="right"/>
        <w:rPr>
          <w:rFonts w:ascii="Times New Roman"/>
          <w:sz w:val="20"/>
        </w:rPr>
        <w:sectPr>
          <w:headerReference w:type="default" r:id="rId60"/>
          <w:footerReference w:type="default" r:id="rId61"/>
          <w:pgSz w:w="11910" w:h="16830"/>
          <w:pgMar w:header="1000" w:footer="1317" w:top="1320" w:bottom="1500" w:left="320" w:right="460"/>
        </w:sectPr>
      </w:pPr>
    </w:p>
    <w:p>
      <w:pPr>
        <w:spacing w:line="229" w:lineRule="exact" w:before="0"/>
        <w:ind w:left="1046" w:right="0" w:firstLine="0"/>
        <w:jc w:val="left"/>
        <w:rPr>
          <w:rFonts w:ascii="Times New Roman"/>
          <w:sz w:val="20"/>
        </w:rPr>
      </w:pPr>
      <w:r>
        <w:rPr>
          <w:rFonts w:ascii="Times New Roman"/>
          <w:color w:val="1A282A"/>
          <w:spacing w:val="-2"/>
          <w:sz w:val="20"/>
        </w:rPr>
        <w:t>Premises</w:t>
      </w:r>
    </w:p>
    <w:p>
      <w:pPr>
        <w:tabs>
          <w:tab w:pos="2408" w:val="left" w:leader="none"/>
        </w:tabs>
        <w:spacing w:line="229" w:lineRule="exact" w:before="0"/>
        <w:ind w:left="1046" w:right="0" w:firstLine="0"/>
        <w:jc w:val="left"/>
        <w:rPr>
          <w:rFonts w:ascii="Times New Roman"/>
          <w:sz w:val="20"/>
        </w:rPr>
      </w:pPr>
      <w:r>
        <w:rPr/>
        <w:br w:type="column"/>
      </w:r>
      <w:r>
        <w:rPr>
          <w:rFonts w:ascii="Times New Roman"/>
          <w:color w:val="1A282A"/>
          <w:spacing w:val="59"/>
          <w:w w:val="105"/>
          <w:sz w:val="20"/>
          <w:u w:val="single" w:color="000000"/>
        </w:rPr>
        <w:t> </w:t>
      </w:r>
      <w:r>
        <w:rPr>
          <w:rFonts w:ascii="Times New Roman"/>
          <w:color w:val="1A282A"/>
          <w:spacing w:val="-12"/>
          <w:w w:val="105"/>
          <w:sz w:val="20"/>
          <w:u w:val="single" w:color="000000"/>
        </w:rPr>
        <w:t>7</w:t>
      </w:r>
      <w:r>
        <w:rPr>
          <w:rFonts w:ascii="Times New Roman"/>
          <w:color w:val="1A282A"/>
          <w:sz w:val="20"/>
          <w:u w:val="single" w:color="000000"/>
        </w:rPr>
        <w:tab/>
      </w:r>
      <w:r>
        <w:rPr>
          <w:rFonts w:ascii="Times New Roman"/>
          <w:color w:val="1A282A"/>
          <w:spacing w:val="-10"/>
          <w:w w:val="105"/>
          <w:sz w:val="20"/>
          <w:u w:val="single" w:color="000000"/>
        </w:rPr>
        <w:t>7</w:t>
      </w:r>
      <w:r>
        <w:rPr>
          <w:rFonts w:ascii="Times New Roman"/>
          <w:color w:val="1A282A"/>
          <w:spacing w:val="80"/>
          <w:w w:val="105"/>
          <w:sz w:val="20"/>
          <w:u w:val="single" w:color="000000"/>
        </w:rPr>
        <w:t> </w:t>
      </w:r>
    </w:p>
    <w:p>
      <w:pPr>
        <w:tabs>
          <w:tab w:pos="2315" w:val="left" w:leader="none"/>
        </w:tabs>
        <w:spacing w:before="0"/>
        <w:ind w:left="1046" w:right="0" w:firstLine="0"/>
        <w:jc w:val="left"/>
        <w:rPr>
          <w:rFonts w:ascii="Times New Roman"/>
          <w:sz w:val="20"/>
        </w:rPr>
      </w:pPr>
      <w:r>
        <w:rPr>
          <w:b/>
          <w:color w:val="1A282A"/>
          <w:spacing w:val="-5"/>
          <w:w w:val="105"/>
          <w:sz w:val="18"/>
        </w:rPr>
        <w:t>252</w:t>
      </w:r>
      <w:r>
        <w:rPr>
          <w:b/>
          <w:color w:val="1A282A"/>
          <w:sz w:val="18"/>
        </w:rPr>
        <w:tab/>
      </w:r>
      <w:r>
        <w:rPr>
          <w:rFonts w:ascii="Times New Roman"/>
          <w:color w:val="1A282A"/>
          <w:spacing w:val="-5"/>
          <w:w w:val="105"/>
          <w:sz w:val="20"/>
        </w:rPr>
        <w:t>238</w:t>
      </w:r>
    </w:p>
    <w:p>
      <w:pPr>
        <w:spacing w:after="0"/>
        <w:jc w:val="left"/>
        <w:rPr>
          <w:rFonts w:ascii="Times New Roman"/>
          <w:sz w:val="20"/>
        </w:rPr>
        <w:sectPr>
          <w:type w:val="continuous"/>
          <w:pgSz w:w="11910" w:h="16830"/>
          <w:pgMar w:header="1000" w:footer="1317" w:top="1940" w:bottom="280" w:left="320" w:right="460"/>
          <w:cols w:num="2" w:equalWidth="0">
            <w:col w:w="1824" w:space="5541"/>
            <w:col w:w="3765"/>
          </w:cols>
        </w:sectPr>
      </w:pPr>
    </w:p>
    <w:p>
      <w:pPr>
        <w:pStyle w:val="BodyText"/>
        <w:spacing w:before="6"/>
        <w:rPr>
          <w:rFonts w:ascii="Times New Roman"/>
          <w:sz w:val="2"/>
        </w:rPr>
      </w:pPr>
    </w:p>
    <w:p>
      <w:pPr>
        <w:pStyle w:val="BodyText"/>
        <w:spacing w:line="20" w:lineRule="exact"/>
        <w:ind w:left="7849"/>
        <w:rPr>
          <w:rFonts w:ascii="Times New Roman"/>
          <w:sz w:val="2"/>
        </w:rPr>
      </w:pPr>
      <w:r>
        <w:rPr>
          <w:rFonts w:ascii="Times New Roman"/>
          <w:sz w:val="2"/>
        </w:rPr>
        <w:pict>
          <v:group style="width:127.85pt;height:2.2pt;mso-position-horizontal-relative:char;mso-position-vertical-relative:line" id="docshapegroup104" coordorigin="0,0" coordsize="2557,44">
            <v:line style="position:absolute" from="0,22" to="2557,22" stroked="true" strokeweight="2.163484pt" strokecolor="#000000">
              <v:stroke dashstyle="solid"/>
            </v:line>
          </v:group>
        </w:pict>
      </w:r>
      <w:r>
        <w:rPr>
          <w:rFonts w:ascii="Times New Roman"/>
          <w:sz w:val="2"/>
        </w:rPr>
      </w:r>
    </w:p>
    <w:p>
      <w:pPr>
        <w:pStyle w:val="BodyText"/>
        <w:spacing w:before="3"/>
        <w:rPr>
          <w:rFonts w:ascii="Times New Roman"/>
          <w:sz w:val="7"/>
        </w:rPr>
      </w:pPr>
    </w:p>
    <w:p>
      <w:pPr>
        <w:pStyle w:val="BodyText"/>
        <w:spacing w:line="244" w:lineRule="auto" w:before="94"/>
        <w:ind w:left="1028" w:right="976" w:firstLine="1"/>
      </w:pPr>
      <w:r>
        <w:rPr>
          <w:color w:val="1A282A"/>
        </w:rPr>
        <w:t>Key management personnel are those</w:t>
      </w:r>
      <w:r>
        <w:rPr>
          <w:color w:val="1A282A"/>
          <w:spacing w:val="-5"/>
        </w:rPr>
        <w:t> </w:t>
      </w:r>
      <w:r>
        <w:rPr>
          <w:color w:val="1A282A"/>
        </w:rPr>
        <w:t>persons having authority and responsibility for planning, </w:t>
      </w:r>
      <w:r>
        <w:rPr>
          <w:color w:val="1A282A"/>
          <w:w w:val="105"/>
        </w:rPr>
        <w:t>directing</w:t>
      </w:r>
      <w:r>
        <w:rPr>
          <w:color w:val="1A282A"/>
          <w:spacing w:val="-4"/>
          <w:w w:val="105"/>
        </w:rPr>
        <w:t> </w:t>
      </w:r>
      <w:r>
        <w:rPr>
          <w:color w:val="1A282A"/>
          <w:w w:val="105"/>
        </w:rPr>
        <w:t>and</w:t>
      </w:r>
      <w:r>
        <w:rPr>
          <w:color w:val="1A282A"/>
          <w:spacing w:val="-6"/>
          <w:w w:val="105"/>
        </w:rPr>
        <w:t> </w:t>
      </w:r>
      <w:r>
        <w:rPr>
          <w:color w:val="1A282A"/>
          <w:w w:val="105"/>
        </w:rPr>
        <w:t>controlling</w:t>
      </w:r>
      <w:r>
        <w:rPr>
          <w:color w:val="1A282A"/>
          <w:spacing w:val="-1"/>
          <w:w w:val="105"/>
        </w:rPr>
        <w:t> </w:t>
      </w:r>
      <w:r>
        <w:rPr>
          <w:color w:val="1A282A"/>
          <w:w w:val="105"/>
        </w:rPr>
        <w:t>the</w:t>
      </w:r>
      <w:r>
        <w:rPr>
          <w:color w:val="1A282A"/>
          <w:spacing w:val="-10"/>
          <w:w w:val="105"/>
        </w:rPr>
        <w:t> </w:t>
      </w:r>
      <w:r>
        <w:rPr>
          <w:color w:val="1A282A"/>
          <w:w w:val="105"/>
        </w:rPr>
        <w:t>activities of the</w:t>
      </w:r>
      <w:r>
        <w:rPr>
          <w:color w:val="1A282A"/>
          <w:spacing w:val="-7"/>
          <w:w w:val="105"/>
        </w:rPr>
        <w:t> </w:t>
      </w:r>
      <w:r>
        <w:rPr>
          <w:color w:val="1A282A"/>
          <w:w w:val="105"/>
        </w:rPr>
        <w:t>School. These</w:t>
      </w:r>
      <w:r>
        <w:rPr>
          <w:color w:val="1A282A"/>
          <w:spacing w:val="-5"/>
          <w:w w:val="105"/>
        </w:rPr>
        <w:t> </w:t>
      </w:r>
      <w:r>
        <w:rPr>
          <w:color w:val="1A282A"/>
          <w:w w:val="105"/>
        </w:rPr>
        <w:t>include leading</w:t>
      </w:r>
      <w:r>
        <w:rPr>
          <w:color w:val="1A282A"/>
          <w:spacing w:val="-7"/>
          <w:w w:val="105"/>
        </w:rPr>
        <w:t> </w:t>
      </w:r>
      <w:r>
        <w:rPr>
          <w:color w:val="1A282A"/>
          <w:w w:val="105"/>
        </w:rPr>
        <w:t>members of the Executive</w:t>
      </w:r>
      <w:r>
        <w:rPr>
          <w:color w:val="1A282A"/>
          <w:spacing w:val="-16"/>
          <w:w w:val="105"/>
        </w:rPr>
        <w:t> </w:t>
      </w:r>
      <w:r>
        <w:rPr>
          <w:color w:val="1A282A"/>
          <w:w w:val="105"/>
        </w:rPr>
        <w:t>Management</w:t>
      </w:r>
      <w:r>
        <w:rPr>
          <w:color w:val="1A282A"/>
          <w:spacing w:val="9"/>
          <w:w w:val="105"/>
        </w:rPr>
        <w:t> </w:t>
      </w:r>
      <w:r>
        <w:rPr>
          <w:color w:val="1A282A"/>
          <w:w w:val="105"/>
        </w:rPr>
        <w:t>Group.</w:t>
      </w:r>
    </w:p>
    <w:p>
      <w:pPr>
        <w:pStyle w:val="BodyText"/>
        <w:spacing w:before="6"/>
        <w:rPr>
          <w:sz w:val="18"/>
        </w:rPr>
      </w:pPr>
    </w:p>
    <w:p>
      <w:pPr>
        <w:spacing w:after="0"/>
        <w:rPr>
          <w:sz w:val="18"/>
        </w:rPr>
        <w:sectPr>
          <w:type w:val="continuous"/>
          <w:pgSz w:w="11910" w:h="16830"/>
          <w:pgMar w:header="1000" w:footer="1317" w:top="1940" w:bottom="280" w:left="320" w:right="460"/>
        </w:sectPr>
      </w:pPr>
    </w:p>
    <w:p>
      <w:pPr>
        <w:pStyle w:val="BodyText"/>
        <w:rPr>
          <w:sz w:val="22"/>
        </w:rPr>
      </w:pPr>
    </w:p>
    <w:p>
      <w:pPr>
        <w:pStyle w:val="BodyText"/>
        <w:rPr>
          <w:sz w:val="22"/>
        </w:rPr>
      </w:pPr>
    </w:p>
    <w:p>
      <w:pPr>
        <w:pStyle w:val="BodyText"/>
        <w:rPr>
          <w:sz w:val="22"/>
        </w:rPr>
      </w:pPr>
    </w:p>
    <w:p>
      <w:pPr>
        <w:pStyle w:val="BodyText"/>
        <w:spacing w:before="4"/>
        <w:rPr>
          <w:sz w:val="19"/>
        </w:rPr>
      </w:pPr>
    </w:p>
    <w:p>
      <w:pPr>
        <w:spacing w:before="0"/>
        <w:ind w:left="1021" w:right="0" w:firstLine="0"/>
        <w:jc w:val="left"/>
        <w:rPr>
          <w:rFonts w:ascii="Times New Roman"/>
          <w:sz w:val="20"/>
        </w:rPr>
      </w:pPr>
      <w:r>
        <w:rPr>
          <w:b/>
          <w:color w:val="1A282A"/>
          <w:sz w:val="18"/>
        </w:rPr>
        <w:t>Key</w:t>
      </w:r>
      <w:r>
        <w:rPr>
          <w:b/>
          <w:color w:val="1A282A"/>
          <w:spacing w:val="18"/>
          <w:sz w:val="18"/>
        </w:rPr>
        <w:t> </w:t>
      </w:r>
      <w:r>
        <w:rPr>
          <w:b/>
          <w:color w:val="1A282A"/>
          <w:sz w:val="18"/>
        </w:rPr>
        <w:t>management</w:t>
      </w:r>
      <w:r>
        <w:rPr>
          <w:b/>
          <w:color w:val="1A282A"/>
          <w:spacing w:val="32"/>
          <w:sz w:val="18"/>
        </w:rPr>
        <w:t> </w:t>
      </w:r>
      <w:r>
        <w:rPr>
          <w:b/>
          <w:color w:val="1A282A"/>
          <w:sz w:val="18"/>
        </w:rPr>
        <w:t>personnel</w:t>
      </w:r>
      <w:r>
        <w:rPr>
          <w:b/>
          <w:color w:val="1A282A"/>
          <w:spacing w:val="24"/>
          <w:sz w:val="18"/>
        </w:rPr>
        <w:t> </w:t>
      </w:r>
      <w:r>
        <w:rPr>
          <w:b/>
          <w:color w:val="1A282A"/>
          <w:sz w:val="18"/>
        </w:rPr>
        <w:t>staff</w:t>
      </w:r>
      <w:r>
        <w:rPr>
          <w:b/>
          <w:color w:val="1A282A"/>
          <w:spacing w:val="24"/>
          <w:sz w:val="18"/>
        </w:rPr>
        <w:t> </w:t>
      </w:r>
      <w:r>
        <w:rPr>
          <w:b/>
          <w:color w:val="1A282A"/>
          <w:sz w:val="18"/>
        </w:rPr>
        <w:t>costs</w:t>
      </w:r>
      <w:r>
        <w:rPr>
          <w:b/>
          <w:color w:val="1A282A"/>
          <w:spacing w:val="23"/>
          <w:sz w:val="18"/>
        </w:rPr>
        <w:t> </w:t>
      </w:r>
      <w:r>
        <w:rPr>
          <w:b/>
          <w:color w:val="1A282A"/>
          <w:sz w:val="18"/>
        </w:rPr>
        <w:t>and</w:t>
      </w:r>
      <w:r>
        <w:rPr>
          <w:b/>
          <w:color w:val="1A282A"/>
          <w:spacing w:val="13"/>
          <w:sz w:val="18"/>
        </w:rPr>
        <w:t> </w:t>
      </w:r>
      <w:r>
        <w:rPr>
          <w:b/>
          <w:color w:val="1A282A"/>
          <w:sz w:val="18"/>
        </w:rPr>
        <w:t>benefits</w:t>
      </w:r>
      <w:r>
        <w:rPr>
          <w:b/>
          <w:color w:val="1A282A"/>
          <w:spacing w:val="20"/>
          <w:sz w:val="18"/>
        </w:rPr>
        <w:t> </w:t>
      </w:r>
      <w:r>
        <w:rPr>
          <w:b/>
          <w:color w:val="1A282A"/>
          <w:sz w:val="18"/>
        </w:rPr>
        <w:t>(included</w:t>
      </w:r>
      <w:r>
        <w:rPr>
          <w:b/>
          <w:color w:val="1A282A"/>
          <w:spacing w:val="18"/>
          <w:sz w:val="18"/>
        </w:rPr>
        <w:t> </w:t>
      </w:r>
      <w:r>
        <w:rPr>
          <w:rFonts w:ascii="Times New Roman"/>
          <w:color w:val="1A282A"/>
          <w:spacing w:val="-5"/>
          <w:sz w:val="20"/>
        </w:rPr>
        <w:t>in</w:t>
      </w:r>
    </w:p>
    <w:p>
      <w:pPr>
        <w:spacing w:line="276" w:lineRule="auto" w:before="19"/>
        <w:ind w:left="1127" w:right="4642" w:hanging="105"/>
        <w:jc w:val="left"/>
        <w:rPr>
          <w:b/>
          <w:sz w:val="18"/>
        </w:rPr>
      </w:pPr>
      <w:r>
        <w:rPr>
          <w:b/>
          <w:color w:val="1A282A"/>
          <w:sz w:val="18"/>
        </w:rPr>
        <w:t>costs</w:t>
      </w:r>
      <w:r>
        <w:rPr>
          <w:b/>
          <w:color w:val="1A282A"/>
          <w:spacing w:val="-10"/>
          <w:sz w:val="18"/>
        </w:rPr>
        <w:t> </w:t>
      </w:r>
      <w:r>
        <w:rPr>
          <w:b/>
          <w:color w:val="1A282A"/>
          <w:sz w:val="18"/>
        </w:rPr>
        <w:t>above) </w:t>
      </w:r>
      <w:r>
        <w:rPr>
          <w:rFonts w:ascii="Times New Roman"/>
          <w:color w:val="1A282A"/>
          <w:spacing w:val="-2"/>
          <w:sz w:val="20"/>
        </w:rPr>
        <w:t>Salary</w:t>
      </w:r>
      <w:r>
        <w:rPr>
          <w:rFonts w:ascii="Times New Roman"/>
          <w:color w:val="1A282A"/>
          <w:spacing w:val="80"/>
          <w:sz w:val="20"/>
        </w:rPr>
        <w:t> </w:t>
      </w:r>
      <w:r>
        <w:rPr>
          <w:b/>
          <w:color w:val="1A282A"/>
          <w:spacing w:val="-2"/>
          <w:sz w:val="18"/>
        </w:rPr>
        <w:t>Total</w:t>
      </w:r>
    </w:p>
    <w:p>
      <w:pPr>
        <w:spacing w:line="240" w:lineRule="auto" w:before="0"/>
        <w:rPr>
          <w:b/>
          <w:sz w:val="22"/>
        </w:rPr>
      </w:pPr>
      <w:r>
        <w:rPr/>
        <w:br w:type="column"/>
      </w:r>
      <w:r>
        <w:rPr>
          <w:b/>
          <w:sz w:val="22"/>
        </w:rPr>
      </w:r>
    </w:p>
    <w:p>
      <w:pPr>
        <w:pStyle w:val="BodyText"/>
        <w:rPr>
          <w:b/>
          <w:sz w:val="22"/>
        </w:rPr>
      </w:pPr>
    </w:p>
    <w:p>
      <w:pPr>
        <w:pStyle w:val="BodyText"/>
        <w:rPr>
          <w:b/>
          <w:sz w:val="22"/>
        </w:rPr>
      </w:pPr>
    </w:p>
    <w:p>
      <w:pPr>
        <w:pStyle w:val="BodyText"/>
        <w:spacing w:before="4"/>
        <w:rPr>
          <w:b/>
          <w:sz w:val="19"/>
        </w:rPr>
      </w:pPr>
    </w:p>
    <w:p>
      <w:pPr>
        <w:spacing w:before="0"/>
        <w:ind w:left="76" w:right="0" w:firstLine="0"/>
        <w:jc w:val="left"/>
        <w:rPr>
          <w:rFonts w:ascii="Times New Roman"/>
          <w:sz w:val="20"/>
        </w:rPr>
      </w:pPr>
      <w:r>
        <w:rPr>
          <w:rFonts w:ascii="Times New Roman"/>
          <w:color w:val="1A282A"/>
          <w:spacing w:val="-2"/>
          <w:w w:val="105"/>
          <w:sz w:val="20"/>
        </w:rPr>
        <w:t>staff</w:t>
      </w:r>
    </w:p>
    <w:p>
      <w:pPr>
        <w:tabs>
          <w:tab w:pos="2050" w:val="left" w:leader="none"/>
          <w:tab w:pos="2170" w:val="left" w:leader="none"/>
        </w:tabs>
        <w:spacing w:line="230" w:lineRule="auto" w:before="100"/>
        <w:ind w:left="696" w:right="842" w:firstLine="1899"/>
        <w:jc w:val="right"/>
        <w:rPr>
          <w:rFonts w:ascii="Times New Roman"/>
          <w:sz w:val="20"/>
        </w:rPr>
      </w:pPr>
      <w:r>
        <w:rPr/>
        <w:br w:type="column"/>
      </w:r>
      <w:r>
        <w:rPr>
          <w:rFonts w:ascii="Times New Roman"/>
          <w:color w:val="1A282A"/>
          <w:spacing w:val="-4"/>
          <w:sz w:val="20"/>
        </w:rPr>
        <w:t>Year</w:t>
      </w:r>
      <w:r>
        <w:rPr>
          <w:rFonts w:ascii="Times New Roman"/>
          <w:color w:val="1A282A"/>
          <w:spacing w:val="-4"/>
          <w:sz w:val="20"/>
        </w:rPr>
        <w:t> </w:t>
      </w:r>
      <w:r>
        <w:rPr>
          <w:rFonts w:ascii="Times New Roman"/>
          <w:color w:val="1A282A"/>
          <w:w w:val="105"/>
          <w:sz w:val="20"/>
        </w:rPr>
        <w:t>Year ended</w:t>
      </w:r>
      <w:r>
        <w:rPr>
          <w:rFonts w:ascii="Times New Roman"/>
          <w:color w:val="1A282A"/>
          <w:sz w:val="20"/>
        </w:rPr>
        <w:tab/>
      </w:r>
      <w:r>
        <w:rPr>
          <w:rFonts w:ascii="Times New Roman"/>
          <w:color w:val="1A282A"/>
          <w:w w:val="105"/>
          <w:sz w:val="20"/>
        </w:rPr>
        <w:t>ended 31 31</w:t>
      </w:r>
      <w:r>
        <w:rPr>
          <w:rFonts w:ascii="Times New Roman"/>
          <w:color w:val="1A282A"/>
          <w:spacing w:val="20"/>
          <w:w w:val="105"/>
          <w:sz w:val="20"/>
        </w:rPr>
        <w:t> </w:t>
      </w:r>
      <w:r>
        <w:rPr>
          <w:rFonts w:ascii="Times New Roman"/>
          <w:color w:val="1A282A"/>
          <w:w w:val="105"/>
          <w:sz w:val="20"/>
        </w:rPr>
        <w:t>July</w:t>
      </w:r>
      <w:r>
        <w:rPr>
          <w:rFonts w:ascii="Times New Roman"/>
          <w:color w:val="1A282A"/>
          <w:spacing w:val="25"/>
          <w:w w:val="105"/>
          <w:sz w:val="20"/>
        </w:rPr>
        <w:t> </w:t>
      </w:r>
      <w:r>
        <w:rPr>
          <w:rFonts w:ascii="Times New Roman"/>
          <w:color w:val="1A282A"/>
          <w:spacing w:val="-4"/>
          <w:w w:val="105"/>
          <w:sz w:val="20"/>
        </w:rPr>
        <w:t>2019</w:t>
      </w:r>
      <w:r>
        <w:rPr>
          <w:rFonts w:ascii="Times New Roman"/>
          <w:color w:val="1A282A"/>
          <w:sz w:val="20"/>
        </w:rPr>
        <w:tab/>
        <w:tab/>
      </w:r>
      <w:r>
        <w:rPr>
          <w:rFonts w:ascii="Times New Roman"/>
          <w:color w:val="1A282A"/>
          <w:w w:val="105"/>
          <w:sz w:val="20"/>
        </w:rPr>
        <w:t>July</w:t>
      </w:r>
      <w:r>
        <w:rPr>
          <w:rFonts w:ascii="Times New Roman"/>
          <w:color w:val="1A282A"/>
          <w:spacing w:val="-3"/>
          <w:w w:val="105"/>
          <w:sz w:val="20"/>
        </w:rPr>
        <w:t> </w:t>
      </w:r>
      <w:r>
        <w:rPr>
          <w:rFonts w:ascii="Times New Roman"/>
          <w:color w:val="1A282A"/>
          <w:spacing w:val="-7"/>
          <w:w w:val="105"/>
          <w:sz w:val="20"/>
        </w:rPr>
        <w:t>2018</w:t>
      </w:r>
    </w:p>
    <w:p>
      <w:pPr>
        <w:tabs>
          <w:tab w:pos="1177" w:val="left" w:leader="none"/>
        </w:tabs>
        <w:spacing w:line="228" w:lineRule="exact" w:before="0"/>
        <w:ind w:left="0" w:right="841" w:firstLine="0"/>
        <w:jc w:val="right"/>
        <w:rPr>
          <w:rFonts w:ascii="Times New Roman" w:hAnsi="Times New Roman"/>
          <w:sz w:val="20"/>
        </w:rPr>
      </w:pPr>
      <w:r>
        <w:rPr>
          <w:rFonts w:ascii="Times New Roman" w:hAnsi="Times New Roman"/>
          <w:color w:val="1A282A"/>
          <w:spacing w:val="-2"/>
          <w:w w:val="105"/>
          <w:position w:val="1"/>
          <w:sz w:val="20"/>
        </w:rPr>
        <w:t>£'000</w:t>
      </w:r>
      <w:r>
        <w:rPr>
          <w:rFonts w:ascii="Times New Roman" w:hAnsi="Times New Roman"/>
          <w:color w:val="1A282A"/>
          <w:position w:val="1"/>
          <w:sz w:val="20"/>
        </w:rPr>
        <w:tab/>
      </w:r>
      <w:r>
        <w:rPr>
          <w:rFonts w:ascii="Times New Roman" w:hAnsi="Times New Roman"/>
          <w:color w:val="1A282A"/>
          <w:spacing w:val="-2"/>
          <w:w w:val="105"/>
          <w:sz w:val="20"/>
        </w:rPr>
        <w:t>£'000</w:t>
      </w:r>
    </w:p>
    <w:p>
      <w:pPr>
        <w:pStyle w:val="BodyText"/>
        <w:rPr>
          <w:rFonts w:ascii="Times New Roman"/>
          <w:sz w:val="22"/>
        </w:rPr>
      </w:pPr>
    </w:p>
    <w:p>
      <w:pPr>
        <w:pStyle w:val="BodyText"/>
        <w:spacing w:before="3"/>
        <w:rPr>
          <w:rFonts w:ascii="Times New Roman"/>
          <w:sz w:val="17"/>
        </w:rPr>
      </w:pPr>
    </w:p>
    <w:p>
      <w:pPr>
        <w:tabs>
          <w:tab w:pos="2001" w:val="left" w:leader="none"/>
          <w:tab w:pos="2345" w:val="left" w:leader="none"/>
          <w:tab w:pos="2981" w:val="left" w:leader="none"/>
        </w:tabs>
        <w:spacing w:before="0"/>
        <w:ind w:left="1091" w:right="0" w:firstLine="0"/>
        <w:jc w:val="left"/>
        <w:rPr>
          <w:rFonts w:ascii="Times New Roman"/>
          <w:sz w:val="20"/>
        </w:rPr>
      </w:pPr>
      <w:r>
        <w:rPr>
          <w:rFonts w:ascii="Times New Roman"/>
          <w:color w:val="1A282A"/>
          <w:spacing w:val="-5"/>
          <w:w w:val="105"/>
          <w:position w:val="1"/>
          <w:sz w:val="20"/>
        </w:rPr>
        <w:t>860</w:t>
      </w:r>
      <w:r>
        <w:rPr>
          <w:rFonts w:ascii="Times New Roman"/>
          <w:color w:val="1A282A"/>
          <w:position w:val="1"/>
          <w:sz w:val="20"/>
        </w:rPr>
        <w:tab/>
      </w:r>
      <w:r>
        <w:rPr>
          <w:rFonts w:ascii="Times New Roman"/>
          <w:color w:val="1A282A"/>
          <w:sz w:val="20"/>
          <w:u w:val="single" w:color="000000"/>
        </w:rPr>
        <w:tab/>
      </w:r>
      <w:r>
        <w:rPr>
          <w:rFonts w:ascii="Times New Roman"/>
          <w:color w:val="1A282A"/>
          <w:spacing w:val="-5"/>
          <w:w w:val="105"/>
          <w:sz w:val="20"/>
          <w:u w:val="single" w:color="000000"/>
        </w:rPr>
        <w:t>859</w:t>
      </w:r>
      <w:r>
        <w:rPr>
          <w:rFonts w:ascii="Times New Roman"/>
          <w:color w:val="1A282A"/>
          <w:sz w:val="20"/>
          <w:u w:val="single" w:color="000000"/>
        </w:rPr>
        <w:tab/>
      </w:r>
    </w:p>
    <w:p>
      <w:pPr>
        <w:tabs>
          <w:tab w:pos="2340" w:val="left" w:leader="none"/>
        </w:tabs>
        <w:spacing w:line="212" w:lineRule="exact" w:before="35"/>
        <w:ind w:left="1076" w:right="0" w:firstLine="0"/>
        <w:jc w:val="left"/>
        <w:rPr>
          <w:rFonts w:ascii="Times New Roman"/>
          <w:sz w:val="20"/>
        </w:rPr>
      </w:pPr>
      <w:r>
        <w:rPr>
          <w:b/>
          <w:color w:val="1A282A"/>
          <w:spacing w:val="-5"/>
          <w:w w:val="105"/>
          <w:position w:val="1"/>
          <w:sz w:val="18"/>
        </w:rPr>
        <w:t>860</w:t>
      </w:r>
      <w:r>
        <w:rPr>
          <w:b/>
          <w:color w:val="1A282A"/>
          <w:position w:val="1"/>
          <w:sz w:val="18"/>
        </w:rPr>
        <w:tab/>
      </w:r>
      <w:r>
        <w:rPr>
          <w:rFonts w:ascii="Times New Roman"/>
          <w:color w:val="1A282A"/>
          <w:spacing w:val="-5"/>
          <w:w w:val="105"/>
          <w:sz w:val="20"/>
        </w:rPr>
        <w:t>859</w:t>
      </w:r>
    </w:p>
    <w:p>
      <w:pPr>
        <w:spacing w:line="97" w:lineRule="exact" w:before="0"/>
        <w:ind w:left="2339" w:right="0" w:firstLine="0"/>
        <w:jc w:val="left"/>
        <w:rPr>
          <w:rFonts w:ascii="Times New Roman"/>
          <w:sz w:val="10"/>
        </w:rPr>
      </w:pPr>
      <w:r>
        <w:rPr>
          <w:rFonts w:ascii="Times New Roman"/>
          <w:color w:val="464646"/>
          <w:spacing w:val="-4"/>
          <w:w w:val="240"/>
          <w:sz w:val="10"/>
        </w:rPr>
        <w:t>a==-</w:t>
      </w:r>
    </w:p>
    <w:p>
      <w:pPr>
        <w:spacing w:after="0" w:line="97" w:lineRule="exact"/>
        <w:jc w:val="left"/>
        <w:rPr>
          <w:rFonts w:ascii="Times New Roman"/>
          <w:sz w:val="10"/>
        </w:rPr>
        <w:sectPr>
          <w:type w:val="continuous"/>
          <w:pgSz w:w="11910" w:h="16830"/>
          <w:pgMar w:header="1000" w:footer="1317" w:top="1940" w:bottom="280" w:left="320" w:right="460"/>
          <w:cols w:num="3" w:equalWidth="0">
            <w:col w:w="6772" w:space="40"/>
            <w:col w:w="458" w:space="39"/>
            <w:col w:w="3821"/>
          </w:cols>
        </w:sectPr>
      </w:pPr>
    </w:p>
    <w:p>
      <w:pPr>
        <w:pStyle w:val="BodyText"/>
        <w:spacing w:before="8"/>
        <w:rPr>
          <w:rFonts w:ascii="Times New Roman"/>
          <w:sz w:val="23"/>
        </w:rPr>
      </w:pPr>
    </w:p>
    <w:p>
      <w:pPr>
        <w:spacing w:before="94"/>
        <w:ind w:left="660" w:right="0" w:firstLine="0"/>
        <w:jc w:val="left"/>
        <w:rPr>
          <w:b/>
          <w:sz w:val="19"/>
        </w:rPr>
      </w:pPr>
      <w:r>
        <w:rPr>
          <w:b/>
          <w:color w:val="1C282A"/>
          <w:w w:val="105"/>
          <w:sz w:val="19"/>
        </w:rPr>
        <w:t>Governing</w:t>
      </w:r>
      <w:r>
        <w:rPr>
          <w:b/>
          <w:color w:val="1C282A"/>
          <w:spacing w:val="-5"/>
          <w:w w:val="105"/>
          <w:sz w:val="19"/>
        </w:rPr>
        <w:t> </w:t>
      </w:r>
      <w:r>
        <w:rPr>
          <w:b/>
          <w:color w:val="1C282A"/>
          <w:w w:val="105"/>
          <w:sz w:val="19"/>
        </w:rPr>
        <w:t>Body</w:t>
      </w:r>
      <w:r>
        <w:rPr>
          <w:b/>
          <w:color w:val="1C282A"/>
          <w:spacing w:val="-10"/>
          <w:w w:val="105"/>
          <w:sz w:val="19"/>
        </w:rPr>
        <w:t> </w:t>
      </w:r>
      <w:r>
        <w:rPr>
          <w:b/>
          <w:color w:val="1C282A"/>
          <w:spacing w:val="-2"/>
          <w:w w:val="105"/>
          <w:sz w:val="19"/>
        </w:rPr>
        <w:t>Members</w:t>
      </w:r>
    </w:p>
    <w:p>
      <w:pPr>
        <w:pStyle w:val="BodyText"/>
        <w:spacing w:before="9"/>
        <w:rPr>
          <w:b/>
          <w:sz w:val="22"/>
        </w:rPr>
      </w:pPr>
    </w:p>
    <w:p>
      <w:pPr>
        <w:spacing w:line="256" w:lineRule="auto" w:before="1"/>
        <w:ind w:left="656" w:right="1289" w:firstLine="3"/>
        <w:jc w:val="left"/>
        <w:rPr>
          <w:sz w:val="20"/>
        </w:rPr>
      </w:pPr>
      <w:r>
        <w:rPr>
          <w:color w:val="1C282A"/>
          <w:w w:val="105"/>
          <w:sz w:val="20"/>
        </w:rPr>
        <w:t>The</w:t>
      </w:r>
      <w:r>
        <w:rPr>
          <w:color w:val="1C282A"/>
          <w:spacing w:val="-3"/>
          <w:w w:val="105"/>
          <w:sz w:val="20"/>
        </w:rPr>
        <w:t> </w:t>
      </w:r>
      <w:r>
        <w:rPr>
          <w:color w:val="1C282A"/>
          <w:w w:val="105"/>
          <w:sz w:val="20"/>
        </w:rPr>
        <w:t>School's</w:t>
      </w:r>
      <w:r>
        <w:rPr>
          <w:color w:val="1C282A"/>
          <w:spacing w:val="-3"/>
          <w:w w:val="105"/>
          <w:sz w:val="20"/>
        </w:rPr>
        <w:t> </w:t>
      </w:r>
      <w:r>
        <w:rPr>
          <w:color w:val="1C282A"/>
          <w:w w:val="105"/>
          <w:sz w:val="20"/>
        </w:rPr>
        <w:t>Governing Body</w:t>
      </w:r>
      <w:r>
        <w:rPr>
          <w:color w:val="1C282A"/>
          <w:spacing w:val="-2"/>
          <w:w w:val="105"/>
          <w:sz w:val="20"/>
        </w:rPr>
        <w:t> </w:t>
      </w:r>
      <w:r>
        <w:rPr>
          <w:color w:val="1C282A"/>
          <w:w w:val="105"/>
          <w:sz w:val="20"/>
        </w:rPr>
        <w:t>members are</w:t>
      </w:r>
      <w:r>
        <w:rPr>
          <w:color w:val="1C282A"/>
          <w:spacing w:val="-2"/>
          <w:w w:val="105"/>
          <w:sz w:val="20"/>
        </w:rPr>
        <w:t> </w:t>
      </w:r>
      <w:r>
        <w:rPr>
          <w:color w:val="1C282A"/>
          <w:w w:val="105"/>
          <w:sz w:val="20"/>
        </w:rPr>
        <w:t>the trustees for</w:t>
      </w:r>
      <w:r>
        <w:rPr>
          <w:color w:val="1C282A"/>
          <w:w w:val="105"/>
          <w:sz w:val="20"/>
        </w:rPr>
        <w:t> charitable law</w:t>
      </w:r>
      <w:r>
        <w:rPr>
          <w:color w:val="1C282A"/>
          <w:spacing w:val="-3"/>
          <w:w w:val="105"/>
          <w:sz w:val="20"/>
        </w:rPr>
        <w:t> </w:t>
      </w:r>
      <w:r>
        <w:rPr>
          <w:color w:val="1C282A"/>
          <w:w w:val="105"/>
          <w:sz w:val="20"/>
        </w:rPr>
        <w:t>purposes. There</w:t>
      </w:r>
      <w:r>
        <w:rPr>
          <w:color w:val="1C282A"/>
          <w:spacing w:val="-6"/>
          <w:w w:val="105"/>
          <w:sz w:val="20"/>
        </w:rPr>
        <w:t> </w:t>
      </w:r>
      <w:r>
        <w:rPr>
          <w:color w:val="1C282A"/>
          <w:w w:val="105"/>
          <w:sz w:val="20"/>
        </w:rPr>
        <w:t>are</w:t>
      </w:r>
      <w:r>
        <w:rPr>
          <w:color w:val="1C282A"/>
          <w:spacing w:val="-6"/>
          <w:w w:val="105"/>
          <w:sz w:val="20"/>
        </w:rPr>
        <w:t> </w:t>
      </w:r>
      <w:r>
        <w:rPr>
          <w:color w:val="1C282A"/>
          <w:w w:val="105"/>
          <w:sz w:val="20"/>
        </w:rPr>
        <w:t>no related party transactions between the School and the non-executive directors.</w:t>
      </w:r>
      <w:r>
        <w:rPr>
          <w:color w:val="1C282A"/>
          <w:w w:val="105"/>
          <w:sz w:val="20"/>
        </w:rPr>
        <w:t> All transactions involving organisations in</w:t>
      </w:r>
      <w:r>
        <w:rPr>
          <w:color w:val="1C282A"/>
          <w:w w:val="105"/>
          <w:sz w:val="20"/>
        </w:rPr>
        <w:t> which a member of the Governing Body may have an interest are conducted at</w:t>
      </w:r>
      <w:r>
        <w:rPr>
          <w:color w:val="1C282A"/>
          <w:spacing w:val="31"/>
          <w:w w:val="105"/>
          <w:sz w:val="20"/>
        </w:rPr>
        <w:t> </w:t>
      </w:r>
      <w:r>
        <w:rPr>
          <w:color w:val="1C282A"/>
          <w:w w:val="105"/>
          <w:sz w:val="20"/>
        </w:rPr>
        <w:t>arms-length and in accordance with the</w:t>
      </w:r>
      <w:r>
        <w:rPr>
          <w:color w:val="1C282A"/>
          <w:spacing w:val="-12"/>
          <w:w w:val="105"/>
          <w:sz w:val="20"/>
        </w:rPr>
        <w:t> </w:t>
      </w:r>
      <w:r>
        <w:rPr>
          <w:color w:val="1C282A"/>
          <w:w w:val="105"/>
          <w:sz w:val="20"/>
        </w:rPr>
        <w:t>School's Financial Regulations and usual procurement procedures.</w:t>
      </w:r>
    </w:p>
    <w:p>
      <w:pPr>
        <w:pStyle w:val="BodyText"/>
        <w:spacing w:before="4"/>
      </w:pPr>
    </w:p>
    <w:p>
      <w:pPr>
        <w:spacing w:line="256" w:lineRule="auto" w:before="0"/>
        <w:ind w:left="661" w:right="976" w:hanging="3"/>
        <w:jc w:val="left"/>
        <w:rPr>
          <w:sz w:val="20"/>
        </w:rPr>
      </w:pPr>
      <w:r>
        <w:rPr>
          <w:color w:val="1C282A"/>
          <w:spacing w:val="-2"/>
          <w:w w:val="110"/>
          <w:sz w:val="20"/>
        </w:rPr>
        <w:t>No</w:t>
      </w:r>
      <w:r>
        <w:rPr>
          <w:color w:val="1C282A"/>
          <w:spacing w:val="-11"/>
          <w:w w:val="110"/>
          <w:sz w:val="20"/>
        </w:rPr>
        <w:t> </w:t>
      </w:r>
      <w:r>
        <w:rPr>
          <w:color w:val="1C282A"/>
          <w:spacing w:val="-2"/>
          <w:w w:val="110"/>
          <w:sz w:val="20"/>
        </w:rPr>
        <w:t>non-executive</w:t>
      </w:r>
      <w:r>
        <w:rPr>
          <w:color w:val="1C282A"/>
          <w:spacing w:val="-2"/>
          <w:w w:val="110"/>
          <w:sz w:val="20"/>
        </w:rPr>
        <w:t> director</w:t>
      </w:r>
      <w:r>
        <w:rPr>
          <w:color w:val="1C282A"/>
          <w:spacing w:val="-5"/>
          <w:w w:val="110"/>
          <w:sz w:val="20"/>
        </w:rPr>
        <w:t> </w:t>
      </w:r>
      <w:r>
        <w:rPr>
          <w:color w:val="1C282A"/>
          <w:spacing w:val="-2"/>
          <w:w w:val="110"/>
          <w:sz w:val="20"/>
        </w:rPr>
        <w:t>has</w:t>
      </w:r>
      <w:r>
        <w:rPr>
          <w:color w:val="1C282A"/>
          <w:spacing w:val="-9"/>
          <w:w w:val="110"/>
          <w:sz w:val="20"/>
        </w:rPr>
        <w:t> </w:t>
      </w:r>
      <w:r>
        <w:rPr>
          <w:color w:val="1C282A"/>
          <w:spacing w:val="-2"/>
          <w:w w:val="110"/>
          <w:sz w:val="20"/>
        </w:rPr>
        <w:t>received</w:t>
      </w:r>
      <w:r>
        <w:rPr>
          <w:color w:val="1C282A"/>
          <w:spacing w:val="-4"/>
          <w:w w:val="110"/>
          <w:sz w:val="20"/>
        </w:rPr>
        <w:t> </w:t>
      </w:r>
      <w:r>
        <w:rPr>
          <w:color w:val="1C282A"/>
          <w:spacing w:val="-2"/>
          <w:w w:val="110"/>
          <w:sz w:val="20"/>
        </w:rPr>
        <w:t>any</w:t>
      </w:r>
      <w:r>
        <w:rPr>
          <w:color w:val="1C282A"/>
          <w:spacing w:val="-4"/>
          <w:w w:val="110"/>
          <w:sz w:val="20"/>
        </w:rPr>
        <w:t> </w:t>
      </w:r>
      <w:r>
        <w:rPr>
          <w:color w:val="1C282A"/>
          <w:spacing w:val="-2"/>
          <w:w w:val="110"/>
          <w:sz w:val="20"/>
        </w:rPr>
        <w:t>remuneration/waived</w:t>
      </w:r>
      <w:r>
        <w:rPr>
          <w:color w:val="1C282A"/>
          <w:spacing w:val="-10"/>
          <w:w w:val="110"/>
          <w:sz w:val="20"/>
        </w:rPr>
        <w:t> </w:t>
      </w:r>
      <w:r>
        <w:rPr>
          <w:color w:val="1C282A"/>
          <w:spacing w:val="-2"/>
          <w:w w:val="110"/>
          <w:sz w:val="20"/>
        </w:rPr>
        <w:t>payments</w:t>
      </w:r>
      <w:r>
        <w:rPr>
          <w:color w:val="1C282A"/>
          <w:spacing w:val="7"/>
          <w:w w:val="110"/>
          <w:sz w:val="20"/>
        </w:rPr>
        <w:t> </w:t>
      </w:r>
      <w:r>
        <w:rPr>
          <w:color w:val="1C282A"/>
          <w:spacing w:val="-2"/>
          <w:w w:val="110"/>
          <w:sz w:val="20"/>
        </w:rPr>
        <w:t>from</w:t>
      </w:r>
      <w:r>
        <w:rPr>
          <w:color w:val="1C282A"/>
          <w:spacing w:val="-8"/>
          <w:w w:val="110"/>
          <w:sz w:val="20"/>
        </w:rPr>
        <w:t> </w:t>
      </w:r>
      <w:r>
        <w:rPr>
          <w:color w:val="1C282A"/>
          <w:spacing w:val="-2"/>
          <w:w w:val="110"/>
          <w:sz w:val="20"/>
        </w:rPr>
        <w:t>the</w:t>
      </w:r>
      <w:r>
        <w:rPr>
          <w:color w:val="1C282A"/>
          <w:spacing w:val="-6"/>
          <w:w w:val="110"/>
          <w:sz w:val="20"/>
        </w:rPr>
        <w:t> </w:t>
      </w:r>
      <w:r>
        <w:rPr>
          <w:color w:val="1C282A"/>
          <w:spacing w:val="-2"/>
          <w:w w:val="110"/>
          <w:sz w:val="20"/>
        </w:rPr>
        <w:t>group</w:t>
      </w:r>
      <w:r>
        <w:rPr>
          <w:color w:val="1C282A"/>
          <w:spacing w:val="-14"/>
          <w:w w:val="110"/>
          <w:sz w:val="20"/>
        </w:rPr>
        <w:t> </w:t>
      </w:r>
      <w:r>
        <w:rPr>
          <w:color w:val="1C282A"/>
          <w:spacing w:val="-2"/>
          <w:w w:val="110"/>
          <w:sz w:val="20"/>
        </w:rPr>
        <w:t>during </w:t>
      </w:r>
      <w:r>
        <w:rPr>
          <w:color w:val="1C282A"/>
          <w:w w:val="110"/>
          <w:sz w:val="20"/>
        </w:rPr>
        <w:t>the year (2018 - none).</w:t>
      </w:r>
    </w:p>
    <w:p>
      <w:pPr>
        <w:pStyle w:val="BodyText"/>
        <w:spacing w:before="2"/>
      </w:pPr>
    </w:p>
    <w:p>
      <w:pPr>
        <w:spacing w:line="261" w:lineRule="auto" w:before="0"/>
        <w:ind w:left="652" w:right="1289" w:firstLine="0"/>
        <w:jc w:val="left"/>
        <w:rPr>
          <w:sz w:val="20"/>
        </w:rPr>
      </w:pPr>
      <w:r>
        <w:rPr>
          <w:color w:val="1C282A"/>
          <w:w w:val="105"/>
          <w:sz w:val="20"/>
        </w:rPr>
        <w:t>However, during the year</w:t>
      </w:r>
      <w:r>
        <w:rPr>
          <w:color w:val="1C282A"/>
          <w:w w:val="105"/>
          <w:sz w:val="20"/>
        </w:rPr>
        <w:t> five (2018:</w:t>
      </w:r>
      <w:r>
        <w:rPr>
          <w:color w:val="1C282A"/>
          <w:w w:val="105"/>
          <w:sz w:val="20"/>
        </w:rPr>
        <w:t> three) non-executive directors received reimbursement</w:t>
      </w:r>
      <w:r>
        <w:rPr>
          <w:color w:val="1C282A"/>
          <w:spacing w:val="40"/>
          <w:w w:val="105"/>
          <w:sz w:val="20"/>
        </w:rPr>
        <w:t> </w:t>
      </w:r>
      <w:r>
        <w:rPr>
          <w:color w:val="1C282A"/>
          <w:w w:val="105"/>
          <w:sz w:val="20"/>
        </w:rPr>
        <w:t>of expenses of</w:t>
      </w:r>
      <w:r>
        <w:rPr>
          <w:color w:val="1C282A"/>
          <w:spacing w:val="40"/>
          <w:w w:val="105"/>
          <w:sz w:val="20"/>
        </w:rPr>
        <w:t> </w:t>
      </w:r>
      <w:r>
        <w:rPr>
          <w:color w:val="1C282A"/>
          <w:w w:val="105"/>
          <w:sz w:val="20"/>
        </w:rPr>
        <w:t>£1,377 (2017:</w:t>
      </w:r>
      <w:r>
        <w:rPr>
          <w:color w:val="1C282A"/>
          <w:w w:val="105"/>
          <w:sz w:val="20"/>
        </w:rPr>
        <w:t> £1,079).</w:t>
      </w:r>
    </w:p>
    <w:p>
      <w:pPr>
        <w:pStyle w:val="BodyText"/>
        <w:spacing w:before="4"/>
        <w:rPr>
          <w:sz w:val="20"/>
        </w:rPr>
      </w:pPr>
    </w:p>
    <w:p>
      <w:pPr>
        <w:spacing w:line="261" w:lineRule="auto" w:before="0"/>
        <w:ind w:left="650" w:right="1289" w:firstLine="0"/>
        <w:jc w:val="left"/>
        <w:rPr>
          <w:sz w:val="20"/>
        </w:rPr>
      </w:pPr>
      <w:r>
        <w:rPr>
          <w:color w:val="1C282A"/>
          <w:w w:val="105"/>
          <w:sz w:val="20"/>
        </w:rPr>
        <w:t>This</w:t>
      </w:r>
      <w:r>
        <w:rPr>
          <w:color w:val="1C282A"/>
          <w:spacing w:val="-1"/>
          <w:w w:val="105"/>
          <w:sz w:val="20"/>
        </w:rPr>
        <w:t> </w:t>
      </w:r>
      <w:r>
        <w:rPr>
          <w:color w:val="1C282A"/>
          <w:w w:val="105"/>
          <w:sz w:val="20"/>
        </w:rPr>
        <w:t>represents travel</w:t>
      </w:r>
      <w:r>
        <w:rPr>
          <w:color w:val="1C282A"/>
          <w:spacing w:val="-5"/>
          <w:w w:val="105"/>
          <w:sz w:val="20"/>
        </w:rPr>
        <w:t> </w:t>
      </w:r>
      <w:r>
        <w:rPr>
          <w:color w:val="1C282A"/>
          <w:w w:val="105"/>
          <w:sz w:val="20"/>
        </w:rPr>
        <w:t>and</w:t>
      </w:r>
      <w:r>
        <w:rPr>
          <w:color w:val="1C282A"/>
          <w:spacing w:val="-4"/>
          <w:w w:val="105"/>
          <w:sz w:val="20"/>
        </w:rPr>
        <w:t> </w:t>
      </w:r>
      <w:r>
        <w:rPr>
          <w:color w:val="1C282A"/>
          <w:w w:val="105"/>
          <w:sz w:val="20"/>
        </w:rPr>
        <w:t>subsistence expenses incurred</w:t>
      </w:r>
      <w:r>
        <w:rPr>
          <w:color w:val="1C282A"/>
          <w:spacing w:val="-2"/>
          <w:w w:val="105"/>
          <w:sz w:val="20"/>
        </w:rPr>
        <w:t> </w:t>
      </w:r>
      <w:r>
        <w:rPr>
          <w:color w:val="1C282A"/>
          <w:w w:val="105"/>
          <w:sz w:val="20"/>
        </w:rPr>
        <w:t>in attending</w:t>
      </w:r>
      <w:r>
        <w:rPr>
          <w:color w:val="1C282A"/>
          <w:spacing w:val="-4"/>
          <w:w w:val="105"/>
          <w:sz w:val="20"/>
        </w:rPr>
        <w:t> </w:t>
      </w:r>
      <w:r>
        <w:rPr>
          <w:color w:val="1C282A"/>
          <w:w w:val="105"/>
          <w:sz w:val="20"/>
        </w:rPr>
        <w:t>Governing Body and Committee meetings in</w:t>
      </w:r>
      <w:r>
        <w:rPr>
          <w:color w:val="1C282A"/>
          <w:spacing w:val="40"/>
          <w:w w:val="105"/>
          <w:sz w:val="20"/>
        </w:rPr>
        <w:t> </w:t>
      </w:r>
      <w:r>
        <w:rPr>
          <w:color w:val="1C282A"/>
          <w:w w:val="105"/>
          <w:sz w:val="20"/>
        </w:rPr>
        <w:t>their</w:t>
      </w:r>
      <w:r>
        <w:rPr>
          <w:color w:val="1C282A"/>
          <w:spacing w:val="40"/>
          <w:w w:val="105"/>
          <w:sz w:val="20"/>
        </w:rPr>
        <w:t> </w:t>
      </w:r>
      <w:r>
        <w:rPr>
          <w:color w:val="1C282A"/>
          <w:w w:val="105"/>
          <w:sz w:val="20"/>
        </w:rPr>
        <w:t>official capacity.</w:t>
      </w:r>
    </w:p>
    <w:p>
      <w:pPr>
        <w:spacing w:after="0" w:line="261" w:lineRule="auto"/>
        <w:jc w:val="left"/>
        <w:rPr>
          <w:sz w:val="20"/>
        </w:rPr>
        <w:sectPr>
          <w:pgSz w:w="11910" w:h="16830"/>
          <w:pgMar w:header="1000" w:footer="1317" w:top="1320" w:bottom="1520" w:left="320" w:right="460"/>
        </w:sectPr>
      </w:pPr>
    </w:p>
    <w:p>
      <w:pPr>
        <w:pStyle w:val="BodyText"/>
        <w:spacing w:before="2"/>
        <w:rPr>
          <w:sz w:val="22"/>
        </w:rPr>
      </w:pPr>
    </w:p>
    <w:p>
      <w:pPr>
        <w:pStyle w:val="Heading5"/>
        <w:spacing w:before="93"/>
        <w:ind w:left="725"/>
      </w:pPr>
      <w:r>
        <w:rPr>
          <w:color w:val="242424"/>
          <w:w w:val="105"/>
        </w:rPr>
        <w:t>Notes</w:t>
      </w:r>
      <w:r>
        <w:rPr>
          <w:color w:val="242424"/>
          <w:spacing w:val="2"/>
          <w:w w:val="105"/>
        </w:rPr>
        <w:t> </w:t>
      </w:r>
      <w:r>
        <w:rPr>
          <w:color w:val="242424"/>
          <w:w w:val="105"/>
        </w:rPr>
        <w:t>to</w:t>
      </w:r>
      <w:r>
        <w:rPr>
          <w:color w:val="242424"/>
          <w:spacing w:val="19"/>
          <w:w w:val="105"/>
        </w:rPr>
        <w:t> </w:t>
      </w:r>
      <w:r>
        <w:rPr>
          <w:color w:val="242424"/>
          <w:w w:val="105"/>
        </w:rPr>
        <w:t>the</w:t>
      </w:r>
      <w:r>
        <w:rPr>
          <w:color w:val="242424"/>
          <w:spacing w:val="2"/>
          <w:w w:val="105"/>
        </w:rPr>
        <w:t> </w:t>
      </w:r>
      <w:r>
        <w:rPr>
          <w:color w:val="242424"/>
          <w:spacing w:val="-2"/>
          <w:w w:val="105"/>
        </w:rPr>
        <w:t>Accounts</w:t>
      </w:r>
    </w:p>
    <w:p>
      <w:pPr>
        <w:spacing w:before="64"/>
        <w:ind w:left="724" w:right="0" w:firstLine="0"/>
        <w:jc w:val="left"/>
        <w:rPr>
          <w:b/>
          <w:sz w:val="22"/>
        </w:rPr>
      </w:pPr>
      <w:r>
        <w:rPr>
          <w:b/>
          <w:color w:val="242424"/>
          <w:w w:val="105"/>
          <w:sz w:val="22"/>
        </w:rPr>
        <w:t>for</w:t>
      </w:r>
      <w:r>
        <w:rPr>
          <w:b/>
          <w:color w:val="242424"/>
          <w:spacing w:val="8"/>
          <w:w w:val="105"/>
          <w:sz w:val="22"/>
        </w:rPr>
        <w:t> </w:t>
      </w:r>
      <w:r>
        <w:rPr>
          <w:b/>
          <w:color w:val="242424"/>
          <w:w w:val="105"/>
          <w:sz w:val="22"/>
        </w:rPr>
        <w:t>the</w:t>
      </w:r>
      <w:r>
        <w:rPr>
          <w:b/>
          <w:color w:val="242424"/>
          <w:spacing w:val="-1"/>
          <w:w w:val="105"/>
          <w:sz w:val="22"/>
        </w:rPr>
        <w:t> </w:t>
      </w:r>
      <w:r>
        <w:rPr>
          <w:b/>
          <w:color w:val="242424"/>
          <w:w w:val="105"/>
          <w:sz w:val="22"/>
        </w:rPr>
        <w:t>year</w:t>
      </w:r>
      <w:r>
        <w:rPr>
          <w:b/>
          <w:color w:val="242424"/>
          <w:spacing w:val="7"/>
          <w:w w:val="105"/>
          <w:sz w:val="22"/>
        </w:rPr>
        <w:t> </w:t>
      </w:r>
      <w:r>
        <w:rPr>
          <w:b/>
          <w:color w:val="242424"/>
          <w:w w:val="105"/>
          <w:sz w:val="22"/>
        </w:rPr>
        <w:t>ended</w:t>
      </w:r>
      <w:r>
        <w:rPr>
          <w:b/>
          <w:color w:val="242424"/>
          <w:spacing w:val="14"/>
          <w:w w:val="105"/>
          <w:sz w:val="22"/>
        </w:rPr>
        <w:t> </w:t>
      </w:r>
      <w:r>
        <w:rPr>
          <w:b/>
          <w:color w:val="242424"/>
          <w:w w:val="105"/>
          <w:sz w:val="22"/>
        </w:rPr>
        <w:t>31</w:t>
      </w:r>
      <w:r>
        <w:rPr>
          <w:b/>
          <w:color w:val="242424"/>
          <w:spacing w:val="1"/>
          <w:w w:val="105"/>
          <w:sz w:val="22"/>
        </w:rPr>
        <w:t> </w:t>
      </w:r>
      <w:r>
        <w:rPr>
          <w:b/>
          <w:color w:val="242424"/>
          <w:w w:val="105"/>
          <w:sz w:val="22"/>
        </w:rPr>
        <w:t>July</w:t>
      </w:r>
      <w:r>
        <w:rPr>
          <w:b/>
          <w:color w:val="242424"/>
          <w:spacing w:val="7"/>
          <w:w w:val="105"/>
          <w:sz w:val="22"/>
        </w:rPr>
        <w:t> </w:t>
      </w:r>
      <w:r>
        <w:rPr>
          <w:b/>
          <w:color w:val="242424"/>
          <w:spacing w:val="-4"/>
          <w:w w:val="105"/>
          <w:sz w:val="22"/>
        </w:rPr>
        <w:t>2019</w:t>
      </w:r>
    </w:p>
    <w:p>
      <w:pPr>
        <w:pStyle w:val="BodyText"/>
        <w:spacing w:before="10"/>
        <w:rPr>
          <w:b/>
        </w:rPr>
      </w:pPr>
      <w:r>
        <w:rPr/>
        <w:pict>
          <v:shape style="position:absolute;margin-left:49.015873pt;margin-top:13.809951pt;width:441.65pt;height:.1pt;mso-position-horizontal-relative:page;mso-position-vertical-relative:paragraph;z-index:-15706624;mso-wrap-distance-left:0;mso-wrap-distance-right:0" id="docshape106" coordorigin="980,276" coordsize="8833,0" path="m980,276l9813,276e" filled="false" stroked="true" strokeweight="1.442323pt" strokecolor="#000000">
            <v:path arrowok="t"/>
            <v:stroke dashstyle="solid"/>
            <w10:wrap type="topAndBottom"/>
          </v:shape>
        </w:pict>
      </w:r>
    </w:p>
    <w:p>
      <w:pPr>
        <w:pStyle w:val="BodyText"/>
        <w:spacing w:before="7"/>
        <w:rPr>
          <w:b/>
          <w:sz w:val="9"/>
        </w:rPr>
      </w:pPr>
    </w:p>
    <w:p>
      <w:pPr>
        <w:spacing w:after="0"/>
        <w:rPr>
          <w:sz w:val="9"/>
        </w:rPr>
        <w:sectPr>
          <w:headerReference w:type="default" r:id="rId62"/>
          <w:footerReference w:type="default" r:id="rId63"/>
          <w:pgSz w:w="11910" w:h="16830"/>
          <w:pgMar w:header="1015" w:footer="0" w:top="1360" w:bottom="280" w:left="320" w:right="46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1"/>
        <w:rPr>
          <w:b/>
          <w:sz w:val="16"/>
        </w:rPr>
      </w:pPr>
    </w:p>
    <w:p>
      <w:pPr>
        <w:pStyle w:val="ListParagraph"/>
        <w:numPr>
          <w:ilvl w:val="0"/>
          <w:numId w:val="24"/>
        </w:numPr>
        <w:tabs>
          <w:tab w:pos="962" w:val="left" w:leader="none"/>
        </w:tabs>
        <w:spacing w:line="240" w:lineRule="auto" w:before="0" w:after="0"/>
        <w:ind w:left="961" w:right="0" w:hanging="203"/>
        <w:jc w:val="left"/>
        <w:rPr>
          <w:b/>
          <w:color w:val="242424"/>
          <w:sz w:val="16"/>
        </w:rPr>
      </w:pPr>
      <w:r>
        <w:rPr>
          <w:b/>
          <w:color w:val="242424"/>
          <w:w w:val="105"/>
          <w:sz w:val="16"/>
        </w:rPr>
        <w:t>Interest</w:t>
      </w:r>
      <w:r>
        <w:rPr>
          <w:b/>
          <w:color w:val="242424"/>
          <w:spacing w:val="-9"/>
          <w:w w:val="105"/>
          <w:sz w:val="16"/>
        </w:rPr>
        <w:t> </w:t>
      </w:r>
      <w:r>
        <w:rPr>
          <w:b/>
          <w:color w:val="242424"/>
          <w:w w:val="105"/>
          <w:sz w:val="16"/>
        </w:rPr>
        <w:t>and</w:t>
      </w:r>
      <w:r>
        <w:rPr>
          <w:b/>
          <w:color w:val="242424"/>
          <w:spacing w:val="-5"/>
          <w:w w:val="105"/>
          <w:sz w:val="16"/>
        </w:rPr>
        <w:t> </w:t>
      </w:r>
      <w:r>
        <w:rPr>
          <w:b/>
          <w:color w:val="242424"/>
          <w:w w:val="105"/>
          <w:sz w:val="16"/>
        </w:rPr>
        <w:t>other</w:t>
      </w:r>
      <w:r>
        <w:rPr>
          <w:b/>
          <w:color w:val="242424"/>
          <w:spacing w:val="6"/>
          <w:w w:val="105"/>
          <w:sz w:val="16"/>
        </w:rPr>
        <w:t> </w:t>
      </w:r>
      <w:r>
        <w:rPr>
          <w:b/>
          <w:color w:val="242424"/>
          <w:w w:val="105"/>
          <w:sz w:val="16"/>
        </w:rPr>
        <w:t>finance</w:t>
      </w:r>
      <w:r>
        <w:rPr>
          <w:b/>
          <w:color w:val="242424"/>
          <w:spacing w:val="5"/>
          <w:w w:val="105"/>
          <w:sz w:val="16"/>
        </w:rPr>
        <w:t> </w:t>
      </w:r>
      <w:r>
        <w:rPr>
          <w:b/>
          <w:color w:val="242424"/>
          <w:spacing w:val="-2"/>
          <w:w w:val="105"/>
          <w:sz w:val="16"/>
        </w:rPr>
        <w:t>costs</w:t>
      </w:r>
    </w:p>
    <w:p>
      <w:pPr>
        <w:spacing w:line="240" w:lineRule="auto" w:before="0"/>
        <w:rPr>
          <w:b/>
          <w:sz w:val="16"/>
        </w:rPr>
      </w:pPr>
      <w:r>
        <w:rPr/>
        <w:br w:type="column"/>
      </w:r>
      <w:r>
        <w:rPr>
          <w:b/>
          <w:sz w:val="16"/>
        </w:rPr>
      </w:r>
    </w:p>
    <w:p>
      <w:pPr>
        <w:pStyle w:val="BodyText"/>
        <w:rPr>
          <w:b/>
          <w:sz w:val="16"/>
        </w:rPr>
      </w:pPr>
    </w:p>
    <w:p>
      <w:pPr>
        <w:pStyle w:val="BodyText"/>
        <w:spacing w:before="4"/>
        <w:rPr>
          <w:b/>
          <w:sz w:val="16"/>
        </w:rPr>
      </w:pPr>
    </w:p>
    <w:p>
      <w:pPr>
        <w:spacing w:before="0"/>
        <w:ind w:left="759" w:right="0" w:firstLine="0"/>
        <w:jc w:val="left"/>
        <w:rPr>
          <w:sz w:val="15"/>
        </w:rPr>
      </w:pPr>
      <w:r>
        <w:rPr>
          <w:color w:val="343434"/>
          <w:spacing w:val="-2"/>
          <w:w w:val="105"/>
          <w:sz w:val="15"/>
        </w:rPr>
        <w:t>Notes</w:t>
      </w:r>
    </w:p>
    <w:p>
      <w:pPr>
        <w:tabs>
          <w:tab w:pos="2254" w:val="left" w:leader="none"/>
        </w:tabs>
        <w:spacing w:before="100"/>
        <w:ind w:left="770" w:right="0" w:firstLine="0"/>
        <w:jc w:val="left"/>
        <w:rPr>
          <w:sz w:val="15"/>
        </w:rPr>
      </w:pPr>
      <w:r>
        <w:rPr/>
        <w:br w:type="column"/>
      </w:r>
      <w:r>
        <w:rPr>
          <w:b/>
          <w:color w:val="242424"/>
          <w:sz w:val="16"/>
        </w:rPr>
        <w:t>Year</w:t>
      </w:r>
      <w:r>
        <w:rPr>
          <w:b/>
          <w:color w:val="242424"/>
          <w:spacing w:val="25"/>
          <w:sz w:val="16"/>
        </w:rPr>
        <w:t> </w:t>
      </w:r>
      <w:r>
        <w:rPr>
          <w:b/>
          <w:color w:val="242424"/>
          <w:spacing w:val="-2"/>
          <w:sz w:val="16"/>
        </w:rPr>
        <w:t>Ended</w:t>
      </w:r>
      <w:r>
        <w:rPr>
          <w:b/>
          <w:color w:val="242424"/>
          <w:sz w:val="16"/>
        </w:rPr>
        <w:tab/>
      </w:r>
      <w:r>
        <w:rPr>
          <w:color w:val="343434"/>
          <w:sz w:val="15"/>
        </w:rPr>
        <w:t>Year</w:t>
      </w:r>
      <w:r>
        <w:rPr>
          <w:color w:val="343434"/>
          <w:spacing w:val="25"/>
          <w:sz w:val="15"/>
        </w:rPr>
        <w:t> </w:t>
      </w:r>
      <w:r>
        <w:rPr>
          <w:color w:val="242424"/>
          <w:spacing w:val="-2"/>
          <w:sz w:val="15"/>
        </w:rPr>
        <w:t>Ended</w:t>
      </w:r>
    </w:p>
    <w:p>
      <w:pPr>
        <w:tabs>
          <w:tab w:pos="2225" w:val="left" w:leader="none"/>
        </w:tabs>
        <w:spacing w:before="85"/>
        <w:ind w:left="759" w:right="0" w:firstLine="0"/>
        <w:jc w:val="left"/>
        <w:rPr>
          <w:sz w:val="15"/>
        </w:rPr>
      </w:pPr>
      <w:r>
        <w:rPr>
          <w:color w:val="242424"/>
          <w:w w:val="105"/>
          <w:sz w:val="15"/>
        </w:rPr>
        <w:t>31</w:t>
      </w:r>
      <w:r>
        <w:rPr>
          <w:color w:val="242424"/>
          <w:spacing w:val="4"/>
          <w:w w:val="105"/>
          <w:sz w:val="15"/>
        </w:rPr>
        <w:t> </w:t>
      </w:r>
      <w:r>
        <w:rPr>
          <w:color w:val="242424"/>
          <w:w w:val="105"/>
          <w:sz w:val="15"/>
        </w:rPr>
        <w:t>July</w:t>
      </w:r>
      <w:r>
        <w:rPr>
          <w:color w:val="242424"/>
          <w:spacing w:val="43"/>
          <w:w w:val="105"/>
          <w:sz w:val="15"/>
        </w:rPr>
        <w:t> </w:t>
      </w:r>
      <w:r>
        <w:rPr>
          <w:color w:val="242424"/>
          <w:spacing w:val="-4"/>
          <w:w w:val="105"/>
          <w:sz w:val="15"/>
        </w:rPr>
        <w:t>2019</w:t>
      </w:r>
      <w:r>
        <w:rPr>
          <w:color w:val="242424"/>
          <w:sz w:val="15"/>
        </w:rPr>
        <w:tab/>
      </w:r>
      <w:r>
        <w:rPr>
          <w:color w:val="242424"/>
          <w:w w:val="105"/>
          <w:sz w:val="15"/>
        </w:rPr>
        <w:t>31</w:t>
      </w:r>
      <w:r>
        <w:rPr>
          <w:color w:val="242424"/>
          <w:spacing w:val="-8"/>
          <w:w w:val="105"/>
          <w:sz w:val="15"/>
        </w:rPr>
        <w:t> </w:t>
      </w:r>
      <w:r>
        <w:rPr>
          <w:color w:val="242424"/>
          <w:spacing w:val="-2"/>
          <w:w w:val="105"/>
          <w:sz w:val="15"/>
        </w:rPr>
        <w:t>July2018</w:t>
      </w:r>
    </w:p>
    <w:p>
      <w:pPr>
        <w:tabs>
          <w:tab w:pos="2233" w:val="left" w:leader="none"/>
        </w:tabs>
        <w:spacing w:before="10"/>
        <w:ind w:left="810" w:right="0" w:firstLine="0"/>
        <w:jc w:val="left"/>
        <w:rPr>
          <w:sz w:val="15"/>
        </w:rPr>
      </w:pPr>
      <w:r>
        <w:rPr>
          <w:b/>
          <w:color w:val="242424"/>
          <w:sz w:val="16"/>
        </w:rPr>
        <w:t>Group</w:t>
      </w:r>
      <w:r>
        <w:rPr>
          <w:b/>
          <w:color w:val="242424"/>
          <w:spacing w:val="46"/>
          <w:sz w:val="16"/>
        </w:rPr>
        <w:t> </w:t>
      </w:r>
      <w:r>
        <w:rPr>
          <w:b/>
          <w:color w:val="242424"/>
          <w:spacing w:val="-2"/>
          <w:sz w:val="16"/>
        </w:rPr>
        <w:t>Central</w:t>
      </w:r>
      <w:r>
        <w:rPr>
          <w:b/>
          <w:color w:val="242424"/>
          <w:sz w:val="16"/>
        </w:rPr>
        <w:tab/>
      </w:r>
      <w:r>
        <w:rPr>
          <w:color w:val="242424"/>
          <w:sz w:val="15"/>
        </w:rPr>
        <w:t>Group</w:t>
      </w:r>
      <w:r>
        <w:rPr>
          <w:color w:val="242424"/>
          <w:spacing w:val="74"/>
          <w:sz w:val="15"/>
        </w:rPr>
        <w:t> </w:t>
      </w:r>
      <w:r>
        <w:rPr>
          <w:color w:val="242424"/>
          <w:spacing w:val="-2"/>
          <w:sz w:val="15"/>
        </w:rPr>
        <w:t>Central</w:t>
      </w:r>
    </w:p>
    <w:p>
      <w:pPr>
        <w:tabs>
          <w:tab w:pos="1514" w:val="left" w:leader="none"/>
          <w:tab w:pos="2258" w:val="left" w:leader="none"/>
          <w:tab w:pos="2902" w:val="left" w:leader="none"/>
        </w:tabs>
        <w:spacing w:before="47"/>
        <w:ind w:left="846" w:right="0" w:firstLine="0"/>
        <w:jc w:val="left"/>
        <w:rPr>
          <w:sz w:val="15"/>
        </w:rPr>
      </w:pPr>
      <w:r>
        <w:rPr>
          <w:b/>
          <w:color w:val="242424"/>
          <w:spacing w:val="-2"/>
          <w:sz w:val="16"/>
        </w:rPr>
        <w:t>£'000</w:t>
      </w:r>
      <w:r>
        <w:rPr>
          <w:b/>
          <w:color w:val="242424"/>
          <w:sz w:val="16"/>
        </w:rPr>
        <w:tab/>
      </w:r>
      <w:r>
        <w:rPr>
          <w:b/>
          <w:color w:val="242424"/>
          <w:spacing w:val="-2"/>
          <w:sz w:val="16"/>
        </w:rPr>
        <w:t>£'000</w:t>
      </w:r>
      <w:r>
        <w:rPr>
          <w:b/>
          <w:color w:val="242424"/>
          <w:sz w:val="16"/>
        </w:rPr>
        <w:tab/>
      </w:r>
      <w:r>
        <w:rPr>
          <w:color w:val="242424"/>
          <w:spacing w:val="-4"/>
          <w:sz w:val="15"/>
        </w:rPr>
        <w:t>£'000</w:t>
      </w:r>
      <w:r>
        <w:rPr>
          <w:color w:val="242424"/>
          <w:sz w:val="15"/>
        </w:rPr>
        <w:tab/>
      </w:r>
      <w:r>
        <w:rPr>
          <w:color w:val="343434"/>
          <w:spacing w:val="-2"/>
          <w:sz w:val="15"/>
        </w:rPr>
        <w:t>£'000</w:t>
      </w:r>
    </w:p>
    <w:p>
      <w:pPr>
        <w:spacing w:after="0"/>
        <w:jc w:val="left"/>
        <w:rPr>
          <w:sz w:val="15"/>
        </w:rPr>
        <w:sectPr>
          <w:type w:val="continuous"/>
          <w:pgSz w:w="11910" w:h="16830"/>
          <w:pgMar w:header="1015" w:footer="0" w:top="1940" w:bottom="280" w:left="320" w:right="460"/>
          <w:cols w:num="3" w:equalWidth="0">
            <w:col w:w="3522" w:space="1063"/>
            <w:col w:w="1220" w:space="347"/>
            <w:col w:w="4978"/>
          </w:cols>
        </w:sectPr>
      </w:pPr>
    </w:p>
    <w:p>
      <w:pPr>
        <w:pStyle w:val="BodyText"/>
        <w:spacing w:before="5"/>
        <w:rPr>
          <w:sz w:val="25"/>
        </w:rPr>
      </w:pPr>
    </w:p>
    <w:tbl>
      <w:tblPr>
        <w:tblW w:w="0" w:type="auto"/>
        <w:jc w:val="lef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3"/>
        <w:gridCol w:w="2092"/>
        <w:gridCol w:w="1172"/>
        <w:gridCol w:w="688"/>
        <w:gridCol w:w="673"/>
        <w:gridCol w:w="489"/>
      </w:tblGrid>
      <w:tr>
        <w:trPr>
          <w:trHeight w:val="208" w:hRule="atLeast"/>
        </w:trPr>
        <w:tc>
          <w:tcPr>
            <w:tcW w:w="3473" w:type="dxa"/>
          </w:tcPr>
          <w:p>
            <w:pPr>
              <w:pStyle w:val="TableParagraph"/>
              <w:spacing w:before="4"/>
              <w:ind w:left="50"/>
              <w:rPr>
                <w:sz w:val="15"/>
              </w:rPr>
            </w:pPr>
            <w:r>
              <w:rPr>
                <w:color w:val="242424"/>
                <w:w w:val="105"/>
                <w:sz w:val="15"/>
              </w:rPr>
              <w:t>Loan</w:t>
            </w:r>
            <w:r>
              <w:rPr>
                <w:color w:val="242424"/>
                <w:spacing w:val="-8"/>
                <w:w w:val="105"/>
                <w:sz w:val="15"/>
              </w:rPr>
              <w:t> </w:t>
            </w:r>
            <w:r>
              <w:rPr>
                <w:color w:val="242424"/>
                <w:spacing w:val="-2"/>
                <w:w w:val="115"/>
                <w:sz w:val="15"/>
              </w:rPr>
              <w:t>interest</w:t>
            </w:r>
          </w:p>
        </w:tc>
        <w:tc>
          <w:tcPr>
            <w:tcW w:w="2092" w:type="dxa"/>
          </w:tcPr>
          <w:p>
            <w:pPr>
              <w:pStyle w:val="TableParagraph"/>
              <w:rPr>
                <w:rFonts w:ascii="Times New Roman"/>
                <w:sz w:val="14"/>
              </w:rPr>
            </w:pPr>
          </w:p>
        </w:tc>
        <w:tc>
          <w:tcPr>
            <w:tcW w:w="1172" w:type="dxa"/>
          </w:tcPr>
          <w:p>
            <w:pPr>
              <w:pStyle w:val="TableParagraph"/>
              <w:spacing w:line="179" w:lineRule="exact"/>
              <w:ind w:right="202"/>
              <w:jc w:val="right"/>
              <w:rPr>
                <w:b/>
                <w:sz w:val="16"/>
              </w:rPr>
            </w:pPr>
            <w:r>
              <w:rPr>
                <w:b/>
                <w:color w:val="242424"/>
                <w:spacing w:val="-5"/>
                <w:sz w:val="16"/>
              </w:rPr>
              <w:t>268</w:t>
            </w:r>
          </w:p>
        </w:tc>
        <w:tc>
          <w:tcPr>
            <w:tcW w:w="688" w:type="dxa"/>
          </w:tcPr>
          <w:p>
            <w:pPr>
              <w:pStyle w:val="TableParagraph"/>
              <w:spacing w:line="179" w:lineRule="exact"/>
              <w:ind w:left="206"/>
              <w:rPr>
                <w:b/>
                <w:sz w:val="16"/>
              </w:rPr>
            </w:pPr>
            <w:r>
              <w:rPr>
                <w:b/>
                <w:color w:val="242424"/>
                <w:spacing w:val="-5"/>
                <w:sz w:val="16"/>
              </w:rPr>
              <w:t>268</w:t>
            </w:r>
          </w:p>
        </w:tc>
        <w:tc>
          <w:tcPr>
            <w:tcW w:w="673" w:type="dxa"/>
          </w:tcPr>
          <w:p>
            <w:pPr>
              <w:pStyle w:val="TableParagraph"/>
              <w:spacing w:before="9"/>
              <w:ind w:left="202" w:right="85"/>
              <w:jc w:val="center"/>
              <w:rPr>
                <w:sz w:val="15"/>
              </w:rPr>
            </w:pPr>
            <w:r>
              <w:rPr>
                <w:color w:val="242424"/>
                <w:spacing w:val="-5"/>
                <w:w w:val="105"/>
                <w:sz w:val="15"/>
              </w:rPr>
              <w:t>91</w:t>
            </w:r>
          </w:p>
        </w:tc>
        <w:tc>
          <w:tcPr>
            <w:tcW w:w="489" w:type="dxa"/>
          </w:tcPr>
          <w:p>
            <w:pPr>
              <w:pStyle w:val="TableParagraph"/>
              <w:spacing w:before="9"/>
              <w:ind w:right="57"/>
              <w:jc w:val="right"/>
              <w:rPr>
                <w:sz w:val="15"/>
              </w:rPr>
            </w:pPr>
            <w:r>
              <w:rPr>
                <w:color w:val="242424"/>
                <w:spacing w:val="-5"/>
                <w:sz w:val="15"/>
              </w:rPr>
              <w:t>91</w:t>
            </w:r>
          </w:p>
        </w:tc>
      </w:tr>
      <w:tr>
        <w:trPr>
          <w:trHeight w:val="251" w:hRule="atLeast"/>
        </w:trPr>
        <w:tc>
          <w:tcPr>
            <w:tcW w:w="3473" w:type="dxa"/>
          </w:tcPr>
          <w:p>
            <w:pPr>
              <w:pStyle w:val="TableParagraph"/>
              <w:spacing w:before="26"/>
              <w:ind w:left="50"/>
              <w:rPr>
                <w:sz w:val="15"/>
              </w:rPr>
            </w:pPr>
            <w:r>
              <w:rPr>
                <w:color w:val="242424"/>
                <w:w w:val="105"/>
                <w:sz w:val="15"/>
              </w:rPr>
              <w:t>Net</w:t>
            </w:r>
            <w:r>
              <w:rPr>
                <w:color w:val="242424"/>
                <w:spacing w:val="14"/>
                <w:w w:val="105"/>
                <w:sz w:val="15"/>
              </w:rPr>
              <w:t> </w:t>
            </w:r>
            <w:r>
              <w:rPr>
                <w:color w:val="242424"/>
                <w:w w:val="105"/>
                <w:sz w:val="15"/>
              </w:rPr>
              <w:t>charge</w:t>
            </w:r>
            <w:r>
              <w:rPr>
                <w:color w:val="242424"/>
                <w:spacing w:val="10"/>
                <w:w w:val="105"/>
                <w:sz w:val="15"/>
              </w:rPr>
              <w:t> </w:t>
            </w:r>
            <w:r>
              <w:rPr>
                <w:color w:val="242424"/>
                <w:w w:val="105"/>
                <w:sz w:val="15"/>
              </w:rPr>
              <w:t>on</w:t>
            </w:r>
            <w:r>
              <w:rPr>
                <w:color w:val="242424"/>
                <w:spacing w:val="-2"/>
                <w:w w:val="105"/>
                <w:sz w:val="15"/>
              </w:rPr>
              <w:t> </w:t>
            </w:r>
            <w:r>
              <w:rPr>
                <w:color w:val="242424"/>
                <w:w w:val="105"/>
                <w:sz w:val="15"/>
              </w:rPr>
              <w:t>pension</w:t>
            </w:r>
            <w:r>
              <w:rPr>
                <w:color w:val="242424"/>
                <w:spacing w:val="16"/>
                <w:w w:val="105"/>
                <w:sz w:val="15"/>
              </w:rPr>
              <w:t> </w:t>
            </w:r>
            <w:r>
              <w:rPr>
                <w:color w:val="242424"/>
                <w:spacing w:val="-2"/>
                <w:w w:val="105"/>
                <w:sz w:val="15"/>
              </w:rPr>
              <w:t>scheme</w:t>
            </w:r>
          </w:p>
        </w:tc>
        <w:tc>
          <w:tcPr>
            <w:tcW w:w="2092" w:type="dxa"/>
          </w:tcPr>
          <w:p>
            <w:pPr>
              <w:pStyle w:val="TableParagraph"/>
              <w:spacing w:before="31"/>
              <w:ind w:left="1192" w:right="693"/>
              <w:jc w:val="center"/>
              <w:rPr>
                <w:sz w:val="15"/>
              </w:rPr>
            </w:pPr>
            <w:r>
              <w:rPr>
                <w:color w:val="242424"/>
                <w:spacing w:val="-5"/>
                <w:w w:val="105"/>
                <w:sz w:val="15"/>
              </w:rPr>
              <w:t>27</w:t>
            </w:r>
          </w:p>
        </w:tc>
        <w:tc>
          <w:tcPr>
            <w:tcW w:w="1172" w:type="dxa"/>
          </w:tcPr>
          <w:p>
            <w:pPr>
              <w:pStyle w:val="TableParagraph"/>
              <w:spacing w:before="22"/>
              <w:ind w:right="203"/>
              <w:jc w:val="right"/>
              <w:rPr>
                <w:b/>
                <w:sz w:val="16"/>
              </w:rPr>
            </w:pPr>
            <w:r>
              <w:rPr>
                <w:b/>
                <w:color w:val="242424"/>
                <w:spacing w:val="-5"/>
                <w:sz w:val="16"/>
              </w:rPr>
              <w:t>160</w:t>
            </w:r>
          </w:p>
        </w:tc>
        <w:tc>
          <w:tcPr>
            <w:tcW w:w="688" w:type="dxa"/>
          </w:tcPr>
          <w:p>
            <w:pPr>
              <w:pStyle w:val="TableParagraph"/>
              <w:spacing w:before="22"/>
              <w:ind w:left="202"/>
              <w:rPr>
                <w:b/>
                <w:sz w:val="16"/>
              </w:rPr>
            </w:pPr>
            <w:r>
              <w:rPr>
                <w:b/>
                <w:color w:val="242424"/>
                <w:spacing w:val="-5"/>
                <w:sz w:val="16"/>
              </w:rPr>
              <w:t>160</w:t>
            </w:r>
          </w:p>
        </w:tc>
        <w:tc>
          <w:tcPr>
            <w:tcW w:w="673" w:type="dxa"/>
          </w:tcPr>
          <w:p>
            <w:pPr>
              <w:pStyle w:val="TableParagraph"/>
              <w:spacing w:before="31"/>
              <w:ind w:left="195" w:right="175"/>
              <w:jc w:val="center"/>
              <w:rPr>
                <w:sz w:val="15"/>
              </w:rPr>
            </w:pPr>
            <w:r>
              <w:rPr>
                <w:color w:val="242424"/>
                <w:spacing w:val="-5"/>
                <w:w w:val="105"/>
                <w:sz w:val="15"/>
              </w:rPr>
              <w:t>185</w:t>
            </w:r>
          </w:p>
        </w:tc>
        <w:tc>
          <w:tcPr>
            <w:tcW w:w="489" w:type="dxa"/>
          </w:tcPr>
          <w:p>
            <w:pPr>
              <w:pStyle w:val="TableParagraph"/>
              <w:spacing w:before="31"/>
              <w:ind w:right="60"/>
              <w:jc w:val="right"/>
              <w:rPr>
                <w:sz w:val="15"/>
              </w:rPr>
            </w:pPr>
            <w:r>
              <w:rPr>
                <w:color w:val="242424"/>
                <w:spacing w:val="-5"/>
                <w:sz w:val="15"/>
              </w:rPr>
              <w:t>185</w:t>
            </w:r>
          </w:p>
        </w:tc>
      </w:tr>
    </w:tbl>
    <w:p>
      <w:pPr>
        <w:pStyle w:val="BodyText"/>
        <w:spacing w:line="20" w:lineRule="exact"/>
        <w:ind w:left="6912"/>
        <w:rPr>
          <w:sz w:val="2"/>
        </w:rPr>
      </w:pPr>
      <w:r>
        <w:rPr>
          <w:sz w:val="2"/>
        </w:rPr>
        <w:pict>
          <v:group style="width:127.15pt;height:.75pt;mso-position-horizontal-relative:char;mso-position-vertical-relative:line" id="docshapegroup107" coordorigin="0,0" coordsize="2543,15">
            <v:line style="position:absolute" from="0,7" to="2542,7" stroked="true" strokeweight=".721161pt" strokecolor="#000000">
              <v:stroke dashstyle="solid"/>
            </v:line>
          </v:group>
        </w:pict>
      </w:r>
      <w:r>
        <w:rPr>
          <w:sz w:val="2"/>
        </w:rPr>
      </w:r>
    </w:p>
    <w:p>
      <w:pPr>
        <w:tabs>
          <w:tab w:pos="7178" w:val="left" w:leader="none"/>
          <w:tab w:pos="7833" w:val="left" w:leader="none"/>
          <w:tab w:pos="8551" w:val="left" w:leader="none"/>
          <w:tab w:pos="9200" w:val="left" w:leader="none"/>
        </w:tabs>
        <w:spacing w:before="11"/>
        <w:ind w:left="6580" w:right="0" w:firstLine="0"/>
        <w:jc w:val="left"/>
        <w:rPr>
          <w:sz w:val="15"/>
        </w:rPr>
      </w:pPr>
      <w:r>
        <w:rPr>
          <w:b/>
          <w:color w:val="242424"/>
          <w:sz w:val="16"/>
          <w:u w:val="thick" w:color="000000"/>
        </w:rPr>
        <w:tab/>
      </w:r>
      <w:r>
        <w:rPr>
          <w:b/>
          <w:color w:val="242424"/>
          <w:spacing w:val="-5"/>
          <w:sz w:val="16"/>
          <w:u w:val="thick" w:color="000000"/>
        </w:rPr>
        <w:t>428</w:t>
      </w:r>
      <w:r>
        <w:rPr>
          <w:b/>
          <w:color w:val="242424"/>
          <w:sz w:val="16"/>
          <w:u w:val="thick" w:color="000000"/>
        </w:rPr>
        <w:tab/>
      </w:r>
      <w:r>
        <w:rPr>
          <w:b/>
          <w:color w:val="242424"/>
          <w:spacing w:val="-5"/>
          <w:sz w:val="16"/>
          <w:u w:val="thick" w:color="000000"/>
        </w:rPr>
        <w:t>428</w:t>
      </w:r>
      <w:r>
        <w:rPr>
          <w:b/>
          <w:color w:val="242424"/>
          <w:sz w:val="16"/>
          <w:u w:val="thick" w:color="000000"/>
        </w:rPr>
        <w:tab/>
      </w:r>
      <w:r>
        <w:rPr>
          <w:color w:val="242424"/>
          <w:spacing w:val="-5"/>
          <w:sz w:val="15"/>
          <w:u w:val="thick" w:color="000000"/>
        </w:rPr>
        <w:t>276</w:t>
      </w:r>
      <w:r>
        <w:rPr>
          <w:color w:val="242424"/>
          <w:sz w:val="15"/>
          <w:u w:val="thick" w:color="000000"/>
        </w:rPr>
        <w:tab/>
      </w:r>
      <w:r>
        <w:rPr>
          <w:color w:val="242424"/>
          <w:spacing w:val="-5"/>
          <w:sz w:val="15"/>
          <w:u w:val="thick" w:color="000000"/>
        </w:rPr>
        <w:t>276</w:t>
      </w:r>
      <w:r>
        <w:rPr>
          <w:color w:val="242424"/>
          <w:spacing w:val="40"/>
          <w:sz w:val="15"/>
          <w:u w:val="thick" w:color="000000"/>
        </w:rPr>
        <w:t> </w:t>
      </w:r>
    </w:p>
    <w:p>
      <w:pPr>
        <w:pStyle w:val="BodyText"/>
        <w:spacing w:before="3"/>
      </w:pPr>
    </w:p>
    <w:p>
      <w:pPr>
        <w:spacing w:after="0"/>
        <w:sectPr>
          <w:type w:val="continuous"/>
          <w:pgSz w:w="11910" w:h="16830"/>
          <w:pgMar w:header="1015" w:footer="0" w:top="1940" w:bottom="280" w:left="320" w:right="460"/>
        </w:sectPr>
      </w:pPr>
    </w:p>
    <w:p>
      <w:pPr>
        <w:pStyle w:val="ListParagraph"/>
        <w:numPr>
          <w:ilvl w:val="0"/>
          <w:numId w:val="24"/>
        </w:numPr>
        <w:tabs>
          <w:tab w:pos="959" w:val="left" w:leader="none"/>
        </w:tabs>
        <w:spacing w:line="240" w:lineRule="auto" w:before="95" w:after="0"/>
        <w:ind w:left="958" w:right="0" w:hanging="203"/>
        <w:jc w:val="left"/>
        <w:rPr>
          <w:b/>
          <w:color w:val="242424"/>
          <w:sz w:val="16"/>
        </w:rPr>
      </w:pPr>
      <w:r>
        <w:rPr>
          <w:b/>
          <w:color w:val="242424"/>
          <w:w w:val="105"/>
          <w:sz w:val="16"/>
        </w:rPr>
        <w:t>Analysis</w:t>
      </w:r>
      <w:r>
        <w:rPr>
          <w:b/>
          <w:color w:val="242424"/>
          <w:spacing w:val="-12"/>
          <w:w w:val="105"/>
          <w:sz w:val="16"/>
        </w:rPr>
        <w:t> </w:t>
      </w:r>
      <w:r>
        <w:rPr>
          <w:b/>
          <w:color w:val="242424"/>
          <w:w w:val="105"/>
          <w:sz w:val="16"/>
        </w:rPr>
        <w:t>of</w:t>
      </w:r>
      <w:r>
        <w:rPr>
          <w:b/>
          <w:color w:val="242424"/>
          <w:spacing w:val="-12"/>
          <w:w w:val="105"/>
          <w:sz w:val="16"/>
        </w:rPr>
        <w:t> </w:t>
      </w:r>
      <w:r>
        <w:rPr>
          <w:b/>
          <w:color w:val="242424"/>
          <w:w w:val="105"/>
          <w:sz w:val="16"/>
        </w:rPr>
        <w:t>total</w:t>
      </w:r>
      <w:r>
        <w:rPr>
          <w:b/>
          <w:color w:val="242424"/>
          <w:spacing w:val="-14"/>
          <w:w w:val="105"/>
          <w:sz w:val="16"/>
        </w:rPr>
        <w:t> </w:t>
      </w:r>
      <w:r>
        <w:rPr>
          <w:b/>
          <w:color w:val="242424"/>
          <w:w w:val="105"/>
          <w:sz w:val="16"/>
        </w:rPr>
        <w:t>expenditure</w:t>
      </w:r>
      <w:r>
        <w:rPr>
          <w:b/>
          <w:color w:val="242424"/>
          <w:spacing w:val="-4"/>
          <w:w w:val="105"/>
          <w:sz w:val="16"/>
        </w:rPr>
        <w:t> </w:t>
      </w:r>
      <w:r>
        <w:rPr>
          <w:b/>
          <w:color w:val="242424"/>
          <w:w w:val="105"/>
          <w:sz w:val="16"/>
        </w:rPr>
        <w:t>by</w:t>
      </w:r>
      <w:r>
        <w:rPr>
          <w:b/>
          <w:color w:val="242424"/>
          <w:spacing w:val="-4"/>
          <w:w w:val="105"/>
          <w:sz w:val="16"/>
        </w:rPr>
        <w:t> </w:t>
      </w:r>
      <w:r>
        <w:rPr>
          <w:b/>
          <w:color w:val="242424"/>
          <w:spacing w:val="-2"/>
          <w:w w:val="105"/>
          <w:sz w:val="16"/>
        </w:rPr>
        <w:t>activity</w:t>
      </w:r>
    </w:p>
    <w:p>
      <w:pPr>
        <w:spacing w:line="240" w:lineRule="auto" w:before="0"/>
        <w:rPr>
          <w:b/>
          <w:sz w:val="18"/>
        </w:rPr>
      </w:pPr>
      <w:r>
        <w:rPr/>
        <w:br w:type="column"/>
      </w:r>
      <w:r>
        <w:rPr>
          <w:b/>
          <w:sz w:val="18"/>
        </w:rPr>
      </w:r>
    </w:p>
    <w:p>
      <w:pPr>
        <w:pStyle w:val="BodyText"/>
        <w:rPr>
          <w:b/>
          <w:sz w:val="15"/>
        </w:rPr>
      </w:pPr>
    </w:p>
    <w:p>
      <w:pPr>
        <w:tabs>
          <w:tab w:pos="1568" w:val="left" w:leader="none"/>
          <w:tab w:pos="2948" w:val="left" w:leader="none"/>
          <w:tab w:pos="3729" w:val="left" w:leader="none"/>
        </w:tabs>
        <w:spacing w:line="177" w:lineRule="auto" w:before="0"/>
        <w:ind w:left="1405" w:right="1758" w:hanging="624"/>
        <w:jc w:val="left"/>
        <w:rPr>
          <w:b/>
          <w:sz w:val="16"/>
        </w:rPr>
      </w:pPr>
      <w:r>
        <w:rPr>
          <w:b/>
          <w:color w:val="242424"/>
          <w:spacing w:val="-2"/>
          <w:sz w:val="16"/>
        </w:rPr>
        <w:t>Staff</w:t>
      </w:r>
      <w:r>
        <w:rPr>
          <w:b/>
          <w:color w:val="242424"/>
          <w:sz w:val="16"/>
        </w:rPr>
        <w:tab/>
        <w:tab/>
      </w:r>
      <w:r>
        <w:rPr>
          <w:b/>
          <w:color w:val="242424"/>
          <w:spacing w:val="-2"/>
          <w:position w:val="12"/>
          <w:sz w:val="16"/>
        </w:rPr>
        <w:t>Other</w:t>
      </w:r>
      <w:r>
        <w:rPr>
          <w:b/>
          <w:color w:val="242424"/>
          <w:position w:val="12"/>
          <w:sz w:val="16"/>
        </w:rPr>
        <w:tab/>
      </w:r>
      <w:r>
        <w:rPr>
          <w:b/>
          <w:color w:val="242424"/>
          <w:spacing w:val="-2"/>
          <w:sz w:val="16"/>
        </w:rPr>
        <w:t>Interest </w:t>
      </w:r>
      <w:r>
        <w:rPr>
          <w:b/>
          <w:color w:val="242424"/>
          <w:sz w:val="16"/>
        </w:rPr>
        <w:t>Operating</w:t>
      </w:r>
      <w:r>
        <w:rPr>
          <w:b/>
          <w:color w:val="242424"/>
          <w:spacing w:val="80"/>
          <w:sz w:val="16"/>
        </w:rPr>
        <w:t> </w:t>
      </w:r>
      <w:r>
        <w:rPr>
          <w:b/>
          <w:color w:val="242424"/>
          <w:position w:val="1"/>
          <w:sz w:val="16"/>
        </w:rPr>
        <w:t>Depn</w:t>
        <w:tab/>
        <w:tab/>
      </w:r>
      <w:r>
        <w:rPr>
          <w:b/>
          <w:color w:val="242424"/>
          <w:spacing w:val="-2"/>
          <w:position w:val="1"/>
          <w:sz w:val="16"/>
        </w:rPr>
        <w:t>Total</w:t>
      </w:r>
    </w:p>
    <w:p>
      <w:pPr>
        <w:tabs>
          <w:tab w:pos="2952" w:val="left" w:leader="none"/>
        </w:tabs>
        <w:spacing w:line="68" w:lineRule="exact" w:before="0"/>
        <w:ind w:left="756" w:right="0" w:firstLine="0"/>
        <w:jc w:val="left"/>
        <w:rPr>
          <w:b/>
          <w:sz w:val="16"/>
        </w:rPr>
      </w:pPr>
      <w:r>
        <w:rPr>
          <w:b/>
          <w:color w:val="242424"/>
          <w:spacing w:val="-2"/>
          <w:sz w:val="16"/>
        </w:rPr>
        <w:t>Costs</w:t>
      </w:r>
      <w:r>
        <w:rPr>
          <w:b/>
          <w:color w:val="242424"/>
          <w:sz w:val="16"/>
        </w:rPr>
        <w:tab/>
      </w:r>
      <w:r>
        <w:rPr>
          <w:b/>
          <w:color w:val="242424"/>
          <w:spacing w:val="-2"/>
          <w:sz w:val="16"/>
        </w:rPr>
        <w:t>Payable</w:t>
      </w:r>
    </w:p>
    <w:p>
      <w:pPr>
        <w:spacing w:after="0" w:line="68" w:lineRule="exact"/>
        <w:jc w:val="left"/>
        <w:rPr>
          <w:sz w:val="16"/>
        </w:rPr>
        <w:sectPr>
          <w:type w:val="continuous"/>
          <w:pgSz w:w="11910" w:h="16830"/>
          <w:pgMar w:header="1015" w:footer="0" w:top="1940" w:bottom="280" w:left="320" w:right="460"/>
          <w:cols w:num="2" w:equalWidth="0">
            <w:col w:w="4127" w:space="1114"/>
            <w:col w:w="5889"/>
          </w:cols>
        </w:sectPr>
      </w:pPr>
    </w:p>
    <w:p>
      <w:pPr>
        <w:tabs>
          <w:tab w:pos="6660" w:val="left" w:leader="none"/>
        </w:tabs>
        <w:spacing w:line="200" w:lineRule="exact" w:before="0"/>
        <w:ind w:left="958" w:right="0" w:firstLine="0"/>
        <w:jc w:val="left"/>
        <w:rPr>
          <w:b/>
          <w:sz w:val="16"/>
        </w:rPr>
      </w:pPr>
      <w:r>
        <w:rPr>
          <w:b/>
          <w:color w:val="242424"/>
          <w:sz w:val="16"/>
        </w:rPr>
        <w:t>Year</w:t>
      </w:r>
      <w:r>
        <w:rPr>
          <w:b/>
          <w:color w:val="242424"/>
          <w:spacing w:val="-1"/>
          <w:sz w:val="16"/>
        </w:rPr>
        <w:t> </w:t>
      </w:r>
      <w:r>
        <w:rPr>
          <w:b/>
          <w:color w:val="242424"/>
          <w:sz w:val="16"/>
        </w:rPr>
        <w:t>Ended</w:t>
      </w:r>
      <w:r>
        <w:rPr>
          <w:b/>
          <w:color w:val="242424"/>
          <w:spacing w:val="4"/>
          <w:sz w:val="16"/>
        </w:rPr>
        <w:t> </w:t>
      </w:r>
      <w:r>
        <w:rPr>
          <w:b/>
          <w:color w:val="242424"/>
          <w:sz w:val="16"/>
        </w:rPr>
        <w:t>31</w:t>
      </w:r>
      <w:r>
        <w:rPr>
          <w:b/>
          <w:color w:val="242424"/>
          <w:spacing w:val="-11"/>
          <w:sz w:val="16"/>
        </w:rPr>
        <w:t> </w:t>
      </w:r>
      <w:r>
        <w:rPr>
          <w:b/>
          <w:color w:val="242424"/>
          <w:sz w:val="16"/>
        </w:rPr>
        <w:t>JULY</w:t>
      </w:r>
      <w:r>
        <w:rPr>
          <w:b/>
          <w:color w:val="242424"/>
          <w:spacing w:val="18"/>
          <w:sz w:val="16"/>
        </w:rPr>
        <w:t> </w:t>
      </w:r>
      <w:r>
        <w:rPr>
          <w:b/>
          <w:color w:val="242424"/>
          <w:spacing w:val="-4"/>
          <w:sz w:val="16"/>
        </w:rPr>
        <w:t>2019</w:t>
      </w:r>
      <w:r>
        <w:rPr>
          <w:b/>
          <w:color w:val="242424"/>
          <w:sz w:val="16"/>
        </w:rPr>
        <w:tab/>
      </w:r>
      <w:r>
        <w:rPr>
          <w:b/>
          <w:color w:val="242424"/>
          <w:spacing w:val="-2"/>
          <w:position w:val="-1"/>
          <w:sz w:val="16"/>
        </w:rPr>
        <w:t>Expenses</w:t>
      </w:r>
    </w:p>
    <w:p>
      <w:pPr>
        <w:tabs>
          <w:tab w:pos="6853" w:val="left" w:leader="none"/>
          <w:tab w:pos="7627" w:val="left" w:leader="none"/>
          <w:tab w:pos="8309" w:val="left" w:leader="none"/>
          <w:tab w:pos="8991" w:val="left" w:leader="none"/>
        </w:tabs>
        <w:spacing w:before="41"/>
        <w:ind w:left="6012" w:right="0" w:firstLine="0"/>
        <w:jc w:val="left"/>
        <w:rPr>
          <w:b/>
          <w:sz w:val="16"/>
        </w:rPr>
      </w:pP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p>
    <w:p>
      <w:pPr>
        <w:pStyle w:val="BodyText"/>
        <w:spacing w:before="8"/>
        <w:rPr>
          <w:b/>
          <w:sz w:val="23"/>
        </w:rPr>
      </w:pPr>
    </w:p>
    <w:tbl>
      <w:tblPr>
        <w:tblW w:w="0" w:type="auto"/>
        <w:jc w:val="left"/>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0"/>
        <w:gridCol w:w="983"/>
        <w:gridCol w:w="774"/>
        <w:gridCol w:w="765"/>
        <w:gridCol w:w="557"/>
        <w:gridCol w:w="769"/>
      </w:tblGrid>
      <w:tr>
        <w:trPr>
          <w:trHeight w:val="209" w:hRule="atLeast"/>
        </w:trPr>
        <w:tc>
          <w:tcPr>
            <w:tcW w:w="4920" w:type="dxa"/>
          </w:tcPr>
          <w:p>
            <w:pPr>
              <w:pStyle w:val="TableParagraph"/>
              <w:spacing w:before="9"/>
              <w:ind w:left="193"/>
              <w:rPr>
                <w:sz w:val="15"/>
              </w:rPr>
            </w:pPr>
            <w:r>
              <w:rPr>
                <w:color w:val="343434"/>
                <w:spacing w:val="-2"/>
                <w:w w:val="105"/>
                <w:sz w:val="15"/>
              </w:rPr>
              <w:t>Teaching</w:t>
            </w:r>
          </w:p>
        </w:tc>
        <w:tc>
          <w:tcPr>
            <w:tcW w:w="983" w:type="dxa"/>
          </w:tcPr>
          <w:p>
            <w:pPr>
              <w:pStyle w:val="TableParagraph"/>
              <w:spacing w:line="179" w:lineRule="exact"/>
              <w:ind w:right="234"/>
              <w:jc w:val="right"/>
              <w:rPr>
                <w:b/>
                <w:sz w:val="16"/>
              </w:rPr>
            </w:pPr>
            <w:r>
              <w:rPr>
                <w:b/>
                <w:color w:val="242424"/>
                <w:spacing w:val="-2"/>
                <w:sz w:val="16"/>
              </w:rPr>
              <w:t>5,TT3</w:t>
            </w:r>
          </w:p>
        </w:tc>
        <w:tc>
          <w:tcPr>
            <w:tcW w:w="774" w:type="dxa"/>
          </w:tcPr>
          <w:p>
            <w:pPr>
              <w:pStyle w:val="TableParagraph"/>
              <w:spacing w:line="179" w:lineRule="exact"/>
              <w:ind w:right="127"/>
              <w:jc w:val="right"/>
              <w:rPr>
                <w:b/>
                <w:sz w:val="16"/>
              </w:rPr>
            </w:pPr>
            <w:r>
              <w:rPr>
                <w:b/>
                <w:color w:val="343434"/>
                <w:spacing w:val="-2"/>
                <w:sz w:val="16"/>
              </w:rPr>
              <w:t>1,644</w:t>
            </w:r>
          </w:p>
        </w:tc>
        <w:tc>
          <w:tcPr>
            <w:tcW w:w="765" w:type="dxa"/>
          </w:tcPr>
          <w:p>
            <w:pPr>
              <w:pStyle w:val="TableParagraph"/>
              <w:ind w:right="215"/>
              <w:jc w:val="right"/>
              <w:rPr>
                <w:b/>
                <w:sz w:val="16"/>
              </w:rPr>
            </w:pPr>
            <w:r>
              <w:rPr>
                <w:b/>
                <w:color w:val="242424"/>
                <w:w w:val="103"/>
                <w:sz w:val="16"/>
              </w:rPr>
              <w:t>1</w:t>
            </w:r>
          </w:p>
        </w:tc>
        <w:tc>
          <w:tcPr>
            <w:tcW w:w="557" w:type="dxa"/>
          </w:tcPr>
          <w:p>
            <w:pPr>
              <w:pStyle w:val="TableParagraph"/>
              <w:rPr>
                <w:rFonts w:ascii="Times New Roman"/>
                <w:sz w:val="14"/>
              </w:rPr>
            </w:pPr>
          </w:p>
        </w:tc>
        <w:tc>
          <w:tcPr>
            <w:tcW w:w="769" w:type="dxa"/>
          </w:tcPr>
          <w:p>
            <w:pPr>
              <w:pStyle w:val="TableParagraph"/>
              <w:spacing w:line="179" w:lineRule="exact"/>
              <w:ind w:right="214"/>
              <w:jc w:val="right"/>
              <w:rPr>
                <w:b/>
                <w:sz w:val="16"/>
              </w:rPr>
            </w:pPr>
            <w:r>
              <w:rPr>
                <w:b/>
                <w:color w:val="242424"/>
                <w:spacing w:val="-2"/>
                <w:sz w:val="16"/>
              </w:rPr>
              <w:t>7,418</w:t>
            </w:r>
          </w:p>
        </w:tc>
      </w:tr>
      <w:tr>
        <w:trPr>
          <w:trHeight w:val="230" w:hRule="atLeast"/>
        </w:trPr>
        <w:tc>
          <w:tcPr>
            <w:tcW w:w="4920" w:type="dxa"/>
          </w:tcPr>
          <w:p>
            <w:pPr>
              <w:pStyle w:val="TableParagraph"/>
              <w:spacing w:before="30"/>
              <w:ind w:left="193"/>
              <w:rPr>
                <w:sz w:val="15"/>
              </w:rPr>
            </w:pPr>
            <w:r>
              <w:rPr>
                <w:color w:val="242424"/>
                <w:w w:val="105"/>
                <w:sz w:val="15"/>
              </w:rPr>
              <w:t>Teaching</w:t>
            </w:r>
            <w:r>
              <w:rPr>
                <w:color w:val="242424"/>
                <w:spacing w:val="3"/>
                <w:w w:val="105"/>
                <w:sz w:val="15"/>
              </w:rPr>
              <w:t> </w:t>
            </w:r>
            <w:r>
              <w:rPr>
                <w:color w:val="242424"/>
                <w:spacing w:val="-2"/>
                <w:w w:val="105"/>
                <w:sz w:val="15"/>
              </w:rPr>
              <w:t>Support</w:t>
            </w:r>
          </w:p>
        </w:tc>
        <w:tc>
          <w:tcPr>
            <w:tcW w:w="983" w:type="dxa"/>
          </w:tcPr>
          <w:p>
            <w:pPr>
              <w:pStyle w:val="TableParagraph"/>
              <w:spacing w:before="21"/>
              <w:ind w:right="228"/>
              <w:jc w:val="right"/>
              <w:rPr>
                <w:b/>
                <w:sz w:val="16"/>
              </w:rPr>
            </w:pPr>
            <w:r>
              <w:rPr>
                <w:b/>
                <w:color w:val="242424"/>
                <w:spacing w:val="-2"/>
                <w:sz w:val="16"/>
              </w:rPr>
              <w:t>2,727</w:t>
            </w:r>
          </w:p>
        </w:tc>
        <w:tc>
          <w:tcPr>
            <w:tcW w:w="774" w:type="dxa"/>
          </w:tcPr>
          <w:p>
            <w:pPr>
              <w:pStyle w:val="TableParagraph"/>
              <w:spacing w:before="21"/>
              <w:ind w:right="131"/>
              <w:jc w:val="right"/>
              <w:rPr>
                <w:b/>
                <w:sz w:val="16"/>
              </w:rPr>
            </w:pPr>
            <w:r>
              <w:rPr>
                <w:b/>
                <w:color w:val="242424"/>
                <w:spacing w:val="-2"/>
                <w:sz w:val="16"/>
              </w:rPr>
              <w:t>1,705</w:t>
            </w:r>
          </w:p>
        </w:tc>
        <w:tc>
          <w:tcPr>
            <w:tcW w:w="765" w:type="dxa"/>
          </w:tcPr>
          <w:p>
            <w:pPr>
              <w:pStyle w:val="TableParagraph"/>
              <w:spacing w:before="21"/>
              <w:ind w:right="226"/>
              <w:jc w:val="right"/>
              <w:rPr>
                <w:b/>
                <w:sz w:val="16"/>
              </w:rPr>
            </w:pPr>
            <w:r>
              <w:rPr>
                <w:b/>
                <w:color w:val="242424"/>
                <w:spacing w:val="-5"/>
                <w:sz w:val="16"/>
              </w:rPr>
              <w:t>193</w:t>
            </w:r>
          </w:p>
        </w:tc>
        <w:tc>
          <w:tcPr>
            <w:tcW w:w="557" w:type="dxa"/>
          </w:tcPr>
          <w:p>
            <w:pPr>
              <w:pStyle w:val="TableParagraph"/>
              <w:rPr>
                <w:rFonts w:ascii="Times New Roman"/>
                <w:sz w:val="14"/>
              </w:rPr>
            </w:pPr>
          </w:p>
        </w:tc>
        <w:tc>
          <w:tcPr>
            <w:tcW w:w="769" w:type="dxa"/>
          </w:tcPr>
          <w:p>
            <w:pPr>
              <w:pStyle w:val="TableParagraph"/>
              <w:spacing w:before="21"/>
              <w:ind w:right="220"/>
              <w:jc w:val="right"/>
              <w:rPr>
                <w:b/>
                <w:sz w:val="16"/>
              </w:rPr>
            </w:pPr>
            <w:r>
              <w:rPr>
                <w:b/>
                <w:color w:val="242424"/>
                <w:spacing w:val="-2"/>
                <w:sz w:val="16"/>
              </w:rPr>
              <w:t>4,625</w:t>
            </w:r>
          </w:p>
        </w:tc>
      </w:tr>
      <w:tr>
        <w:trPr>
          <w:trHeight w:val="234" w:hRule="atLeast"/>
        </w:trPr>
        <w:tc>
          <w:tcPr>
            <w:tcW w:w="4920" w:type="dxa"/>
          </w:tcPr>
          <w:p>
            <w:pPr>
              <w:pStyle w:val="TableParagraph"/>
              <w:spacing w:before="35"/>
              <w:ind w:left="193"/>
              <w:rPr>
                <w:sz w:val="15"/>
              </w:rPr>
            </w:pPr>
            <w:r>
              <w:rPr>
                <w:color w:val="242424"/>
                <w:w w:val="105"/>
                <w:sz w:val="15"/>
              </w:rPr>
              <w:t>Central</w:t>
            </w:r>
            <w:r>
              <w:rPr>
                <w:color w:val="242424"/>
                <w:spacing w:val="-14"/>
                <w:w w:val="105"/>
                <w:sz w:val="15"/>
              </w:rPr>
              <w:t> </w:t>
            </w:r>
            <w:r>
              <w:rPr>
                <w:color w:val="343434"/>
                <w:w w:val="105"/>
                <w:sz w:val="15"/>
              </w:rPr>
              <w:t>Admin</w:t>
            </w:r>
            <w:r>
              <w:rPr>
                <w:color w:val="343434"/>
                <w:spacing w:val="13"/>
                <w:w w:val="105"/>
                <w:sz w:val="15"/>
              </w:rPr>
              <w:t> </w:t>
            </w:r>
            <w:r>
              <w:rPr>
                <w:color w:val="242424"/>
                <w:w w:val="105"/>
                <w:sz w:val="15"/>
              </w:rPr>
              <w:t>&amp;</w:t>
            </w:r>
            <w:r>
              <w:rPr>
                <w:color w:val="242424"/>
                <w:spacing w:val="10"/>
                <w:w w:val="105"/>
                <w:sz w:val="15"/>
              </w:rPr>
              <w:t> </w:t>
            </w:r>
            <w:r>
              <w:rPr>
                <w:color w:val="242424"/>
                <w:spacing w:val="-2"/>
                <w:w w:val="105"/>
                <w:sz w:val="15"/>
              </w:rPr>
              <w:t>Services</w:t>
            </w:r>
          </w:p>
        </w:tc>
        <w:tc>
          <w:tcPr>
            <w:tcW w:w="983" w:type="dxa"/>
          </w:tcPr>
          <w:p>
            <w:pPr>
              <w:pStyle w:val="TableParagraph"/>
              <w:spacing w:before="21"/>
              <w:ind w:right="232"/>
              <w:jc w:val="right"/>
              <w:rPr>
                <w:b/>
                <w:sz w:val="16"/>
              </w:rPr>
            </w:pPr>
            <w:r>
              <w:rPr>
                <w:b/>
                <w:color w:val="242424"/>
                <w:spacing w:val="-2"/>
                <w:sz w:val="16"/>
              </w:rPr>
              <w:t>2,398</w:t>
            </w:r>
          </w:p>
        </w:tc>
        <w:tc>
          <w:tcPr>
            <w:tcW w:w="774" w:type="dxa"/>
          </w:tcPr>
          <w:p>
            <w:pPr>
              <w:pStyle w:val="TableParagraph"/>
              <w:spacing w:before="21"/>
              <w:ind w:right="128"/>
              <w:jc w:val="right"/>
              <w:rPr>
                <w:b/>
                <w:sz w:val="16"/>
              </w:rPr>
            </w:pPr>
            <w:r>
              <w:rPr>
                <w:b/>
                <w:color w:val="242424"/>
                <w:spacing w:val="-2"/>
                <w:sz w:val="16"/>
              </w:rPr>
              <w:t>1,741</w:t>
            </w:r>
          </w:p>
        </w:tc>
        <w:tc>
          <w:tcPr>
            <w:tcW w:w="765" w:type="dxa"/>
          </w:tcPr>
          <w:p>
            <w:pPr>
              <w:pStyle w:val="TableParagraph"/>
              <w:spacing w:before="21"/>
              <w:ind w:right="223"/>
              <w:jc w:val="right"/>
              <w:rPr>
                <w:b/>
                <w:sz w:val="16"/>
              </w:rPr>
            </w:pPr>
            <w:r>
              <w:rPr>
                <w:b/>
                <w:color w:val="242424"/>
                <w:spacing w:val="-5"/>
                <w:sz w:val="16"/>
              </w:rPr>
              <w:t>352</w:t>
            </w:r>
          </w:p>
        </w:tc>
        <w:tc>
          <w:tcPr>
            <w:tcW w:w="557" w:type="dxa"/>
          </w:tcPr>
          <w:p>
            <w:pPr>
              <w:pStyle w:val="TableParagraph"/>
              <w:spacing w:before="21"/>
              <w:ind w:right="65"/>
              <w:jc w:val="right"/>
              <w:rPr>
                <w:b/>
                <w:sz w:val="16"/>
              </w:rPr>
            </w:pPr>
            <w:r>
              <w:rPr>
                <w:b/>
                <w:color w:val="242424"/>
                <w:spacing w:val="-5"/>
                <w:sz w:val="16"/>
              </w:rPr>
              <w:t>428</w:t>
            </w:r>
          </w:p>
        </w:tc>
        <w:tc>
          <w:tcPr>
            <w:tcW w:w="769" w:type="dxa"/>
          </w:tcPr>
          <w:p>
            <w:pPr>
              <w:pStyle w:val="TableParagraph"/>
              <w:spacing w:before="21"/>
              <w:ind w:right="216"/>
              <w:jc w:val="right"/>
              <w:rPr>
                <w:b/>
                <w:sz w:val="16"/>
              </w:rPr>
            </w:pPr>
            <w:r>
              <w:rPr>
                <w:b/>
                <w:color w:val="242424"/>
                <w:spacing w:val="-2"/>
                <w:sz w:val="16"/>
              </w:rPr>
              <w:t>4,919</w:t>
            </w:r>
          </w:p>
        </w:tc>
      </w:tr>
      <w:tr>
        <w:trPr>
          <w:trHeight w:val="233" w:hRule="atLeast"/>
        </w:trPr>
        <w:tc>
          <w:tcPr>
            <w:tcW w:w="4920" w:type="dxa"/>
          </w:tcPr>
          <w:p>
            <w:pPr>
              <w:pStyle w:val="TableParagraph"/>
              <w:spacing w:before="36"/>
              <w:ind w:left="189"/>
              <w:rPr>
                <w:sz w:val="15"/>
              </w:rPr>
            </w:pPr>
            <w:r>
              <w:rPr>
                <w:color w:val="242424"/>
                <w:w w:val="110"/>
                <w:sz w:val="15"/>
              </w:rPr>
              <w:t>Staff</w:t>
            </w:r>
            <w:r>
              <w:rPr>
                <w:color w:val="242424"/>
                <w:spacing w:val="15"/>
                <w:w w:val="110"/>
                <w:sz w:val="15"/>
              </w:rPr>
              <w:t> </w:t>
            </w:r>
            <w:r>
              <w:rPr>
                <w:color w:val="242424"/>
                <w:w w:val="110"/>
                <w:sz w:val="15"/>
              </w:rPr>
              <w:t>and</w:t>
            </w:r>
            <w:r>
              <w:rPr>
                <w:color w:val="242424"/>
                <w:spacing w:val="-9"/>
                <w:w w:val="110"/>
                <w:sz w:val="15"/>
              </w:rPr>
              <w:t> </w:t>
            </w:r>
            <w:r>
              <w:rPr>
                <w:color w:val="343434"/>
                <w:w w:val="110"/>
                <w:sz w:val="15"/>
              </w:rPr>
              <w:t>student</w:t>
            </w:r>
            <w:r>
              <w:rPr>
                <w:color w:val="343434"/>
                <w:spacing w:val="9"/>
                <w:w w:val="110"/>
                <w:sz w:val="15"/>
              </w:rPr>
              <w:t> </w:t>
            </w:r>
            <w:r>
              <w:rPr>
                <w:color w:val="343434"/>
                <w:spacing w:val="-2"/>
                <w:w w:val="110"/>
                <w:sz w:val="15"/>
              </w:rPr>
              <w:t>faciUties</w:t>
            </w:r>
          </w:p>
        </w:tc>
        <w:tc>
          <w:tcPr>
            <w:tcW w:w="983" w:type="dxa"/>
          </w:tcPr>
          <w:p>
            <w:pPr>
              <w:pStyle w:val="TableParagraph"/>
              <w:spacing w:before="22"/>
              <w:ind w:right="228"/>
              <w:jc w:val="right"/>
              <w:rPr>
                <w:b/>
                <w:sz w:val="16"/>
              </w:rPr>
            </w:pPr>
            <w:r>
              <w:rPr>
                <w:b/>
                <w:color w:val="242424"/>
                <w:spacing w:val="-5"/>
                <w:sz w:val="16"/>
              </w:rPr>
              <w:t>46</w:t>
            </w:r>
          </w:p>
        </w:tc>
        <w:tc>
          <w:tcPr>
            <w:tcW w:w="774" w:type="dxa"/>
          </w:tcPr>
          <w:p>
            <w:pPr>
              <w:pStyle w:val="TableParagraph"/>
              <w:spacing w:before="22"/>
              <w:ind w:right="125"/>
              <w:jc w:val="right"/>
              <w:rPr>
                <w:b/>
                <w:sz w:val="16"/>
              </w:rPr>
            </w:pPr>
            <w:r>
              <w:rPr>
                <w:b/>
                <w:color w:val="242424"/>
                <w:spacing w:val="-5"/>
                <w:sz w:val="16"/>
              </w:rPr>
              <w:t>104</w:t>
            </w:r>
          </w:p>
        </w:tc>
        <w:tc>
          <w:tcPr>
            <w:tcW w:w="765" w:type="dxa"/>
          </w:tcPr>
          <w:p>
            <w:pPr>
              <w:pStyle w:val="TableParagraph"/>
              <w:spacing w:before="22"/>
              <w:ind w:right="220"/>
              <w:jc w:val="right"/>
              <w:rPr>
                <w:b/>
                <w:sz w:val="16"/>
              </w:rPr>
            </w:pPr>
            <w:r>
              <w:rPr>
                <w:b/>
                <w:color w:val="242424"/>
                <w:w w:val="103"/>
                <w:sz w:val="16"/>
              </w:rPr>
              <w:t>1</w:t>
            </w:r>
          </w:p>
        </w:tc>
        <w:tc>
          <w:tcPr>
            <w:tcW w:w="557" w:type="dxa"/>
          </w:tcPr>
          <w:p>
            <w:pPr>
              <w:pStyle w:val="TableParagraph"/>
              <w:rPr>
                <w:rFonts w:ascii="Times New Roman"/>
                <w:sz w:val="14"/>
              </w:rPr>
            </w:pPr>
          </w:p>
        </w:tc>
        <w:tc>
          <w:tcPr>
            <w:tcW w:w="769" w:type="dxa"/>
          </w:tcPr>
          <w:p>
            <w:pPr>
              <w:pStyle w:val="TableParagraph"/>
              <w:spacing w:before="22"/>
              <w:ind w:right="212"/>
              <w:jc w:val="right"/>
              <w:rPr>
                <w:b/>
                <w:sz w:val="16"/>
              </w:rPr>
            </w:pPr>
            <w:r>
              <w:rPr>
                <w:b/>
                <w:color w:val="242424"/>
                <w:spacing w:val="-5"/>
                <w:sz w:val="16"/>
              </w:rPr>
              <w:t>151</w:t>
            </w:r>
          </w:p>
        </w:tc>
      </w:tr>
      <w:tr>
        <w:trPr>
          <w:trHeight w:val="233" w:hRule="atLeast"/>
        </w:trPr>
        <w:tc>
          <w:tcPr>
            <w:tcW w:w="4920" w:type="dxa"/>
          </w:tcPr>
          <w:p>
            <w:pPr>
              <w:pStyle w:val="TableParagraph"/>
              <w:spacing w:before="33"/>
              <w:ind w:left="194"/>
              <w:rPr>
                <w:sz w:val="15"/>
              </w:rPr>
            </w:pPr>
            <w:r>
              <w:rPr>
                <w:color w:val="242424"/>
                <w:spacing w:val="-2"/>
                <w:sz w:val="15"/>
              </w:rPr>
              <w:t>Premises</w:t>
            </w:r>
          </w:p>
        </w:tc>
        <w:tc>
          <w:tcPr>
            <w:tcW w:w="983" w:type="dxa"/>
          </w:tcPr>
          <w:p>
            <w:pPr>
              <w:pStyle w:val="TableParagraph"/>
              <w:spacing w:before="19"/>
              <w:ind w:right="231"/>
              <w:jc w:val="right"/>
              <w:rPr>
                <w:b/>
                <w:sz w:val="16"/>
              </w:rPr>
            </w:pPr>
            <w:r>
              <w:rPr>
                <w:b/>
                <w:color w:val="242424"/>
                <w:spacing w:val="-5"/>
                <w:sz w:val="16"/>
              </w:rPr>
              <w:t>256</w:t>
            </w:r>
          </w:p>
        </w:tc>
        <w:tc>
          <w:tcPr>
            <w:tcW w:w="774" w:type="dxa"/>
          </w:tcPr>
          <w:p>
            <w:pPr>
              <w:pStyle w:val="TableParagraph"/>
              <w:spacing w:before="19"/>
              <w:ind w:right="127"/>
              <w:jc w:val="right"/>
              <w:rPr>
                <w:b/>
                <w:sz w:val="16"/>
              </w:rPr>
            </w:pPr>
            <w:r>
              <w:rPr>
                <w:b/>
                <w:color w:val="242424"/>
                <w:spacing w:val="-5"/>
                <w:sz w:val="16"/>
              </w:rPr>
              <w:t>912</w:t>
            </w:r>
          </w:p>
        </w:tc>
        <w:tc>
          <w:tcPr>
            <w:tcW w:w="765" w:type="dxa"/>
          </w:tcPr>
          <w:p>
            <w:pPr>
              <w:pStyle w:val="TableParagraph"/>
              <w:spacing w:before="19"/>
              <w:ind w:right="225"/>
              <w:jc w:val="right"/>
              <w:rPr>
                <w:b/>
                <w:sz w:val="16"/>
              </w:rPr>
            </w:pPr>
            <w:r>
              <w:rPr>
                <w:b/>
                <w:color w:val="242424"/>
                <w:spacing w:val="-5"/>
                <w:sz w:val="16"/>
              </w:rPr>
              <w:t>564</w:t>
            </w:r>
          </w:p>
        </w:tc>
        <w:tc>
          <w:tcPr>
            <w:tcW w:w="557" w:type="dxa"/>
          </w:tcPr>
          <w:p>
            <w:pPr>
              <w:pStyle w:val="TableParagraph"/>
              <w:rPr>
                <w:rFonts w:ascii="Times New Roman"/>
                <w:sz w:val="14"/>
              </w:rPr>
            </w:pPr>
          </w:p>
        </w:tc>
        <w:tc>
          <w:tcPr>
            <w:tcW w:w="769" w:type="dxa"/>
          </w:tcPr>
          <w:p>
            <w:pPr>
              <w:pStyle w:val="TableParagraph"/>
              <w:spacing w:before="19"/>
              <w:ind w:right="211"/>
              <w:jc w:val="right"/>
              <w:rPr>
                <w:b/>
                <w:sz w:val="16"/>
              </w:rPr>
            </w:pPr>
            <w:r>
              <w:rPr>
                <w:b/>
                <w:color w:val="242424"/>
                <w:spacing w:val="-2"/>
                <w:sz w:val="16"/>
              </w:rPr>
              <w:t>1,732</w:t>
            </w:r>
          </w:p>
        </w:tc>
      </w:tr>
      <w:tr>
        <w:trPr>
          <w:trHeight w:val="231" w:hRule="atLeast"/>
        </w:trPr>
        <w:tc>
          <w:tcPr>
            <w:tcW w:w="4920" w:type="dxa"/>
          </w:tcPr>
          <w:p>
            <w:pPr>
              <w:pStyle w:val="TableParagraph"/>
              <w:spacing w:line="171" w:lineRule="exact" w:before="41"/>
              <w:ind w:left="189"/>
              <w:rPr>
                <w:sz w:val="15"/>
              </w:rPr>
            </w:pPr>
            <w:r>
              <w:rPr>
                <w:color w:val="242424"/>
                <w:spacing w:val="-2"/>
                <w:w w:val="115"/>
                <w:sz w:val="15"/>
              </w:rPr>
              <w:t>Catering</w:t>
            </w:r>
          </w:p>
        </w:tc>
        <w:tc>
          <w:tcPr>
            <w:tcW w:w="983" w:type="dxa"/>
            <w:tcBorders>
              <w:bottom w:val="single" w:sz="6" w:space="0" w:color="000000"/>
            </w:tcBorders>
          </w:tcPr>
          <w:p>
            <w:pPr>
              <w:pStyle w:val="TableParagraph"/>
              <w:rPr>
                <w:rFonts w:ascii="Times New Roman"/>
                <w:sz w:val="14"/>
              </w:rPr>
            </w:pPr>
          </w:p>
        </w:tc>
        <w:tc>
          <w:tcPr>
            <w:tcW w:w="774" w:type="dxa"/>
            <w:tcBorders>
              <w:bottom w:val="single" w:sz="6" w:space="0" w:color="000000"/>
            </w:tcBorders>
          </w:tcPr>
          <w:p>
            <w:pPr>
              <w:pStyle w:val="TableParagraph"/>
              <w:spacing w:before="22"/>
              <w:ind w:right="130"/>
              <w:jc w:val="right"/>
              <w:rPr>
                <w:b/>
                <w:sz w:val="16"/>
              </w:rPr>
            </w:pPr>
            <w:r>
              <w:rPr>
                <w:b/>
                <w:color w:val="242424"/>
                <w:spacing w:val="-5"/>
                <w:sz w:val="16"/>
              </w:rPr>
              <w:t>82</w:t>
            </w:r>
          </w:p>
        </w:tc>
        <w:tc>
          <w:tcPr>
            <w:tcW w:w="765" w:type="dxa"/>
            <w:tcBorders>
              <w:bottom w:val="single" w:sz="6" w:space="0" w:color="000000"/>
            </w:tcBorders>
          </w:tcPr>
          <w:p>
            <w:pPr>
              <w:pStyle w:val="TableParagraph"/>
              <w:spacing w:before="22"/>
              <w:ind w:right="278"/>
              <w:jc w:val="right"/>
              <w:rPr>
                <w:b/>
                <w:sz w:val="16"/>
              </w:rPr>
            </w:pPr>
            <w:r>
              <w:rPr>
                <w:b/>
                <w:color w:val="242424"/>
                <w:w w:val="103"/>
                <w:sz w:val="16"/>
              </w:rPr>
              <w:t>1</w:t>
            </w:r>
          </w:p>
        </w:tc>
        <w:tc>
          <w:tcPr>
            <w:tcW w:w="557" w:type="dxa"/>
            <w:tcBorders>
              <w:bottom w:val="single" w:sz="6" w:space="0" w:color="000000"/>
            </w:tcBorders>
          </w:tcPr>
          <w:p>
            <w:pPr>
              <w:pStyle w:val="TableParagraph"/>
              <w:rPr>
                <w:rFonts w:ascii="Times New Roman"/>
                <w:sz w:val="14"/>
              </w:rPr>
            </w:pPr>
          </w:p>
        </w:tc>
        <w:tc>
          <w:tcPr>
            <w:tcW w:w="769" w:type="dxa"/>
            <w:tcBorders>
              <w:bottom w:val="single" w:sz="6" w:space="0" w:color="000000"/>
            </w:tcBorders>
          </w:tcPr>
          <w:p>
            <w:pPr>
              <w:pStyle w:val="TableParagraph"/>
              <w:spacing w:before="22"/>
              <w:ind w:right="221"/>
              <w:jc w:val="right"/>
              <w:rPr>
                <w:b/>
                <w:sz w:val="16"/>
              </w:rPr>
            </w:pPr>
            <w:r>
              <w:rPr>
                <w:b/>
                <w:color w:val="242424"/>
                <w:spacing w:val="-5"/>
                <w:sz w:val="16"/>
              </w:rPr>
              <w:t>83</w:t>
            </w:r>
          </w:p>
        </w:tc>
      </w:tr>
      <w:tr>
        <w:trPr>
          <w:trHeight w:val="235" w:hRule="atLeast"/>
        </w:trPr>
        <w:tc>
          <w:tcPr>
            <w:tcW w:w="4920" w:type="dxa"/>
          </w:tcPr>
          <w:p>
            <w:pPr>
              <w:pStyle w:val="TableParagraph"/>
              <w:rPr>
                <w:rFonts w:ascii="Times New Roman"/>
                <w:sz w:val="14"/>
              </w:rPr>
            </w:pPr>
          </w:p>
        </w:tc>
        <w:tc>
          <w:tcPr>
            <w:tcW w:w="983" w:type="dxa"/>
            <w:tcBorders>
              <w:top w:val="single" w:sz="6" w:space="0" w:color="000000"/>
            </w:tcBorders>
          </w:tcPr>
          <w:p>
            <w:pPr>
              <w:pStyle w:val="TableParagraph"/>
              <w:spacing w:line="175" w:lineRule="exact"/>
              <w:ind w:right="239"/>
              <w:jc w:val="right"/>
              <w:rPr>
                <w:b/>
                <w:sz w:val="16"/>
              </w:rPr>
            </w:pPr>
            <w:r>
              <w:rPr>
                <w:b/>
                <w:color w:val="242424"/>
                <w:spacing w:val="-2"/>
                <w:sz w:val="16"/>
                <w:u w:val="thick" w:color="242424"/>
              </w:rPr>
              <w:t>11,200</w:t>
            </w:r>
          </w:p>
        </w:tc>
        <w:tc>
          <w:tcPr>
            <w:tcW w:w="774" w:type="dxa"/>
            <w:tcBorders>
              <w:top w:val="single" w:sz="6" w:space="0" w:color="000000"/>
            </w:tcBorders>
          </w:tcPr>
          <w:p>
            <w:pPr>
              <w:pStyle w:val="TableParagraph"/>
              <w:spacing w:line="175" w:lineRule="exact"/>
              <w:ind w:right="136"/>
              <w:jc w:val="right"/>
              <w:rPr>
                <w:b/>
                <w:sz w:val="16"/>
              </w:rPr>
            </w:pPr>
            <w:r>
              <w:rPr>
                <w:b/>
                <w:color w:val="242424"/>
                <w:spacing w:val="-2"/>
                <w:sz w:val="16"/>
              </w:rPr>
              <w:t>6,188</w:t>
            </w:r>
          </w:p>
        </w:tc>
        <w:tc>
          <w:tcPr>
            <w:tcW w:w="765" w:type="dxa"/>
            <w:tcBorders>
              <w:top w:val="single" w:sz="6" w:space="0" w:color="000000"/>
            </w:tcBorders>
          </w:tcPr>
          <w:p>
            <w:pPr>
              <w:pStyle w:val="TableParagraph"/>
              <w:spacing w:line="175" w:lineRule="exact"/>
              <w:ind w:right="225"/>
              <w:jc w:val="right"/>
              <w:rPr>
                <w:b/>
                <w:sz w:val="16"/>
              </w:rPr>
            </w:pPr>
            <w:r>
              <w:rPr>
                <w:b/>
                <w:color w:val="242424"/>
                <w:spacing w:val="-2"/>
                <w:sz w:val="16"/>
              </w:rPr>
              <w:t>1,112</w:t>
            </w:r>
          </w:p>
        </w:tc>
        <w:tc>
          <w:tcPr>
            <w:tcW w:w="557" w:type="dxa"/>
            <w:tcBorders>
              <w:top w:val="single" w:sz="6" w:space="0" w:color="000000"/>
            </w:tcBorders>
          </w:tcPr>
          <w:p>
            <w:pPr>
              <w:pStyle w:val="TableParagraph"/>
              <w:spacing w:line="175" w:lineRule="exact"/>
              <w:ind w:right="71"/>
              <w:jc w:val="right"/>
              <w:rPr>
                <w:b/>
                <w:sz w:val="16"/>
              </w:rPr>
            </w:pPr>
            <w:r>
              <w:rPr>
                <w:b/>
                <w:color w:val="242424"/>
                <w:spacing w:val="-5"/>
                <w:sz w:val="16"/>
              </w:rPr>
              <w:t>428</w:t>
            </w:r>
          </w:p>
        </w:tc>
        <w:tc>
          <w:tcPr>
            <w:tcW w:w="769" w:type="dxa"/>
            <w:tcBorders>
              <w:top w:val="single" w:sz="6" w:space="0" w:color="000000"/>
            </w:tcBorders>
          </w:tcPr>
          <w:p>
            <w:pPr>
              <w:pStyle w:val="TableParagraph"/>
              <w:spacing w:line="175" w:lineRule="exact"/>
              <w:ind w:right="226"/>
              <w:jc w:val="right"/>
              <w:rPr>
                <w:b/>
                <w:sz w:val="16"/>
              </w:rPr>
            </w:pPr>
            <w:r>
              <w:rPr>
                <w:b/>
                <w:color w:val="343434"/>
                <w:spacing w:val="-2"/>
                <w:sz w:val="16"/>
              </w:rPr>
              <w:t>18,928</w:t>
            </w:r>
          </w:p>
        </w:tc>
      </w:tr>
      <w:tr>
        <w:trPr>
          <w:trHeight w:val="688" w:hRule="atLeast"/>
        </w:trPr>
        <w:tc>
          <w:tcPr>
            <w:tcW w:w="4920" w:type="dxa"/>
          </w:tcPr>
          <w:p>
            <w:pPr>
              <w:pStyle w:val="TableParagraph"/>
              <w:spacing w:before="2"/>
              <w:rPr>
                <w:b/>
                <w:sz w:val="22"/>
              </w:rPr>
            </w:pPr>
          </w:p>
          <w:p>
            <w:pPr>
              <w:pStyle w:val="TableParagraph"/>
              <w:spacing w:before="1"/>
              <w:ind w:left="54"/>
              <w:rPr>
                <w:sz w:val="15"/>
              </w:rPr>
            </w:pPr>
            <w:r>
              <w:rPr>
                <w:color w:val="242424"/>
                <w:w w:val="110"/>
                <w:sz w:val="15"/>
              </w:rPr>
              <w:t>Other</w:t>
            </w:r>
            <w:r>
              <w:rPr>
                <w:color w:val="242424"/>
                <w:spacing w:val="-2"/>
                <w:w w:val="110"/>
                <w:sz w:val="15"/>
              </w:rPr>
              <w:t> </w:t>
            </w:r>
            <w:r>
              <w:rPr>
                <w:color w:val="242424"/>
                <w:w w:val="110"/>
                <w:sz w:val="15"/>
              </w:rPr>
              <w:t>operating</w:t>
            </w:r>
            <w:r>
              <w:rPr>
                <w:color w:val="242424"/>
                <w:spacing w:val="-6"/>
                <w:w w:val="110"/>
                <w:sz w:val="15"/>
              </w:rPr>
              <w:t> </w:t>
            </w:r>
            <w:r>
              <w:rPr>
                <w:color w:val="242424"/>
                <w:w w:val="110"/>
                <w:sz w:val="15"/>
              </w:rPr>
              <w:t>expenses </w:t>
            </w:r>
            <w:r>
              <w:rPr>
                <w:color w:val="242424"/>
                <w:spacing w:val="-2"/>
                <w:w w:val="110"/>
                <w:sz w:val="15"/>
              </w:rPr>
              <w:t>include:</w:t>
            </w:r>
          </w:p>
          <w:p>
            <w:pPr>
              <w:pStyle w:val="TableParagraph"/>
              <w:spacing w:before="58"/>
              <w:ind w:left="54"/>
              <w:rPr>
                <w:sz w:val="15"/>
              </w:rPr>
            </w:pPr>
            <w:r>
              <w:rPr>
                <w:color w:val="242424"/>
                <w:w w:val="110"/>
                <w:sz w:val="15"/>
              </w:rPr>
              <w:t>External</w:t>
            </w:r>
            <w:r>
              <w:rPr>
                <w:color w:val="242424"/>
                <w:spacing w:val="-9"/>
                <w:w w:val="110"/>
                <w:sz w:val="15"/>
              </w:rPr>
              <w:t> </w:t>
            </w:r>
            <w:r>
              <w:rPr>
                <w:color w:val="343434"/>
                <w:w w:val="110"/>
                <w:sz w:val="15"/>
              </w:rPr>
              <w:t>auditor's</w:t>
            </w:r>
            <w:r>
              <w:rPr>
                <w:color w:val="343434"/>
                <w:spacing w:val="19"/>
                <w:w w:val="110"/>
                <w:sz w:val="15"/>
              </w:rPr>
              <w:t> </w:t>
            </w:r>
            <w:r>
              <w:rPr>
                <w:color w:val="343434"/>
                <w:w w:val="110"/>
                <w:sz w:val="15"/>
              </w:rPr>
              <w:t>remuneration</w:t>
            </w:r>
            <w:r>
              <w:rPr>
                <w:color w:val="343434"/>
                <w:spacing w:val="11"/>
                <w:w w:val="110"/>
                <w:sz w:val="15"/>
              </w:rPr>
              <w:t> </w:t>
            </w:r>
            <w:r>
              <w:rPr>
                <w:color w:val="343434"/>
                <w:w w:val="110"/>
                <w:sz w:val="15"/>
              </w:rPr>
              <w:t>in</w:t>
            </w:r>
            <w:r>
              <w:rPr>
                <w:color w:val="343434"/>
                <w:spacing w:val="8"/>
                <w:w w:val="110"/>
                <w:sz w:val="15"/>
              </w:rPr>
              <w:t> </w:t>
            </w:r>
            <w:r>
              <w:rPr>
                <w:color w:val="343434"/>
                <w:w w:val="110"/>
                <w:sz w:val="15"/>
              </w:rPr>
              <w:t>respect</w:t>
            </w:r>
            <w:r>
              <w:rPr>
                <w:color w:val="343434"/>
                <w:spacing w:val="20"/>
                <w:w w:val="110"/>
                <w:sz w:val="15"/>
              </w:rPr>
              <w:t> </w:t>
            </w:r>
            <w:r>
              <w:rPr>
                <w:color w:val="242424"/>
                <w:w w:val="110"/>
                <w:sz w:val="15"/>
              </w:rPr>
              <w:t>of</w:t>
            </w:r>
            <w:r>
              <w:rPr>
                <w:color w:val="242424"/>
                <w:spacing w:val="4"/>
                <w:w w:val="110"/>
                <w:sz w:val="15"/>
              </w:rPr>
              <w:t> </w:t>
            </w:r>
            <w:r>
              <w:rPr>
                <w:color w:val="343434"/>
                <w:w w:val="110"/>
                <w:sz w:val="15"/>
              </w:rPr>
              <w:t>audit</w:t>
            </w:r>
            <w:r>
              <w:rPr>
                <w:color w:val="343434"/>
                <w:spacing w:val="17"/>
                <w:w w:val="110"/>
                <w:sz w:val="15"/>
              </w:rPr>
              <w:t> </w:t>
            </w:r>
            <w:r>
              <w:rPr>
                <w:color w:val="242424"/>
                <w:spacing w:val="-2"/>
                <w:w w:val="110"/>
                <w:sz w:val="15"/>
              </w:rPr>
              <w:t>services</w:t>
            </w:r>
          </w:p>
        </w:tc>
        <w:tc>
          <w:tcPr>
            <w:tcW w:w="983" w:type="dxa"/>
          </w:tcPr>
          <w:p>
            <w:pPr>
              <w:pStyle w:val="TableParagraph"/>
              <w:rPr>
                <w:rFonts w:ascii="Times New Roman"/>
                <w:sz w:val="14"/>
              </w:rPr>
            </w:pPr>
          </w:p>
        </w:tc>
        <w:tc>
          <w:tcPr>
            <w:tcW w:w="774" w:type="dxa"/>
          </w:tcPr>
          <w:p>
            <w:pPr>
              <w:pStyle w:val="TableParagraph"/>
              <w:rPr>
                <w:rFonts w:ascii="Times New Roman"/>
                <w:sz w:val="14"/>
              </w:rPr>
            </w:pPr>
          </w:p>
        </w:tc>
        <w:tc>
          <w:tcPr>
            <w:tcW w:w="765" w:type="dxa"/>
          </w:tcPr>
          <w:p>
            <w:pPr>
              <w:pStyle w:val="TableParagraph"/>
              <w:rPr>
                <w:rFonts w:ascii="Times New Roman"/>
                <w:sz w:val="14"/>
              </w:rPr>
            </w:pPr>
          </w:p>
        </w:tc>
        <w:tc>
          <w:tcPr>
            <w:tcW w:w="557" w:type="dxa"/>
          </w:tcPr>
          <w:p>
            <w:pPr>
              <w:pStyle w:val="TableParagraph"/>
              <w:rPr>
                <w:rFonts w:ascii="Times New Roman"/>
                <w:sz w:val="14"/>
              </w:rPr>
            </w:pPr>
          </w:p>
        </w:tc>
        <w:tc>
          <w:tcPr>
            <w:tcW w:w="769" w:type="dxa"/>
          </w:tcPr>
          <w:p>
            <w:pPr>
              <w:pStyle w:val="TableParagraph"/>
              <w:rPr>
                <w:b/>
                <w:sz w:val="16"/>
              </w:rPr>
            </w:pPr>
          </w:p>
          <w:p>
            <w:pPr>
              <w:pStyle w:val="TableParagraph"/>
              <w:rPr>
                <w:b/>
                <w:sz w:val="16"/>
              </w:rPr>
            </w:pPr>
          </w:p>
          <w:p>
            <w:pPr>
              <w:pStyle w:val="TableParagraph"/>
              <w:spacing w:before="114"/>
              <w:ind w:right="223"/>
              <w:jc w:val="right"/>
              <w:rPr>
                <w:sz w:val="15"/>
              </w:rPr>
            </w:pPr>
            <w:r>
              <w:rPr>
                <w:color w:val="343434"/>
                <w:spacing w:val="-5"/>
                <w:sz w:val="15"/>
              </w:rPr>
              <w:t>37</w:t>
            </w:r>
          </w:p>
        </w:tc>
      </w:tr>
      <w:tr>
        <w:trPr>
          <w:trHeight w:val="235" w:hRule="atLeast"/>
        </w:trPr>
        <w:tc>
          <w:tcPr>
            <w:tcW w:w="4920" w:type="dxa"/>
          </w:tcPr>
          <w:p>
            <w:pPr>
              <w:pStyle w:val="TableParagraph"/>
              <w:spacing w:before="29"/>
              <w:ind w:left="50"/>
              <w:rPr>
                <w:sz w:val="15"/>
              </w:rPr>
            </w:pPr>
            <w:r>
              <w:rPr>
                <w:color w:val="242424"/>
                <w:w w:val="110"/>
                <w:sz w:val="15"/>
              </w:rPr>
              <w:t>External</w:t>
            </w:r>
            <w:r>
              <w:rPr>
                <w:color w:val="242424"/>
                <w:spacing w:val="-21"/>
                <w:w w:val="110"/>
                <w:sz w:val="15"/>
              </w:rPr>
              <w:t> </w:t>
            </w:r>
            <w:r>
              <w:rPr>
                <w:color w:val="343434"/>
                <w:w w:val="110"/>
                <w:sz w:val="15"/>
              </w:rPr>
              <w:t>auditor's</w:t>
            </w:r>
            <w:r>
              <w:rPr>
                <w:color w:val="343434"/>
                <w:spacing w:val="14"/>
                <w:w w:val="110"/>
                <w:sz w:val="15"/>
              </w:rPr>
              <w:t> </w:t>
            </w:r>
            <w:r>
              <w:rPr>
                <w:color w:val="343434"/>
                <w:w w:val="110"/>
                <w:sz w:val="15"/>
              </w:rPr>
              <w:t>remuneration</w:t>
            </w:r>
            <w:r>
              <w:rPr>
                <w:color w:val="343434"/>
                <w:spacing w:val="13"/>
                <w:w w:val="110"/>
                <w:sz w:val="15"/>
              </w:rPr>
              <w:t> </w:t>
            </w:r>
            <w:r>
              <w:rPr>
                <w:color w:val="343434"/>
                <w:w w:val="110"/>
                <w:sz w:val="15"/>
              </w:rPr>
              <w:t>in</w:t>
            </w:r>
            <w:r>
              <w:rPr>
                <w:color w:val="343434"/>
                <w:spacing w:val="10"/>
                <w:w w:val="110"/>
                <w:sz w:val="15"/>
              </w:rPr>
              <w:t> </w:t>
            </w:r>
            <w:r>
              <w:rPr>
                <w:color w:val="343434"/>
                <w:w w:val="110"/>
                <w:sz w:val="15"/>
              </w:rPr>
              <w:t>respect</w:t>
            </w:r>
            <w:r>
              <w:rPr>
                <w:color w:val="343434"/>
                <w:spacing w:val="16"/>
                <w:w w:val="110"/>
                <w:sz w:val="15"/>
              </w:rPr>
              <w:t> </w:t>
            </w:r>
            <w:r>
              <w:rPr>
                <w:color w:val="242424"/>
                <w:w w:val="110"/>
                <w:sz w:val="15"/>
              </w:rPr>
              <w:t>of</w:t>
            </w:r>
            <w:r>
              <w:rPr>
                <w:color w:val="242424"/>
                <w:spacing w:val="8"/>
                <w:w w:val="110"/>
                <w:sz w:val="15"/>
              </w:rPr>
              <w:t> </w:t>
            </w:r>
            <w:r>
              <w:rPr>
                <w:color w:val="343434"/>
                <w:w w:val="110"/>
                <w:sz w:val="15"/>
              </w:rPr>
              <w:t>non-audit</w:t>
            </w:r>
            <w:r>
              <w:rPr>
                <w:color w:val="343434"/>
                <w:spacing w:val="20"/>
                <w:w w:val="110"/>
                <w:sz w:val="15"/>
              </w:rPr>
              <w:t> </w:t>
            </w:r>
            <w:r>
              <w:rPr>
                <w:color w:val="343434"/>
                <w:spacing w:val="-2"/>
                <w:w w:val="110"/>
                <w:sz w:val="15"/>
              </w:rPr>
              <w:t>services</w:t>
            </w:r>
          </w:p>
        </w:tc>
        <w:tc>
          <w:tcPr>
            <w:tcW w:w="983" w:type="dxa"/>
          </w:tcPr>
          <w:p>
            <w:pPr>
              <w:pStyle w:val="TableParagraph"/>
              <w:rPr>
                <w:rFonts w:ascii="Times New Roman"/>
                <w:sz w:val="14"/>
              </w:rPr>
            </w:pPr>
          </w:p>
        </w:tc>
        <w:tc>
          <w:tcPr>
            <w:tcW w:w="774" w:type="dxa"/>
          </w:tcPr>
          <w:p>
            <w:pPr>
              <w:pStyle w:val="TableParagraph"/>
              <w:rPr>
                <w:rFonts w:ascii="Times New Roman"/>
                <w:sz w:val="14"/>
              </w:rPr>
            </w:pPr>
          </w:p>
        </w:tc>
        <w:tc>
          <w:tcPr>
            <w:tcW w:w="765" w:type="dxa"/>
          </w:tcPr>
          <w:p>
            <w:pPr>
              <w:pStyle w:val="TableParagraph"/>
              <w:rPr>
                <w:rFonts w:ascii="Times New Roman"/>
                <w:sz w:val="14"/>
              </w:rPr>
            </w:pPr>
          </w:p>
        </w:tc>
        <w:tc>
          <w:tcPr>
            <w:tcW w:w="557" w:type="dxa"/>
          </w:tcPr>
          <w:p>
            <w:pPr>
              <w:pStyle w:val="TableParagraph"/>
              <w:rPr>
                <w:rFonts w:ascii="Times New Roman"/>
                <w:sz w:val="14"/>
              </w:rPr>
            </w:pPr>
          </w:p>
        </w:tc>
        <w:tc>
          <w:tcPr>
            <w:tcW w:w="769" w:type="dxa"/>
          </w:tcPr>
          <w:p>
            <w:pPr>
              <w:pStyle w:val="TableParagraph"/>
              <w:spacing w:before="24"/>
              <w:ind w:right="228"/>
              <w:jc w:val="right"/>
              <w:rPr>
                <w:sz w:val="15"/>
              </w:rPr>
            </w:pPr>
            <w:r>
              <w:rPr>
                <w:color w:val="242424"/>
                <w:spacing w:val="-5"/>
                <w:sz w:val="15"/>
              </w:rPr>
              <w:t>19</w:t>
            </w:r>
          </w:p>
        </w:tc>
      </w:tr>
      <w:tr>
        <w:trPr>
          <w:trHeight w:val="235" w:hRule="atLeast"/>
        </w:trPr>
        <w:tc>
          <w:tcPr>
            <w:tcW w:w="4920" w:type="dxa"/>
          </w:tcPr>
          <w:p>
            <w:pPr>
              <w:pStyle w:val="TableParagraph"/>
              <w:spacing w:before="34"/>
              <w:ind w:left="54"/>
              <w:rPr>
                <w:sz w:val="15"/>
              </w:rPr>
            </w:pPr>
            <w:r>
              <w:rPr>
                <w:color w:val="242424"/>
                <w:w w:val="110"/>
                <w:sz w:val="15"/>
              </w:rPr>
              <w:t>Operating lease</w:t>
            </w:r>
            <w:r>
              <w:rPr>
                <w:color w:val="242424"/>
                <w:spacing w:val="-9"/>
                <w:w w:val="110"/>
                <w:sz w:val="15"/>
              </w:rPr>
              <w:t> </w:t>
            </w:r>
            <w:r>
              <w:rPr>
                <w:color w:val="343434"/>
                <w:w w:val="110"/>
                <w:sz w:val="15"/>
              </w:rPr>
              <w:t>rentals</w:t>
            </w:r>
            <w:r>
              <w:rPr>
                <w:color w:val="343434"/>
                <w:spacing w:val="-7"/>
                <w:w w:val="110"/>
                <w:sz w:val="15"/>
              </w:rPr>
              <w:t> </w:t>
            </w:r>
            <w:r>
              <w:rPr>
                <w:color w:val="343434"/>
                <w:w w:val="110"/>
                <w:sz w:val="15"/>
              </w:rPr>
              <w:t>·</w:t>
            </w:r>
            <w:r>
              <w:rPr>
                <w:color w:val="343434"/>
                <w:spacing w:val="4"/>
                <w:w w:val="110"/>
                <w:sz w:val="15"/>
              </w:rPr>
              <w:t> </w:t>
            </w:r>
            <w:r>
              <w:rPr>
                <w:color w:val="242424"/>
                <w:spacing w:val="-2"/>
                <w:w w:val="110"/>
                <w:sz w:val="15"/>
              </w:rPr>
              <w:t>Buildings</w:t>
            </w:r>
          </w:p>
        </w:tc>
        <w:tc>
          <w:tcPr>
            <w:tcW w:w="983" w:type="dxa"/>
          </w:tcPr>
          <w:p>
            <w:pPr>
              <w:pStyle w:val="TableParagraph"/>
              <w:rPr>
                <w:rFonts w:ascii="Times New Roman"/>
                <w:sz w:val="14"/>
              </w:rPr>
            </w:pPr>
          </w:p>
        </w:tc>
        <w:tc>
          <w:tcPr>
            <w:tcW w:w="774" w:type="dxa"/>
          </w:tcPr>
          <w:p>
            <w:pPr>
              <w:pStyle w:val="TableParagraph"/>
              <w:rPr>
                <w:rFonts w:ascii="Times New Roman"/>
                <w:sz w:val="14"/>
              </w:rPr>
            </w:pPr>
          </w:p>
        </w:tc>
        <w:tc>
          <w:tcPr>
            <w:tcW w:w="765" w:type="dxa"/>
          </w:tcPr>
          <w:p>
            <w:pPr>
              <w:pStyle w:val="TableParagraph"/>
              <w:rPr>
                <w:rFonts w:ascii="Times New Roman"/>
                <w:sz w:val="14"/>
              </w:rPr>
            </w:pPr>
          </w:p>
        </w:tc>
        <w:tc>
          <w:tcPr>
            <w:tcW w:w="557" w:type="dxa"/>
          </w:tcPr>
          <w:p>
            <w:pPr>
              <w:pStyle w:val="TableParagraph"/>
              <w:rPr>
                <w:rFonts w:ascii="Times New Roman"/>
                <w:sz w:val="14"/>
              </w:rPr>
            </w:pPr>
          </w:p>
        </w:tc>
        <w:tc>
          <w:tcPr>
            <w:tcW w:w="769" w:type="dxa"/>
          </w:tcPr>
          <w:p>
            <w:pPr>
              <w:pStyle w:val="TableParagraph"/>
              <w:spacing w:before="29"/>
              <w:ind w:right="226"/>
              <w:jc w:val="right"/>
              <w:rPr>
                <w:sz w:val="15"/>
              </w:rPr>
            </w:pPr>
            <w:r>
              <w:rPr>
                <w:color w:val="343434"/>
                <w:spacing w:val="-5"/>
                <w:sz w:val="15"/>
              </w:rPr>
              <w:t>306</w:t>
            </w:r>
          </w:p>
        </w:tc>
      </w:tr>
      <w:tr>
        <w:trPr>
          <w:trHeight w:val="201" w:hRule="atLeast"/>
        </w:trPr>
        <w:tc>
          <w:tcPr>
            <w:tcW w:w="4920" w:type="dxa"/>
          </w:tcPr>
          <w:p>
            <w:pPr>
              <w:pStyle w:val="TableParagraph"/>
              <w:spacing w:line="153" w:lineRule="exact" w:before="29"/>
              <w:ind w:left="50"/>
              <w:rPr>
                <w:sz w:val="15"/>
              </w:rPr>
            </w:pPr>
            <w:r>
              <w:rPr>
                <w:color w:val="242424"/>
                <w:w w:val="110"/>
                <w:sz w:val="15"/>
              </w:rPr>
              <w:t>Operating </w:t>
            </w:r>
            <w:r>
              <w:rPr>
                <w:color w:val="343434"/>
                <w:w w:val="110"/>
                <w:sz w:val="15"/>
              </w:rPr>
              <w:t>lease</w:t>
            </w:r>
            <w:r>
              <w:rPr>
                <w:color w:val="343434"/>
                <w:spacing w:val="-4"/>
                <w:w w:val="110"/>
                <w:sz w:val="15"/>
              </w:rPr>
              <w:t> </w:t>
            </w:r>
            <w:r>
              <w:rPr>
                <w:color w:val="242424"/>
                <w:w w:val="110"/>
                <w:sz w:val="15"/>
              </w:rPr>
              <w:t>rentals</w:t>
            </w:r>
            <w:r>
              <w:rPr>
                <w:color w:val="242424"/>
                <w:spacing w:val="-8"/>
                <w:w w:val="110"/>
                <w:sz w:val="15"/>
              </w:rPr>
              <w:t> </w:t>
            </w:r>
            <w:r>
              <w:rPr>
                <w:color w:val="242424"/>
                <w:w w:val="110"/>
                <w:sz w:val="15"/>
              </w:rPr>
              <w:t>·</w:t>
            </w:r>
            <w:r>
              <w:rPr>
                <w:color w:val="242424"/>
                <w:spacing w:val="-1"/>
                <w:w w:val="110"/>
                <w:sz w:val="15"/>
              </w:rPr>
              <w:t> </w:t>
            </w:r>
            <w:r>
              <w:rPr>
                <w:color w:val="242424"/>
                <w:spacing w:val="-2"/>
                <w:w w:val="110"/>
                <w:sz w:val="15"/>
              </w:rPr>
              <w:t>Other</w:t>
            </w:r>
          </w:p>
        </w:tc>
        <w:tc>
          <w:tcPr>
            <w:tcW w:w="983" w:type="dxa"/>
          </w:tcPr>
          <w:p>
            <w:pPr>
              <w:pStyle w:val="TableParagraph"/>
              <w:rPr>
                <w:rFonts w:ascii="Times New Roman"/>
                <w:sz w:val="14"/>
              </w:rPr>
            </w:pPr>
          </w:p>
        </w:tc>
        <w:tc>
          <w:tcPr>
            <w:tcW w:w="774" w:type="dxa"/>
          </w:tcPr>
          <w:p>
            <w:pPr>
              <w:pStyle w:val="TableParagraph"/>
              <w:rPr>
                <w:rFonts w:ascii="Times New Roman"/>
                <w:sz w:val="14"/>
              </w:rPr>
            </w:pPr>
          </w:p>
        </w:tc>
        <w:tc>
          <w:tcPr>
            <w:tcW w:w="765" w:type="dxa"/>
          </w:tcPr>
          <w:p>
            <w:pPr>
              <w:pStyle w:val="TableParagraph"/>
              <w:rPr>
                <w:rFonts w:ascii="Times New Roman"/>
                <w:sz w:val="14"/>
              </w:rPr>
            </w:pPr>
          </w:p>
        </w:tc>
        <w:tc>
          <w:tcPr>
            <w:tcW w:w="557" w:type="dxa"/>
          </w:tcPr>
          <w:p>
            <w:pPr>
              <w:pStyle w:val="TableParagraph"/>
              <w:rPr>
                <w:rFonts w:ascii="Times New Roman"/>
                <w:sz w:val="14"/>
              </w:rPr>
            </w:pPr>
          </w:p>
        </w:tc>
        <w:tc>
          <w:tcPr>
            <w:tcW w:w="769" w:type="dxa"/>
          </w:tcPr>
          <w:p>
            <w:pPr>
              <w:pStyle w:val="TableParagraph"/>
              <w:spacing w:line="157" w:lineRule="exact" w:before="24"/>
              <w:ind w:right="235"/>
              <w:jc w:val="right"/>
              <w:rPr>
                <w:sz w:val="15"/>
              </w:rPr>
            </w:pPr>
            <w:r>
              <w:rPr>
                <w:color w:val="242424"/>
                <w:spacing w:val="-5"/>
                <w:sz w:val="15"/>
              </w:rPr>
              <w:t>85</w:t>
            </w:r>
          </w:p>
        </w:tc>
      </w:tr>
    </w:tbl>
    <w:p>
      <w:pPr>
        <w:pStyle w:val="BodyText"/>
        <w:rPr>
          <w:b/>
          <w:sz w:val="18"/>
        </w:rPr>
      </w:pPr>
    </w:p>
    <w:p>
      <w:pPr>
        <w:pStyle w:val="BodyText"/>
        <w:spacing w:before="5"/>
        <w:rPr>
          <w:b/>
          <w:sz w:val="22"/>
        </w:rPr>
      </w:pPr>
    </w:p>
    <w:p>
      <w:pPr>
        <w:tabs>
          <w:tab w:pos="6789" w:val="left" w:leader="none"/>
          <w:tab w:pos="8174" w:val="left" w:leader="none"/>
          <w:tab w:pos="8950" w:val="left" w:leader="none"/>
        </w:tabs>
        <w:spacing w:line="177" w:lineRule="auto" w:before="0"/>
        <w:ind w:left="6626" w:right="1773" w:hanging="619"/>
        <w:jc w:val="left"/>
        <w:rPr>
          <w:b/>
          <w:sz w:val="16"/>
        </w:rPr>
      </w:pPr>
      <w:r>
        <w:rPr/>
        <w:pict>
          <v:line style="position:absolute;mso-position-horizontal-relative:page;mso-position-vertical-relative:paragraph;z-index:-21038080" from="306.349152pt,-91.905991pt" to="460.124402pt,-91.905991pt" stroked="true" strokeweight="1.68271pt" strokecolor="#000000">
            <v:stroke dashstyle="solid"/>
            <w10:wrap type="none"/>
          </v:line>
        </w:pict>
      </w:r>
      <w:r>
        <w:rPr>
          <w:b/>
          <w:color w:val="242424"/>
          <w:spacing w:val="-2"/>
          <w:sz w:val="16"/>
        </w:rPr>
        <w:t>Staff</w:t>
      </w:r>
      <w:r>
        <w:rPr>
          <w:b/>
          <w:color w:val="242424"/>
          <w:sz w:val="16"/>
        </w:rPr>
        <w:tab/>
        <w:tab/>
      </w:r>
      <w:r>
        <w:rPr>
          <w:b/>
          <w:color w:val="242424"/>
          <w:spacing w:val="-2"/>
          <w:position w:val="12"/>
          <w:sz w:val="16"/>
        </w:rPr>
        <w:t>Other</w:t>
      </w:r>
      <w:r>
        <w:rPr>
          <w:b/>
          <w:color w:val="242424"/>
          <w:position w:val="12"/>
          <w:sz w:val="16"/>
        </w:rPr>
        <w:tab/>
      </w:r>
      <w:r>
        <w:rPr>
          <w:b/>
          <w:color w:val="242424"/>
          <w:spacing w:val="-2"/>
          <w:sz w:val="16"/>
        </w:rPr>
        <w:t>Interest </w:t>
      </w:r>
      <w:r>
        <w:rPr>
          <w:b/>
          <w:color w:val="242424"/>
          <w:sz w:val="16"/>
        </w:rPr>
        <w:t>Operating</w:t>
      </w:r>
      <w:r>
        <w:rPr>
          <w:b/>
          <w:color w:val="242424"/>
          <w:spacing w:val="80"/>
          <w:sz w:val="16"/>
        </w:rPr>
        <w:t> </w:t>
      </w:r>
      <w:r>
        <w:rPr>
          <w:b/>
          <w:color w:val="242424"/>
          <w:position w:val="1"/>
          <w:sz w:val="16"/>
        </w:rPr>
        <w:t>Depn</w:t>
        <w:tab/>
        <w:tab/>
      </w:r>
      <w:r>
        <w:rPr>
          <w:b/>
          <w:color w:val="242424"/>
          <w:spacing w:val="-2"/>
          <w:position w:val="1"/>
          <w:sz w:val="16"/>
        </w:rPr>
        <w:t>Total</w:t>
      </w:r>
    </w:p>
    <w:p>
      <w:pPr>
        <w:spacing w:after="0" w:line="177" w:lineRule="auto"/>
        <w:jc w:val="left"/>
        <w:rPr>
          <w:sz w:val="16"/>
        </w:rPr>
        <w:sectPr>
          <w:type w:val="continuous"/>
          <w:pgSz w:w="11910" w:h="16830"/>
          <w:pgMar w:header="1015" w:footer="0" w:top="1940" w:bottom="280" w:left="320" w:right="460"/>
        </w:sectPr>
      </w:pPr>
    </w:p>
    <w:p>
      <w:pPr>
        <w:tabs>
          <w:tab w:pos="5972" w:val="left" w:leader="none"/>
        </w:tabs>
        <w:spacing w:line="222" w:lineRule="exact" w:before="0"/>
        <w:ind w:left="939" w:right="0" w:firstLine="0"/>
        <w:jc w:val="left"/>
        <w:rPr>
          <w:b/>
          <w:sz w:val="16"/>
        </w:rPr>
      </w:pPr>
      <w:r>
        <w:rPr>
          <w:b/>
          <w:color w:val="242424"/>
          <w:sz w:val="16"/>
        </w:rPr>
        <w:t>Year</w:t>
      </w:r>
      <w:r>
        <w:rPr>
          <w:b/>
          <w:color w:val="242424"/>
          <w:spacing w:val="-1"/>
          <w:sz w:val="16"/>
        </w:rPr>
        <w:t> </w:t>
      </w:r>
      <w:r>
        <w:rPr>
          <w:b/>
          <w:color w:val="242424"/>
          <w:sz w:val="16"/>
        </w:rPr>
        <w:t>Ended 31</w:t>
      </w:r>
      <w:r>
        <w:rPr>
          <w:b/>
          <w:color w:val="242424"/>
          <w:spacing w:val="-11"/>
          <w:sz w:val="16"/>
        </w:rPr>
        <w:t> </w:t>
      </w:r>
      <w:r>
        <w:rPr>
          <w:b/>
          <w:color w:val="242424"/>
          <w:sz w:val="16"/>
        </w:rPr>
        <w:t>JULY</w:t>
      </w:r>
      <w:r>
        <w:rPr>
          <w:b/>
          <w:color w:val="242424"/>
          <w:spacing w:val="18"/>
          <w:sz w:val="16"/>
        </w:rPr>
        <w:t> </w:t>
      </w:r>
      <w:r>
        <w:rPr>
          <w:b/>
          <w:color w:val="242424"/>
          <w:spacing w:val="-4"/>
          <w:sz w:val="16"/>
        </w:rPr>
        <w:t>2018</w:t>
      </w:r>
      <w:r>
        <w:rPr>
          <w:b/>
          <w:color w:val="242424"/>
          <w:sz w:val="16"/>
        </w:rPr>
        <w:tab/>
      </w:r>
      <w:r>
        <w:rPr>
          <w:b/>
          <w:color w:val="242424"/>
          <w:spacing w:val="-2"/>
          <w:w w:val="90"/>
          <w:position w:val="10"/>
          <w:sz w:val="16"/>
        </w:rPr>
        <w:t>Costs</w:t>
      </w:r>
    </w:p>
    <w:p>
      <w:pPr>
        <w:spacing w:before="86"/>
        <w:ind w:left="228" w:right="0" w:firstLine="0"/>
        <w:jc w:val="left"/>
        <w:rPr>
          <w:b/>
          <w:sz w:val="16"/>
        </w:rPr>
      </w:pPr>
      <w:r>
        <w:rPr/>
        <w:br w:type="column"/>
      </w:r>
      <w:r>
        <w:rPr>
          <w:b/>
          <w:color w:val="242424"/>
          <w:spacing w:val="-6"/>
          <w:sz w:val="16"/>
        </w:rPr>
        <w:t>Expenses</w:t>
      </w:r>
    </w:p>
    <w:p>
      <w:pPr>
        <w:spacing w:line="126" w:lineRule="exact" w:before="0"/>
        <w:ind w:left="763" w:right="0" w:firstLine="0"/>
        <w:jc w:val="left"/>
        <w:rPr>
          <w:b/>
          <w:sz w:val="16"/>
        </w:rPr>
      </w:pPr>
      <w:r>
        <w:rPr/>
        <w:br w:type="column"/>
      </w:r>
      <w:r>
        <w:rPr>
          <w:b/>
          <w:color w:val="242424"/>
          <w:spacing w:val="-2"/>
          <w:sz w:val="16"/>
        </w:rPr>
        <w:t>Payable</w:t>
      </w:r>
    </w:p>
    <w:p>
      <w:pPr>
        <w:spacing w:after="0" w:line="126" w:lineRule="exact"/>
        <w:jc w:val="left"/>
        <w:rPr>
          <w:sz w:val="16"/>
        </w:rPr>
        <w:sectPr>
          <w:type w:val="continuous"/>
          <w:pgSz w:w="11910" w:h="16830"/>
          <w:pgMar w:header="1015" w:footer="0" w:top="1940" w:bottom="280" w:left="320" w:right="460"/>
          <w:cols w:num="3" w:equalWidth="0">
            <w:col w:w="6373" w:space="40"/>
            <w:col w:w="953" w:space="39"/>
            <w:col w:w="3725"/>
          </w:cols>
        </w:sectPr>
      </w:pPr>
    </w:p>
    <w:p>
      <w:pPr>
        <w:tabs>
          <w:tab w:pos="6834" w:val="left" w:leader="none"/>
          <w:tab w:pos="7607" w:val="left" w:leader="none"/>
          <w:tab w:pos="8295" w:val="left" w:leader="none"/>
          <w:tab w:pos="8972" w:val="left" w:leader="none"/>
        </w:tabs>
        <w:spacing w:before="8"/>
        <w:ind w:left="5993" w:right="0" w:firstLine="0"/>
        <w:jc w:val="left"/>
        <w:rPr>
          <w:b/>
          <w:sz w:val="16"/>
        </w:rPr>
      </w:pP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r>
        <w:rPr>
          <w:b/>
          <w:color w:val="242424"/>
          <w:sz w:val="16"/>
        </w:rPr>
        <w:tab/>
      </w:r>
      <w:r>
        <w:rPr>
          <w:b/>
          <w:color w:val="242424"/>
          <w:spacing w:val="-4"/>
          <w:sz w:val="16"/>
        </w:rPr>
        <w:t>£000</w:t>
      </w:r>
    </w:p>
    <w:p>
      <w:pPr>
        <w:pStyle w:val="BodyText"/>
        <w:spacing w:before="6"/>
        <w:rPr>
          <w:b/>
          <w:sz w:val="24"/>
        </w:rPr>
      </w:pPr>
    </w:p>
    <w:tbl>
      <w:tblPr>
        <w:tblW w:w="0" w:type="auto"/>
        <w:jc w:val="left"/>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4"/>
        <w:gridCol w:w="957"/>
        <w:gridCol w:w="848"/>
        <w:gridCol w:w="686"/>
        <w:gridCol w:w="559"/>
        <w:gridCol w:w="797"/>
      </w:tblGrid>
      <w:tr>
        <w:trPr>
          <w:trHeight w:val="206" w:hRule="atLeast"/>
        </w:trPr>
        <w:tc>
          <w:tcPr>
            <w:tcW w:w="4944" w:type="dxa"/>
          </w:tcPr>
          <w:p>
            <w:pPr>
              <w:pStyle w:val="TableParagraph"/>
              <w:spacing w:before="5"/>
              <w:ind w:left="197"/>
              <w:rPr>
                <w:sz w:val="15"/>
              </w:rPr>
            </w:pPr>
            <w:r>
              <w:rPr>
                <w:color w:val="343434"/>
                <w:spacing w:val="-2"/>
                <w:w w:val="105"/>
                <w:sz w:val="15"/>
              </w:rPr>
              <w:t>Teaching</w:t>
            </w:r>
          </w:p>
        </w:tc>
        <w:tc>
          <w:tcPr>
            <w:tcW w:w="957" w:type="dxa"/>
          </w:tcPr>
          <w:p>
            <w:pPr>
              <w:pStyle w:val="TableParagraph"/>
              <w:ind w:right="234"/>
              <w:jc w:val="right"/>
              <w:rPr>
                <w:sz w:val="15"/>
              </w:rPr>
            </w:pPr>
            <w:r>
              <w:rPr>
                <w:color w:val="343434"/>
                <w:spacing w:val="-2"/>
                <w:w w:val="105"/>
                <w:sz w:val="15"/>
              </w:rPr>
              <w:t>5,368</w:t>
            </w:r>
          </w:p>
        </w:tc>
        <w:tc>
          <w:tcPr>
            <w:tcW w:w="848" w:type="dxa"/>
          </w:tcPr>
          <w:p>
            <w:pPr>
              <w:pStyle w:val="TableParagraph"/>
              <w:spacing w:line="168" w:lineRule="exact"/>
              <w:ind w:right="210"/>
              <w:jc w:val="right"/>
              <w:rPr>
                <w:sz w:val="15"/>
              </w:rPr>
            </w:pPr>
            <w:r>
              <w:rPr>
                <w:color w:val="343434"/>
                <w:spacing w:val="-2"/>
                <w:w w:val="105"/>
                <w:sz w:val="15"/>
              </w:rPr>
              <w:t>1,719</w:t>
            </w:r>
          </w:p>
        </w:tc>
        <w:tc>
          <w:tcPr>
            <w:tcW w:w="686" w:type="dxa"/>
          </w:tcPr>
          <w:p>
            <w:pPr>
              <w:pStyle w:val="TableParagraph"/>
              <w:spacing w:line="168" w:lineRule="exact"/>
              <w:ind w:right="219"/>
              <w:jc w:val="right"/>
              <w:rPr>
                <w:sz w:val="15"/>
              </w:rPr>
            </w:pPr>
            <w:r>
              <w:rPr>
                <w:color w:val="343434"/>
                <w:w w:val="107"/>
                <w:sz w:val="15"/>
              </w:rPr>
              <w:t>1</w:t>
            </w:r>
          </w:p>
        </w:tc>
        <w:tc>
          <w:tcPr>
            <w:tcW w:w="559" w:type="dxa"/>
          </w:tcPr>
          <w:p>
            <w:pPr>
              <w:pStyle w:val="TableParagraph"/>
              <w:rPr>
                <w:rFonts w:ascii="Times New Roman"/>
                <w:sz w:val="14"/>
              </w:rPr>
            </w:pPr>
          </w:p>
        </w:tc>
        <w:tc>
          <w:tcPr>
            <w:tcW w:w="797" w:type="dxa"/>
          </w:tcPr>
          <w:p>
            <w:pPr>
              <w:pStyle w:val="TableParagraph"/>
              <w:spacing w:line="168" w:lineRule="exact"/>
              <w:ind w:right="240"/>
              <w:jc w:val="right"/>
              <w:rPr>
                <w:sz w:val="15"/>
              </w:rPr>
            </w:pPr>
            <w:r>
              <w:rPr>
                <w:color w:val="343434"/>
                <w:spacing w:val="-2"/>
                <w:w w:val="105"/>
                <w:sz w:val="15"/>
              </w:rPr>
              <w:t>7,088</w:t>
            </w:r>
          </w:p>
        </w:tc>
      </w:tr>
      <w:tr>
        <w:trPr>
          <w:trHeight w:val="235" w:hRule="atLeast"/>
        </w:trPr>
        <w:tc>
          <w:tcPr>
            <w:tcW w:w="4944" w:type="dxa"/>
          </w:tcPr>
          <w:p>
            <w:pPr>
              <w:pStyle w:val="TableParagraph"/>
              <w:spacing w:before="34"/>
              <w:ind w:left="193"/>
              <w:rPr>
                <w:sz w:val="15"/>
              </w:rPr>
            </w:pPr>
            <w:r>
              <w:rPr>
                <w:color w:val="343434"/>
                <w:w w:val="105"/>
                <w:sz w:val="15"/>
              </w:rPr>
              <w:t>Teaching</w:t>
            </w:r>
            <w:r>
              <w:rPr>
                <w:color w:val="343434"/>
                <w:spacing w:val="4"/>
                <w:w w:val="105"/>
                <w:sz w:val="15"/>
              </w:rPr>
              <w:t> </w:t>
            </w:r>
            <w:r>
              <w:rPr>
                <w:color w:val="343434"/>
                <w:spacing w:val="-2"/>
                <w:w w:val="105"/>
                <w:sz w:val="15"/>
              </w:rPr>
              <w:t>Support</w:t>
            </w:r>
          </w:p>
        </w:tc>
        <w:tc>
          <w:tcPr>
            <w:tcW w:w="957" w:type="dxa"/>
          </w:tcPr>
          <w:p>
            <w:pPr>
              <w:pStyle w:val="TableParagraph"/>
              <w:spacing w:before="24"/>
              <w:ind w:right="237"/>
              <w:jc w:val="right"/>
              <w:rPr>
                <w:sz w:val="15"/>
              </w:rPr>
            </w:pPr>
            <w:r>
              <w:rPr>
                <w:color w:val="343434"/>
                <w:spacing w:val="-2"/>
                <w:w w:val="105"/>
                <w:sz w:val="15"/>
              </w:rPr>
              <w:t>2,509</w:t>
            </w:r>
          </w:p>
        </w:tc>
        <w:tc>
          <w:tcPr>
            <w:tcW w:w="848" w:type="dxa"/>
          </w:tcPr>
          <w:p>
            <w:pPr>
              <w:pStyle w:val="TableParagraph"/>
              <w:spacing w:before="24"/>
              <w:ind w:right="197"/>
              <w:jc w:val="right"/>
              <w:rPr>
                <w:sz w:val="15"/>
              </w:rPr>
            </w:pPr>
            <w:r>
              <w:rPr>
                <w:color w:val="343434"/>
                <w:spacing w:val="-2"/>
                <w:w w:val="110"/>
                <w:sz w:val="15"/>
              </w:rPr>
              <w:t>1</w:t>
            </w:r>
            <w:r>
              <w:rPr>
                <w:color w:val="696969"/>
                <w:spacing w:val="-2"/>
                <w:w w:val="110"/>
                <w:sz w:val="15"/>
              </w:rPr>
              <w:t>,</w:t>
            </w:r>
            <w:r>
              <w:rPr>
                <w:color w:val="343434"/>
                <w:spacing w:val="-2"/>
                <w:w w:val="110"/>
                <w:sz w:val="15"/>
              </w:rPr>
              <w:t>805</w:t>
            </w:r>
          </w:p>
        </w:tc>
        <w:tc>
          <w:tcPr>
            <w:tcW w:w="686" w:type="dxa"/>
          </w:tcPr>
          <w:p>
            <w:pPr>
              <w:pStyle w:val="TableParagraph"/>
              <w:spacing w:before="24"/>
              <w:ind w:right="216"/>
              <w:jc w:val="right"/>
              <w:rPr>
                <w:sz w:val="15"/>
              </w:rPr>
            </w:pPr>
            <w:r>
              <w:rPr>
                <w:color w:val="343434"/>
                <w:spacing w:val="-5"/>
                <w:w w:val="105"/>
                <w:sz w:val="15"/>
              </w:rPr>
              <w:t>126</w:t>
            </w:r>
          </w:p>
        </w:tc>
        <w:tc>
          <w:tcPr>
            <w:tcW w:w="559" w:type="dxa"/>
          </w:tcPr>
          <w:p>
            <w:pPr>
              <w:pStyle w:val="TableParagraph"/>
              <w:rPr>
                <w:rFonts w:ascii="Times New Roman"/>
                <w:sz w:val="14"/>
              </w:rPr>
            </w:pPr>
          </w:p>
        </w:tc>
        <w:tc>
          <w:tcPr>
            <w:tcW w:w="797" w:type="dxa"/>
          </w:tcPr>
          <w:p>
            <w:pPr>
              <w:pStyle w:val="TableParagraph"/>
              <w:spacing w:before="24"/>
              <w:ind w:right="230"/>
              <w:jc w:val="right"/>
              <w:rPr>
                <w:sz w:val="15"/>
              </w:rPr>
            </w:pPr>
            <w:r>
              <w:rPr>
                <w:color w:val="343434"/>
                <w:spacing w:val="-2"/>
                <w:w w:val="105"/>
                <w:sz w:val="15"/>
              </w:rPr>
              <w:t>4</w:t>
            </w:r>
            <w:r>
              <w:rPr>
                <w:color w:val="808080"/>
                <w:spacing w:val="-2"/>
                <w:w w:val="105"/>
                <w:sz w:val="15"/>
              </w:rPr>
              <w:t>,</w:t>
            </w:r>
            <w:r>
              <w:rPr>
                <w:color w:val="343434"/>
                <w:spacing w:val="-2"/>
                <w:w w:val="105"/>
                <w:sz w:val="15"/>
              </w:rPr>
              <w:t>440</w:t>
            </w:r>
          </w:p>
        </w:tc>
      </w:tr>
      <w:tr>
        <w:trPr>
          <w:trHeight w:val="233" w:hRule="atLeast"/>
        </w:trPr>
        <w:tc>
          <w:tcPr>
            <w:tcW w:w="4944" w:type="dxa"/>
          </w:tcPr>
          <w:p>
            <w:pPr>
              <w:pStyle w:val="TableParagraph"/>
              <w:spacing w:before="34"/>
              <w:ind w:left="198"/>
              <w:rPr>
                <w:sz w:val="15"/>
              </w:rPr>
            </w:pPr>
            <w:r>
              <w:rPr>
                <w:color w:val="242424"/>
                <w:w w:val="105"/>
                <w:sz w:val="15"/>
              </w:rPr>
              <w:t>Central</w:t>
            </w:r>
            <w:r>
              <w:rPr>
                <w:color w:val="242424"/>
                <w:spacing w:val="-13"/>
                <w:w w:val="105"/>
                <w:sz w:val="15"/>
              </w:rPr>
              <w:t> </w:t>
            </w:r>
            <w:r>
              <w:rPr>
                <w:color w:val="343434"/>
                <w:w w:val="105"/>
                <w:sz w:val="15"/>
              </w:rPr>
              <w:t>Admin</w:t>
            </w:r>
            <w:r>
              <w:rPr>
                <w:color w:val="343434"/>
                <w:spacing w:val="16"/>
                <w:w w:val="105"/>
                <w:sz w:val="15"/>
              </w:rPr>
              <w:t> </w:t>
            </w:r>
            <w:r>
              <w:rPr>
                <w:color w:val="242424"/>
                <w:w w:val="105"/>
                <w:sz w:val="15"/>
              </w:rPr>
              <w:t>&amp;</w:t>
            </w:r>
            <w:r>
              <w:rPr>
                <w:color w:val="242424"/>
                <w:spacing w:val="11"/>
                <w:w w:val="105"/>
                <w:sz w:val="15"/>
              </w:rPr>
              <w:t> </w:t>
            </w:r>
            <w:r>
              <w:rPr>
                <w:color w:val="242424"/>
                <w:spacing w:val="-2"/>
                <w:w w:val="105"/>
                <w:sz w:val="15"/>
              </w:rPr>
              <w:t>Services</w:t>
            </w:r>
          </w:p>
        </w:tc>
        <w:tc>
          <w:tcPr>
            <w:tcW w:w="957" w:type="dxa"/>
          </w:tcPr>
          <w:p>
            <w:pPr>
              <w:pStyle w:val="TableParagraph"/>
              <w:spacing w:before="24"/>
              <w:ind w:right="233"/>
              <w:jc w:val="right"/>
              <w:rPr>
                <w:sz w:val="15"/>
              </w:rPr>
            </w:pPr>
            <w:r>
              <w:rPr>
                <w:color w:val="242424"/>
                <w:spacing w:val="-2"/>
                <w:w w:val="105"/>
                <w:sz w:val="15"/>
              </w:rPr>
              <w:t>2,207</w:t>
            </w:r>
          </w:p>
        </w:tc>
        <w:tc>
          <w:tcPr>
            <w:tcW w:w="848" w:type="dxa"/>
          </w:tcPr>
          <w:p>
            <w:pPr>
              <w:pStyle w:val="TableParagraph"/>
              <w:spacing w:before="24"/>
              <w:ind w:right="203"/>
              <w:jc w:val="right"/>
              <w:rPr>
                <w:sz w:val="15"/>
              </w:rPr>
            </w:pPr>
            <w:r>
              <w:rPr>
                <w:color w:val="343434"/>
                <w:spacing w:val="-2"/>
                <w:w w:val="110"/>
                <w:sz w:val="15"/>
              </w:rPr>
              <w:t>1,780</w:t>
            </w:r>
          </w:p>
        </w:tc>
        <w:tc>
          <w:tcPr>
            <w:tcW w:w="686" w:type="dxa"/>
          </w:tcPr>
          <w:p>
            <w:pPr>
              <w:pStyle w:val="TableParagraph"/>
              <w:spacing w:before="24"/>
              <w:ind w:right="218"/>
              <w:jc w:val="right"/>
              <w:rPr>
                <w:sz w:val="15"/>
              </w:rPr>
            </w:pPr>
            <w:r>
              <w:rPr>
                <w:color w:val="343434"/>
                <w:spacing w:val="-5"/>
                <w:w w:val="105"/>
                <w:sz w:val="15"/>
              </w:rPr>
              <w:t>297</w:t>
            </w:r>
          </w:p>
        </w:tc>
        <w:tc>
          <w:tcPr>
            <w:tcW w:w="559" w:type="dxa"/>
          </w:tcPr>
          <w:p>
            <w:pPr>
              <w:pStyle w:val="TableParagraph"/>
              <w:spacing w:before="24"/>
              <w:ind w:right="66"/>
              <w:jc w:val="right"/>
              <w:rPr>
                <w:sz w:val="15"/>
              </w:rPr>
            </w:pPr>
            <w:r>
              <w:rPr>
                <w:color w:val="343434"/>
                <w:spacing w:val="-5"/>
                <w:w w:val="105"/>
                <w:sz w:val="15"/>
              </w:rPr>
              <w:t>276</w:t>
            </w:r>
          </w:p>
        </w:tc>
        <w:tc>
          <w:tcPr>
            <w:tcW w:w="797" w:type="dxa"/>
          </w:tcPr>
          <w:p>
            <w:pPr>
              <w:pStyle w:val="TableParagraph"/>
              <w:spacing w:before="24"/>
              <w:ind w:right="239"/>
              <w:jc w:val="right"/>
              <w:rPr>
                <w:sz w:val="15"/>
              </w:rPr>
            </w:pPr>
            <w:r>
              <w:rPr>
                <w:color w:val="343434"/>
                <w:spacing w:val="-2"/>
                <w:w w:val="105"/>
                <w:sz w:val="15"/>
              </w:rPr>
              <w:t>4,560</w:t>
            </w:r>
          </w:p>
        </w:tc>
      </w:tr>
      <w:tr>
        <w:trPr>
          <w:trHeight w:val="233" w:hRule="atLeast"/>
        </w:trPr>
        <w:tc>
          <w:tcPr>
            <w:tcW w:w="4944" w:type="dxa"/>
          </w:tcPr>
          <w:p>
            <w:pPr>
              <w:pStyle w:val="TableParagraph"/>
              <w:spacing w:before="31"/>
              <w:ind w:left="194"/>
              <w:rPr>
                <w:sz w:val="15"/>
              </w:rPr>
            </w:pPr>
            <w:r>
              <w:rPr>
                <w:color w:val="242424"/>
                <w:w w:val="110"/>
                <w:sz w:val="15"/>
              </w:rPr>
              <w:t>Staff</w:t>
            </w:r>
            <w:r>
              <w:rPr>
                <w:color w:val="242424"/>
                <w:spacing w:val="10"/>
                <w:w w:val="110"/>
                <w:sz w:val="15"/>
              </w:rPr>
              <w:t> </w:t>
            </w:r>
            <w:r>
              <w:rPr>
                <w:color w:val="343434"/>
                <w:w w:val="110"/>
                <w:sz w:val="15"/>
              </w:rPr>
              <w:t>and</w:t>
            </w:r>
            <w:r>
              <w:rPr>
                <w:color w:val="343434"/>
                <w:spacing w:val="-9"/>
                <w:w w:val="110"/>
                <w:sz w:val="15"/>
              </w:rPr>
              <w:t> </w:t>
            </w:r>
            <w:r>
              <w:rPr>
                <w:color w:val="242424"/>
                <w:w w:val="110"/>
                <w:sz w:val="15"/>
              </w:rPr>
              <w:t>student</w:t>
            </w:r>
            <w:r>
              <w:rPr>
                <w:color w:val="242424"/>
                <w:spacing w:val="14"/>
                <w:w w:val="110"/>
                <w:sz w:val="15"/>
              </w:rPr>
              <w:t> </w:t>
            </w:r>
            <w:r>
              <w:rPr>
                <w:color w:val="343434"/>
                <w:spacing w:val="-2"/>
                <w:w w:val="110"/>
                <w:sz w:val="15"/>
              </w:rPr>
              <w:t>facilities</w:t>
            </w:r>
          </w:p>
        </w:tc>
        <w:tc>
          <w:tcPr>
            <w:tcW w:w="957" w:type="dxa"/>
          </w:tcPr>
          <w:p>
            <w:pPr>
              <w:pStyle w:val="TableParagraph"/>
              <w:spacing w:before="26"/>
              <w:ind w:right="235"/>
              <w:jc w:val="right"/>
              <w:rPr>
                <w:sz w:val="15"/>
              </w:rPr>
            </w:pPr>
            <w:r>
              <w:rPr>
                <w:color w:val="242424"/>
                <w:spacing w:val="-5"/>
                <w:sz w:val="15"/>
              </w:rPr>
              <w:t>45</w:t>
            </w:r>
          </w:p>
        </w:tc>
        <w:tc>
          <w:tcPr>
            <w:tcW w:w="848" w:type="dxa"/>
          </w:tcPr>
          <w:p>
            <w:pPr>
              <w:pStyle w:val="TableParagraph"/>
              <w:spacing w:before="26"/>
              <w:ind w:right="209"/>
              <w:jc w:val="right"/>
              <w:rPr>
                <w:sz w:val="15"/>
              </w:rPr>
            </w:pPr>
            <w:r>
              <w:rPr>
                <w:color w:val="242424"/>
                <w:spacing w:val="-5"/>
                <w:w w:val="105"/>
                <w:sz w:val="15"/>
              </w:rPr>
              <w:t>132</w:t>
            </w:r>
          </w:p>
        </w:tc>
        <w:tc>
          <w:tcPr>
            <w:tcW w:w="686" w:type="dxa"/>
          </w:tcPr>
          <w:p>
            <w:pPr>
              <w:pStyle w:val="TableParagraph"/>
              <w:spacing w:before="22"/>
              <w:ind w:right="279"/>
              <w:jc w:val="right"/>
              <w:rPr>
                <w:sz w:val="15"/>
              </w:rPr>
            </w:pPr>
            <w:r>
              <w:rPr>
                <w:color w:val="242424"/>
                <w:w w:val="104"/>
                <w:sz w:val="15"/>
              </w:rPr>
              <w:t>1</w:t>
            </w:r>
          </w:p>
        </w:tc>
        <w:tc>
          <w:tcPr>
            <w:tcW w:w="559" w:type="dxa"/>
          </w:tcPr>
          <w:p>
            <w:pPr>
              <w:pStyle w:val="TableParagraph"/>
              <w:rPr>
                <w:rFonts w:ascii="Times New Roman"/>
                <w:sz w:val="14"/>
              </w:rPr>
            </w:pPr>
          </w:p>
        </w:tc>
        <w:tc>
          <w:tcPr>
            <w:tcW w:w="797" w:type="dxa"/>
          </w:tcPr>
          <w:p>
            <w:pPr>
              <w:pStyle w:val="TableParagraph"/>
              <w:spacing w:before="22"/>
              <w:ind w:right="239"/>
              <w:jc w:val="right"/>
              <w:rPr>
                <w:sz w:val="15"/>
              </w:rPr>
            </w:pPr>
            <w:r>
              <w:rPr>
                <w:color w:val="343434"/>
                <w:spacing w:val="-5"/>
                <w:sz w:val="15"/>
              </w:rPr>
              <w:t>178</w:t>
            </w:r>
          </w:p>
        </w:tc>
      </w:tr>
      <w:tr>
        <w:trPr>
          <w:trHeight w:val="235" w:hRule="atLeast"/>
        </w:trPr>
        <w:tc>
          <w:tcPr>
            <w:tcW w:w="4944" w:type="dxa"/>
          </w:tcPr>
          <w:p>
            <w:pPr>
              <w:pStyle w:val="TableParagraph"/>
              <w:spacing w:before="34"/>
              <w:ind w:left="189"/>
              <w:rPr>
                <w:sz w:val="15"/>
              </w:rPr>
            </w:pPr>
            <w:r>
              <w:rPr>
                <w:color w:val="343434"/>
                <w:spacing w:val="-2"/>
                <w:sz w:val="15"/>
              </w:rPr>
              <w:t>Premises</w:t>
            </w:r>
          </w:p>
        </w:tc>
        <w:tc>
          <w:tcPr>
            <w:tcW w:w="957" w:type="dxa"/>
          </w:tcPr>
          <w:p>
            <w:pPr>
              <w:pStyle w:val="TableParagraph"/>
              <w:spacing w:before="29"/>
              <w:ind w:right="229"/>
              <w:jc w:val="right"/>
              <w:rPr>
                <w:sz w:val="15"/>
              </w:rPr>
            </w:pPr>
            <w:r>
              <w:rPr>
                <w:color w:val="343434"/>
                <w:spacing w:val="-5"/>
                <w:w w:val="105"/>
                <w:sz w:val="15"/>
              </w:rPr>
              <w:t>244</w:t>
            </w:r>
          </w:p>
        </w:tc>
        <w:tc>
          <w:tcPr>
            <w:tcW w:w="848" w:type="dxa"/>
          </w:tcPr>
          <w:p>
            <w:pPr>
              <w:pStyle w:val="TableParagraph"/>
              <w:spacing w:before="29"/>
              <w:ind w:right="203"/>
              <w:jc w:val="right"/>
              <w:rPr>
                <w:sz w:val="15"/>
              </w:rPr>
            </w:pPr>
            <w:r>
              <w:rPr>
                <w:color w:val="343434"/>
                <w:spacing w:val="-5"/>
                <w:w w:val="105"/>
                <w:sz w:val="15"/>
              </w:rPr>
              <w:t>724</w:t>
            </w:r>
          </w:p>
        </w:tc>
        <w:tc>
          <w:tcPr>
            <w:tcW w:w="686" w:type="dxa"/>
          </w:tcPr>
          <w:p>
            <w:pPr>
              <w:pStyle w:val="TableParagraph"/>
              <w:spacing w:before="24"/>
              <w:ind w:right="226"/>
              <w:jc w:val="right"/>
              <w:rPr>
                <w:sz w:val="15"/>
              </w:rPr>
            </w:pPr>
            <w:r>
              <w:rPr>
                <w:color w:val="242424"/>
                <w:spacing w:val="-5"/>
                <w:sz w:val="15"/>
              </w:rPr>
              <w:t>322</w:t>
            </w:r>
          </w:p>
        </w:tc>
        <w:tc>
          <w:tcPr>
            <w:tcW w:w="559" w:type="dxa"/>
          </w:tcPr>
          <w:p>
            <w:pPr>
              <w:pStyle w:val="TableParagraph"/>
              <w:rPr>
                <w:rFonts w:ascii="Times New Roman"/>
                <w:sz w:val="14"/>
              </w:rPr>
            </w:pPr>
          </w:p>
        </w:tc>
        <w:tc>
          <w:tcPr>
            <w:tcW w:w="797" w:type="dxa"/>
          </w:tcPr>
          <w:p>
            <w:pPr>
              <w:pStyle w:val="TableParagraph"/>
              <w:spacing w:before="24"/>
              <w:ind w:right="240"/>
              <w:jc w:val="right"/>
              <w:rPr>
                <w:sz w:val="15"/>
              </w:rPr>
            </w:pPr>
            <w:r>
              <w:rPr>
                <w:color w:val="242424"/>
                <w:spacing w:val="-2"/>
                <w:w w:val="105"/>
                <w:sz w:val="15"/>
              </w:rPr>
              <w:t>1,290</w:t>
            </w:r>
          </w:p>
        </w:tc>
      </w:tr>
      <w:tr>
        <w:trPr>
          <w:trHeight w:val="220" w:hRule="atLeast"/>
        </w:trPr>
        <w:tc>
          <w:tcPr>
            <w:tcW w:w="4944" w:type="dxa"/>
          </w:tcPr>
          <w:p>
            <w:pPr>
              <w:pStyle w:val="TableParagraph"/>
              <w:spacing w:line="166" w:lineRule="exact" w:before="34"/>
              <w:ind w:left="193"/>
              <w:rPr>
                <w:sz w:val="15"/>
              </w:rPr>
            </w:pPr>
            <w:r>
              <w:rPr>
                <w:color w:val="343434"/>
                <w:spacing w:val="-2"/>
                <w:w w:val="115"/>
                <w:sz w:val="15"/>
              </w:rPr>
              <w:t>Catering</w:t>
            </w:r>
          </w:p>
        </w:tc>
        <w:tc>
          <w:tcPr>
            <w:tcW w:w="957" w:type="dxa"/>
            <w:tcBorders>
              <w:bottom w:val="single" w:sz="6" w:space="0" w:color="000000"/>
            </w:tcBorders>
          </w:tcPr>
          <w:p>
            <w:pPr>
              <w:pStyle w:val="TableParagraph"/>
              <w:rPr>
                <w:rFonts w:ascii="Times New Roman"/>
                <w:sz w:val="14"/>
              </w:rPr>
            </w:pPr>
          </w:p>
        </w:tc>
        <w:tc>
          <w:tcPr>
            <w:tcW w:w="848" w:type="dxa"/>
            <w:tcBorders>
              <w:bottom w:val="single" w:sz="6" w:space="0" w:color="000000"/>
            </w:tcBorders>
          </w:tcPr>
          <w:p>
            <w:pPr>
              <w:pStyle w:val="TableParagraph"/>
              <w:spacing w:line="171" w:lineRule="exact" w:before="29"/>
              <w:ind w:right="207"/>
              <w:jc w:val="right"/>
              <w:rPr>
                <w:sz w:val="15"/>
              </w:rPr>
            </w:pPr>
            <w:r>
              <w:rPr>
                <w:color w:val="242424"/>
                <w:spacing w:val="-5"/>
                <w:w w:val="105"/>
                <w:sz w:val="15"/>
              </w:rPr>
              <w:t>80</w:t>
            </w:r>
          </w:p>
        </w:tc>
        <w:tc>
          <w:tcPr>
            <w:tcW w:w="686" w:type="dxa"/>
            <w:tcBorders>
              <w:bottom w:val="single" w:sz="2" w:space="0" w:color="000000"/>
            </w:tcBorders>
          </w:tcPr>
          <w:p>
            <w:pPr>
              <w:pStyle w:val="TableParagraph"/>
              <w:rPr>
                <w:rFonts w:ascii="Times New Roman"/>
                <w:sz w:val="14"/>
              </w:rPr>
            </w:pPr>
          </w:p>
        </w:tc>
        <w:tc>
          <w:tcPr>
            <w:tcW w:w="559" w:type="dxa"/>
            <w:tcBorders>
              <w:bottom w:val="single" w:sz="2" w:space="0" w:color="000000"/>
            </w:tcBorders>
          </w:tcPr>
          <w:p>
            <w:pPr>
              <w:pStyle w:val="TableParagraph"/>
              <w:rPr>
                <w:rFonts w:ascii="Times New Roman"/>
                <w:sz w:val="14"/>
              </w:rPr>
            </w:pPr>
          </w:p>
        </w:tc>
        <w:tc>
          <w:tcPr>
            <w:tcW w:w="797" w:type="dxa"/>
            <w:tcBorders>
              <w:bottom w:val="single" w:sz="2" w:space="0" w:color="000000"/>
            </w:tcBorders>
          </w:tcPr>
          <w:p>
            <w:pPr>
              <w:pStyle w:val="TableParagraph"/>
              <w:spacing w:before="24"/>
              <w:ind w:right="236"/>
              <w:jc w:val="right"/>
              <w:rPr>
                <w:sz w:val="15"/>
              </w:rPr>
            </w:pPr>
            <w:r>
              <w:rPr>
                <w:color w:val="242424"/>
                <w:spacing w:val="-5"/>
                <w:sz w:val="15"/>
              </w:rPr>
              <w:t>80</w:t>
            </w:r>
          </w:p>
        </w:tc>
      </w:tr>
      <w:tr>
        <w:trPr>
          <w:trHeight w:val="249" w:hRule="atLeast"/>
        </w:trPr>
        <w:tc>
          <w:tcPr>
            <w:tcW w:w="4944" w:type="dxa"/>
          </w:tcPr>
          <w:p>
            <w:pPr>
              <w:pStyle w:val="TableParagraph"/>
              <w:rPr>
                <w:rFonts w:ascii="Times New Roman"/>
                <w:sz w:val="14"/>
              </w:rPr>
            </w:pPr>
          </w:p>
        </w:tc>
        <w:tc>
          <w:tcPr>
            <w:tcW w:w="957" w:type="dxa"/>
            <w:tcBorders>
              <w:top w:val="single" w:sz="6" w:space="0" w:color="000000"/>
            </w:tcBorders>
          </w:tcPr>
          <w:p>
            <w:pPr>
              <w:pStyle w:val="TableParagraph"/>
              <w:spacing w:before="10"/>
              <w:ind w:right="243"/>
              <w:jc w:val="right"/>
              <w:rPr>
                <w:sz w:val="15"/>
              </w:rPr>
            </w:pPr>
            <w:r>
              <w:rPr>
                <w:color w:val="242424"/>
                <w:spacing w:val="-2"/>
                <w:w w:val="105"/>
                <w:sz w:val="15"/>
              </w:rPr>
              <w:t>10,373</w:t>
            </w:r>
          </w:p>
        </w:tc>
        <w:tc>
          <w:tcPr>
            <w:tcW w:w="848" w:type="dxa"/>
            <w:tcBorders>
              <w:top w:val="single" w:sz="6" w:space="0" w:color="000000"/>
            </w:tcBorders>
          </w:tcPr>
          <w:p>
            <w:pPr>
              <w:pStyle w:val="TableParagraph"/>
              <w:spacing w:before="10"/>
              <w:ind w:right="209"/>
              <w:jc w:val="right"/>
              <w:rPr>
                <w:sz w:val="15"/>
              </w:rPr>
            </w:pPr>
            <w:r>
              <w:rPr>
                <w:color w:val="242424"/>
                <w:spacing w:val="-2"/>
                <w:w w:val="105"/>
                <w:sz w:val="15"/>
              </w:rPr>
              <w:t>6,240</w:t>
            </w:r>
          </w:p>
        </w:tc>
        <w:tc>
          <w:tcPr>
            <w:tcW w:w="686" w:type="dxa"/>
            <w:tcBorders>
              <w:top w:val="single" w:sz="2" w:space="0" w:color="000000"/>
            </w:tcBorders>
          </w:tcPr>
          <w:p>
            <w:pPr>
              <w:pStyle w:val="TableParagraph"/>
              <w:spacing w:before="5"/>
              <w:ind w:right="221"/>
              <w:jc w:val="right"/>
              <w:rPr>
                <w:sz w:val="15"/>
              </w:rPr>
            </w:pPr>
            <w:r>
              <w:rPr>
                <w:color w:val="242424"/>
                <w:spacing w:val="-5"/>
                <w:w w:val="105"/>
                <w:sz w:val="15"/>
              </w:rPr>
              <w:t>747</w:t>
            </w:r>
          </w:p>
        </w:tc>
        <w:tc>
          <w:tcPr>
            <w:tcW w:w="559" w:type="dxa"/>
            <w:tcBorders>
              <w:top w:val="single" w:sz="2" w:space="0" w:color="000000"/>
            </w:tcBorders>
          </w:tcPr>
          <w:p>
            <w:pPr>
              <w:pStyle w:val="TableParagraph"/>
              <w:spacing w:line="180" w:lineRule="exact"/>
              <w:ind w:right="75"/>
              <w:jc w:val="right"/>
              <w:rPr>
                <w:b/>
                <w:sz w:val="16"/>
              </w:rPr>
            </w:pPr>
            <w:r>
              <w:rPr>
                <w:b/>
                <w:color w:val="343434"/>
                <w:spacing w:val="-2"/>
                <w:w w:val="85"/>
                <w:sz w:val="16"/>
              </w:rPr>
              <w:t>"i.76</w:t>
            </w:r>
          </w:p>
        </w:tc>
        <w:tc>
          <w:tcPr>
            <w:tcW w:w="797" w:type="dxa"/>
            <w:tcBorders>
              <w:top w:val="single" w:sz="2" w:space="0" w:color="000000"/>
            </w:tcBorders>
          </w:tcPr>
          <w:p>
            <w:pPr>
              <w:pStyle w:val="TableParagraph"/>
              <w:spacing w:before="5"/>
              <w:ind w:right="245"/>
              <w:jc w:val="right"/>
              <w:rPr>
                <w:sz w:val="15"/>
              </w:rPr>
            </w:pPr>
            <w:r>
              <w:rPr>
                <w:color w:val="242424"/>
                <w:spacing w:val="-2"/>
                <w:w w:val="105"/>
                <w:sz w:val="15"/>
                <w:u w:val="thick" w:color="242424"/>
              </w:rPr>
              <w:t>17,636</w:t>
            </w:r>
          </w:p>
        </w:tc>
      </w:tr>
      <w:tr>
        <w:trPr>
          <w:trHeight w:val="450" w:hRule="atLeast"/>
        </w:trPr>
        <w:tc>
          <w:tcPr>
            <w:tcW w:w="4944" w:type="dxa"/>
          </w:tcPr>
          <w:p>
            <w:pPr>
              <w:pStyle w:val="TableParagraph"/>
              <w:spacing w:before="4"/>
              <w:rPr>
                <w:b/>
                <w:sz w:val="21"/>
              </w:rPr>
            </w:pPr>
          </w:p>
          <w:p>
            <w:pPr>
              <w:pStyle w:val="TableParagraph"/>
              <w:spacing w:before="1"/>
              <w:ind w:left="54"/>
              <w:rPr>
                <w:sz w:val="15"/>
              </w:rPr>
            </w:pPr>
            <w:r>
              <w:rPr>
                <w:color w:val="242424"/>
                <w:w w:val="110"/>
                <w:sz w:val="15"/>
              </w:rPr>
              <w:t>Other operating</w:t>
            </w:r>
            <w:r>
              <w:rPr>
                <w:color w:val="242424"/>
                <w:spacing w:val="-6"/>
                <w:w w:val="110"/>
                <w:sz w:val="15"/>
              </w:rPr>
              <w:t> </w:t>
            </w:r>
            <w:r>
              <w:rPr>
                <w:color w:val="343434"/>
                <w:w w:val="110"/>
                <w:sz w:val="15"/>
              </w:rPr>
              <w:t>expenses</w:t>
            </w:r>
            <w:r>
              <w:rPr>
                <w:color w:val="343434"/>
                <w:spacing w:val="-2"/>
                <w:w w:val="110"/>
                <w:sz w:val="15"/>
              </w:rPr>
              <w:t> </w:t>
            </w:r>
            <w:r>
              <w:rPr>
                <w:color w:val="242424"/>
                <w:spacing w:val="-2"/>
                <w:w w:val="110"/>
                <w:sz w:val="15"/>
              </w:rPr>
              <w:t>include:</w:t>
            </w:r>
          </w:p>
        </w:tc>
        <w:tc>
          <w:tcPr>
            <w:tcW w:w="957" w:type="dxa"/>
          </w:tcPr>
          <w:p>
            <w:pPr>
              <w:pStyle w:val="TableParagraph"/>
              <w:rPr>
                <w:rFonts w:ascii="Times New Roman"/>
                <w:sz w:val="14"/>
              </w:rPr>
            </w:pPr>
          </w:p>
        </w:tc>
        <w:tc>
          <w:tcPr>
            <w:tcW w:w="848" w:type="dxa"/>
          </w:tcPr>
          <w:p>
            <w:pPr>
              <w:pStyle w:val="TableParagraph"/>
              <w:rPr>
                <w:rFonts w:ascii="Times New Roman"/>
                <w:sz w:val="14"/>
              </w:rPr>
            </w:pPr>
          </w:p>
        </w:tc>
        <w:tc>
          <w:tcPr>
            <w:tcW w:w="686" w:type="dxa"/>
          </w:tcPr>
          <w:p>
            <w:pPr>
              <w:pStyle w:val="TableParagraph"/>
              <w:rPr>
                <w:rFonts w:ascii="Times New Roman"/>
                <w:sz w:val="14"/>
              </w:rPr>
            </w:pPr>
          </w:p>
        </w:tc>
        <w:tc>
          <w:tcPr>
            <w:tcW w:w="559" w:type="dxa"/>
          </w:tcPr>
          <w:p>
            <w:pPr>
              <w:pStyle w:val="TableParagraph"/>
              <w:rPr>
                <w:rFonts w:ascii="Times New Roman"/>
                <w:sz w:val="14"/>
              </w:rPr>
            </w:pPr>
          </w:p>
        </w:tc>
        <w:tc>
          <w:tcPr>
            <w:tcW w:w="797" w:type="dxa"/>
          </w:tcPr>
          <w:p>
            <w:pPr>
              <w:pStyle w:val="TableParagraph"/>
              <w:rPr>
                <w:rFonts w:ascii="Times New Roman"/>
                <w:sz w:val="14"/>
              </w:rPr>
            </w:pPr>
          </w:p>
        </w:tc>
      </w:tr>
      <w:tr>
        <w:trPr>
          <w:trHeight w:val="233" w:hRule="atLeast"/>
        </w:trPr>
        <w:tc>
          <w:tcPr>
            <w:tcW w:w="4944" w:type="dxa"/>
          </w:tcPr>
          <w:p>
            <w:pPr>
              <w:pStyle w:val="TableParagraph"/>
              <w:spacing w:before="31"/>
              <w:ind w:left="54"/>
              <w:rPr>
                <w:sz w:val="15"/>
              </w:rPr>
            </w:pPr>
            <w:r>
              <w:rPr>
                <w:color w:val="242424"/>
                <w:w w:val="110"/>
                <w:sz w:val="15"/>
              </w:rPr>
              <w:t>External</w:t>
            </w:r>
            <w:r>
              <w:rPr>
                <w:color w:val="242424"/>
                <w:spacing w:val="-15"/>
                <w:w w:val="110"/>
                <w:sz w:val="15"/>
              </w:rPr>
              <w:t> </w:t>
            </w:r>
            <w:r>
              <w:rPr>
                <w:color w:val="242424"/>
                <w:w w:val="110"/>
                <w:sz w:val="15"/>
              </w:rPr>
              <w:t>auditor's</w:t>
            </w:r>
            <w:r>
              <w:rPr>
                <w:color w:val="242424"/>
                <w:spacing w:val="18"/>
                <w:w w:val="110"/>
                <w:sz w:val="15"/>
              </w:rPr>
              <w:t> </w:t>
            </w:r>
            <w:r>
              <w:rPr>
                <w:color w:val="242424"/>
                <w:w w:val="110"/>
                <w:sz w:val="15"/>
              </w:rPr>
              <w:t>remuneration</w:t>
            </w:r>
            <w:r>
              <w:rPr>
                <w:color w:val="242424"/>
                <w:spacing w:val="11"/>
                <w:w w:val="110"/>
                <w:sz w:val="15"/>
              </w:rPr>
              <w:t> </w:t>
            </w:r>
            <w:r>
              <w:rPr>
                <w:color w:val="343434"/>
                <w:w w:val="110"/>
                <w:sz w:val="15"/>
              </w:rPr>
              <w:t>in</w:t>
            </w:r>
            <w:r>
              <w:rPr>
                <w:color w:val="343434"/>
                <w:spacing w:val="8"/>
                <w:w w:val="110"/>
                <w:sz w:val="15"/>
              </w:rPr>
              <w:t> </w:t>
            </w:r>
            <w:r>
              <w:rPr>
                <w:color w:val="343434"/>
                <w:w w:val="110"/>
                <w:sz w:val="15"/>
              </w:rPr>
              <w:t>respect</w:t>
            </w:r>
            <w:r>
              <w:rPr>
                <w:color w:val="343434"/>
                <w:spacing w:val="20"/>
                <w:w w:val="110"/>
                <w:sz w:val="15"/>
              </w:rPr>
              <w:t> </w:t>
            </w:r>
            <w:r>
              <w:rPr>
                <w:color w:val="242424"/>
                <w:w w:val="110"/>
                <w:sz w:val="15"/>
              </w:rPr>
              <w:t>of</w:t>
            </w:r>
            <w:r>
              <w:rPr>
                <w:color w:val="242424"/>
                <w:spacing w:val="11"/>
                <w:w w:val="110"/>
                <w:sz w:val="15"/>
              </w:rPr>
              <w:t> </w:t>
            </w:r>
            <w:r>
              <w:rPr>
                <w:color w:val="242424"/>
                <w:w w:val="110"/>
                <w:sz w:val="15"/>
              </w:rPr>
              <w:t>audit</w:t>
            </w:r>
            <w:r>
              <w:rPr>
                <w:color w:val="242424"/>
                <w:spacing w:val="18"/>
                <w:w w:val="110"/>
                <w:sz w:val="15"/>
              </w:rPr>
              <w:t> </w:t>
            </w:r>
            <w:r>
              <w:rPr>
                <w:color w:val="343434"/>
                <w:spacing w:val="-2"/>
                <w:w w:val="110"/>
                <w:sz w:val="15"/>
              </w:rPr>
              <w:t>services</w:t>
            </w:r>
          </w:p>
        </w:tc>
        <w:tc>
          <w:tcPr>
            <w:tcW w:w="957" w:type="dxa"/>
          </w:tcPr>
          <w:p>
            <w:pPr>
              <w:pStyle w:val="TableParagraph"/>
              <w:rPr>
                <w:rFonts w:ascii="Times New Roman"/>
                <w:sz w:val="14"/>
              </w:rPr>
            </w:pPr>
          </w:p>
        </w:tc>
        <w:tc>
          <w:tcPr>
            <w:tcW w:w="848" w:type="dxa"/>
          </w:tcPr>
          <w:p>
            <w:pPr>
              <w:pStyle w:val="TableParagraph"/>
              <w:rPr>
                <w:rFonts w:ascii="Times New Roman"/>
                <w:sz w:val="14"/>
              </w:rPr>
            </w:pPr>
          </w:p>
        </w:tc>
        <w:tc>
          <w:tcPr>
            <w:tcW w:w="686" w:type="dxa"/>
          </w:tcPr>
          <w:p>
            <w:pPr>
              <w:pStyle w:val="TableParagraph"/>
              <w:rPr>
                <w:rFonts w:ascii="Times New Roman"/>
                <w:sz w:val="14"/>
              </w:rPr>
            </w:pPr>
          </w:p>
        </w:tc>
        <w:tc>
          <w:tcPr>
            <w:tcW w:w="559" w:type="dxa"/>
          </w:tcPr>
          <w:p>
            <w:pPr>
              <w:pStyle w:val="TableParagraph"/>
              <w:rPr>
                <w:rFonts w:ascii="Times New Roman"/>
                <w:sz w:val="14"/>
              </w:rPr>
            </w:pPr>
          </w:p>
        </w:tc>
        <w:tc>
          <w:tcPr>
            <w:tcW w:w="797" w:type="dxa"/>
          </w:tcPr>
          <w:p>
            <w:pPr>
              <w:pStyle w:val="TableParagraph"/>
              <w:spacing w:before="26"/>
              <w:ind w:right="246"/>
              <w:jc w:val="right"/>
              <w:rPr>
                <w:sz w:val="15"/>
              </w:rPr>
            </w:pPr>
            <w:r>
              <w:rPr>
                <w:color w:val="343434"/>
                <w:spacing w:val="-5"/>
                <w:sz w:val="15"/>
              </w:rPr>
              <w:t>32</w:t>
            </w:r>
          </w:p>
        </w:tc>
      </w:tr>
      <w:tr>
        <w:trPr>
          <w:trHeight w:val="233" w:hRule="atLeast"/>
        </w:trPr>
        <w:tc>
          <w:tcPr>
            <w:tcW w:w="4944" w:type="dxa"/>
          </w:tcPr>
          <w:p>
            <w:pPr>
              <w:pStyle w:val="TableParagraph"/>
              <w:spacing w:before="29"/>
              <w:ind w:left="54"/>
              <w:rPr>
                <w:sz w:val="15"/>
              </w:rPr>
            </w:pPr>
            <w:r>
              <w:rPr>
                <w:color w:val="242424"/>
                <w:w w:val="110"/>
                <w:sz w:val="15"/>
              </w:rPr>
              <w:t>External</w:t>
            </w:r>
            <w:r>
              <w:rPr>
                <w:color w:val="242424"/>
                <w:spacing w:val="-16"/>
                <w:w w:val="110"/>
                <w:sz w:val="15"/>
              </w:rPr>
              <w:t> </w:t>
            </w:r>
            <w:r>
              <w:rPr>
                <w:color w:val="343434"/>
                <w:w w:val="110"/>
                <w:sz w:val="15"/>
              </w:rPr>
              <w:t>auditor's</w:t>
            </w:r>
            <w:r>
              <w:rPr>
                <w:color w:val="343434"/>
                <w:spacing w:val="14"/>
                <w:w w:val="110"/>
                <w:sz w:val="15"/>
              </w:rPr>
              <w:t> </w:t>
            </w:r>
            <w:r>
              <w:rPr>
                <w:color w:val="242424"/>
                <w:w w:val="110"/>
                <w:sz w:val="15"/>
              </w:rPr>
              <w:t>remuneration</w:t>
            </w:r>
            <w:r>
              <w:rPr>
                <w:color w:val="242424"/>
                <w:spacing w:val="4"/>
                <w:w w:val="110"/>
                <w:sz w:val="15"/>
              </w:rPr>
              <w:t> </w:t>
            </w:r>
            <w:r>
              <w:rPr>
                <w:color w:val="343434"/>
                <w:w w:val="110"/>
                <w:sz w:val="15"/>
              </w:rPr>
              <w:t>in</w:t>
            </w:r>
            <w:r>
              <w:rPr>
                <w:color w:val="343434"/>
                <w:spacing w:val="12"/>
                <w:w w:val="110"/>
                <w:sz w:val="15"/>
              </w:rPr>
              <w:t> </w:t>
            </w:r>
            <w:r>
              <w:rPr>
                <w:color w:val="343434"/>
                <w:w w:val="110"/>
                <w:sz w:val="15"/>
              </w:rPr>
              <w:t>respect</w:t>
            </w:r>
            <w:r>
              <w:rPr>
                <w:color w:val="343434"/>
                <w:spacing w:val="12"/>
                <w:w w:val="110"/>
                <w:sz w:val="15"/>
              </w:rPr>
              <w:t> </w:t>
            </w:r>
            <w:r>
              <w:rPr>
                <w:color w:val="343434"/>
                <w:w w:val="110"/>
                <w:sz w:val="15"/>
              </w:rPr>
              <w:t>of</w:t>
            </w:r>
            <w:r>
              <w:rPr>
                <w:color w:val="343434"/>
                <w:spacing w:val="10"/>
                <w:w w:val="110"/>
                <w:sz w:val="15"/>
              </w:rPr>
              <w:t> </w:t>
            </w:r>
            <w:r>
              <w:rPr>
                <w:color w:val="343434"/>
                <w:w w:val="110"/>
                <w:sz w:val="15"/>
              </w:rPr>
              <w:t>non-audit</w:t>
            </w:r>
            <w:r>
              <w:rPr>
                <w:color w:val="343434"/>
                <w:spacing w:val="17"/>
                <w:w w:val="110"/>
                <w:sz w:val="15"/>
              </w:rPr>
              <w:t> </w:t>
            </w:r>
            <w:r>
              <w:rPr>
                <w:color w:val="343434"/>
                <w:spacing w:val="-2"/>
                <w:w w:val="110"/>
                <w:sz w:val="15"/>
              </w:rPr>
              <w:t>services</w:t>
            </w:r>
          </w:p>
        </w:tc>
        <w:tc>
          <w:tcPr>
            <w:tcW w:w="957" w:type="dxa"/>
          </w:tcPr>
          <w:p>
            <w:pPr>
              <w:pStyle w:val="TableParagraph"/>
              <w:rPr>
                <w:rFonts w:ascii="Times New Roman"/>
                <w:sz w:val="14"/>
              </w:rPr>
            </w:pPr>
          </w:p>
        </w:tc>
        <w:tc>
          <w:tcPr>
            <w:tcW w:w="848" w:type="dxa"/>
          </w:tcPr>
          <w:p>
            <w:pPr>
              <w:pStyle w:val="TableParagraph"/>
              <w:rPr>
                <w:rFonts w:ascii="Times New Roman"/>
                <w:sz w:val="14"/>
              </w:rPr>
            </w:pPr>
          </w:p>
        </w:tc>
        <w:tc>
          <w:tcPr>
            <w:tcW w:w="686" w:type="dxa"/>
          </w:tcPr>
          <w:p>
            <w:pPr>
              <w:pStyle w:val="TableParagraph"/>
              <w:rPr>
                <w:rFonts w:ascii="Times New Roman"/>
                <w:sz w:val="14"/>
              </w:rPr>
            </w:pPr>
          </w:p>
        </w:tc>
        <w:tc>
          <w:tcPr>
            <w:tcW w:w="559" w:type="dxa"/>
          </w:tcPr>
          <w:p>
            <w:pPr>
              <w:pStyle w:val="TableParagraph"/>
              <w:rPr>
                <w:rFonts w:ascii="Times New Roman"/>
                <w:sz w:val="14"/>
              </w:rPr>
            </w:pPr>
          </w:p>
        </w:tc>
        <w:tc>
          <w:tcPr>
            <w:tcW w:w="797" w:type="dxa"/>
          </w:tcPr>
          <w:p>
            <w:pPr>
              <w:pStyle w:val="TableParagraph"/>
              <w:spacing w:before="24"/>
              <w:ind w:right="239"/>
              <w:jc w:val="right"/>
              <w:rPr>
                <w:sz w:val="15"/>
              </w:rPr>
            </w:pPr>
            <w:r>
              <w:rPr>
                <w:color w:val="242424"/>
                <w:w w:val="102"/>
                <w:sz w:val="15"/>
              </w:rPr>
              <w:t>7</w:t>
            </w:r>
          </w:p>
        </w:tc>
      </w:tr>
      <w:tr>
        <w:trPr>
          <w:trHeight w:val="228" w:hRule="atLeast"/>
        </w:trPr>
        <w:tc>
          <w:tcPr>
            <w:tcW w:w="4944" w:type="dxa"/>
          </w:tcPr>
          <w:p>
            <w:pPr>
              <w:pStyle w:val="TableParagraph"/>
              <w:spacing w:line="172" w:lineRule="exact" w:before="36"/>
              <w:ind w:left="50"/>
              <w:rPr>
                <w:sz w:val="15"/>
              </w:rPr>
            </w:pPr>
            <w:r>
              <w:rPr>
                <w:color w:val="242424"/>
                <w:spacing w:val="-2"/>
                <w:w w:val="110"/>
                <w:sz w:val="15"/>
              </w:rPr>
              <w:t>Operating</w:t>
            </w:r>
            <w:r>
              <w:rPr>
                <w:color w:val="242424"/>
                <w:spacing w:val="12"/>
                <w:w w:val="110"/>
                <w:sz w:val="15"/>
              </w:rPr>
              <w:t> </w:t>
            </w:r>
            <w:r>
              <w:rPr>
                <w:color w:val="343434"/>
                <w:spacing w:val="-2"/>
                <w:w w:val="110"/>
                <w:sz w:val="15"/>
              </w:rPr>
              <w:t>lease</w:t>
            </w:r>
            <w:r>
              <w:rPr>
                <w:color w:val="343434"/>
                <w:spacing w:val="-4"/>
                <w:w w:val="110"/>
                <w:sz w:val="15"/>
              </w:rPr>
              <w:t> </w:t>
            </w:r>
            <w:r>
              <w:rPr>
                <w:color w:val="242424"/>
                <w:spacing w:val="-2"/>
                <w:w w:val="110"/>
                <w:sz w:val="15"/>
              </w:rPr>
              <w:t>rentals</w:t>
            </w:r>
          </w:p>
        </w:tc>
        <w:tc>
          <w:tcPr>
            <w:tcW w:w="957" w:type="dxa"/>
          </w:tcPr>
          <w:p>
            <w:pPr>
              <w:pStyle w:val="TableParagraph"/>
              <w:rPr>
                <w:rFonts w:ascii="Times New Roman"/>
                <w:sz w:val="14"/>
              </w:rPr>
            </w:pPr>
          </w:p>
        </w:tc>
        <w:tc>
          <w:tcPr>
            <w:tcW w:w="848" w:type="dxa"/>
          </w:tcPr>
          <w:p>
            <w:pPr>
              <w:pStyle w:val="TableParagraph"/>
              <w:rPr>
                <w:rFonts w:ascii="Times New Roman"/>
                <w:sz w:val="14"/>
              </w:rPr>
            </w:pPr>
          </w:p>
        </w:tc>
        <w:tc>
          <w:tcPr>
            <w:tcW w:w="686" w:type="dxa"/>
          </w:tcPr>
          <w:p>
            <w:pPr>
              <w:pStyle w:val="TableParagraph"/>
              <w:rPr>
                <w:rFonts w:ascii="Times New Roman"/>
                <w:sz w:val="14"/>
              </w:rPr>
            </w:pPr>
          </w:p>
        </w:tc>
        <w:tc>
          <w:tcPr>
            <w:tcW w:w="559" w:type="dxa"/>
          </w:tcPr>
          <w:p>
            <w:pPr>
              <w:pStyle w:val="TableParagraph"/>
              <w:rPr>
                <w:rFonts w:ascii="Times New Roman"/>
                <w:sz w:val="14"/>
              </w:rPr>
            </w:pPr>
          </w:p>
        </w:tc>
        <w:tc>
          <w:tcPr>
            <w:tcW w:w="797" w:type="dxa"/>
          </w:tcPr>
          <w:p>
            <w:pPr>
              <w:pStyle w:val="TableParagraph"/>
              <w:spacing w:before="26"/>
              <w:ind w:right="248"/>
              <w:jc w:val="right"/>
              <w:rPr>
                <w:sz w:val="15"/>
              </w:rPr>
            </w:pPr>
            <w:r>
              <w:rPr>
                <w:color w:val="242424"/>
                <w:spacing w:val="-5"/>
                <w:sz w:val="15"/>
              </w:rPr>
              <w:t>306</w:t>
            </w:r>
          </w:p>
        </w:tc>
      </w:tr>
      <w:tr>
        <w:trPr>
          <w:trHeight w:val="196" w:hRule="atLeast"/>
        </w:trPr>
        <w:tc>
          <w:tcPr>
            <w:tcW w:w="4944" w:type="dxa"/>
          </w:tcPr>
          <w:p>
            <w:pPr>
              <w:pStyle w:val="TableParagraph"/>
              <w:spacing w:line="153" w:lineRule="exact" w:before="24"/>
              <w:ind w:left="54"/>
              <w:rPr>
                <w:sz w:val="15"/>
              </w:rPr>
            </w:pPr>
            <w:r>
              <w:rPr>
                <w:color w:val="242424"/>
                <w:w w:val="110"/>
                <w:sz w:val="15"/>
              </w:rPr>
              <w:t>Operating lease</w:t>
            </w:r>
            <w:r>
              <w:rPr>
                <w:color w:val="242424"/>
                <w:spacing w:val="-9"/>
                <w:w w:val="110"/>
                <w:sz w:val="15"/>
              </w:rPr>
              <w:t> </w:t>
            </w:r>
            <w:r>
              <w:rPr>
                <w:color w:val="343434"/>
                <w:w w:val="110"/>
                <w:sz w:val="15"/>
              </w:rPr>
              <w:t>rentals</w:t>
            </w:r>
            <w:r>
              <w:rPr>
                <w:color w:val="343434"/>
                <w:spacing w:val="-3"/>
                <w:w w:val="110"/>
                <w:sz w:val="15"/>
              </w:rPr>
              <w:t> </w:t>
            </w:r>
            <w:r>
              <w:rPr>
                <w:color w:val="242424"/>
                <w:w w:val="110"/>
                <w:sz w:val="15"/>
              </w:rPr>
              <w:t>·</w:t>
            </w:r>
            <w:r>
              <w:rPr>
                <w:color w:val="242424"/>
                <w:spacing w:val="-1"/>
                <w:w w:val="110"/>
                <w:sz w:val="15"/>
              </w:rPr>
              <w:t> </w:t>
            </w:r>
            <w:r>
              <w:rPr>
                <w:color w:val="343434"/>
                <w:spacing w:val="-2"/>
                <w:w w:val="110"/>
                <w:sz w:val="15"/>
              </w:rPr>
              <w:t>Other</w:t>
            </w:r>
          </w:p>
        </w:tc>
        <w:tc>
          <w:tcPr>
            <w:tcW w:w="957" w:type="dxa"/>
          </w:tcPr>
          <w:p>
            <w:pPr>
              <w:pStyle w:val="TableParagraph"/>
              <w:rPr>
                <w:rFonts w:ascii="Times New Roman"/>
                <w:sz w:val="12"/>
              </w:rPr>
            </w:pPr>
          </w:p>
        </w:tc>
        <w:tc>
          <w:tcPr>
            <w:tcW w:w="848" w:type="dxa"/>
          </w:tcPr>
          <w:p>
            <w:pPr>
              <w:pStyle w:val="TableParagraph"/>
              <w:rPr>
                <w:rFonts w:ascii="Times New Roman"/>
                <w:sz w:val="12"/>
              </w:rPr>
            </w:pPr>
          </w:p>
        </w:tc>
        <w:tc>
          <w:tcPr>
            <w:tcW w:w="686" w:type="dxa"/>
          </w:tcPr>
          <w:p>
            <w:pPr>
              <w:pStyle w:val="TableParagraph"/>
              <w:rPr>
                <w:rFonts w:ascii="Times New Roman"/>
                <w:sz w:val="12"/>
              </w:rPr>
            </w:pPr>
          </w:p>
        </w:tc>
        <w:tc>
          <w:tcPr>
            <w:tcW w:w="559" w:type="dxa"/>
          </w:tcPr>
          <w:p>
            <w:pPr>
              <w:pStyle w:val="TableParagraph"/>
              <w:rPr>
                <w:rFonts w:ascii="Times New Roman"/>
                <w:sz w:val="12"/>
              </w:rPr>
            </w:pPr>
          </w:p>
        </w:tc>
        <w:tc>
          <w:tcPr>
            <w:tcW w:w="797" w:type="dxa"/>
          </w:tcPr>
          <w:p>
            <w:pPr>
              <w:pStyle w:val="TableParagraph"/>
              <w:spacing w:line="162" w:lineRule="exact" w:before="14"/>
              <w:ind w:right="253"/>
              <w:jc w:val="right"/>
              <w:rPr>
                <w:sz w:val="15"/>
              </w:rPr>
            </w:pPr>
            <w:r>
              <w:rPr>
                <w:color w:val="242424"/>
                <w:spacing w:val="-5"/>
                <w:sz w:val="15"/>
              </w:rPr>
              <w:t>85</w:t>
            </w:r>
          </w:p>
        </w:tc>
      </w:tr>
    </w:tbl>
    <w:p>
      <w:pPr>
        <w:pStyle w:val="BodyText"/>
        <w:spacing w:before="6"/>
        <w:rPr>
          <w:b/>
          <w:sz w:val="23"/>
        </w:rPr>
      </w:pPr>
    </w:p>
    <w:p>
      <w:pPr>
        <w:pStyle w:val="ListParagraph"/>
        <w:numPr>
          <w:ilvl w:val="0"/>
          <w:numId w:val="24"/>
        </w:numPr>
        <w:tabs>
          <w:tab w:pos="907" w:val="left" w:leader="none"/>
        </w:tabs>
        <w:spacing w:line="240" w:lineRule="auto" w:before="95" w:after="0"/>
        <w:ind w:left="906" w:right="0" w:hanging="241"/>
        <w:jc w:val="left"/>
        <w:rPr>
          <w:b/>
          <w:color w:val="242424"/>
          <w:sz w:val="16"/>
        </w:rPr>
      </w:pPr>
      <w:r>
        <w:rPr/>
        <w:pict>
          <v:group style="position:absolute;margin-left:306.349152pt;margin-top:-82.098038pt;width:153.8pt;height:1.7pt;mso-position-horizontal-relative:page;mso-position-vertical-relative:paragraph;z-index:-21037568" id="docshapegroup108" coordorigin="6127,-1642" coordsize="3076,34">
            <v:line style="position:absolute" from="6127,-1625" to="6920,-1625" stroked="true" strokeweight=".721161pt" strokecolor="#000000">
              <v:stroke dashstyle="solid"/>
            </v:line>
            <v:line style="position:absolute" from="6920,-1625" to="9202,-1625" stroked="true" strokeweight="1.68271pt" strokecolor="#000000">
              <v:stroke dashstyle="solid"/>
            </v:line>
            <w10:wrap type="none"/>
          </v:group>
        </w:pict>
      </w:r>
      <w:r>
        <w:rPr>
          <w:b/>
          <w:color w:val="242424"/>
          <w:spacing w:val="-2"/>
          <w:sz w:val="16"/>
        </w:rPr>
        <w:t>Taxation</w:t>
      </w:r>
    </w:p>
    <w:p>
      <w:pPr>
        <w:pStyle w:val="BodyText"/>
        <w:rPr>
          <w:b/>
          <w:sz w:val="18"/>
        </w:rPr>
      </w:pPr>
    </w:p>
    <w:p>
      <w:pPr>
        <w:spacing w:before="138"/>
        <w:ind w:left="911" w:right="0" w:firstLine="0"/>
        <w:jc w:val="left"/>
        <w:rPr>
          <w:sz w:val="15"/>
        </w:rPr>
      </w:pPr>
      <w:r>
        <w:rPr>
          <w:color w:val="242424"/>
          <w:w w:val="110"/>
          <w:sz w:val="15"/>
        </w:rPr>
        <w:t>The</w:t>
      </w:r>
      <w:r>
        <w:rPr>
          <w:color w:val="242424"/>
          <w:spacing w:val="-7"/>
          <w:w w:val="110"/>
          <w:sz w:val="15"/>
        </w:rPr>
        <w:t> </w:t>
      </w:r>
      <w:r>
        <w:rPr>
          <w:color w:val="242424"/>
          <w:w w:val="110"/>
          <w:sz w:val="15"/>
        </w:rPr>
        <w:t>activities</w:t>
      </w:r>
      <w:r>
        <w:rPr>
          <w:color w:val="242424"/>
          <w:spacing w:val="6"/>
          <w:w w:val="110"/>
          <w:sz w:val="15"/>
        </w:rPr>
        <w:t> </w:t>
      </w:r>
      <w:r>
        <w:rPr>
          <w:color w:val="343434"/>
          <w:w w:val="110"/>
          <w:sz w:val="15"/>
        </w:rPr>
        <w:t>of</w:t>
      </w:r>
      <w:r>
        <w:rPr>
          <w:color w:val="343434"/>
          <w:spacing w:val="-3"/>
          <w:w w:val="110"/>
          <w:sz w:val="15"/>
        </w:rPr>
        <w:t> </w:t>
      </w:r>
      <w:r>
        <w:rPr>
          <w:color w:val="242424"/>
          <w:w w:val="110"/>
          <w:sz w:val="15"/>
        </w:rPr>
        <w:t>the</w:t>
      </w:r>
      <w:r>
        <w:rPr>
          <w:color w:val="242424"/>
          <w:spacing w:val="-12"/>
          <w:w w:val="110"/>
          <w:sz w:val="15"/>
        </w:rPr>
        <w:t> </w:t>
      </w:r>
      <w:r>
        <w:rPr>
          <w:color w:val="242424"/>
          <w:w w:val="110"/>
          <w:sz w:val="15"/>
        </w:rPr>
        <w:t>parent</w:t>
      </w:r>
      <w:r>
        <w:rPr>
          <w:color w:val="242424"/>
          <w:spacing w:val="9"/>
          <w:w w:val="110"/>
          <w:sz w:val="15"/>
        </w:rPr>
        <w:t> </w:t>
      </w:r>
      <w:r>
        <w:rPr>
          <w:color w:val="242424"/>
          <w:w w:val="110"/>
          <w:sz w:val="15"/>
        </w:rPr>
        <w:t>company</w:t>
      </w:r>
      <w:r>
        <w:rPr>
          <w:color w:val="242424"/>
          <w:spacing w:val="12"/>
          <w:w w:val="110"/>
          <w:sz w:val="15"/>
        </w:rPr>
        <w:t> </w:t>
      </w:r>
      <w:r>
        <w:rPr>
          <w:color w:val="242424"/>
          <w:w w:val="110"/>
          <w:sz w:val="15"/>
        </w:rPr>
        <w:t>are</w:t>
      </w:r>
      <w:r>
        <w:rPr>
          <w:color w:val="242424"/>
          <w:spacing w:val="16"/>
          <w:w w:val="110"/>
          <w:sz w:val="15"/>
        </w:rPr>
        <w:t> </w:t>
      </w:r>
      <w:r>
        <w:rPr>
          <w:color w:val="242424"/>
          <w:w w:val="110"/>
          <w:sz w:val="15"/>
        </w:rPr>
        <w:t>not</w:t>
      </w:r>
      <w:r>
        <w:rPr>
          <w:color w:val="242424"/>
          <w:spacing w:val="29"/>
          <w:w w:val="110"/>
          <w:sz w:val="15"/>
        </w:rPr>
        <w:t> </w:t>
      </w:r>
      <w:r>
        <w:rPr>
          <w:color w:val="242424"/>
          <w:w w:val="110"/>
          <w:sz w:val="15"/>
        </w:rPr>
        <w:t>subject</w:t>
      </w:r>
      <w:r>
        <w:rPr>
          <w:color w:val="242424"/>
          <w:spacing w:val="12"/>
          <w:w w:val="110"/>
          <w:sz w:val="15"/>
        </w:rPr>
        <w:t> </w:t>
      </w:r>
      <w:r>
        <w:rPr>
          <w:color w:val="343434"/>
          <w:w w:val="110"/>
          <w:sz w:val="15"/>
        </w:rPr>
        <w:t>to</w:t>
      </w:r>
      <w:r>
        <w:rPr>
          <w:color w:val="343434"/>
          <w:spacing w:val="12"/>
          <w:w w:val="110"/>
          <w:sz w:val="15"/>
        </w:rPr>
        <w:t> </w:t>
      </w:r>
      <w:r>
        <w:rPr>
          <w:color w:val="242424"/>
          <w:w w:val="110"/>
          <w:sz w:val="15"/>
        </w:rPr>
        <w:t>Corporation</w:t>
      </w:r>
      <w:r>
        <w:rPr>
          <w:color w:val="242424"/>
          <w:spacing w:val="8"/>
          <w:w w:val="110"/>
          <w:sz w:val="15"/>
        </w:rPr>
        <w:t> </w:t>
      </w:r>
      <w:r>
        <w:rPr>
          <w:color w:val="242424"/>
          <w:w w:val="110"/>
          <w:sz w:val="15"/>
        </w:rPr>
        <w:t>Tax.</w:t>
      </w:r>
      <w:r>
        <w:rPr>
          <w:color w:val="242424"/>
          <w:spacing w:val="5"/>
          <w:w w:val="110"/>
          <w:sz w:val="15"/>
        </w:rPr>
        <w:t> </w:t>
      </w:r>
      <w:r>
        <w:rPr>
          <w:color w:val="242424"/>
          <w:w w:val="110"/>
          <w:sz w:val="15"/>
        </w:rPr>
        <w:t>No</w:t>
      </w:r>
      <w:r>
        <w:rPr>
          <w:color w:val="242424"/>
          <w:spacing w:val="1"/>
          <w:w w:val="110"/>
          <w:sz w:val="15"/>
        </w:rPr>
        <w:t> </w:t>
      </w:r>
      <w:r>
        <w:rPr>
          <w:color w:val="242424"/>
          <w:w w:val="110"/>
          <w:sz w:val="15"/>
        </w:rPr>
        <w:t>taxation</w:t>
      </w:r>
      <w:r>
        <w:rPr>
          <w:color w:val="242424"/>
          <w:spacing w:val="-1"/>
          <w:w w:val="110"/>
          <w:sz w:val="15"/>
        </w:rPr>
        <w:t> </w:t>
      </w:r>
      <w:r>
        <w:rPr>
          <w:color w:val="343434"/>
          <w:w w:val="110"/>
          <w:sz w:val="15"/>
        </w:rPr>
        <w:t>is</w:t>
      </w:r>
      <w:r>
        <w:rPr>
          <w:color w:val="343434"/>
          <w:spacing w:val="-5"/>
          <w:w w:val="110"/>
          <w:sz w:val="15"/>
        </w:rPr>
        <w:t> </w:t>
      </w:r>
      <w:r>
        <w:rPr>
          <w:color w:val="343434"/>
          <w:w w:val="110"/>
          <w:sz w:val="15"/>
        </w:rPr>
        <w:t>due</w:t>
      </w:r>
      <w:r>
        <w:rPr>
          <w:color w:val="343434"/>
          <w:spacing w:val="-5"/>
          <w:w w:val="110"/>
          <w:sz w:val="15"/>
        </w:rPr>
        <w:t> </w:t>
      </w:r>
      <w:r>
        <w:rPr>
          <w:color w:val="242424"/>
          <w:w w:val="110"/>
          <w:sz w:val="15"/>
        </w:rPr>
        <w:t>on</w:t>
      </w:r>
      <w:r>
        <w:rPr>
          <w:color w:val="242424"/>
          <w:spacing w:val="-2"/>
          <w:w w:val="110"/>
          <w:sz w:val="15"/>
        </w:rPr>
        <w:t> </w:t>
      </w:r>
      <w:r>
        <w:rPr>
          <w:color w:val="242424"/>
          <w:w w:val="110"/>
          <w:sz w:val="15"/>
        </w:rPr>
        <w:t>the</w:t>
      </w:r>
      <w:r>
        <w:rPr>
          <w:color w:val="242424"/>
          <w:spacing w:val="16"/>
          <w:w w:val="110"/>
          <w:sz w:val="15"/>
        </w:rPr>
        <w:t> </w:t>
      </w:r>
      <w:r>
        <w:rPr>
          <w:color w:val="242424"/>
          <w:w w:val="110"/>
          <w:sz w:val="15"/>
        </w:rPr>
        <w:t>result</w:t>
      </w:r>
      <w:r>
        <w:rPr>
          <w:color w:val="242424"/>
          <w:spacing w:val="14"/>
          <w:w w:val="110"/>
          <w:sz w:val="15"/>
        </w:rPr>
        <w:t> </w:t>
      </w:r>
      <w:r>
        <w:rPr>
          <w:color w:val="242424"/>
          <w:w w:val="110"/>
          <w:sz w:val="15"/>
        </w:rPr>
        <w:t>for</w:t>
      </w:r>
      <w:r>
        <w:rPr>
          <w:color w:val="242424"/>
          <w:spacing w:val="19"/>
          <w:w w:val="110"/>
          <w:sz w:val="15"/>
        </w:rPr>
        <w:t> </w:t>
      </w:r>
      <w:r>
        <w:rPr>
          <w:color w:val="343434"/>
          <w:spacing w:val="-5"/>
          <w:w w:val="110"/>
          <w:sz w:val="15"/>
        </w:rPr>
        <w:t>the</w:t>
      </w:r>
    </w:p>
    <w:p>
      <w:pPr>
        <w:tabs>
          <w:tab w:pos="10090" w:val="right" w:leader="none"/>
        </w:tabs>
        <w:spacing w:before="51"/>
        <w:ind w:left="907" w:right="0" w:firstLine="0"/>
        <w:jc w:val="left"/>
        <w:rPr>
          <w:rFonts w:ascii="Times New Roman"/>
          <w:sz w:val="22"/>
        </w:rPr>
      </w:pPr>
      <w:r>
        <w:rPr>
          <w:color w:val="343434"/>
          <w:w w:val="110"/>
          <w:position w:val="2"/>
          <w:sz w:val="15"/>
        </w:rPr>
        <w:t>year</w:t>
      </w:r>
      <w:r>
        <w:rPr>
          <w:color w:val="343434"/>
          <w:spacing w:val="5"/>
          <w:w w:val="110"/>
          <w:position w:val="2"/>
          <w:sz w:val="15"/>
        </w:rPr>
        <w:t> </w:t>
      </w:r>
      <w:r>
        <w:rPr>
          <w:color w:val="242424"/>
          <w:w w:val="110"/>
          <w:position w:val="2"/>
          <w:sz w:val="15"/>
        </w:rPr>
        <w:t>of</w:t>
      </w:r>
      <w:r>
        <w:rPr>
          <w:color w:val="242424"/>
          <w:spacing w:val="7"/>
          <w:w w:val="110"/>
          <w:position w:val="2"/>
          <w:sz w:val="15"/>
        </w:rPr>
        <w:t> </w:t>
      </w:r>
      <w:r>
        <w:rPr>
          <w:color w:val="343434"/>
          <w:w w:val="110"/>
          <w:position w:val="2"/>
          <w:sz w:val="15"/>
        </w:rPr>
        <w:t>the</w:t>
      </w:r>
      <w:r>
        <w:rPr>
          <w:color w:val="343434"/>
          <w:spacing w:val="11"/>
          <w:w w:val="110"/>
          <w:position w:val="2"/>
          <w:sz w:val="15"/>
        </w:rPr>
        <w:t> </w:t>
      </w:r>
      <w:r>
        <w:rPr>
          <w:color w:val="242424"/>
          <w:w w:val="110"/>
          <w:position w:val="2"/>
          <w:sz w:val="15"/>
        </w:rPr>
        <w:t>subsidiary</w:t>
      </w:r>
      <w:r>
        <w:rPr>
          <w:color w:val="242424"/>
          <w:spacing w:val="5"/>
          <w:w w:val="110"/>
          <w:position w:val="2"/>
          <w:sz w:val="15"/>
        </w:rPr>
        <w:t> </w:t>
      </w:r>
      <w:r>
        <w:rPr>
          <w:color w:val="343434"/>
          <w:spacing w:val="-2"/>
          <w:w w:val="110"/>
          <w:position w:val="2"/>
          <w:sz w:val="15"/>
        </w:rPr>
        <w:t>company.</w:t>
      </w:r>
      <w:r>
        <w:rPr>
          <w:color w:val="343434"/>
          <w:position w:val="2"/>
          <w:sz w:val="15"/>
        </w:rPr>
        <w:tab/>
      </w:r>
      <w:r>
        <w:rPr>
          <w:rFonts w:ascii="Times New Roman"/>
          <w:color w:val="343434"/>
          <w:spacing w:val="-5"/>
          <w:w w:val="110"/>
          <w:sz w:val="22"/>
        </w:rPr>
        <w:t>57</w:t>
      </w:r>
    </w:p>
    <w:p>
      <w:pPr>
        <w:spacing w:after="0"/>
        <w:jc w:val="left"/>
        <w:rPr>
          <w:rFonts w:ascii="Times New Roman"/>
          <w:sz w:val="22"/>
        </w:rPr>
        <w:sectPr>
          <w:type w:val="continuous"/>
          <w:pgSz w:w="11910" w:h="16830"/>
          <w:pgMar w:header="1015" w:footer="0" w:top="1940" w:bottom="280" w:left="320" w:right="460"/>
        </w:sectPr>
      </w:pPr>
    </w:p>
    <w:p>
      <w:pPr>
        <w:pStyle w:val="BodyText"/>
        <w:rPr>
          <w:rFonts w:ascii="Times New Roman"/>
          <w:sz w:val="20"/>
        </w:rPr>
      </w:pPr>
    </w:p>
    <w:p>
      <w:pPr>
        <w:pStyle w:val="BodyText"/>
        <w:spacing w:before="8"/>
        <w:rPr>
          <w:rFonts w:ascii="Times New Roman"/>
          <w:sz w:val="20"/>
        </w:rPr>
      </w:pP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1132"/>
        <w:gridCol w:w="1025"/>
        <w:gridCol w:w="1373"/>
        <w:gridCol w:w="1094"/>
        <w:gridCol w:w="1443"/>
        <w:gridCol w:w="927"/>
      </w:tblGrid>
      <w:tr>
        <w:trPr>
          <w:trHeight w:val="224" w:hRule="atLeast"/>
        </w:trPr>
        <w:tc>
          <w:tcPr>
            <w:tcW w:w="2470" w:type="dxa"/>
          </w:tcPr>
          <w:p>
            <w:pPr>
              <w:pStyle w:val="TableParagraph"/>
              <w:spacing w:line="190" w:lineRule="exact"/>
              <w:ind w:left="126"/>
              <w:rPr>
                <w:b/>
                <w:sz w:val="17"/>
              </w:rPr>
            </w:pPr>
            <w:r>
              <w:rPr>
                <w:b/>
                <w:color w:val="1F282D"/>
                <w:sz w:val="17"/>
              </w:rPr>
              <w:t>11</w:t>
            </w:r>
            <w:r>
              <w:rPr>
                <w:b/>
                <w:color w:val="1F282D"/>
                <w:spacing w:val="70"/>
                <w:w w:val="150"/>
                <w:sz w:val="17"/>
              </w:rPr>
              <w:t> </w:t>
            </w:r>
            <w:r>
              <w:rPr>
                <w:b/>
                <w:color w:val="1F282D"/>
                <w:sz w:val="17"/>
              </w:rPr>
              <w:t>Fixed</w:t>
            </w:r>
            <w:r>
              <w:rPr>
                <w:b/>
                <w:color w:val="1F282D"/>
                <w:spacing w:val="21"/>
                <w:sz w:val="17"/>
              </w:rPr>
              <w:t> </w:t>
            </w:r>
            <w:r>
              <w:rPr>
                <w:b/>
                <w:color w:val="1F282D"/>
                <w:spacing w:val="-2"/>
                <w:sz w:val="17"/>
              </w:rPr>
              <w:t>Assets</w:t>
            </w:r>
          </w:p>
        </w:tc>
        <w:tc>
          <w:tcPr>
            <w:tcW w:w="6994" w:type="dxa"/>
            <w:gridSpan w:val="6"/>
          </w:tcPr>
          <w:p>
            <w:pPr>
              <w:pStyle w:val="TableParagraph"/>
              <w:rPr>
                <w:rFonts w:ascii="Times New Roman"/>
                <w:sz w:val="16"/>
              </w:rPr>
            </w:pPr>
          </w:p>
        </w:tc>
      </w:tr>
      <w:tr>
        <w:trPr>
          <w:trHeight w:val="266" w:hRule="atLeast"/>
        </w:trPr>
        <w:tc>
          <w:tcPr>
            <w:tcW w:w="2470" w:type="dxa"/>
          </w:tcPr>
          <w:p>
            <w:pPr>
              <w:pStyle w:val="TableParagraph"/>
              <w:rPr>
                <w:rFonts w:ascii="Times New Roman"/>
                <w:sz w:val="16"/>
              </w:rPr>
            </w:pPr>
          </w:p>
        </w:tc>
        <w:tc>
          <w:tcPr>
            <w:tcW w:w="1132" w:type="dxa"/>
          </w:tcPr>
          <w:p>
            <w:pPr>
              <w:pStyle w:val="TableParagraph"/>
              <w:rPr>
                <w:rFonts w:ascii="Times New Roman"/>
                <w:sz w:val="16"/>
              </w:rPr>
            </w:pPr>
          </w:p>
        </w:tc>
        <w:tc>
          <w:tcPr>
            <w:tcW w:w="1025" w:type="dxa"/>
          </w:tcPr>
          <w:p>
            <w:pPr>
              <w:pStyle w:val="TableParagraph"/>
              <w:rPr>
                <w:rFonts w:ascii="Times New Roman"/>
                <w:sz w:val="16"/>
              </w:rPr>
            </w:pPr>
          </w:p>
        </w:tc>
        <w:tc>
          <w:tcPr>
            <w:tcW w:w="1373" w:type="dxa"/>
          </w:tcPr>
          <w:p>
            <w:pPr>
              <w:pStyle w:val="TableParagraph"/>
              <w:rPr>
                <w:rFonts w:ascii="Times New Roman"/>
                <w:sz w:val="16"/>
              </w:rPr>
            </w:pPr>
          </w:p>
        </w:tc>
        <w:tc>
          <w:tcPr>
            <w:tcW w:w="1094" w:type="dxa"/>
          </w:tcPr>
          <w:p>
            <w:pPr>
              <w:pStyle w:val="TableParagraph"/>
              <w:spacing w:before="29"/>
              <w:ind w:right="92"/>
              <w:jc w:val="right"/>
              <w:rPr>
                <w:b/>
                <w:sz w:val="17"/>
              </w:rPr>
            </w:pPr>
            <w:r>
              <w:rPr>
                <w:b/>
                <w:color w:val="1F282D"/>
                <w:spacing w:val="-2"/>
                <w:w w:val="105"/>
                <w:sz w:val="17"/>
              </w:rPr>
              <w:t>Fixtures</w:t>
            </w:r>
            <w:r>
              <w:rPr>
                <w:b/>
                <w:color w:val="384144"/>
                <w:spacing w:val="-2"/>
                <w:w w:val="105"/>
                <w:sz w:val="17"/>
              </w:rPr>
              <w:t>,</w:t>
            </w:r>
          </w:p>
        </w:tc>
        <w:tc>
          <w:tcPr>
            <w:tcW w:w="1443" w:type="dxa"/>
          </w:tcPr>
          <w:p>
            <w:pPr>
              <w:pStyle w:val="TableParagraph"/>
              <w:rPr>
                <w:rFonts w:ascii="Times New Roman"/>
                <w:sz w:val="16"/>
              </w:rPr>
            </w:pPr>
          </w:p>
        </w:tc>
        <w:tc>
          <w:tcPr>
            <w:tcW w:w="927" w:type="dxa"/>
          </w:tcPr>
          <w:p>
            <w:pPr>
              <w:pStyle w:val="TableParagraph"/>
              <w:rPr>
                <w:rFonts w:ascii="Times New Roman"/>
                <w:sz w:val="16"/>
              </w:rPr>
            </w:pPr>
          </w:p>
        </w:tc>
      </w:tr>
      <w:tr>
        <w:trPr>
          <w:trHeight w:val="274" w:hRule="atLeast"/>
        </w:trPr>
        <w:tc>
          <w:tcPr>
            <w:tcW w:w="2470" w:type="dxa"/>
          </w:tcPr>
          <w:p>
            <w:pPr>
              <w:pStyle w:val="TableParagraph"/>
              <w:rPr>
                <w:rFonts w:ascii="Times New Roman"/>
                <w:sz w:val="16"/>
              </w:rPr>
            </w:pPr>
          </w:p>
        </w:tc>
        <w:tc>
          <w:tcPr>
            <w:tcW w:w="1132" w:type="dxa"/>
          </w:tcPr>
          <w:p>
            <w:pPr>
              <w:pStyle w:val="TableParagraph"/>
              <w:spacing w:before="36"/>
              <w:ind w:right="119"/>
              <w:jc w:val="right"/>
              <w:rPr>
                <w:b/>
                <w:sz w:val="17"/>
              </w:rPr>
            </w:pPr>
            <w:r>
              <w:rPr>
                <w:b/>
                <w:color w:val="1F282D"/>
                <w:spacing w:val="-2"/>
                <w:w w:val="105"/>
                <w:sz w:val="17"/>
              </w:rPr>
              <w:t>Freehold</w:t>
            </w:r>
          </w:p>
        </w:tc>
        <w:tc>
          <w:tcPr>
            <w:tcW w:w="1025" w:type="dxa"/>
          </w:tcPr>
          <w:p>
            <w:pPr>
              <w:pStyle w:val="TableParagraph"/>
              <w:spacing w:before="36"/>
              <w:ind w:right="93"/>
              <w:jc w:val="right"/>
              <w:rPr>
                <w:b/>
                <w:sz w:val="17"/>
              </w:rPr>
            </w:pPr>
            <w:r>
              <w:rPr>
                <w:b/>
                <w:color w:val="1F282D"/>
                <w:spacing w:val="-2"/>
                <w:sz w:val="17"/>
              </w:rPr>
              <w:t>Leasehold</w:t>
            </w:r>
          </w:p>
        </w:tc>
        <w:tc>
          <w:tcPr>
            <w:tcW w:w="1373" w:type="dxa"/>
          </w:tcPr>
          <w:p>
            <w:pPr>
              <w:pStyle w:val="TableParagraph"/>
              <w:spacing w:before="36"/>
              <w:ind w:right="102"/>
              <w:jc w:val="right"/>
              <w:rPr>
                <w:b/>
                <w:sz w:val="17"/>
              </w:rPr>
            </w:pPr>
            <w:r>
              <w:rPr>
                <w:b/>
                <w:color w:val="1F282D"/>
                <w:spacing w:val="-2"/>
                <w:sz w:val="17"/>
              </w:rPr>
              <w:t>Alterations</w:t>
            </w:r>
          </w:p>
        </w:tc>
        <w:tc>
          <w:tcPr>
            <w:tcW w:w="1094" w:type="dxa"/>
          </w:tcPr>
          <w:p>
            <w:pPr>
              <w:pStyle w:val="TableParagraph"/>
              <w:spacing w:before="36"/>
              <w:ind w:right="95"/>
              <w:jc w:val="right"/>
              <w:rPr>
                <w:b/>
                <w:sz w:val="17"/>
              </w:rPr>
            </w:pPr>
            <w:r>
              <w:rPr>
                <w:b/>
                <w:color w:val="1F282D"/>
                <w:spacing w:val="-2"/>
                <w:w w:val="105"/>
                <w:sz w:val="17"/>
              </w:rPr>
              <w:t>Fittings</w:t>
            </w:r>
          </w:p>
        </w:tc>
        <w:tc>
          <w:tcPr>
            <w:tcW w:w="1443" w:type="dxa"/>
          </w:tcPr>
          <w:p>
            <w:pPr>
              <w:pStyle w:val="TableParagraph"/>
              <w:spacing w:before="36"/>
              <w:ind w:left="383"/>
              <w:rPr>
                <w:b/>
                <w:sz w:val="17"/>
              </w:rPr>
            </w:pPr>
            <w:r>
              <w:rPr>
                <w:b/>
                <w:color w:val="1F282D"/>
                <w:spacing w:val="-2"/>
                <w:sz w:val="17"/>
              </w:rPr>
              <w:t>Assets</w:t>
            </w:r>
          </w:p>
        </w:tc>
        <w:tc>
          <w:tcPr>
            <w:tcW w:w="927" w:type="dxa"/>
          </w:tcPr>
          <w:p>
            <w:pPr>
              <w:pStyle w:val="TableParagraph"/>
              <w:rPr>
                <w:rFonts w:ascii="Times New Roman"/>
                <w:sz w:val="16"/>
              </w:rPr>
            </w:pPr>
          </w:p>
        </w:tc>
      </w:tr>
      <w:tr>
        <w:trPr>
          <w:trHeight w:val="274" w:hRule="atLeast"/>
        </w:trPr>
        <w:tc>
          <w:tcPr>
            <w:tcW w:w="2470" w:type="dxa"/>
          </w:tcPr>
          <w:p>
            <w:pPr>
              <w:pStyle w:val="TableParagraph"/>
              <w:rPr>
                <w:rFonts w:ascii="Times New Roman"/>
                <w:sz w:val="16"/>
              </w:rPr>
            </w:pPr>
          </w:p>
        </w:tc>
        <w:tc>
          <w:tcPr>
            <w:tcW w:w="1132" w:type="dxa"/>
          </w:tcPr>
          <w:p>
            <w:pPr>
              <w:pStyle w:val="TableParagraph"/>
              <w:spacing w:before="36"/>
              <w:ind w:right="109"/>
              <w:jc w:val="right"/>
              <w:rPr>
                <w:b/>
                <w:sz w:val="17"/>
              </w:rPr>
            </w:pPr>
            <w:r>
              <w:rPr>
                <w:b/>
                <w:color w:val="1F282D"/>
                <w:sz w:val="17"/>
              </w:rPr>
              <w:t>Land</w:t>
            </w:r>
            <w:r>
              <w:rPr>
                <w:b/>
                <w:color w:val="1F282D"/>
                <w:spacing w:val="7"/>
                <w:sz w:val="17"/>
              </w:rPr>
              <w:t> </w:t>
            </w:r>
            <w:r>
              <w:rPr>
                <w:b/>
                <w:color w:val="1F282D"/>
                <w:spacing w:val="-5"/>
                <w:sz w:val="17"/>
              </w:rPr>
              <w:t>and</w:t>
            </w:r>
          </w:p>
        </w:tc>
        <w:tc>
          <w:tcPr>
            <w:tcW w:w="1025" w:type="dxa"/>
          </w:tcPr>
          <w:p>
            <w:pPr>
              <w:pStyle w:val="TableParagraph"/>
              <w:spacing w:before="36"/>
              <w:ind w:right="88"/>
              <w:jc w:val="right"/>
              <w:rPr>
                <w:b/>
                <w:sz w:val="17"/>
              </w:rPr>
            </w:pPr>
            <w:r>
              <w:rPr>
                <w:b/>
                <w:color w:val="1F282D"/>
                <w:sz w:val="17"/>
              </w:rPr>
              <w:t>Land</w:t>
            </w:r>
            <w:r>
              <w:rPr>
                <w:b/>
                <w:color w:val="1F282D"/>
                <w:spacing w:val="7"/>
                <w:sz w:val="17"/>
              </w:rPr>
              <w:t> </w:t>
            </w:r>
            <w:r>
              <w:rPr>
                <w:b/>
                <w:color w:val="1F282D"/>
                <w:spacing w:val="-5"/>
                <w:sz w:val="17"/>
              </w:rPr>
              <w:t>and</w:t>
            </w:r>
          </w:p>
        </w:tc>
        <w:tc>
          <w:tcPr>
            <w:tcW w:w="1373" w:type="dxa"/>
          </w:tcPr>
          <w:p>
            <w:pPr>
              <w:pStyle w:val="TableParagraph"/>
              <w:spacing w:before="36"/>
              <w:ind w:right="96"/>
              <w:jc w:val="right"/>
              <w:rPr>
                <w:b/>
                <w:sz w:val="17"/>
              </w:rPr>
            </w:pPr>
            <w:r>
              <w:rPr>
                <w:b/>
                <w:color w:val="1F282D"/>
                <w:spacing w:val="-5"/>
                <w:sz w:val="17"/>
              </w:rPr>
              <w:t>and</w:t>
            </w:r>
          </w:p>
        </w:tc>
        <w:tc>
          <w:tcPr>
            <w:tcW w:w="1094" w:type="dxa"/>
          </w:tcPr>
          <w:p>
            <w:pPr>
              <w:pStyle w:val="TableParagraph"/>
              <w:spacing w:before="36"/>
              <w:ind w:right="90"/>
              <w:jc w:val="right"/>
              <w:rPr>
                <w:b/>
                <w:sz w:val="17"/>
              </w:rPr>
            </w:pPr>
            <w:r>
              <w:rPr>
                <w:b/>
                <w:color w:val="1F282D"/>
                <w:spacing w:val="-5"/>
                <w:sz w:val="17"/>
              </w:rPr>
              <w:t>and</w:t>
            </w:r>
          </w:p>
        </w:tc>
        <w:tc>
          <w:tcPr>
            <w:tcW w:w="1443" w:type="dxa"/>
          </w:tcPr>
          <w:p>
            <w:pPr>
              <w:pStyle w:val="TableParagraph"/>
              <w:spacing w:before="36"/>
              <w:ind w:left="376"/>
              <w:rPr>
                <w:b/>
                <w:sz w:val="17"/>
              </w:rPr>
            </w:pPr>
            <w:r>
              <w:rPr>
                <w:b/>
                <w:color w:val="1F282D"/>
                <w:spacing w:val="-4"/>
                <w:w w:val="105"/>
                <w:sz w:val="17"/>
              </w:rPr>
              <w:t>Under</w:t>
            </w:r>
          </w:p>
        </w:tc>
        <w:tc>
          <w:tcPr>
            <w:tcW w:w="927" w:type="dxa"/>
          </w:tcPr>
          <w:p>
            <w:pPr>
              <w:pStyle w:val="TableParagraph"/>
              <w:rPr>
                <w:rFonts w:ascii="Times New Roman"/>
                <w:sz w:val="16"/>
              </w:rPr>
            </w:pPr>
          </w:p>
        </w:tc>
      </w:tr>
      <w:tr>
        <w:trPr>
          <w:trHeight w:val="312" w:hRule="atLeast"/>
        </w:trPr>
        <w:tc>
          <w:tcPr>
            <w:tcW w:w="2470" w:type="dxa"/>
          </w:tcPr>
          <w:p>
            <w:pPr>
              <w:pStyle w:val="TableParagraph"/>
              <w:rPr>
                <w:rFonts w:ascii="Times New Roman"/>
                <w:sz w:val="16"/>
              </w:rPr>
            </w:pPr>
          </w:p>
        </w:tc>
        <w:tc>
          <w:tcPr>
            <w:tcW w:w="1132" w:type="dxa"/>
          </w:tcPr>
          <w:p>
            <w:pPr>
              <w:pStyle w:val="TableParagraph"/>
              <w:spacing w:before="36"/>
              <w:ind w:right="120"/>
              <w:jc w:val="right"/>
              <w:rPr>
                <w:b/>
                <w:sz w:val="17"/>
              </w:rPr>
            </w:pPr>
            <w:r>
              <w:rPr>
                <w:b/>
                <w:color w:val="1F282D"/>
                <w:spacing w:val="-2"/>
                <w:sz w:val="17"/>
              </w:rPr>
              <w:t>Buildings</w:t>
            </w:r>
          </w:p>
        </w:tc>
        <w:tc>
          <w:tcPr>
            <w:tcW w:w="1025" w:type="dxa"/>
          </w:tcPr>
          <w:p>
            <w:pPr>
              <w:pStyle w:val="TableParagraph"/>
              <w:spacing w:before="36"/>
              <w:ind w:right="92"/>
              <w:jc w:val="right"/>
              <w:rPr>
                <w:b/>
                <w:sz w:val="17"/>
              </w:rPr>
            </w:pPr>
            <w:r>
              <w:rPr>
                <w:b/>
                <w:color w:val="1F282D"/>
                <w:spacing w:val="-2"/>
                <w:sz w:val="17"/>
              </w:rPr>
              <w:t>Buildings</w:t>
            </w:r>
          </w:p>
        </w:tc>
        <w:tc>
          <w:tcPr>
            <w:tcW w:w="1373" w:type="dxa"/>
          </w:tcPr>
          <w:p>
            <w:pPr>
              <w:pStyle w:val="TableParagraph"/>
              <w:spacing w:before="36"/>
              <w:ind w:right="114"/>
              <w:jc w:val="right"/>
              <w:rPr>
                <w:b/>
                <w:sz w:val="17"/>
              </w:rPr>
            </w:pPr>
            <w:r>
              <w:rPr>
                <w:b/>
                <w:color w:val="1F282D"/>
                <w:spacing w:val="-2"/>
                <w:sz w:val="17"/>
              </w:rPr>
              <w:t>Improvements</w:t>
            </w:r>
          </w:p>
        </w:tc>
        <w:tc>
          <w:tcPr>
            <w:tcW w:w="1094" w:type="dxa"/>
          </w:tcPr>
          <w:p>
            <w:pPr>
              <w:pStyle w:val="TableParagraph"/>
              <w:spacing w:before="36"/>
              <w:ind w:right="100"/>
              <w:jc w:val="right"/>
              <w:rPr>
                <w:b/>
                <w:sz w:val="17"/>
              </w:rPr>
            </w:pPr>
            <w:r>
              <w:rPr>
                <w:b/>
                <w:color w:val="1F282D"/>
                <w:spacing w:val="-2"/>
                <w:sz w:val="17"/>
              </w:rPr>
              <w:t>Equipment</w:t>
            </w:r>
          </w:p>
        </w:tc>
        <w:tc>
          <w:tcPr>
            <w:tcW w:w="1443" w:type="dxa"/>
          </w:tcPr>
          <w:p>
            <w:pPr>
              <w:pStyle w:val="TableParagraph"/>
              <w:spacing w:before="36"/>
              <w:ind w:right="290"/>
              <w:jc w:val="right"/>
              <w:rPr>
                <w:b/>
                <w:sz w:val="17"/>
              </w:rPr>
            </w:pPr>
            <w:r>
              <w:rPr>
                <w:b/>
                <w:color w:val="1F282D"/>
                <w:spacing w:val="-2"/>
                <w:sz w:val="17"/>
              </w:rPr>
              <w:t>Construction</w:t>
            </w:r>
          </w:p>
        </w:tc>
        <w:tc>
          <w:tcPr>
            <w:tcW w:w="927" w:type="dxa"/>
          </w:tcPr>
          <w:p>
            <w:pPr>
              <w:pStyle w:val="TableParagraph"/>
              <w:spacing w:before="36"/>
              <w:ind w:right="1"/>
              <w:jc w:val="right"/>
              <w:rPr>
                <w:b/>
                <w:sz w:val="17"/>
              </w:rPr>
            </w:pPr>
            <w:r>
              <w:rPr>
                <w:b/>
                <w:color w:val="1F282D"/>
                <w:spacing w:val="-2"/>
                <w:w w:val="105"/>
                <w:sz w:val="17"/>
              </w:rPr>
              <w:t>Total</w:t>
            </w:r>
          </w:p>
        </w:tc>
      </w:tr>
      <w:tr>
        <w:trPr>
          <w:trHeight w:val="401" w:hRule="atLeast"/>
        </w:trPr>
        <w:tc>
          <w:tcPr>
            <w:tcW w:w="2470" w:type="dxa"/>
          </w:tcPr>
          <w:p>
            <w:pPr>
              <w:pStyle w:val="TableParagraph"/>
              <w:spacing w:before="84"/>
              <w:ind w:left="54"/>
              <w:rPr>
                <w:b/>
                <w:sz w:val="17"/>
              </w:rPr>
            </w:pPr>
            <w:r>
              <w:rPr>
                <w:b/>
                <w:color w:val="1F282D"/>
                <w:spacing w:val="-2"/>
                <w:sz w:val="17"/>
              </w:rPr>
              <w:t>Group</w:t>
            </w:r>
          </w:p>
        </w:tc>
        <w:tc>
          <w:tcPr>
            <w:tcW w:w="1132" w:type="dxa"/>
          </w:tcPr>
          <w:p>
            <w:pPr>
              <w:pStyle w:val="TableParagraph"/>
              <w:spacing w:before="80"/>
              <w:ind w:right="115"/>
              <w:jc w:val="right"/>
              <w:rPr>
                <w:b/>
                <w:sz w:val="17"/>
              </w:rPr>
            </w:pPr>
            <w:r>
              <w:rPr>
                <w:b/>
                <w:color w:val="1F282D"/>
                <w:spacing w:val="-4"/>
                <w:w w:val="105"/>
                <w:sz w:val="17"/>
              </w:rPr>
              <w:t>£'000</w:t>
            </w:r>
          </w:p>
        </w:tc>
        <w:tc>
          <w:tcPr>
            <w:tcW w:w="1025" w:type="dxa"/>
          </w:tcPr>
          <w:p>
            <w:pPr>
              <w:pStyle w:val="TableParagraph"/>
              <w:spacing w:before="75"/>
              <w:ind w:right="88"/>
              <w:jc w:val="right"/>
              <w:rPr>
                <w:b/>
                <w:sz w:val="17"/>
              </w:rPr>
            </w:pPr>
            <w:r>
              <w:rPr>
                <w:b/>
                <w:color w:val="1F282D"/>
                <w:spacing w:val="-2"/>
                <w:w w:val="110"/>
                <w:sz w:val="17"/>
              </w:rPr>
              <w:t>£'000</w:t>
            </w:r>
          </w:p>
        </w:tc>
        <w:tc>
          <w:tcPr>
            <w:tcW w:w="1373" w:type="dxa"/>
          </w:tcPr>
          <w:p>
            <w:pPr>
              <w:pStyle w:val="TableParagraph"/>
              <w:spacing w:before="75"/>
              <w:ind w:right="102"/>
              <w:jc w:val="right"/>
              <w:rPr>
                <w:b/>
                <w:sz w:val="17"/>
              </w:rPr>
            </w:pPr>
            <w:r>
              <w:rPr>
                <w:b/>
                <w:color w:val="1F282D"/>
                <w:spacing w:val="-4"/>
                <w:w w:val="105"/>
                <w:sz w:val="17"/>
              </w:rPr>
              <w:t>£'000</w:t>
            </w:r>
          </w:p>
        </w:tc>
        <w:tc>
          <w:tcPr>
            <w:tcW w:w="1094" w:type="dxa"/>
          </w:tcPr>
          <w:p>
            <w:pPr>
              <w:pStyle w:val="TableParagraph"/>
              <w:spacing w:before="75"/>
              <w:ind w:right="89"/>
              <w:jc w:val="right"/>
              <w:rPr>
                <w:b/>
                <w:sz w:val="17"/>
              </w:rPr>
            </w:pPr>
            <w:r>
              <w:rPr>
                <w:b/>
                <w:color w:val="1F282D"/>
                <w:spacing w:val="-4"/>
                <w:w w:val="105"/>
                <w:sz w:val="17"/>
              </w:rPr>
              <w:t>£'000</w:t>
            </w:r>
          </w:p>
        </w:tc>
        <w:tc>
          <w:tcPr>
            <w:tcW w:w="1443" w:type="dxa"/>
          </w:tcPr>
          <w:p>
            <w:pPr>
              <w:pStyle w:val="TableParagraph"/>
              <w:spacing w:before="75"/>
              <w:ind w:right="278"/>
              <w:jc w:val="right"/>
              <w:rPr>
                <w:b/>
                <w:sz w:val="17"/>
              </w:rPr>
            </w:pPr>
            <w:r>
              <w:rPr>
                <w:b/>
                <w:color w:val="1F282D"/>
                <w:spacing w:val="-4"/>
                <w:w w:val="105"/>
                <w:sz w:val="17"/>
              </w:rPr>
              <w:t>£'000</w:t>
            </w:r>
          </w:p>
        </w:tc>
        <w:tc>
          <w:tcPr>
            <w:tcW w:w="927" w:type="dxa"/>
          </w:tcPr>
          <w:p>
            <w:pPr>
              <w:pStyle w:val="TableParagraph"/>
              <w:spacing w:before="80"/>
              <w:ind w:right="4"/>
              <w:jc w:val="right"/>
              <w:rPr>
                <w:b/>
                <w:sz w:val="17"/>
              </w:rPr>
            </w:pPr>
            <w:r>
              <w:rPr>
                <w:b/>
                <w:color w:val="1F282D"/>
                <w:spacing w:val="-4"/>
                <w:w w:val="105"/>
                <w:sz w:val="17"/>
              </w:rPr>
              <w:t>£'000</w:t>
            </w:r>
          </w:p>
        </w:tc>
      </w:tr>
      <w:tr>
        <w:trPr>
          <w:trHeight w:val="321" w:hRule="atLeast"/>
        </w:trPr>
        <w:tc>
          <w:tcPr>
            <w:tcW w:w="2470" w:type="dxa"/>
          </w:tcPr>
          <w:p>
            <w:pPr>
              <w:pStyle w:val="TableParagraph"/>
              <w:spacing w:line="185" w:lineRule="exact" w:before="116"/>
              <w:ind w:left="50"/>
              <w:rPr>
                <w:b/>
                <w:sz w:val="17"/>
              </w:rPr>
            </w:pPr>
            <w:r>
              <w:rPr>
                <w:b/>
                <w:color w:val="1F282D"/>
                <w:sz w:val="17"/>
              </w:rPr>
              <w:t>Cost</w:t>
            </w:r>
            <w:r>
              <w:rPr>
                <w:b/>
                <w:color w:val="1F282D"/>
                <w:spacing w:val="-3"/>
                <w:sz w:val="17"/>
              </w:rPr>
              <w:t> </w:t>
            </w:r>
            <w:r>
              <w:rPr>
                <w:b/>
                <w:color w:val="1F282D"/>
                <w:sz w:val="17"/>
              </w:rPr>
              <w:t>or</w:t>
            </w:r>
            <w:r>
              <w:rPr>
                <w:b/>
                <w:color w:val="1F282D"/>
                <w:spacing w:val="2"/>
                <w:sz w:val="17"/>
              </w:rPr>
              <w:t> </w:t>
            </w:r>
            <w:r>
              <w:rPr>
                <w:b/>
                <w:color w:val="1F282D"/>
                <w:spacing w:val="-2"/>
                <w:sz w:val="17"/>
              </w:rPr>
              <w:t>valuation</w:t>
            </w:r>
          </w:p>
        </w:tc>
        <w:tc>
          <w:tcPr>
            <w:tcW w:w="1132" w:type="dxa"/>
          </w:tcPr>
          <w:p>
            <w:pPr>
              <w:pStyle w:val="TableParagraph"/>
              <w:rPr>
                <w:rFonts w:ascii="Times New Roman"/>
                <w:sz w:val="16"/>
              </w:rPr>
            </w:pPr>
          </w:p>
        </w:tc>
        <w:tc>
          <w:tcPr>
            <w:tcW w:w="1025" w:type="dxa"/>
          </w:tcPr>
          <w:p>
            <w:pPr>
              <w:pStyle w:val="TableParagraph"/>
              <w:rPr>
                <w:rFonts w:ascii="Times New Roman"/>
                <w:sz w:val="16"/>
              </w:rPr>
            </w:pPr>
          </w:p>
        </w:tc>
        <w:tc>
          <w:tcPr>
            <w:tcW w:w="1373" w:type="dxa"/>
          </w:tcPr>
          <w:p>
            <w:pPr>
              <w:pStyle w:val="TableParagraph"/>
              <w:rPr>
                <w:rFonts w:ascii="Times New Roman"/>
                <w:sz w:val="16"/>
              </w:rPr>
            </w:pPr>
          </w:p>
        </w:tc>
        <w:tc>
          <w:tcPr>
            <w:tcW w:w="1094" w:type="dxa"/>
          </w:tcPr>
          <w:p>
            <w:pPr>
              <w:pStyle w:val="TableParagraph"/>
              <w:rPr>
                <w:rFonts w:ascii="Times New Roman"/>
                <w:sz w:val="16"/>
              </w:rPr>
            </w:pPr>
          </w:p>
        </w:tc>
        <w:tc>
          <w:tcPr>
            <w:tcW w:w="1443" w:type="dxa"/>
          </w:tcPr>
          <w:p>
            <w:pPr>
              <w:pStyle w:val="TableParagraph"/>
              <w:rPr>
                <w:rFonts w:ascii="Times New Roman"/>
                <w:sz w:val="16"/>
              </w:rPr>
            </w:pPr>
          </w:p>
        </w:tc>
        <w:tc>
          <w:tcPr>
            <w:tcW w:w="927" w:type="dxa"/>
          </w:tcPr>
          <w:p>
            <w:pPr>
              <w:pStyle w:val="TableParagraph"/>
              <w:rPr>
                <w:rFonts w:ascii="Times New Roman"/>
                <w:sz w:val="16"/>
              </w:rPr>
            </w:pPr>
          </w:p>
        </w:tc>
      </w:tr>
      <w:tr>
        <w:trPr>
          <w:trHeight w:val="222" w:hRule="atLeast"/>
        </w:trPr>
        <w:tc>
          <w:tcPr>
            <w:tcW w:w="2470" w:type="dxa"/>
          </w:tcPr>
          <w:p>
            <w:pPr>
              <w:pStyle w:val="TableParagraph"/>
              <w:spacing w:line="195" w:lineRule="exact" w:before="7"/>
              <w:ind w:left="450"/>
              <w:rPr>
                <w:rFonts w:ascii="Times New Roman"/>
                <w:sz w:val="18"/>
              </w:rPr>
            </w:pPr>
            <w:r>
              <w:rPr>
                <w:rFonts w:ascii="Times New Roman"/>
                <w:color w:val="1F282D"/>
                <w:w w:val="105"/>
                <w:sz w:val="18"/>
              </w:rPr>
              <w:t>At</w:t>
            </w:r>
            <w:r>
              <w:rPr>
                <w:rFonts w:ascii="Times New Roman"/>
                <w:color w:val="1F282D"/>
                <w:spacing w:val="-5"/>
                <w:w w:val="105"/>
                <w:sz w:val="18"/>
              </w:rPr>
              <w:t> </w:t>
            </w:r>
            <w:r>
              <w:rPr>
                <w:rFonts w:ascii="Times New Roman"/>
                <w:color w:val="1F282D"/>
                <w:w w:val="105"/>
                <w:sz w:val="18"/>
              </w:rPr>
              <w:t>1</w:t>
            </w:r>
            <w:r>
              <w:rPr>
                <w:rFonts w:ascii="Times New Roman"/>
                <w:color w:val="1F282D"/>
                <w:spacing w:val="-2"/>
                <w:w w:val="105"/>
                <w:sz w:val="18"/>
              </w:rPr>
              <w:t> </w:t>
            </w:r>
            <w:r>
              <w:rPr>
                <w:rFonts w:ascii="Times New Roman"/>
                <w:color w:val="1F282D"/>
                <w:w w:val="105"/>
                <w:sz w:val="18"/>
              </w:rPr>
              <w:t>August</w:t>
            </w:r>
            <w:r>
              <w:rPr>
                <w:rFonts w:ascii="Times New Roman"/>
                <w:color w:val="1F282D"/>
                <w:spacing w:val="13"/>
                <w:w w:val="105"/>
                <w:sz w:val="18"/>
              </w:rPr>
              <w:t> </w:t>
            </w:r>
            <w:r>
              <w:rPr>
                <w:rFonts w:ascii="Times New Roman"/>
                <w:color w:val="1F282D"/>
                <w:spacing w:val="-4"/>
                <w:w w:val="105"/>
                <w:sz w:val="18"/>
              </w:rPr>
              <w:t>2018</w:t>
            </w:r>
          </w:p>
        </w:tc>
        <w:tc>
          <w:tcPr>
            <w:tcW w:w="1132" w:type="dxa"/>
          </w:tcPr>
          <w:p>
            <w:pPr>
              <w:pStyle w:val="TableParagraph"/>
              <w:spacing w:line="187" w:lineRule="exact" w:before="16"/>
              <w:ind w:right="117"/>
              <w:jc w:val="right"/>
              <w:rPr>
                <w:b/>
                <w:sz w:val="17"/>
              </w:rPr>
            </w:pPr>
            <w:r>
              <w:rPr>
                <w:b/>
                <w:color w:val="1F282D"/>
                <w:spacing w:val="-2"/>
                <w:w w:val="105"/>
                <w:sz w:val="17"/>
              </w:rPr>
              <w:t>24,666</w:t>
            </w:r>
          </w:p>
        </w:tc>
        <w:tc>
          <w:tcPr>
            <w:tcW w:w="1025" w:type="dxa"/>
          </w:tcPr>
          <w:p>
            <w:pPr>
              <w:pStyle w:val="TableParagraph"/>
              <w:spacing w:line="187" w:lineRule="exact" w:before="16"/>
              <w:ind w:right="90"/>
              <w:jc w:val="right"/>
              <w:rPr>
                <w:b/>
                <w:sz w:val="17"/>
              </w:rPr>
            </w:pPr>
            <w:r>
              <w:rPr>
                <w:b/>
                <w:color w:val="1F282D"/>
                <w:spacing w:val="-4"/>
                <w:w w:val="105"/>
                <w:sz w:val="17"/>
              </w:rPr>
              <w:t>1,186</w:t>
            </w:r>
          </w:p>
        </w:tc>
        <w:tc>
          <w:tcPr>
            <w:tcW w:w="1373" w:type="dxa"/>
          </w:tcPr>
          <w:p>
            <w:pPr>
              <w:pStyle w:val="TableParagraph"/>
              <w:spacing w:line="192" w:lineRule="exact" w:before="11"/>
              <w:ind w:right="97"/>
              <w:jc w:val="right"/>
              <w:rPr>
                <w:b/>
                <w:sz w:val="17"/>
              </w:rPr>
            </w:pPr>
            <w:r>
              <w:rPr>
                <w:b/>
                <w:color w:val="1F282D"/>
                <w:spacing w:val="-4"/>
                <w:w w:val="105"/>
                <w:sz w:val="17"/>
              </w:rPr>
              <w:t>4</w:t>
            </w:r>
            <w:r>
              <w:rPr>
                <w:b/>
                <w:color w:val="384144"/>
                <w:spacing w:val="-4"/>
                <w:w w:val="105"/>
                <w:sz w:val="17"/>
              </w:rPr>
              <w:t>,</w:t>
            </w:r>
            <w:r>
              <w:rPr>
                <w:b/>
                <w:color w:val="1F282D"/>
                <w:spacing w:val="-4"/>
                <w:w w:val="105"/>
                <w:sz w:val="17"/>
              </w:rPr>
              <w:t>048</w:t>
            </w:r>
          </w:p>
        </w:tc>
        <w:tc>
          <w:tcPr>
            <w:tcW w:w="1094" w:type="dxa"/>
          </w:tcPr>
          <w:p>
            <w:pPr>
              <w:pStyle w:val="TableParagraph"/>
              <w:spacing w:line="187" w:lineRule="exact" w:before="16"/>
              <w:ind w:right="79"/>
              <w:jc w:val="right"/>
              <w:rPr>
                <w:b/>
                <w:sz w:val="17"/>
              </w:rPr>
            </w:pPr>
            <w:r>
              <w:rPr>
                <w:b/>
                <w:color w:val="1F282D"/>
                <w:spacing w:val="-4"/>
                <w:w w:val="105"/>
                <w:sz w:val="17"/>
              </w:rPr>
              <w:t>2</w:t>
            </w:r>
            <w:r>
              <w:rPr>
                <w:b/>
                <w:color w:val="384144"/>
                <w:spacing w:val="-4"/>
                <w:w w:val="105"/>
                <w:sz w:val="17"/>
              </w:rPr>
              <w:t>,</w:t>
            </w:r>
            <w:r>
              <w:rPr>
                <w:b/>
                <w:color w:val="1F282D"/>
                <w:spacing w:val="-4"/>
                <w:w w:val="105"/>
                <w:sz w:val="17"/>
              </w:rPr>
              <w:t>216</w:t>
            </w:r>
          </w:p>
        </w:tc>
        <w:tc>
          <w:tcPr>
            <w:tcW w:w="1443" w:type="dxa"/>
          </w:tcPr>
          <w:p>
            <w:pPr>
              <w:pStyle w:val="TableParagraph"/>
              <w:spacing w:line="200" w:lineRule="exact" w:before="2"/>
              <w:ind w:right="274"/>
              <w:jc w:val="right"/>
              <w:rPr>
                <w:rFonts w:ascii="Times New Roman"/>
                <w:sz w:val="18"/>
              </w:rPr>
            </w:pPr>
            <w:r>
              <w:rPr>
                <w:rFonts w:ascii="Times New Roman"/>
                <w:color w:val="1F282D"/>
                <w:spacing w:val="-2"/>
                <w:w w:val="110"/>
                <w:sz w:val="18"/>
              </w:rPr>
              <w:t>12</w:t>
            </w:r>
            <w:r>
              <w:rPr>
                <w:rFonts w:ascii="Times New Roman"/>
                <w:color w:val="384144"/>
                <w:spacing w:val="-2"/>
                <w:w w:val="110"/>
                <w:sz w:val="18"/>
              </w:rPr>
              <w:t>,</w:t>
            </w:r>
            <w:r>
              <w:rPr>
                <w:rFonts w:ascii="Times New Roman"/>
                <w:color w:val="1F282D"/>
                <w:spacing w:val="-2"/>
                <w:w w:val="110"/>
                <w:sz w:val="18"/>
              </w:rPr>
              <w:t>125</w:t>
            </w:r>
          </w:p>
        </w:tc>
        <w:tc>
          <w:tcPr>
            <w:tcW w:w="927" w:type="dxa"/>
          </w:tcPr>
          <w:p>
            <w:pPr>
              <w:pStyle w:val="TableParagraph"/>
              <w:spacing w:line="192" w:lineRule="exact" w:before="11"/>
              <w:ind w:right="-15"/>
              <w:jc w:val="right"/>
              <w:rPr>
                <w:b/>
                <w:sz w:val="17"/>
              </w:rPr>
            </w:pPr>
            <w:r>
              <w:rPr>
                <w:b/>
                <w:color w:val="1F282D"/>
                <w:spacing w:val="-2"/>
                <w:w w:val="110"/>
                <w:sz w:val="17"/>
              </w:rPr>
              <w:t>44</w:t>
            </w:r>
            <w:r>
              <w:rPr>
                <w:b/>
                <w:color w:val="384144"/>
                <w:spacing w:val="-2"/>
                <w:w w:val="110"/>
                <w:sz w:val="17"/>
              </w:rPr>
              <w:t>,</w:t>
            </w:r>
            <w:r>
              <w:rPr>
                <w:b/>
                <w:color w:val="1F282D"/>
                <w:spacing w:val="-2"/>
                <w:w w:val="110"/>
                <w:sz w:val="17"/>
              </w:rPr>
              <w:t>241</w:t>
            </w:r>
          </w:p>
        </w:tc>
      </w:tr>
      <w:tr>
        <w:trPr>
          <w:trHeight w:val="218" w:hRule="atLeast"/>
        </w:trPr>
        <w:tc>
          <w:tcPr>
            <w:tcW w:w="2470" w:type="dxa"/>
          </w:tcPr>
          <w:p>
            <w:pPr>
              <w:pStyle w:val="TableParagraph"/>
              <w:spacing w:line="193" w:lineRule="exact" w:before="5"/>
              <w:ind w:left="450"/>
              <w:rPr>
                <w:rFonts w:ascii="Times New Roman"/>
                <w:sz w:val="18"/>
              </w:rPr>
            </w:pPr>
            <w:r>
              <w:rPr>
                <w:rFonts w:ascii="Times New Roman"/>
                <w:color w:val="1F282D"/>
                <w:spacing w:val="-2"/>
                <w:w w:val="105"/>
                <w:sz w:val="18"/>
              </w:rPr>
              <w:t>Additions</w:t>
            </w:r>
          </w:p>
        </w:tc>
        <w:tc>
          <w:tcPr>
            <w:tcW w:w="1132" w:type="dxa"/>
          </w:tcPr>
          <w:p>
            <w:pPr>
              <w:pStyle w:val="TableParagraph"/>
              <w:rPr>
                <w:rFonts w:ascii="Times New Roman"/>
                <w:sz w:val="14"/>
              </w:rPr>
            </w:pPr>
          </w:p>
        </w:tc>
        <w:tc>
          <w:tcPr>
            <w:tcW w:w="1025" w:type="dxa"/>
          </w:tcPr>
          <w:p>
            <w:pPr>
              <w:pStyle w:val="TableParagraph"/>
              <w:rPr>
                <w:rFonts w:ascii="Times New Roman"/>
                <w:sz w:val="14"/>
              </w:rPr>
            </w:pPr>
          </w:p>
        </w:tc>
        <w:tc>
          <w:tcPr>
            <w:tcW w:w="1373" w:type="dxa"/>
          </w:tcPr>
          <w:p>
            <w:pPr>
              <w:pStyle w:val="TableParagraph"/>
              <w:spacing w:line="198" w:lineRule="exact" w:before="1"/>
              <w:ind w:right="100"/>
              <w:jc w:val="right"/>
              <w:rPr>
                <w:rFonts w:ascii="Times New Roman"/>
                <w:sz w:val="18"/>
              </w:rPr>
            </w:pPr>
            <w:r>
              <w:rPr>
                <w:rFonts w:ascii="Times New Roman"/>
                <w:color w:val="1F282D"/>
                <w:w w:val="110"/>
                <w:sz w:val="18"/>
              </w:rPr>
              <w:t>1</w:t>
            </w:r>
          </w:p>
        </w:tc>
        <w:tc>
          <w:tcPr>
            <w:tcW w:w="1094" w:type="dxa"/>
          </w:tcPr>
          <w:p>
            <w:pPr>
              <w:pStyle w:val="TableParagraph"/>
              <w:spacing w:line="189" w:lineRule="exact" w:before="9"/>
              <w:ind w:right="87"/>
              <w:jc w:val="right"/>
              <w:rPr>
                <w:b/>
                <w:sz w:val="17"/>
              </w:rPr>
            </w:pPr>
            <w:r>
              <w:rPr>
                <w:b/>
                <w:color w:val="1F282D"/>
                <w:spacing w:val="-5"/>
                <w:sz w:val="17"/>
              </w:rPr>
              <w:t>812</w:t>
            </w:r>
          </w:p>
        </w:tc>
        <w:tc>
          <w:tcPr>
            <w:tcW w:w="1443" w:type="dxa"/>
          </w:tcPr>
          <w:p>
            <w:pPr>
              <w:pStyle w:val="TableParagraph"/>
              <w:spacing w:line="189" w:lineRule="exact" w:before="9"/>
              <w:ind w:right="268"/>
              <w:jc w:val="right"/>
              <w:rPr>
                <w:b/>
                <w:sz w:val="17"/>
              </w:rPr>
            </w:pPr>
            <w:r>
              <w:rPr>
                <w:b/>
                <w:color w:val="1F282D"/>
                <w:spacing w:val="-4"/>
                <w:w w:val="105"/>
                <w:sz w:val="17"/>
              </w:rPr>
              <w:t>3</w:t>
            </w:r>
            <w:r>
              <w:rPr>
                <w:b/>
                <w:color w:val="384144"/>
                <w:spacing w:val="-4"/>
                <w:w w:val="105"/>
                <w:sz w:val="17"/>
              </w:rPr>
              <w:t>,</w:t>
            </w:r>
            <w:r>
              <w:rPr>
                <w:b/>
                <w:color w:val="1F282D"/>
                <w:spacing w:val="-4"/>
                <w:w w:val="105"/>
                <w:sz w:val="17"/>
              </w:rPr>
              <w:t>188</w:t>
            </w:r>
          </w:p>
        </w:tc>
        <w:tc>
          <w:tcPr>
            <w:tcW w:w="927" w:type="dxa"/>
          </w:tcPr>
          <w:p>
            <w:pPr>
              <w:pStyle w:val="TableParagraph"/>
              <w:spacing w:line="198" w:lineRule="exact" w:before="1"/>
              <w:jc w:val="right"/>
              <w:rPr>
                <w:rFonts w:ascii="Times New Roman"/>
                <w:sz w:val="18"/>
              </w:rPr>
            </w:pPr>
            <w:r>
              <w:rPr>
                <w:rFonts w:ascii="Times New Roman"/>
                <w:color w:val="1F282D"/>
                <w:spacing w:val="-2"/>
                <w:w w:val="110"/>
                <w:sz w:val="18"/>
              </w:rPr>
              <w:t>4</w:t>
            </w:r>
            <w:r>
              <w:rPr>
                <w:rFonts w:ascii="Times New Roman"/>
                <w:color w:val="384144"/>
                <w:spacing w:val="-2"/>
                <w:w w:val="110"/>
                <w:sz w:val="18"/>
              </w:rPr>
              <w:t>,</w:t>
            </w:r>
            <w:r>
              <w:rPr>
                <w:rFonts w:ascii="Times New Roman"/>
                <w:color w:val="1F282D"/>
                <w:spacing w:val="-2"/>
                <w:w w:val="110"/>
                <w:sz w:val="18"/>
              </w:rPr>
              <w:t>001</w:t>
            </w:r>
          </w:p>
        </w:tc>
      </w:tr>
      <w:tr>
        <w:trPr>
          <w:trHeight w:val="223" w:hRule="atLeast"/>
        </w:trPr>
        <w:tc>
          <w:tcPr>
            <w:tcW w:w="2470" w:type="dxa"/>
          </w:tcPr>
          <w:p>
            <w:pPr>
              <w:pStyle w:val="TableParagraph"/>
              <w:spacing w:line="195" w:lineRule="exact" w:before="8"/>
              <w:ind w:left="441"/>
              <w:rPr>
                <w:rFonts w:ascii="Times New Roman"/>
                <w:sz w:val="18"/>
              </w:rPr>
            </w:pPr>
            <w:r>
              <w:rPr>
                <w:rFonts w:ascii="Times New Roman"/>
                <w:color w:val="1F282D"/>
                <w:spacing w:val="-2"/>
                <w:w w:val="110"/>
                <w:sz w:val="18"/>
              </w:rPr>
              <w:t>Transfers</w:t>
            </w:r>
          </w:p>
        </w:tc>
        <w:tc>
          <w:tcPr>
            <w:tcW w:w="1132" w:type="dxa"/>
          </w:tcPr>
          <w:p>
            <w:pPr>
              <w:pStyle w:val="TableParagraph"/>
              <w:spacing w:line="200" w:lineRule="exact" w:before="3"/>
              <w:ind w:right="113"/>
              <w:jc w:val="right"/>
              <w:rPr>
                <w:rFonts w:ascii="Times New Roman"/>
                <w:sz w:val="18"/>
              </w:rPr>
            </w:pPr>
            <w:r>
              <w:rPr>
                <w:rFonts w:ascii="Times New Roman"/>
                <w:color w:val="1F282D"/>
                <w:spacing w:val="-2"/>
                <w:w w:val="110"/>
                <w:sz w:val="18"/>
              </w:rPr>
              <w:t>15</w:t>
            </w:r>
            <w:r>
              <w:rPr>
                <w:rFonts w:ascii="Times New Roman"/>
                <w:color w:val="384144"/>
                <w:spacing w:val="-2"/>
                <w:w w:val="110"/>
                <w:sz w:val="18"/>
              </w:rPr>
              <w:t>,</w:t>
            </w:r>
            <w:r>
              <w:rPr>
                <w:rFonts w:ascii="Times New Roman"/>
                <w:color w:val="1F282D"/>
                <w:spacing w:val="-2"/>
                <w:w w:val="110"/>
                <w:sz w:val="18"/>
              </w:rPr>
              <w:t>313</w:t>
            </w:r>
          </w:p>
        </w:tc>
        <w:tc>
          <w:tcPr>
            <w:tcW w:w="1025" w:type="dxa"/>
          </w:tcPr>
          <w:p>
            <w:pPr>
              <w:pStyle w:val="TableParagraph"/>
              <w:rPr>
                <w:rFonts w:ascii="Times New Roman"/>
                <w:sz w:val="14"/>
              </w:rPr>
            </w:pPr>
          </w:p>
        </w:tc>
        <w:tc>
          <w:tcPr>
            <w:tcW w:w="1373" w:type="dxa"/>
          </w:tcPr>
          <w:p>
            <w:pPr>
              <w:pStyle w:val="TableParagraph"/>
              <w:rPr>
                <w:rFonts w:ascii="Times New Roman"/>
                <w:sz w:val="14"/>
              </w:rPr>
            </w:pPr>
          </w:p>
        </w:tc>
        <w:tc>
          <w:tcPr>
            <w:tcW w:w="1094" w:type="dxa"/>
          </w:tcPr>
          <w:p>
            <w:pPr>
              <w:pStyle w:val="TableParagraph"/>
              <w:rPr>
                <w:rFonts w:ascii="Times New Roman"/>
                <w:sz w:val="14"/>
              </w:rPr>
            </w:pPr>
          </w:p>
        </w:tc>
        <w:tc>
          <w:tcPr>
            <w:tcW w:w="1443" w:type="dxa"/>
          </w:tcPr>
          <w:p>
            <w:pPr>
              <w:pStyle w:val="TableParagraph"/>
              <w:spacing w:line="204" w:lineRule="exact"/>
              <w:ind w:right="290"/>
              <w:jc w:val="right"/>
              <w:rPr>
                <w:rFonts w:ascii="Times New Roman"/>
                <w:sz w:val="18"/>
              </w:rPr>
            </w:pPr>
            <w:r>
              <w:rPr>
                <w:rFonts w:ascii="Times New Roman"/>
                <w:color w:val="1F282D"/>
                <w:spacing w:val="-2"/>
                <w:w w:val="105"/>
                <w:sz w:val="18"/>
              </w:rPr>
              <w:t>(15,313)</w:t>
            </w:r>
          </w:p>
        </w:tc>
        <w:tc>
          <w:tcPr>
            <w:tcW w:w="927" w:type="dxa"/>
          </w:tcPr>
          <w:p>
            <w:pPr>
              <w:pStyle w:val="TableParagraph"/>
              <w:spacing w:line="200" w:lineRule="exact" w:before="3"/>
              <w:jc w:val="right"/>
              <w:rPr>
                <w:rFonts w:ascii="Times New Roman"/>
                <w:sz w:val="18"/>
              </w:rPr>
            </w:pPr>
            <w:r>
              <w:rPr>
                <w:rFonts w:ascii="Times New Roman"/>
                <w:color w:val="1F282D"/>
                <w:w w:val="110"/>
                <w:sz w:val="18"/>
              </w:rPr>
              <w:t>0</w:t>
            </w:r>
          </w:p>
        </w:tc>
      </w:tr>
      <w:tr>
        <w:trPr>
          <w:trHeight w:val="219" w:hRule="atLeast"/>
        </w:trPr>
        <w:tc>
          <w:tcPr>
            <w:tcW w:w="2470" w:type="dxa"/>
          </w:tcPr>
          <w:p>
            <w:pPr>
              <w:pStyle w:val="TableParagraph"/>
              <w:spacing w:line="198" w:lineRule="exact" w:before="1"/>
              <w:ind w:left="440"/>
              <w:rPr>
                <w:rFonts w:ascii="Times New Roman"/>
                <w:sz w:val="18"/>
              </w:rPr>
            </w:pPr>
            <w:r>
              <w:rPr>
                <w:rFonts w:ascii="Times New Roman"/>
                <w:color w:val="1F282D"/>
                <w:w w:val="105"/>
                <w:sz w:val="18"/>
              </w:rPr>
              <w:t>Surplus</w:t>
            </w:r>
            <w:r>
              <w:rPr>
                <w:rFonts w:ascii="Times New Roman"/>
                <w:color w:val="1F282D"/>
                <w:spacing w:val="10"/>
                <w:w w:val="105"/>
                <w:sz w:val="18"/>
              </w:rPr>
              <w:t> </w:t>
            </w:r>
            <w:r>
              <w:rPr>
                <w:rFonts w:ascii="Times New Roman"/>
                <w:color w:val="1F282D"/>
                <w:w w:val="105"/>
                <w:sz w:val="18"/>
              </w:rPr>
              <w:t>on</w:t>
            </w:r>
            <w:r>
              <w:rPr>
                <w:rFonts w:ascii="Times New Roman"/>
                <w:color w:val="1F282D"/>
                <w:spacing w:val="10"/>
                <w:w w:val="105"/>
                <w:sz w:val="18"/>
              </w:rPr>
              <w:t> </w:t>
            </w:r>
            <w:r>
              <w:rPr>
                <w:rFonts w:ascii="Times New Roman"/>
                <w:color w:val="1F282D"/>
                <w:spacing w:val="-2"/>
                <w:w w:val="105"/>
                <w:sz w:val="18"/>
              </w:rPr>
              <w:t>revaluation</w:t>
            </w:r>
          </w:p>
        </w:tc>
        <w:tc>
          <w:tcPr>
            <w:tcW w:w="1132" w:type="dxa"/>
            <w:tcBorders>
              <w:bottom w:val="single" w:sz="6" w:space="0" w:color="000000"/>
            </w:tcBorders>
          </w:tcPr>
          <w:p>
            <w:pPr>
              <w:pStyle w:val="TableParagraph"/>
              <w:rPr>
                <w:rFonts w:ascii="Times New Roman"/>
                <w:sz w:val="14"/>
              </w:rPr>
            </w:pPr>
          </w:p>
        </w:tc>
        <w:tc>
          <w:tcPr>
            <w:tcW w:w="1025" w:type="dxa"/>
            <w:tcBorders>
              <w:bottom w:val="single" w:sz="6" w:space="0" w:color="000000"/>
            </w:tcBorders>
          </w:tcPr>
          <w:p>
            <w:pPr>
              <w:pStyle w:val="TableParagraph"/>
              <w:rPr>
                <w:rFonts w:ascii="Times New Roman"/>
                <w:sz w:val="14"/>
              </w:rPr>
            </w:pPr>
          </w:p>
        </w:tc>
        <w:tc>
          <w:tcPr>
            <w:tcW w:w="1373" w:type="dxa"/>
            <w:tcBorders>
              <w:bottom w:val="single" w:sz="6" w:space="0" w:color="000000"/>
            </w:tcBorders>
          </w:tcPr>
          <w:p>
            <w:pPr>
              <w:pStyle w:val="TableParagraph"/>
              <w:rPr>
                <w:rFonts w:ascii="Times New Roman"/>
                <w:sz w:val="14"/>
              </w:rPr>
            </w:pPr>
          </w:p>
        </w:tc>
        <w:tc>
          <w:tcPr>
            <w:tcW w:w="1094" w:type="dxa"/>
            <w:tcBorders>
              <w:bottom w:val="single" w:sz="6" w:space="0" w:color="000000"/>
            </w:tcBorders>
          </w:tcPr>
          <w:p>
            <w:pPr>
              <w:pStyle w:val="TableParagraph"/>
              <w:rPr>
                <w:rFonts w:ascii="Times New Roman"/>
                <w:sz w:val="14"/>
              </w:rPr>
            </w:pPr>
          </w:p>
        </w:tc>
        <w:tc>
          <w:tcPr>
            <w:tcW w:w="1443" w:type="dxa"/>
            <w:tcBorders>
              <w:bottom w:val="single" w:sz="6" w:space="0" w:color="000000"/>
            </w:tcBorders>
          </w:tcPr>
          <w:p>
            <w:pPr>
              <w:pStyle w:val="TableParagraph"/>
              <w:rPr>
                <w:rFonts w:ascii="Times New Roman"/>
                <w:sz w:val="14"/>
              </w:rPr>
            </w:pPr>
          </w:p>
        </w:tc>
        <w:tc>
          <w:tcPr>
            <w:tcW w:w="927" w:type="dxa"/>
            <w:tcBorders>
              <w:bottom w:val="single" w:sz="6" w:space="0" w:color="000000"/>
            </w:tcBorders>
          </w:tcPr>
          <w:p>
            <w:pPr>
              <w:pStyle w:val="TableParagraph"/>
              <w:spacing w:line="198" w:lineRule="exact" w:before="1"/>
              <w:ind w:right="4"/>
              <w:jc w:val="right"/>
              <w:rPr>
                <w:rFonts w:ascii="Times New Roman"/>
                <w:sz w:val="18"/>
              </w:rPr>
            </w:pPr>
            <w:r>
              <w:rPr>
                <w:rFonts w:ascii="Times New Roman"/>
                <w:color w:val="1F282D"/>
                <w:w w:val="108"/>
                <w:sz w:val="18"/>
              </w:rPr>
              <w:t>0</w:t>
            </w:r>
          </w:p>
        </w:tc>
      </w:tr>
      <w:tr>
        <w:trPr>
          <w:trHeight w:val="192" w:hRule="atLeast"/>
        </w:trPr>
        <w:tc>
          <w:tcPr>
            <w:tcW w:w="2470" w:type="dxa"/>
          </w:tcPr>
          <w:p>
            <w:pPr>
              <w:pStyle w:val="TableParagraph"/>
              <w:spacing w:line="172" w:lineRule="exact"/>
              <w:ind w:left="452"/>
              <w:rPr>
                <w:b/>
                <w:sz w:val="17"/>
              </w:rPr>
            </w:pPr>
            <w:r>
              <w:rPr>
                <w:b/>
                <w:color w:val="1F282D"/>
                <w:w w:val="120"/>
                <w:sz w:val="17"/>
              </w:rPr>
              <w:t>At31</w:t>
            </w:r>
            <w:r>
              <w:rPr>
                <w:b/>
                <w:color w:val="1F282D"/>
                <w:spacing w:val="-1"/>
                <w:w w:val="120"/>
                <w:sz w:val="17"/>
              </w:rPr>
              <w:t> </w:t>
            </w:r>
            <w:r>
              <w:rPr>
                <w:b/>
                <w:color w:val="1F282D"/>
                <w:spacing w:val="-2"/>
                <w:w w:val="120"/>
                <w:sz w:val="17"/>
              </w:rPr>
              <w:t>July2019</w:t>
            </w:r>
          </w:p>
        </w:tc>
        <w:tc>
          <w:tcPr>
            <w:tcW w:w="1132" w:type="dxa"/>
            <w:tcBorders>
              <w:top w:val="single" w:sz="6" w:space="0" w:color="000000"/>
            </w:tcBorders>
          </w:tcPr>
          <w:p>
            <w:pPr>
              <w:pStyle w:val="TableParagraph"/>
              <w:spacing w:line="172" w:lineRule="exact"/>
              <w:ind w:right="119"/>
              <w:jc w:val="right"/>
              <w:rPr>
                <w:b/>
                <w:sz w:val="17"/>
              </w:rPr>
            </w:pPr>
            <w:r>
              <w:rPr>
                <w:b/>
                <w:color w:val="1F282D"/>
                <w:spacing w:val="-2"/>
                <w:w w:val="115"/>
                <w:sz w:val="17"/>
                <w:u w:val="thick" w:color="1F282D"/>
              </w:rPr>
              <w:t>39</w:t>
            </w:r>
            <w:r>
              <w:rPr>
                <w:b/>
                <w:color w:val="384144"/>
                <w:spacing w:val="-2"/>
                <w:w w:val="115"/>
                <w:sz w:val="17"/>
                <w:u w:val="thick" w:color="1F282D"/>
              </w:rPr>
              <w:t>,</w:t>
            </w:r>
            <w:r>
              <w:rPr>
                <w:b/>
                <w:color w:val="1F282D"/>
                <w:spacing w:val="-2"/>
                <w:w w:val="115"/>
                <w:sz w:val="17"/>
                <w:u w:val="thick" w:color="1F282D"/>
              </w:rPr>
              <w:t>979</w:t>
            </w:r>
          </w:p>
        </w:tc>
        <w:tc>
          <w:tcPr>
            <w:tcW w:w="1025" w:type="dxa"/>
            <w:tcBorders>
              <w:top w:val="single" w:sz="6" w:space="0" w:color="000000"/>
            </w:tcBorders>
          </w:tcPr>
          <w:p>
            <w:pPr>
              <w:pStyle w:val="TableParagraph"/>
              <w:spacing w:line="172" w:lineRule="exact"/>
              <w:ind w:right="90"/>
              <w:jc w:val="right"/>
              <w:rPr>
                <w:b/>
                <w:sz w:val="17"/>
              </w:rPr>
            </w:pPr>
            <w:r>
              <w:rPr>
                <w:b/>
                <w:color w:val="1F282D"/>
                <w:spacing w:val="-2"/>
                <w:w w:val="110"/>
                <w:sz w:val="17"/>
              </w:rPr>
              <w:t>1,186</w:t>
            </w:r>
          </w:p>
        </w:tc>
        <w:tc>
          <w:tcPr>
            <w:tcW w:w="1373" w:type="dxa"/>
            <w:tcBorders>
              <w:top w:val="single" w:sz="6" w:space="0" w:color="000000"/>
            </w:tcBorders>
          </w:tcPr>
          <w:p>
            <w:pPr>
              <w:pStyle w:val="TableParagraph"/>
              <w:spacing w:line="172" w:lineRule="exact"/>
              <w:ind w:right="105"/>
              <w:jc w:val="right"/>
              <w:rPr>
                <w:b/>
                <w:sz w:val="17"/>
              </w:rPr>
            </w:pPr>
            <w:r>
              <w:rPr>
                <w:b/>
                <w:color w:val="1F282D"/>
                <w:spacing w:val="-4"/>
                <w:w w:val="115"/>
                <w:sz w:val="17"/>
              </w:rPr>
              <w:t>4,049</w:t>
            </w:r>
          </w:p>
        </w:tc>
        <w:tc>
          <w:tcPr>
            <w:tcW w:w="1094" w:type="dxa"/>
            <w:tcBorders>
              <w:top w:val="single" w:sz="6" w:space="0" w:color="000000"/>
            </w:tcBorders>
          </w:tcPr>
          <w:p>
            <w:pPr>
              <w:pStyle w:val="TableParagraph"/>
              <w:spacing w:line="172" w:lineRule="exact"/>
              <w:ind w:right="96"/>
              <w:jc w:val="right"/>
              <w:rPr>
                <w:b/>
                <w:sz w:val="17"/>
              </w:rPr>
            </w:pPr>
            <w:r>
              <w:rPr>
                <w:b/>
                <w:color w:val="1F282D"/>
                <w:spacing w:val="-4"/>
                <w:w w:val="115"/>
                <w:sz w:val="17"/>
              </w:rPr>
              <w:t>3,028</w:t>
            </w:r>
          </w:p>
        </w:tc>
        <w:tc>
          <w:tcPr>
            <w:tcW w:w="1443" w:type="dxa"/>
            <w:tcBorders>
              <w:top w:val="single" w:sz="6" w:space="0" w:color="000000"/>
            </w:tcBorders>
          </w:tcPr>
          <w:p>
            <w:pPr>
              <w:pStyle w:val="TableParagraph"/>
              <w:spacing w:line="172" w:lineRule="exact"/>
              <w:ind w:right="274"/>
              <w:jc w:val="right"/>
              <w:rPr>
                <w:sz w:val="17"/>
              </w:rPr>
            </w:pPr>
            <w:r>
              <w:rPr>
                <w:color w:val="1F282D"/>
                <w:w w:val="114"/>
                <w:sz w:val="17"/>
              </w:rPr>
              <w:t>0</w:t>
            </w:r>
          </w:p>
        </w:tc>
        <w:tc>
          <w:tcPr>
            <w:tcW w:w="927" w:type="dxa"/>
            <w:tcBorders>
              <w:top w:val="single" w:sz="6" w:space="0" w:color="000000"/>
            </w:tcBorders>
          </w:tcPr>
          <w:p>
            <w:pPr>
              <w:pStyle w:val="TableParagraph"/>
              <w:spacing w:line="172" w:lineRule="exact"/>
              <w:ind w:right="9"/>
              <w:jc w:val="right"/>
              <w:rPr>
                <w:b/>
                <w:sz w:val="17"/>
              </w:rPr>
            </w:pPr>
            <w:r>
              <w:rPr>
                <w:b/>
                <w:color w:val="1F282D"/>
                <w:spacing w:val="-2"/>
                <w:w w:val="115"/>
                <w:sz w:val="17"/>
              </w:rPr>
              <w:t>48,242</w:t>
            </w:r>
          </w:p>
        </w:tc>
      </w:tr>
    </w:tbl>
    <w:p>
      <w:pPr>
        <w:pStyle w:val="BodyText"/>
        <w:rPr>
          <w:rFonts w:ascii="Times New Roman"/>
          <w:sz w:val="18"/>
        </w:rPr>
      </w:pPr>
    </w:p>
    <w:p>
      <w:pPr>
        <w:pStyle w:val="BodyText"/>
        <w:spacing w:before="11"/>
        <w:rPr>
          <w:rFonts w:ascii="Times New Roman"/>
          <w:sz w:val="18"/>
        </w:rPr>
      </w:pPr>
    </w:p>
    <w:p>
      <w:pPr>
        <w:spacing w:before="0" w:after="15"/>
        <w:ind w:left="691" w:right="0" w:firstLine="0"/>
        <w:jc w:val="left"/>
        <w:rPr>
          <w:b/>
          <w:sz w:val="17"/>
        </w:rPr>
      </w:pPr>
      <w:r>
        <w:rPr>
          <w:b/>
          <w:color w:val="1F282D"/>
          <w:spacing w:val="-2"/>
          <w:sz w:val="17"/>
        </w:rPr>
        <w:t>Depreciation</w:t>
      </w:r>
    </w:p>
    <w:tbl>
      <w:tblPr>
        <w:tblW w:w="0" w:type="auto"/>
        <w:jc w:val="left"/>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8"/>
        <w:gridCol w:w="1972"/>
        <w:gridCol w:w="1762"/>
        <w:gridCol w:w="1861"/>
        <w:gridCol w:w="481"/>
        <w:gridCol w:w="909"/>
      </w:tblGrid>
      <w:tr>
        <w:trPr>
          <w:trHeight w:val="215" w:hRule="atLeast"/>
        </w:trPr>
        <w:tc>
          <w:tcPr>
            <w:tcW w:w="2078" w:type="dxa"/>
          </w:tcPr>
          <w:p>
            <w:pPr>
              <w:pStyle w:val="TableParagraph"/>
              <w:spacing w:line="193" w:lineRule="exact" w:before="2"/>
              <w:ind w:left="53"/>
              <w:rPr>
                <w:rFonts w:ascii="Times New Roman"/>
                <w:sz w:val="18"/>
              </w:rPr>
            </w:pPr>
            <w:r>
              <w:rPr>
                <w:rFonts w:ascii="Times New Roman"/>
                <w:color w:val="1F282D"/>
                <w:w w:val="105"/>
                <w:sz w:val="18"/>
              </w:rPr>
              <w:t>At</w:t>
            </w:r>
            <w:r>
              <w:rPr>
                <w:rFonts w:ascii="Times New Roman"/>
                <w:color w:val="1F282D"/>
                <w:spacing w:val="-5"/>
                <w:w w:val="105"/>
                <w:sz w:val="18"/>
              </w:rPr>
              <w:t> </w:t>
            </w:r>
            <w:r>
              <w:rPr>
                <w:rFonts w:ascii="Times New Roman"/>
                <w:color w:val="1F282D"/>
                <w:w w:val="105"/>
                <w:sz w:val="18"/>
              </w:rPr>
              <w:t>1</w:t>
            </w:r>
            <w:r>
              <w:rPr>
                <w:rFonts w:ascii="Times New Roman"/>
                <w:color w:val="1F282D"/>
                <w:spacing w:val="-2"/>
                <w:w w:val="105"/>
                <w:sz w:val="18"/>
              </w:rPr>
              <w:t> </w:t>
            </w:r>
            <w:r>
              <w:rPr>
                <w:rFonts w:ascii="Times New Roman"/>
                <w:color w:val="1F282D"/>
                <w:w w:val="105"/>
                <w:sz w:val="18"/>
              </w:rPr>
              <w:t>August</w:t>
            </w:r>
            <w:r>
              <w:rPr>
                <w:rFonts w:ascii="Times New Roman"/>
                <w:color w:val="1F282D"/>
                <w:spacing w:val="9"/>
                <w:w w:val="105"/>
                <w:sz w:val="18"/>
              </w:rPr>
              <w:t> </w:t>
            </w:r>
            <w:r>
              <w:rPr>
                <w:rFonts w:ascii="Times New Roman"/>
                <w:color w:val="1F282D"/>
                <w:spacing w:val="-4"/>
                <w:w w:val="105"/>
                <w:sz w:val="18"/>
              </w:rPr>
              <w:t>2018</w:t>
            </w:r>
          </w:p>
        </w:tc>
        <w:tc>
          <w:tcPr>
            <w:tcW w:w="1972" w:type="dxa"/>
          </w:tcPr>
          <w:p>
            <w:pPr>
              <w:pStyle w:val="TableParagraph"/>
              <w:spacing w:line="195" w:lineRule="exact"/>
              <w:ind w:right="959"/>
              <w:jc w:val="right"/>
              <w:rPr>
                <w:rFonts w:ascii="Times New Roman"/>
                <w:sz w:val="18"/>
              </w:rPr>
            </w:pPr>
            <w:r>
              <w:rPr>
                <w:rFonts w:ascii="Times New Roman"/>
                <w:color w:val="1F282D"/>
                <w:spacing w:val="-4"/>
                <w:w w:val="110"/>
                <w:sz w:val="18"/>
              </w:rPr>
              <w:t>6,042</w:t>
            </w:r>
          </w:p>
        </w:tc>
        <w:tc>
          <w:tcPr>
            <w:tcW w:w="1762" w:type="dxa"/>
          </w:tcPr>
          <w:p>
            <w:pPr>
              <w:pStyle w:val="TableParagraph"/>
              <w:spacing w:line="195" w:lineRule="exact"/>
              <w:ind w:right="307"/>
              <w:jc w:val="right"/>
              <w:rPr>
                <w:rFonts w:ascii="Times New Roman"/>
                <w:sz w:val="18"/>
              </w:rPr>
            </w:pPr>
            <w:r>
              <w:rPr>
                <w:rFonts w:ascii="Times New Roman"/>
                <w:color w:val="1F282D"/>
                <w:spacing w:val="-2"/>
                <w:w w:val="110"/>
                <w:sz w:val="18"/>
              </w:rPr>
              <w:t>2</w:t>
            </w:r>
            <w:r>
              <w:rPr>
                <w:rFonts w:ascii="Times New Roman"/>
                <w:color w:val="384144"/>
                <w:spacing w:val="-2"/>
                <w:w w:val="110"/>
                <w:sz w:val="18"/>
              </w:rPr>
              <w:t>,</w:t>
            </w:r>
            <w:r>
              <w:rPr>
                <w:rFonts w:ascii="Times New Roman"/>
                <w:color w:val="1F282D"/>
                <w:spacing w:val="-2"/>
                <w:w w:val="110"/>
                <w:sz w:val="18"/>
              </w:rPr>
              <w:t>577</w:t>
            </w:r>
          </w:p>
        </w:tc>
        <w:tc>
          <w:tcPr>
            <w:tcW w:w="1861" w:type="dxa"/>
          </w:tcPr>
          <w:p>
            <w:pPr>
              <w:pStyle w:val="TableParagraph"/>
              <w:spacing w:line="195" w:lineRule="exact"/>
              <w:ind w:right="1057"/>
              <w:jc w:val="right"/>
              <w:rPr>
                <w:rFonts w:ascii="Times New Roman"/>
                <w:sz w:val="18"/>
              </w:rPr>
            </w:pPr>
            <w:r>
              <w:rPr>
                <w:rFonts w:ascii="Times New Roman"/>
                <w:color w:val="1F282D"/>
                <w:spacing w:val="-2"/>
                <w:w w:val="115"/>
                <w:sz w:val="18"/>
              </w:rPr>
              <w:t>1,333</w:t>
            </w:r>
          </w:p>
        </w:tc>
        <w:tc>
          <w:tcPr>
            <w:tcW w:w="481" w:type="dxa"/>
          </w:tcPr>
          <w:p>
            <w:pPr>
              <w:pStyle w:val="TableParagraph"/>
              <w:spacing w:line="195" w:lineRule="exact"/>
              <w:ind w:left="97"/>
              <w:rPr>
                <w:rFonts w:ascii="Times New Roman"/>
                <w:sz w:val="18"/>
              </w:rPr>
            </w:pPr>
            <w:r>
              <w:rPr>
                <w:rFonts w:ascii="Times New Roman"/>
                <w:color w:val="1F282D"/>
                <w:w w:val="110"/>
                <w:sz w:val="18"/>
              </w:rPr>
              <w:t>0</w:t>
            </w:r>
          </w:p>
        </w:tc>
        <w:tc>
          <w:tcPr>
            <w:tcW w:w="909" w:type="dxa"/>
          </w:tcPr>
          <w:p>
            <w:pPr>
              <w:pStyle w:val="TableParagraph"/>
              <w:spacing w:line="195" w:lineRule="exact"/>
              <w:ind w:right="3"/>
              <w:jc w:val="right"/>
              <w:rPr>
                <w:rFonts w:ascii="Times New Roman"/>
                <w:sz w:val="18"/>
              </w:rPr>
            </w:pPr>
            <w:r>
              <w:rPr>
                <w:rFonts w:ascii="Times New Roman"/>
                <w:color w:val="1F282D"/>
                <w:spacing w:val="-4"/>
                <w:w w:val="110"/>
                <w:sz w:val="18"/>
              </w:rPr>
              <w:t>9,952</w:t>
            </w:r>
          </w:p>
        </w:tc>
      </w:tr>
      <w:tr>
        <w:trPr>
          <w:trHeight w:val="221" w:hRule="atLeast"/>
        </w:trPr>
        <w:tc>
          <w:tcPr>
            <w:tcW w:w="2078" w:type="dxa"/>
          </w:tcPr>
          <w:p>
            <w:pPr>
              <w:pStyle w:val="TableParagraph"/>
              <w:spacing w:line="198" w:lineRule="exact" w:before="3"/>
              <w:ind w:left="52"/>
              <w:rPr>
                <w:rFonts w:ascii="Times New Roman"/>
                <w:sz w:val="18"/>
              </w:rPr>
            </w:pPr>
            <w:r>
              <w:rPr>
                <w:rFonts w:ascii="Times New Roman"/>
                <w:color w:val="1F282D"/>
                <w:w w:val="105"/>
                <w:sz w:val="18"/>
              </w:rPr>
              <w:t>Charge</w:t>
            </w:r>
            <w:r>
              <w:rPr>
                <w:rFonts w:ascii="Times New Roman"/>
                <w:color w:val="1F282D"/>
                <w:spacing w:val="9"/>
                <w:w w:val="105"/>
                <w:sz w:val="18"/>
              </w:rPr>
              <w:t> </w:t>
            </w:r>
            <w:r>
              <w:rPr>
                <w:rFonts w:ascii="Times New Roman"/>
                <w:color w:val="1F282D"/>
                <w:w w:val="105"/>
                <w:sz w:val="18"/>
              </w:rPr>
              <w:t>for</w:t>
            </w:r>
            <w:r>
              <w:rPr>
                <w:rFonts w:ascii="Times New Roman"/>
                <w:color w:val="1F282D"/>
                <w:spacing w:val="31"/>
                <w:w w:val="105"/>
                <w:sz w:val="18"/>
              </w:rPr>
              <w:t> </w:t>
            </w:r>
            <w:r>
              <w:rPr>
                <w:rFonts w:ascii="Times New Roman"/>
                <w:color w:val="1F282D"/>
                <w:w w:val="105"/>
                <w:sz w:val="18"/>
              </w:rPr>
              <w:t>the</w:t>
            </w:r>
            <w:r>
              <w:rPr>
                <w:rFonts w:ascii="Times New Roman"/>
                <w:color w:val="1F282D"/>
                <w:spacing w:val="30"/>
                <w:w w:val="105"/>
                <w:sz w:val="18"/>
              </w:rPr>
              <w:t> </w:t>
            </w:r>
            <w:r>
              <w:rPr>
                <w:rFonts w:ascii="Times New Roman"/>
                <w:color w:val="1F282D"/>
                <w:spacing w:val="-4"/>
                <w:w w:val="105"/>
                <w:sz w:val="18"/>
              </w:rPr>
              <w:t>year</w:t>
            </w:r>
          </w:p>
        </w:tc>
        <w:tc>
          <w:tcPr>
            <w:tcW w:w="1972" w:type="dxa"/>
            <w:tcBorders>
              <w:bottom w:val="single" w:sz="6" w:space="0" w:color="000000"/>
            </w:tcBorders>
          </w:tcPr>
          <w:p>
            <w:pPr>
              <w:pStyle w:val="TableParagraph"/>
              <w:spacing w:line="203" w:lineRule="exact" w:before="3"/>
              <w:ind w:right="958"/>
              <w:jc w:val="right"/>
              <w:rPr>
                <w:rFonts w:ascii="Times New Roman"/>
                <w:sz w:val="18"/>
              </w:rPr>
            </w:pPr>
            <w:r>
              <w:rPr>
                <w:rFonts w:ascii="Times New Roman"/>
                <w:color w:val="1F282D"/>
                <w:spacing w:val="-5"/>
                <w:w w:val="105"/>
                <w:sz w:val="18"/>
              </w:rPr>
              <w:t>496</w:t>
            </w:r>
          </w:p>
        </w:tc>
        <w:tc>
          <w:tcPr>
            <w:tcW w:w="1762" w:type="dxa"/>
            <w:tcBorders>
              <w:bottom w:val="single" w:sz="6" w:space="0" w:color="000000"/>
            </w:tcBorders>
          </w:tcPr>
          <w:p>
            <w:pPr>
              <w:pStyle w:val="TableParagraph"/>
              <w:spacing w:line="206" w:lineRule="exact"/>
              <w:ind w:right="303"/>
              <w:jc w:val="right"/>
              <w:rPr>
                <w:rFonts w:ascii="Times New Roman"/>
                <w:sz w:val="18"/>
              </w:rPr>
            </w:pPr>
            <w:r>
              <w:rPr>
                <w:rFonts w:ascii="Times New Roman"/>
                <w:color w:val="1F282D"/>
                <w:spacing w:val="-5"/>
                <w:w w:val="105"/>
                <w:sz w:val="18"/>
              </w:rPr>
              <w:t>305</w:t>
            </w:r>
          </w:p>
        </w:tc>
        <w:tc>
          <w:tcPr>
            <w:tcW w:w="1861" w:type="dxa"/>
            <w:tcBorders>
              <w:bottom w:val="single" w:sz="6" w:space="0" w:color="000000"/>
            </w:tcBorders>
          </w:tcPr>
          <w:p>
            <w:pPr>
              <w:pStyle w:val="TableParagraph"/>
              <w:spacing w:line="206" w:lineRule="exact"/>
              <w:ind w:right="1077"/>
              <w:jc w:val="right"/>
              <w:rPr>
                <w:rFonts w:ascii="Times New Roman"/>
                <w:sz w:val="18"/>
              </w:rPr>
            </w:pPr>
            <w:r>
              <w:rPr>
                <w:rFonts w:ascii="Times New Roman"/>
                <w:color w:val="1F282D"/>
                <w:spacing w:val="-5"/>
                <w:sz w:val="18"/>
              </w:rPr>
              <w:t>311</w:t>
            </w:r>
          </w:p>
        </w:tc>
        <w:tc>
          <w:tcPr>
            <w:tcW w:w="481" w:type="dxa"/>
          </w:tcPr>
          <w:p>
            <w:pPr>
              <w:pStyle w:val="TableParagraph"/>
              <w:spacing w:line="201" w:lineRule="exact"/>
              <w:ind w:left="92"/>
              <w:rPr>
                <w:rFonts w:ascii="Times New Roman"/>
                <w:sz w:val="18"/>
              </w:rPr>
            </w:pPr>
            <w:r>
              <w:rPr>
                <w:rFonts w:ascii="Times New Roman"/>
                <w:color w:val="1F282D"/>
                <w:w w:val="98"/>
                <w:sz w:val="18"/>
              </w:rPr>
              <w:t>0</w:t>
            </w:r>
          </w:p>
        </w:tc>
        <w:tc>
          <w:tcPr>
            <w:tcW w:w="909" w:type="dxa"/>
            <w:tcBorders>
              <w:bottom w:val="single" w:sz="6" w:space="0" w:color="000000"/>
            </w:tcBorders>
          </w:tcPr>
          <w:p>
            <w:pPr>
              <w:pStyle w:val="TableParagraph"/>
              <w:spacing w:line="206" w:lineRule="exact"/>
              <w:ind w:right="4"/>
              <w:jc w:val="right"/>
              <w:rPr>
                <w:rFonts w:ascii="Times New Roman"/>
                <w:sz w:val="18"/>
              </w:rPr>
            </w:pPr>
            <w:r>
              <w:rPr>
                <w:rFonts w:ascii="Times New Roman"/>
                <w:color w:val="1F282D"/>
                <w:spacing w:val="-4"/>
                <w:w w:val="110"/>
                <w:sz w:val="18"/>
              </w:rPr>
              <w:t>1,112</w:t>
            </w:r>
          </w:p>
        </w:tc>
      </w:tr>
      <w:tr>
        <w:trPr>
          <w:trHeight w:val="192" w:hRule="atLeast"/>
        </w:trPr>
        <w:tc>
          <w:tcPr>
            <w:tcW w:w="2078" w:type="dxa"/>
          </w:tcPr>
          <w:p>
            <w:pPr>
              <w:pStyle w:val="TableParagraph"/>
              <w:spacing w:line="172" w:lineRule="exact"/>
              <w:ind w:left="50"/>
              <w:rPr>
                <w:b/>
                <w:sz w:val="17"/>
              </w:rPr>
            </w:pPr>
            <w:r>
              <w:rPr>
                <w:b/>
                <w:color w:val="1F282D"/>
                <w:w w:val="120"/>
                <w:sz w:val="17"/>
              </w:rPr>
              <w:t>At31</w:t>
            </w:r>
            <w:r>
              <w:rPr>
                <w:b/>
                <w:color w:val="1F282D"/>
                <w:spacing w:val="3"/>
                <w:w w:val="120"/>
                <w:sz w:val="17"/>
              </w:rPr>
              <w:t> </w:t>
            </w:r>
            <w:r>
              <w:rPr>
                <w:b/>
                <w:color w:val="1F282D"/>
                <w:spacing w:val="-2"/>
                <w:w w:val="120"/>
                <w:sz w:val="17"/>
              </w:rPr>
              <w:t>July2019</w:t>
            </w:r>
          </w:p>
        </w:tc>
        <w:tc>
          <w:tcPr>
            <w:tcW w:w="1972" w:type="dxa"/>
            <w:tcBorders>
              <w:top w:val="single" w:sz="6" w:space="0" w:color="000000"/>
            </w:tcBorders>
          </w:tcPr>
          <w:p>
            <w:pPr>
              <w:pStyle w:val="TableParagraph"/>
              <w:spacing w:line="167" w:lineRule="exact"/>
              <w:ind w:right="963"/>
              <w:jc w:val="right"/>
              <w:rPr>
                <w:b/>
                <w:sz w:val="17"/>
              </w:rPr>
            </w:pPr>
            <w:r>
              <w:rPr>
                <w:b/>
                <w:color w:val="1F282D"/>
                <w:spacing w:val="-4"/>
                <w:w w:val="115"/>
                <w:sz w:val="17"/>
                <w:u w:val="thick" w:color="1F282D"/>
              </w:rPr>
              <w:t>6,538</w:t>
            </w:r>
          </w:p>
        </w:tc>
        <w:tc>
          <w:tcPr>
            <w:tcW w:w="1762" w:type="dxa"/>
            <w:tcBorders>
              <w:top w:val="single" w:sz="6" w:space="0" w:color="000000"/>
            </w:tcBorders>
          </w:tcPr>
          <w:p>
            <w:pPr>
              <w:pStyle w:val="TableParagraph"/>
              <w:spacing w:line="167" w:lineRule="exact"/>
              <w:ind w:right="306"/>
              <w:jc w:val="right"/>
              <w:rPr>
                <w:b/>
                <w:sz w:val="17"/>
              </w:rPr>
            </w:pPr>
            <w:r>
              <w:rPr>
                <w:b/>
                <w:color w:val="1F282D"/>
                <w:spacing w:val="-4"/>
                <w:w w:val="115"/>
                <w:sz w:val="17"/>
                <w:u w:val="thick" w:color="1F282D"/>
              </w:rPr>
              <w:t>2,882</w:t>
            </w:r>
          </w:p>
        </w:tc>
        <w:tc>
          <w:tcPr>
            <w:tcW w:w="1861" w:type="dxa"/>
            <w:tcBorders>
              <w:top w:val="single" w:sz="6" w:space="0" w:color="000000"/>
            </w:tcBorders>
          </w:tcPr>
          <w:p>
            <w:pPr>
              <w:pStyle w:val="TableParagraph"/>
              <w:spacing w:line="167" w:lineRule="exact"/>
              <w:ind w:right="1074"/>
              <w:jc w:val="right"/>
              <w:rPr>
                <w:b/>
                <w:sz w:val="17"/>
              </w:rPr>
            </w:pPr>
            <w:r>
              <w:rPr>
                <w:b/>
                <w:color w:val="1F282D"/>
                <w:spacing w:val="-4"/>
                <w:w w:val="115"/>
                <w:sz w:val="17"/>
              </w:rPr>
              <w:t>1</w:t>
            </w:r>
            <w:r>
              <w:rPr>
                <w:b/>
                <w:color w:val="384144"/>
                <w:spacing w:val="-4"/>
                <w:w w:val="115"/>
                <w:sz w:val="17"/>
              </w:rPr>
              <w:t>,</w:t>
            </w:r>
            <w:r>
              <w:rPr>
                <w:b/>
                <w:color w:val="1F282D"/>
                <w:spacing w:val="-4"/>
                <w:w w:val="115"/>
                <w:sz w:val="17"/>
              </w:rPr>
              <w:t>644</w:t>
            </w:r>
          </w:p>
        </w:tc>
        <w:tc>
          <w:tcPr>
            <w:tcW w:w="481" w:type="dxa"/>
          </w:tcPr>
          <w:p>
            <w:pPr>
              <w:pStyle w:val="TableParagraph"/>
              <w:spacing w:line="172" w:lineRule="exact"/>
              <w:ind w:left="82"/>
              <w:rPr>
                <w:sz w:val="17"/>
              </w:rPr>
            </w:pPr>
            <w:r>
              <w:rPr>
                <w:color w:val="1F282D"/>
                <w:w w:val="113"/>
                <w:sz w:val="17"/>
              </w:rPr>
              <w:t>0</w:t>
            </w:r>
          </w:p>
        </w:tc>
        <w:tc>
          <w:tcPr>
            <w:tcW w:w="909" w:type="dxa"/>
            <w:tcBorders>
              <w:top w:val="single" w:sz="6" w:space="0" w:color="000000"/>
            </w:tcBorders>
          </w:tcPr>
          <w:p>
            <w:pPr>
              <w:pStyle w:val="TableParagraph"/>
              <w:spacing w:line="167" w:lineRule="exact"/>
              <w:ind w:right="14"/>
              <w:jc w:val="right"/>
              <w:rPr>
                <w:b/>
                <w:sz w:val="17"/>
              </w:rPr>
            </w:pPr>
            <w:r>
              <w:rPr>
                <w:b/>
                <w:color w:val="1F282D"/>
                <w:spacing w:val="-2"/>
                <w:w w:val="115"/>
                <w:sz w:val="17"/>
                <w:u w:val="thick" w:color="1F282D"/>
              </w:rPr>
              <w:t>11</w:t>
            </w:r>
            <w:r>
              <w:rPr>
                <w:b/>
                <w:color w:val="384144"/>
                <w:spacing w:val="-2"/>
                <w:w w:val="115"/>
                <w:sz w:val="17"/>
                <w:u w:val="thick" w:color="1F282D"/>
              </w:rPr>
              <w:t>,</w:t>
            </w:r>
            <w:r>
              <w:rPr>
                <w:b/>
                <w:color w:val="1F282D"/>
                <w:spacing w:val="-2"/>
                <w:w w:val="115"/>
                <w:sz w:val="17"/>
                <w:u w:val="thick" w:color="1F282D"/>
              </w:rPr>
              <w:t>064</w:t>
            </w:r>
          </w:p>
        </w:tc>
      </w:tr>
    </w:tbl>
    <w:p>
      <w:pPr>
        <w:pStyle w:val="BodyText"/>
        <w:rPr>
          <w:b/>
          <w:sz w:val="18"/>
        </w:rPr>
      </w:pPr>
    </w:p>
    <w:p>
      <w:pPr>
        <w:spacing w:before="146"/>
        <w:ind w:left="686" w:right="0" w:firstLine="0"/>
        <w:jc w:val="left"/>
        <w:rPr>
          <w:b/>
          <w:sz w:val="17"/>
        </w:rPr>
      </w:pPr>
      <w:r>
        <w:rPr/>
        <w:pict>
          <v:line style="position:absolute;mso-position-horizontal-relative:page;mso-position-vertical-relative:paragraph;z-index:15752704" from="472.858917pt,64.071503pt" to="522.835874pt,64.071503pt" stroked="true" strokeweight="1.201936pt" strokecolor="#000000">
            <v:stroke dashstyle="solid"/>
            <w10:wrap type="none"/>
          </v:line>
        </w:pict>
      </w:r>
      <w:r>
        <w:rPr/>
        <w:pict>
          <v:line style="position:absolute;mso-position-horizontal-relative:page;mso-position-vertical-relative:paragraph;z-index:15753216" from="404.621124pt,64.071503pt" to="463.247938pt,64.071503pt" stroked="true" strokeweight="1.201936pt" strokecolor="#000000">
            <v:stroke dashstyle="solid"/>
            <w10:wrap type="none"/>
          </v:line>
        </w:pict>
      </w:r>
      <w:r>
        <w:rPr/>
        <w:pict>
          <v:line style="position:absolute;mso-position-horizontal-relative:page;mso-position-vertical-relative:paragraph;z-index:15753728" from="348.877625pt,64.071503pt" to="400.776771pt,64.071503pt" stroked="true" strokeweight="1.201936pt" strokecolor="#000000">
            <v:stroke dashstyle="solid"/>
            <w10:wrap type="none"/>
          </v:line>
        </w:pict>
      </w:r>
      <w:r>
        <w:rPr/>
        <w:pict>
          <v:line style="position:absolute;mso-position-horizontal-relative:page;mso-position-vertical-relative:paragraph;z-index:15754240" from="281.600952pt,64.071503pt" to="345.033243pt,64.071503pt" stroked="true" strokeweight="1.201936pt" strokecolor="#000000">
            <v:stroke dashstyle="solid"/>
            <w10:wrap type="none"/>
          </v:line>
        </w:pict>
      </w:r>
      <w:r>
        <w:rPr/>
        <w:pict>
          <v:line style="position:absolute;mso-position-horizontal-relative:page;mso-position-vertical-relative:paragraph;z-index:15754752" from="228.740692pt,64.311890pt" to="276.795458pt,64.311890pt" stroked="true" strokeweight="1.442323pt" strokecolor="#000000">
            <v:stroke dashstyle="solid"/>
            <w10:wrap type="none"/>
          </v:line>
        </w:pict>
      </w:r>
      <w:r>
        <w:rPr/>
        <w:pict>
          <v:line style="position:absolute;mso-position-horizontal-relative:page;mso-position-vertical-relative:paragraph;z-index:15755264" from="170.113876pt,64.311890pt" to="224.896309pt,64.311890pt" stroked="true" strokeweight="1.201936pt" strokecolor="#000000">
            <v:stroke dashstyle="solid"/>
            <w10:wrap type="none"/>
          </v:line>
        </w:pict>
      </w:r>
      <w:r>
        <w:rPr>
          <w:b/>
          <w:color w:val="1F282D"/>
          <w:w w:val="105"/>
          <w:sz w:val="17"/>
        </w:rPr>
        <w:t>Net</w:t>
      </w:r>
      <w:r>
        <w:rPr>
          <w:b/>
          <w:color w:val="1F282D"/>
          <w:spacing w:val="-13"/>
          <w:w w:val="105"/>
          <w:sz w:val="17"/>
        </w:rPr>
        <w:t> </w:t>
      </w:r>
      <w:r>
        <w:rPr>
          <w:b/>
          <w:color w:val="1F282D"/>
          <w:w w:val="105"/>
          <w:sz w:val="17"/>
        </w:rPr>
        <w:t>book</w:t>
      </w:r>
      <w:r>
        <w:rPr>
          <w:b/>
          <w:color w:val="1F282D"/>
          <w:spacing w:val="-8"/>
          <w:w w:val="105"/>
          <w:sz w:val="17"/>
        </w:rPr>
        <w:t> </w:t>
      </w:r>
      <w:r>
        <w:rPr>
          <w:b/>
          <w:color w:val="1F282D"/>
          <w:spacing w:val="-2"/>
          <w:w w:val="105"/>
          <w:sz w:val="17"/>
        </w:rPr>
        <w:t>value</w:t>
      </w:r>
    </w:p>
    <w:p>
      <w:pPr>
        <w:pStyle w:val="BodyText"/>
        <w:spacing w:before="9"/>
        <w:rPr>
          <w:b/>
          <w:sz w:val="9"/>
        </w:rPr>
      </w:pPr>
    </w:p>
    <w:tbl>
      <w:tblPr>
        <w:tblW w:w="0" w:type="auto"/>
        <w:jc w:val="left"/>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4"/>
        <w:gridCol w:w="1291"/>
        <w:gridCol w:w="1204"/>
        <w:gridCol w:w="1235"/>
        <w:gridCol w:w="1150"/>
        <w:gridCol w:w="1194"/>
        <w:gridCol w:w="908"/>
      </w:tblGrid>
      <w:tr>
        <w:trPr>
          <w:trHeight w:val="220" w:hRule="atLeast"/>
        </w:trPr>
        <w:tc>
          <w:tcPr>
            <w:tcW w:w="2084" w:type="dxa"/>
          </w:tcPr>
          <w:p>
            <w:pPr>
              <w:pStyle w:val="TableParagraph"/>
              <w:spacing w:before="4"/>
              <w:ind w:left="56"/>
              <w:rPr>
                <w:b/>
                <w:sz w:val="17"/>
              </w:rPr>
            </w:pPr>
            <w:r>
              <w:rPr>
                <w:b/>
                <w:color w:val="1F282D"/>
                <w:w w:val="105"/>
                <w:sz w:val="17"/>
              </w:rPr>
              <w:t>At</w:t>
            </w:r>
            <w:r>
              <w:rPr>
                <w:b/>
                <w:color w:val="1F282D"/>
                <w:spacing w:val="8"/>
                <w:w w:val="105"/>
                <w:sz w:val="17"/>
              </w:rPr>
              <w:t> </w:t>
            </w:r>
            <w:r>
              <w:rPr>
                <w:b/>
                <w:color w:val="1F282D"/>
                <w:w w:val="105"/>
                <w:sz w:val="17"/>
              </w:rPr>
              <w:t>31</w:t>
            </w:r>
            <w:r>
              <w:rPr>
                <w:b/>
                <w:color w:val="1F282D"/>
                <w:spacing w:val="1"/>
                <w:w w:val="105"/>
                <w:sz w:val="17"/>
              </w:rPr>
              <w:t> </w:t>
            </w:r>
            <w:r>
              <w:rPr>
                <w:b/>
                <w:color w:val="1F282D"/>
                <w:w w:val="105"/>
                <w:sz w:val="17"/>
              </w:rPr>
              <w:t>July</w:t>
            </w:r>
            <w:r>
              <w:rPr>
                <w:b/>
                <w:color w:val="1F282D"/>
                <w:spacing w:val="14"/>
                <w:w w:val="105"/>
                <w:sz w:val="17"/>
              </w:rPr>
              <w:t> </w:t>
            </w:r>
            <w:r>
              <w:rPr>
                <w:b/>
                <w:color w:val="1F282D"/>
                <w:spacing w:val="-4"/>
                <w:w w:val="105"/>
                <w:sz w:val="17"/>
              </w:rPr>
              <w:t>2019</w:t>
            </w:r>
          </w:p>
        </w:tc>
        <w:tc>
          <w:tcPr>
            <w:tcW w:w="1291" w:type="dxa"/>
            <w:tcBorders>
              <w:bottom w:val="single" w:sz="12" w:space="0" w:color="000000"/>
            </w:tcBorders>
          </w:tcPr>
          <w:p>
            <w:pPr>
              <w:pStyle w:val="TableParagraph"/>
              <w:spacing w:line="195" w:lineRule="exact"/>
              <w:ind w:right="274"/>
              <w:jc w:val="right"/>
              <w:rPr>
                <w:b/>
                <w:sz w:val="17"/>
              </w:rPr>
            </w:pPr>
            <w:r>
              <w:rPr>
                <w:b/>
                <w:color w:val="1F282D"/>
                <w:spacing w:val="-2"/>
                <w:w w:val="115"/>
                <w:sz w:val="17"/>
              </w:rPr>
              <w:t>33</w:t>
            </w:r>
            <w:r>
              <w:rPr>
                <w:b/>
                <w:color w:val="384144"/>
                <w:spacing w:val="-2"/>
                <w:w w:val="115"/>
                <w:sz w:val="17"/>
              </w:rPr>
              <w:t>,</w:t>
            </w:r>
            <w:r>
              <w:rPr>
                <w:b/>
                <w:color w:val="1F282D"/>
                <w:spacing w:val="-2"/>
                <w:w w:val="115"/>
                <w:sz w:val="17"/>
              </w:rPr>
              <w:t>441</w:t>
            </w:r>
          </w:p>
        </w:tc>
        <w:tc>
          <w:tcPr>
            <w:tcW w:w="1204" w:type="dxa"/>
            <w:tcBorders>
              <w:bottom w:val="single" w:sz="12" w:space="0" w:color="000000"/>
            </w:tcBorders>
          </w:tcPr>
          <w:p>
            <w:pPr>
              <w:pStyle w:val="TableParagraph"/>
              <w:spacing w:line="195" w:lineRule="exact"/>
              <w:ind w:left="276"/>
              <w:rPr>
                <w:b/>
                <w:sz w:val="17"/>
              </w:rPr>
            </w:pPr>
            <w:r>
              <w:rPr>
                <w:b/>
                <w:color w:val="1F282D"/>
                <w:spacing w:val="-4"/>
                <w:w w:val="115"/>
                <w:sz w:val="17"/>
              </w:rPr>
              <w:t>1,186</w:t>
            </w:r>
          </w:p>
        </w:tc>
        <w:tc>
          <w:tcPr>
            <w:tcW w:w="1235" w:type="dxa"/>
            <w:tcBorders>
              <w:bottom w:val="single" w:sz="12" w:space="0" w:color="000000"/>
            </w:tcBorders>
          </w:tcPr>
          <w:p>
            <w:pPr>
              <w:pStyle w:val="TableParagraph"/>
              <w:spacing w:line="190" w:lineRule="exact"/>
              <w:ind w:right="310"/>
              <w:jc w:val="right"/>
              <w:rPr>
                <w:b/>
                <w:sz w:val="17"/>
              </w:rPr>
            </w:pPr>
            <w:r>
              <w:rPr>
                <w:b/>
                <w:color w:val="1F282D"/>
                <w:spacing w:val="-4"/>
                <w:w w:val="115"/>
                <w:sz w:val="17"/>
              </w:rPr>
              <w:t>1,167</w:t>
            </w:r>
          </w:p>
        </w:tc>
        <w:tc>
          <w:tcPr>
            <w:tcW w:w="1150" w:type="dxa"/>
            <w:tcBorders>
              <w:bottom w:val="single" w:sz="12" w:space="0" w:color="000000"/>
            </w:tcBorders>
          </w:tcPr>
          <w:p>
            <w:pPr>
              <w:pStyle w:val="TableParagraph"/>
              <w:spacing w:line="190" w:lineRule="exact"/>
              <w:ind w:right="355"/>
              <w:jc w:val="right"/>
              <w:rPr>
                <w:b/>
                <w:sz w:val="17"/>
              </w:rPr>
            </w:pPr>
            <w:r>
              <w:rPr>
                <w:b/>
                <w:color w:val="1F282D"/>
                <w:spacing w:val="-4"/>
                <w:w w:val="115"/>
                <w:sz w:val="17"/>
              </w:rPr>
              <w:t>1,384</w:t>
            </w:r>
          </w:p>
        </w:tc>
        <w:tc>
          <w:tcPr>
            <w:tcW w:w="1194" w:type="dxa"/>
            <w:tcBorders>
              <w:bottom w:val="single" w:sz="12" w:space="0" w:color="000000"/>
            </w:tcBorders>
          </w:tcPr>
          <w:p>
            <w:pPr>
              <w:pStyle w:val="TableParagraph"/>
              <w:spacing w:line="190" w:lineRule="exact"/>
              <w:ind w:right="290"/>
              <w:jc w:val="right"/>
              <w:rPr>
                <w:sz w:val="17"/>
              </w:rPr>
            </w:pPr>
            <w:r>
              <w:rPr>
                <w:color w:val="1F282D"/>
                <w:w w:val="115"/>
                <w:sz w:val="17"/>
              </w:rPr>
              <w:t>0</w:t>
            </w:r>
          </w:p>
        </w:tc>
        <w:tc>
          <w:tcPr>
            <w:tcW w:w="908" w:type="dxa"/>
            <w:tcBorders>
              <w:bottom w:val="single" w:sz="12" w:space="0" w:color="000000"/>
            </w:tcBorders>
          </w:tcPr>
          <w:p>
            <w:pPr>
              <w:pStyle w:val="TableParagraph"/>
              <w:spacing w:line="190" w:lineRule="exact"/>
              <w:ind w:right="10"/>
              <w:jc w:val="right"/>
              <w:rPr>
                <w:b/>
                <w:sz w:val="17"/>
              </w:rPr>
            </w:pPr>
            <w:r>
              <w:rPr>
                <w:b/>
                <w:color w:val="1F282D"/>
                <w:spacing w:val="-2"/>
                <w:w w:val="115"/>
                <w:sz w:val="17"/>
              </w:rPr>
              <w:t>37,178</w:t>
            </w:r>
          </w:p>
        </w:tc>
      </w:tr>
      <w:tr>
        <w:trPr>
          <w:trHeight w:val="595" w:hRule="atLeast"/>
        </w:trPr>
        <w:tc>
          <w:tcPr>
            <w:tcW w:w="2084" w:type="dxa"/>
          </w:tcPr>
          <w:p>
            <w:pPr>
              <w:pStyle w:val="TableParagraph"/>
              <w:spacing w:before="9"/>
              <w:rPr>
                <w:b/>
                <w:sz w:val="28"/>
              </w:rPr>
            </w:pPr>
          </w:p>
          <w:p>
            <w:pPr>
              <w:pStyle w:val="TableParagraph"/>
              <w:ind w:left="50"/>
              <w:rPr>
                <w:rFonts w:ascii="Times New Roman"/>
                <w:sz w:val="18"/>
              </w:rPr>
            </w:pPr>
            <w:r>
              <w:rPr>
                <w:rFonts w:ascii="Times New Roman"/>
                <w:color w:val="1F282D"/>
                <w:sz w:val="18"/>
              </w:rPr>
              <w:t>At</w:t>
            </w:r>
            <w:r>
              <w:rPr>
                <w:rFonts w:ascii="Times New Roman"/>
                <w:color w:val="1F282D"/>
                <w:spacing w:val="11"/>
                <w:sz w:val="18"/>
              </w:rPr>
              <w:t> </w:t>
            </w:r>
            <w:r>
              <w:rPr>
                <w:rFonts w:ascii="Times New Roman"/>
                <w:color w:val="1F282D"/>
                <w:sz w:val="18"/>
              </w:rPr>
              <w:t>31</w:t>
            </w:r>
            <w:r>
              <w:rPr>
                <w:rFonts w:ascii="Times New Roman"/>
                <w:color w:val="1F282D"/>
                <w:spacing w:val="21"/>
                <w:sz w:val="18"/>
              </w:rPr>
              <w:t> </w:t>
            </w:r>
            <w:r>
              <w:rPr>
                <w:rFonts w:ascii="Times New Roman"/>
                <w:color w:val="1F282D"/>
                <w:sz w:val="18"/>
              </w:rPr>
              <w:t>July</w:t>
            </w:r>
            <w:r>
              <w:rPr>
                <w:rFonts w:ascii="Times New Roman"/>
                <w:color w:val="1F282D"/>
                <w:spacing w:val="5"/>
                <w:sz w:val="18"/>
              </w:rPr>
              <w:t> </w:t>
            </w:r>
            <w:r>
              <w:rPr>
                <w:rFonts w:ascii="Times New Roman"/>
                <w:color w:val="1F282D"/>
                <w:spacing w:val="-4"/>
                <w:sz w:val="18"/>
              </w:rPr>
              <w:t>2018</w:t>
            </w:r>
          </w:p>
        </w:tc>
        <w:tc>
          <w:tcPr>
            <w:tcW w:w="1291" w:type="dxa"/>
            <w:tcBorders>
              <w:top w:val="single" w:sz="12" w:space="0" w:color="000000"/>
            </w:tcBorders>
          </w:tcPr>
          <w:p>
            <w:pPr>
              <w:pStyle w:val="TableParagraph"/>
              <w:spacing w:before="4"/>
              <w:rPr>
                <w:b/>
                <w:sz w:val="28"/>
              </w:rPr>
            </w:pPr>
          </w:p>
          <w:p>
            <w:pPr>
              <w:pStyle w:val="TableParagraph"/>
              <w:ind w:right="287"/>
              <w:jc w:val="right"/>
              <w:rPr>
                <w:rFonts w:ascii="Times New Roman"/>
                <w:sz w:val="18"/>
              </w:rPr>
            </w:pPr>
            <w:r>
              <w:rPr>
                <w:rFonts w:ascii="Times New Roman"/>
                <w:color w:val="1F282D"/>
                <w:spacing w:val="-2"/>
                <w:w w:val="110"/>
                <w:sz w:val="18"/>
              </w:rPr>
              <w:t>18</w:t>
            </w:r>
            <w:r>
              <w:rPr>
                <w:rFonts w:ascii="Times New Roman"/>
                <w:color w:val="384144"/>
                <w:spacing w:val="-2"/>
                <w:w w:val="110"/>
                <w:sz w:val="18"/>
              </w:rPr>
              <w:t>,</w:t>
            </w:r>
            <w:r>
              <w:rPr>
                <w:rFonts w:ascii="Times New Roman"/>
                <w:color w:val="1F282D"/>
                <w:spacing w:val="-2"/>
                <w:w w:val="110"/>
                <w:sz w:val="18"/>
              </w:rPr>
              <w:t>624</w:t>
            </w:r>
          </w:p>
        </w:tc>
        <w:tc>
          <w:tcPr>
            <w:tcW w:w="1204" w:type="dxa"/>
            <w:tcBorders>
              <w:top w:val="single" w:sz="12" w:space="0" w:color="000000"/>
            </w:tcBorders>
          </w:tcPr>
          <w:p>
            <w:pPr>
              <w:pStyle w:val="TableParagraph"/>
              <w:spacing w:before="4"/>
              <w:rPr>
                <w:b/>
                <w:sz w:val="28"/>
              </w:rPr>
            </w:pPr>
          </w:p>
          <w:p>
            <w:pPr>
              <w:pStyle w:val="TableParagraph"/>
              <w:ind w:left="317"/>
              <w:rPr>
                <w:rFonts w:ascii="Times New Roman"/>
                <w:sz w:val="18"/>
              </w:rPr>
            </w:pPr>
            <w:r>
              <w:rPr>
                <w:rFonts w:ascii="Times New Roman"/>
                <w:color w:val="1F282D"/>
                <w:spacing w:val="-4"/>
                <w:w w:val="110"/>
                <w:sz w:val="18"/>
              </w:rPr>
              <w:t>1,186</w:t>
            </w:r>
          </w:p>
        </w:tc>
        <w:tc>
          <w:tcPr>
            <w:tcW w:w="1235" w:type="dxa"/>
            <w:tcBorders>
              <w:top w:val="single" w:sz="12" w:space="0" w:color="000000"/>
            </w:tcBorders>
          </w:tcPr>
          <w:p>
            <w:pPr>
              <w:pStyle w:val="TableParagraph"/>
              <w:spacing w:before="4"/>
              <w:rPr>
                <w:b/>
                <w:sz w:val="28"/>
              </w:rPr>
            </w:pPr>
          </w:p>
          <w:p>
            <w:pPr>
              <w:pStyle w:val="TableParagraph"/>
              <w:ind w:right="300"/>
              <w:jc w:val="right"/>
              <w:rPr>
                <w:rFonts w:ascii="Times New Roman"/>
                <w:sz w:val="18"/>
              </w:rPr>
            </w:pPr>
            <w:r>
              <w:rPr>
                <w:rFonts w:ascii="Times New Roman"/>
                <w:color w:val="1F282D"/>
                <w:spacing w:val="-4"/>
                <w:w w:val="115"/>
                <w:sz w:val="18"/>
              </w:rPr>
              <w:t>1</w:t>
            </w:r>
            <w:r>
              <w:rPr>
                <w:rFonts w:ascii="Times New Roman"/>
                <w:color w:val="384144"/>
                <w:spacing w:val="-4"/>
                <w:w w:val="115"/>
                <w:sz w:val="18"/>
              </w:rPr>
              <w:t>,</w:t>
            </w:r>
            <w:r>
              <w:rPr>
                <w:rFonts w:ascii="Times New Roman"/>
                <w:color w:val="1F282D"/>
                <w:spacing w:val="-4"/>
                <w:w w:val="115"/>
                <w:sz w:val="18"/>
              </w:rPr>
              <w:t>471</w:t>
            </w:r>
          </w:p>
        </w:tc>
        <w:tc>
          <w:tcPr>
            <w:tcW w:w="1150" w:type="dxa"/>
            <w:tcBorders>
              <w:top w:val="single" w:sz="12" w:space="0" w:color="000000"/>
            </w:tcBorders>
          </w:tcPr>
          <w:p>
            <w:pPr>
              <w:pStyle w:val="TableParagraph"/>
              <w:spacing w:before="4"/>
              <w:rPr>
                <w:b/>
                <w:sz w:val="28"/>
              </w:rPr>
            </w:pPr>
          </w:p>
          <w:p>
            <w:pPr>
              <w:pStyle w:val="TableParagraph"/>
              <w:ind w:right="348"/>
              <w:jc w:val="right"/>
              <w:rPr>
                <w:rFonts w:ascii="Times New Roman"/>
                <w:sz w:val="18"/>
              </w:rPr>
            </w:pPr>
            <w:r>
              <w:rPr>
                <w:rFonts w:ascii="Times New Roman"/>
                <w:color w:val="1F282D"/>
                <w:spacing w:val="-5"/>
                <w:w w:val="110"/>
                <w:sz w:val="18"/>
              </w:rPr>
              <w:t>883</w:t>
            </w:r>
          </w:p>
        </w:tc>
        <w:tc>
          <w:tcPr>
            <w:tcW w:w="1194" w:type="dxa"/>
            <w:tcBorders>
              <w:top w:val="single" w:sz="12" w:space="0" w:color="000000"/>
            </w:tcBorders>
          </w:tcPr>
          <w:p>
            <w:pPr>
              <w:pStyle w:val="TableParagraph"/>
              <w:spacing w:before="11"/>
              <w:rPr>
                <w:b/>
                <w:sz w:val="27"/>
              </w:rPr>
            </w:pPr>
          </w:p>
          <w:p>
            <w:pPr>
              <w:pStyle w:val="TableParagraph"/>
              <w:ind w:right="291"/>
              <w:jc w:val="right"/>
              <w:rPr>
                <w:rFonts w:ascii="Times New Roman"/>
                <w:sz w:val="18"/>
              </w:rPr>
            </w:pPr>
            <w:r>
              <w:rPr>
                <w:rFonts w:ascii="Times New Roman"/>
                <w:color w:val="1F282D"/>
                <w:spacing w:val="-2"/>
                <w:w w:val="110"/>
                <w:sz w:val="18"/>
              </w:rPr>
              <w:t>12,125</w:t>
            </w:r>
          </w:p>
        </w:tc>
        <w:tc>
          <w:tcPr>
            <w:tcW w:w="908" w:type="dxa"/>
            <w:tcBorders>
              <w:top w:val="single" w:sz="12" w:space="0" w:color="000000"/>
            </w:tcBorders>
          </w:tcPr>
          <w:p>
            <w:pPr>
              <w:pStyle w:val="TableParagraph"/>
              <w:spacing w:before="4"/>
              <w:rPr>
                <w:b/>
                <w:sz w:val="28"/>
              </w:rPr>
            </w:pPr>
          </w:p>
          <w:p>
            <w:pPr>
              <w:pStyle w:val="TableParagraph"/>
              <w:ind w:right="7"/>
              <w:jc w:val="right"/>
              <w:rPr>
                <w:rFonts w:ascii="Times New Roman"/>
                <w:sz w:val="18"/>
              </w:rPr>
            </w:pPr>
            <w:r>
              <w:rPr>
                <w:rFonts w:ascii="Times New Roman"/>
                <w:color w:val="1F282D"/>
                <w:spacing w:val="-2"/>
                <w:w w:val="110"/>
                <w:sz w:val="18"/>
              </w:rPr>
              <w:t>34,289</w:t>
            </w:r>
          </w:p>
        </w:tc>
      </w:tr>
    </w:tbl>
    <w:p>
      <w:pPr>
        <w:spacing w:after="0"/>
        <w:jc w:val="right"/>
        <w:rPr>
          <w:rFonts w:ascii="Times New Roman"/>
          <w:sz w:val="18"/>
        </w:rPr>
        <w:sectPr>
          <w:headerReference w:type="default" r:id="rId64"/>
          <w:footerReference w:type="default" r:id="rId65"/>
          <w:pgSz w:w="11910" w:h="16830"/>
          <w:pgMar w:header="1015" w:footer="1290" w:top="2660" w:bottom="1480" w:left="320" w:right="460"/>
          <w:pgNumType w:start="58"/>
        </w:sectPr>
      </w:pPr>
    </w:p>
    <w:p>
      <w:pPr>
        <w:pStyle w:val="BodyText"/>
        <w:rPr>
          <w:b/>
          <w:sz w:val="9"/>
        </w:rPr>
      </w:pPr>
    </w:p>
    <w:p>
      <w:pPr>
        <w:pStyle w:val="ListParagraph"/>
        <w:numPr>
          <w:ilvl w:val="0"/>
          <w:numId w:val="24"/>
        </w:numPr>
        <w:tabs>
          <w:tab w:pos="1119" w:val="left" w:leader="none"/>
        </w:tabs>
        <w:spacing w:line="240" w:lineRule="auto" w:before="95" w:after="0"/>
        <w:ind w:left="1118" w:right="0" w:hanging="328"/>
        <w:jc w:val="left"/>
        <w:rPr>
          <w:b/>
          <w:color w:val="262626"/>
          <w:sz w:val="17"/>
        </w:rPr>
      </w:pPr>
      <w:r>
        <w:rPr>
          <w:b/>
          <w:color w:val="262626"/>
          <w:sz w:val="17"/>
        </w:rPr>
        <w:t>Fixed</w:t>
      </w:r>
      <w:r>
        <w:rPr>
          <w:b/>
          <w:color w:val="262626"/>
          <w:spacing w:val="-8"/>
          <w:sz w:val="17"/>
        </w:rPr>
        <w:t> </w:t>
      </w:r>
      <w:r>
        <w:rPr>
          <w:b/>
          <w:color w:val="262626"/>
          <w:sz w:val="17"/>
        </w:rPr>
        <w:t>Assets </w:t>
      </w:r>
      <w:r>
        <w:rPr>
          <w:b/>
          <w:color w:val="262626"/>
          <w:spacing w:val="-2"/>
          <w:sz w:val="17"/>
        </w:rPr>
        <w:t>(Contd)</w:t>
      </w:r>
    </w:p>
    <w:p>
      <w:pPr>
        <w:pStyle w:val="BodyText"/>
        <w:rPr>
          <w:b/>
          <w:sz w:val="20"/>
        </w:rPr>
      </w:pPr>
    </w:p>
    <w:p>
      <w:pPr>
        <w:pStyle w:val="BodyText"/>
        <w:spacing w:before="1"/>
        <w:rPr>
          <w:b/>
          <w:sz w:val="13"/>
        </w:rPr>
      </w:pPr>
    </w:p>
    <w:tbl>
      <w:tblPr>
        <w:tblW w:w="0" w:type="auto"/>
        <w:jc w:val="left"/>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4"/>
        <w:gridCol w:w="1250"/>
        <w:gridCol w:w="1030"/>
        <w:gridCol w:w="1373"/>
        <w:gridCol w:w="1087"/>
        <w:gridCol w:w="1427"/>
        <w:gridCol w:w="942"/>
      </w:tblGrid>
      <w:tr>
        <w:trPr>
          <w:trHeight w:val="758" w:hRule="atLeast"/>
        </w:trPr>
        <w:tc>
          <w:tcPr>
            <w:tcW w:w="3604" w:type="dxa"/>
            <w:gridSpan w:val="2"/>
          </w:tcPr>
          <w:p>
            <w:pPr>
              <w:pStyle w:val="TableParagraph"/>
              <w:spacing w:before="3"/>
              <w:rPr>
                <w:b/>
                <w:sz w:val="17"/>
              </w:rPr>
            </w:pPr>
          </w:p>
          <w:p>
            <w:pPr>
              <w:pStyle w:val="TableParagraph"/>
              <w:spacing w:line="270" w:lineRule="atLeast"/>
              <w:ind w:left="2720" w:right="128" w:firstLine="29"/>
              <w:jc w:val="right"/>
              <w:rPr>
                <w:rFonts w:ascii="Times New Roman"/>
                <w:sz w:val="19"/>
              </w:rPr>
            </w:pPr>
            <w:r>
              <w:rPr>
                <w:rFonts w:ascii="Times New Roman"/>
                <w:color w:val="262626"/>
                <w:spacing w:val="-2"/>
                <w:w w:val="105"/>
                <w:sz w:val="19"/>
              </w:rPr>
              <w:t>Freehold </w:t>
            </w:r>
            <w:r>
              <w:rPr>
                <w:rFonts w:ascii="Times New Roman"/>
                <w:color w:val="262626"/>
                <w:sz w:val="19"/>
              </w:rPr>
              <w:t>Land</w:t>
            </w:r>
            <w:r>
              <w:rPr>
                <w:rFonts w:ascii="Times New Roman"/>
                <w:color w:val="262626"/>
                <w:spacing w:val="12"/>
                <w:sz w:val="19"/>
              </w:rPr>
              <w:t> </w:t>
            </w:r>
            <w:r>
              <w:rPr>
                <w:rFonts w:ascii="Times New Roman"/>
                <w:color w:val="262626"/>
                <w:spacing w:val="-5"/>
                <w:sz w:val="19"/>
              </w:rPr>
              <w:t>and</w:t>
            </w:r>
          </w:p>
        </w:tc>
        <w:tc>
          <w:tcPr>
            <w:tcW w:w="1030" w:type="dxa"/>
          </w:tcPr>
          <w:p>
            <w:pPr>
              <w:pStyle w:val="TableParagraph"/>
              <w:spacing w:before="3"/>
              <w:rPr>
                <w:b/>
                <w:sz w:val="17"/>
              </w:rPr>
            </w:pPr>
          </w:p>
          <w:p>
            <w:pPr>
              <w:pStyle w:val="TableParagraph"/>
              <w:spacing w:line="270" w:lineRule="atLeast"/>
              <w:ind w:left="168" w:hanging="49"/>
              <w:rPr>
                <w:rFonts w:ascii="Times New Roman"/>
                <w:sz w:val="19"/>
              </w:rPr>
            </w:pPr>
            <w:r>
              <w:rPr>
                <w:rFonts w:ascii="Times New Roman"/>
                <w:color w:val="262626"/>
                <w:spacing w:val="-2"/>
                <w:sz w:val="19"/>
              </w:rPr>
              <w:t>Leasehold </w:t>
            </w:r>
            <w:r>
              <w:rPr>
                <w:rFonts w:ascii="Times New Roman"/>
                <w:color w:val="262626"/>
                <w:sz w:val="19"/>
              </w:rPr>
              <w:t>Land</w:t>
            </w:r>
            <w:r>
              <w:rPr>
                <w:rFonts w:ascii="Times New Roman"/>
                <w:color w:val="262626"/>
                <w:spacing w:val="12"/>
                <w:sz w:val="19"/>
              </w:rPr>
              <w:t> </w:t>
            </w:r>
            <w:r>
              <w:rPr>
                <w:rFonts w:ascii="Times New Roman"/>
                <w:color w:val="262626"/>
                <w:spacing w:val="-5"/>
                <w:sz w:val="19"/>
              </w:rPr>
              <w:t>and</w:t>
            </w:r>
          </w:p>
        </w:tc>
        <w:tc>
          <w:tcPr>
            <w:tcW w:w="1373" w:type="dxa"/>
          </w:tcPr>
          <w:p>
            <w:pPr>
              <w:pStyle w:val="TableParagraph"/>
              <w:spacing w:before="1"/>
              <w:rPr>
                <w:b/>
                <w:sz w:val="23"/>
              </w:rPr>
            </w:pPr>
          </w:p>
          <w:p>
            <w:pPr>
              <w:pStyle w:val="TableParagraph"/>
              <w:ind w:right="113"/>
              <w:jc w:val="right"/>
              <w:rPr>
                <w:rFonts w:ascii="Times New Roman"/>
                <w:sz w:val="19"/>
              </w:rPr>
            </w:pPr>
            <w:r>
              <w:rPr>
                <w:rFonts w:ascii="Times New Roman"/>
                <w:color w:val="262626"/>
                <w:spacing w:val="-2"/>
                <w:w w:val="105"/>
                <w:sz w:val="19"/>
              </w:rPr>
              <w:t>Alterations</w:t>
            </w:r>
          </w:p>
          <w:p>
            <w:pPr>
              <w:pStyle w:val="TableParagraph"/>
              <w:spacing w:line="199" w:lineRule="exact" w:before="56"/>
              <w:ind w:right="115"/>
              <w:jc w:val="right"/>
              <w:rPr>
                <w:rFonts w:ascii="Times New Roman"/>
                <w:sz w:val="19"/>
              </w:rPr>
            </w:pPr>
            <w:r>
              <w:rPr>
                <w:rFonts w:ascii="Times New Roman"/>
                <w:color w:val="262626"/>
                <w:spacing w:val="-5"/>
                <w:w w:val="110"/>
                <w:sz w:val="19"/>
              </w:rPr>
              <w:t>and</w:t>
            </w:r>
          </w:p>
        </w:tc>
        <w:tc>
          <w:tcPr>
            <w:tcW w:w="3456" w:type="dxa"/>
            <w:gridSpan w:val="3"/>
          </w:tcPr>
          <w:p>
            <w:pPr>
              <w:pStyle w:val="TableParagraph"/>
              <w:spacing w:line="211" w:lineRule="exact"/>
              <w:ind w:left="250"/>
              <w:rPr>
                <w:rFonts w:ascii="Times New Roman"/>
                <w:sz w:val="19"/>
              </w:rPr>
            </w:pPr>
            <w:r>
              <w:rPr>
                <w:rFonts w:ascii="Times New Roman"/>
                <w:color w:val="262626"/>
                <w:spacing w:val="-2"/>
                <w:w w:val="110"/>
                <w:sz w:val="19"/>
              </w:rPr>
              <w:t>Fixtures,</w:t>
            </w:r>
          </w:p>
          <w:p>
            <w:pPr>
              <w:pStyle w:val="TableParagraph"/>
              <w:tabs>
                <w:tab w:pos="1092" w:val="left" w:leader="none"/>
              </w:tabs>
              <w:spacing w:before="60"/>
              <w:ind w:right="1479"/>
              <w:jc w:val="right"/>
              <w:rPr>
                <w:rFonts w:ascii="Times New Roman"/>
                <w:sz w:val="19"/>
              </w:rPr>
            </w:pPr>
            <w:r>
              <w:rPr>
                <w:rFonts w:ascii="Times New Roman"/>
                <w:color w:val="262626"/>
                <w:spacing w:val="-2"/>
                <w:w w:val="105"/>
                <w:sz w:val="19"/>
              </w:rPr>
              <w:t>Fittings</w:t>
            </w:r>
            <w:r>
              <w:rPr>
                <w:rFonts w:ascii="Times New Roman"/>
                <w:color w:val="262626"/>
                <w:sz w:val="19"/>
              </w:rPr>
              <w:tab/>
            </w:r>
            <w:r>
              <w:rPr>
                <w:rFonts w:ascii="Times New Roman"/>
                <w:color w:val="262626"/>
                <w:spacing w:val="-2"/>
                <w:w w:val="105"/>
                <w:sz w:val="19"/>
              </w:rPr>
              <w:t>Assets</w:t>
            </w:r>
          </w:p>
          <w:p>
            <w:pPr>
              <w:pStyle w:val="TableParagraph"/>
              <w:tabs>
                <w:tab w:pos="788" w:val="left" w:leader="none"/>
              </w:tabs>
              <w:spacing w:line="194" w:lineRule="exact" w:before="56"/>
              <w:ind w:right="1486"/>
              <w:jc w:val="right"/>
              <w:rPr>
                <w:rFonts w:ascii="Times New Roman"/>
                <w:sz w:val="19"/>
              </w:rPr>
            </w:pPr>
            <w:r>
              <w:rPr>
                <w:rFonts w:ascii="Times New Roman"/>
                <w:color w:val="262626"/>
                <w:spacing w:val="-5"/>
                <w:w w:val="105"/>
                <w:sz w:val="19"/>
              </w:rPr>
              <w:t>and</w:t>
            </w:r>
            <w:r>
              <w:rPr>
                <w:rFonts w:ascii="Times New Roman"/>
                <w:color w:val="262626"/>
                <w:sz w:val="19"/>
              </w:rPr>
              <w:tab/>
            </w:r>
            <w:r>
              <w:rPr>
                <w:rFonts w:ascii="Times New Roman"/>
                <w:color w:val="262626"/>
                <w:spacing w:val="-2"/>
                <w:w w:val="105"/>
                <w:sz w:val="19"/>
              </w:rPr>
              <w:t>Under</w:t>
            </w:r>
          </w:p>
        </w:tc>
      </w:tr>
      <w:tr>
        <w:trPr>
          <w:trHeight w:val="346" w:hRule="atLeast"/>
        </w:trPr>
        <w:tc>
          <w:tcPr>
            <w:tcW w:w="2354" w:type="dxa"/>
          </w:tcPr>
          <w:p>
            <w:pPr>
              <w:pStyle w:val="TableParagraph"/>
              <w:rPr>
                <w:rFonts w:ascii="Times New Roman"/>
                <w:sz w:val="18"/>
              </w:rPr>
            </w:pPr>
          </w:p>
        </w:tc>
        <w:tc>
          <w:tcPr>
            <w:tcW w:w="1250" w:type="dxa"/>
          </w:tcPr>
          <w:p>
            <w:pPr>
              <w:pStyle w:val="TableParagraph"/>
              <w:spacing w:before="55"/>
              <w:ind w:right="128"/>
              <w:jc w:val="right"/>
              <w:rPr>
                <w:rFonts w:ascii="Times New Roman"/>
                <w:sz w:val="19"/>
              </w:rPr>
            </w:pPr>
            <w:r>
              <w:rPr>
                <w:rFonts w:ascii="Times New Roman"/>
                <w:color w:val="262626"/>
                <w:spacing w:val="-2"/>
                <w:sz w:val="19"/>
              </w:rPr>
              <w:t>Buildings</w:t>
            </w:r>
          </w:p>
        </w:tc>
        <w:tc>
          <w:tcPr>
            <w:tcW w:w="1030" w:type="dxa"/>
          </w:tcPr>
          <w:p>
            <w:pPr>
              <w:pStyle w:val="TableParagraph"/>
              <w:spacing w:before="55"/>
              <w:ind w:left="169"/>
              <w:rPr>
                <w:rFonts w:ascii="Times New Roman"/>
                <w:sz w:val="19"/>
              </w:rPr>
            </w:pPr>
            <w:r>
              <w:rPr>
                <w:rFonts w:ascii="Times New Roman"/>
                <w:color w:val="262626"/>
                <w:spacing w:val="-2"/>
                <w:sz w:val="19"/>
              </w:rPr>
              <w:t>Buildings</w:t>
            </w:r>
          </w:p>
        </w:tc>
        <w:tc>
          <w:tcPr>
            <w:tcW w:w="1373" w:type="dxa"/>
          </w:tcPr>
          <w:p>
            <w:pPr>
              <w:pStyle w:val="TableParagraph"/>
              <w:spacing w:before="55"/>
              <w:ind w:left="98"/>
              <w:rPr>
                <w:rFonts w:ascii="Times New Roman"/>
                <w:sz w:val="19"/>
              </w:rPr>
            </w:pPr>
            <w:r>
              <w:rPr>
                <w:rFonts w:ascii="Times New Roman"/>
                <w:color w:val="262626"/>
                <w:spacing w:val="-2"/>
                <w:w w:val="105"/>
                <w:sz w:val="19"/>
              </w:rPr>
              <w:t>Improvements</w:t>
            </w:r>
          </w:p>
        </w:tc>
        <w:tc>
          <w:tcPr>
            <w:tcW w:w="1087" w:type="dxa"/>
          </w:tcPr>
          <w:p>
            <w:pPr>
              <w:pStyle w:val="TableParagraph"/>
              <w:spacing w:before="55"/>
              <w:ind w:right="99"/>
              <w:jc w:val="right"/>
              <w:rPr>
                <w:rFonts w:ascii="Times New Roman"/>
                <w:sz w:val="19"/>
              </w:rPr>
            </w:pPr>
            <w:r>
              <w:rPr>
                <w:rFonts w:ascii="Times New Roman"/>
                <w:color w:val="262626"/>
                <w:spacing w:val="-2"/>
                <w:w w:val="105"/>
                <w:sz w:val="19"/>
              </w:rPr>
              <w:t>Equipment</w:t>
            </w:r>
          </w:p>
        </w:tc>
        <w:tc>
          <w:tcPr>
            <w:tcW w:w="1427" w:type="dxa"/>
          </w:tcPr>
          <w:p>
            <w:pPr>
              <w:pStyle w:val="TableParagraph"/>
              <w:spacing w:before="55"/>
              <w:ind w:right="281"/>
              <w:jc w:val="right"/>
              <w:rPr>
                <w:rFonts w:ascii="Times New Roman"/>
                <w:sz w:val="19"/>
              </w:rPr>
            </w:pPr>
            <w:r>
              <w:rPr>
                <w:rFonts w:ascii="Times New Roman"/>
                <w:color w:val="262626"/>
                <w:spacing w:val="-2"/>
                <w:w w:val="105"/>
                <w:sz w:val="19"/>
              </w:rPr>
              <w:t>Construction</w:t>
            </w:r>
          </w:p>
        </w:tc>
        <w:tc>
          <w:tcPr>
            <w:tcW w:w="942" w:type="dxa"/>
          </w:tcPr>
          <w:p>
            <w:pPr>
              <w:pStyle w:val="TableParagraph"/>
              <w:spacing w:before="60"/>
              <w:ind w:right="6"/>
              <w:jc w:val="right"/>
              <w:rPr>
                <w:rFonts w:ascii="Times New Roman"/>
                <w:sz w:val="19"/>
              </w:rPr>
            </w:pPr>
            <w:r>
              <w:rPr>
                <w:rFonts w:ascii="Times New Roman"/>
                <w:color w:val="262626"/>
                <w:spacing w:val="-2"/>
                <w:w w:val="105"/>
                <w:sz w:val="19"/>
              </w:rPr>
              <w:t>Total</w:t>
            </w:r>
          </w:p>
        </w:tc>
      </w:tr>
      <w:tr>
        <w:trPr>
          <w:trHeight w:val="401" w:hRule="atLeast"/>
        </w:trPr>
        <w:tc>
          <w:tcPr>
            <w:tcW w:w="2354" w:type="dxa"/>
          </w:tcPr>
          <w:p>
            <w:pPr>
              <w:pStyle w:val="TableParagraph"/>
              <w:spacing w:before="69"/>
              <w:ind w:left="50"/>
              <w:rPr>
                <w:rFonts w:ascii="Times New Roman"/>
                <w:sz w:val="19"/>
              </w:rPr>
            </w:pPr>
            <w:r>
              <w:rPr>
                <w:rFonts w:ascii="Times New Roman"/>
                <w:color w:val="262626"/>
                <w:spacing w:val="-2"/>
                <w:w w:val="110"/>
                <w:sz w:val="19"/>
              </w:rPr>
              <w:t>Central</w:t>
            </w:r>
          </w:p>
        </w:tc>
        <w:tc>
          <w:tcPr>
            <w:tcW w:w="1250" w:type="dxa"/>
          </w:tcPr>
          <w:p>
            <w:pPr>
              <w:pStyle w:val="TableParagraph"/>
              <w:spacing w:before="64"/>
              <w:ind w:right="119"/>
              <w:jc w:val="right"/>
              <w:rPr>
                <w:rFonts w:ascii="Times New Roman" w:hAnsi="Times New Roman"/>
                <w:sz w:val="19"/>
              </w:rPr>
            </w:pPr>
            <w:r>
              <w:rPr>
                <w:rFonts w:ascii="Times New Roman" w:hAnsi="Times New Roman"/>
                <w:color w:val="262626"/>
                <w:spacing w:val="-2"/>
                <w:w w:val="110"/>
                <w:sz w:val="19"/>
              </w:rPr>
              <w:t>£'000</w:t>
            </w:r>
          </w:p>
        </w:tc>
        <w:tc>
          <w:tcPr>
            <w:tcW w:w="1030" w:type="dxa"/>
          </w:tcPr>
          <w:p>
            <w:pPr>
              <w:pStyle w:val="TableParagraph"/>
              <w:spacing w:before="60"/>
              <w:ind w:right="97"/>
              <w:jc w:val="right"/>
              <w:rPr>
                <w:rFonts w:ascii="Times New Roman" w:hAnsi="Times New Roman"/>
                <w:sz w:val="19"/>
              </w:rPr>
            </w:pPr>
            <w:r>
              <w:rPr>
                <w:rFonts w:ascii="Times New Roman" w:hAnsi="Times New Roman"/>
                <w:color w:val="262626"/>
                <w:spacing w:val="-2"/>
                <w:w w:val="110"/>
                <w:sz w:val="19"/>
              </w:rPr>
              <w:t>£'000</w:t>
            </w:r>
          </w:p>
        </w:tc>
        <w:tc>
          <w:tcPr>
            <w:tcW w:w="1373" w:type="dxa"/>
          </w:tcPr>
          <w:p>
            <w:pPr>
              <w:pStyle w:val="TableParagraph"/>
              <w:spacing w:before="60"/>
              <w:ind w:right="109"/>
              <w:jc w:val="right"/>
              <w:rPr>
                <w:rFonts w:ascii="Times New Roman" w:hAnsi="Times New Roman"/>
                <w:sz w:val="19"/>
              </w:rPr>
            </w:pPr>
            <w:r>
              <w:rPr>
                <w:rFonts w:ascii="Times New Roman" w:hAnsi="Times New Roman"/>
                <w:color w:val="262626"/>
                <w:spacing w:val="-2"/>
                <w:w w:val="110"/>
                <w:sz w:val="19"/>
              </w:rPr>
              <w:t>£'000</w:t>
            </w:r>
          </w:p>
        </w:tc>
        <w:tc>
          <w:tcPr>
            <w:tcW w:w="1087" w:type="dxa"/>
          </w:tcPr>
          <w:p>
            <w:pPr>
              <w:pStyle w:val="TableParagraph"/>
              <w:spacing w:before="60"/>
              <w:ind w:right="91"/>
              <w:jc w:val="right"/>
              <w:rPr>
                <w:rFonts w:ascii="Times New Roman" w:hAnsi="Times New Roman"/>
                <w:sz w:val="19"/>
              </w:rPr>
            </w:pPr>
            <w:r>
              <w:rPr>
                <w:rFonts w:ascii="Times New Roman" w:hAnsi="Times New Roman"/>
                <w:color w:val="262626"/>
                <w:spacing w:val="-2"/>
                <w:w w:val="110"/>
                <w:sz w:val="19"/>
              </w:rPr>
              <w:t>£'000</w:t>
            </w:r>
          </w:p>
        </w:tc>
        <w:tc>
          <w:tcPr>
            <w:tcW w:w="1427" w:type="dxa"/>
          </w:tcPr>
          <w:p>
            <w:pPr>
              <w:pStyle w:val="TableParagraph"/>
              <w:spacing w:before="60"/>
              <w:ind w:right="264"/>
              <w:jc w:val="right"/>
              <w:rPr>
                <w:rFonts w:ascii="Times New Roman" w:hAnsi="Times New Roman"/>
                <w:sz w:val="19"/>
              </w:rPr>
            </w:pPr>
            <w:r>
              <w:rPr>
                <w:rFonts w:ascii="Times New Roman" w:hAnsi="Times New Roman"/>
                <w:color w:val="262626"/>
                <w:spacing w:val="-2"/>
                <w:w w:val="110"/>
                <w:sz w:val="19"/>
              </w:rPr>
              <w:t>£'000</w:t>
            </w:r>
          </w:p>
        </w:tc>
        <w:tc>
          <w:tcPr>
            <w:tcW w:w="942" w:type="dxa"/>
          </w:tcPr>
          <w:p>
            <w:pPr>
              <w:pStyle w:val="TableParagraph"/>
              <w:spacing w:before="64"/>
              <w:ind w:right="9"/>
              <w:jc w:val="right"/>
              <w:rPr>
                <w:rFonts w:ascii="Times New Roman" w:hAnsi="Times New Roman"/>
                <w:sz w:val="19"/>
              </w:rPr>
            </w:pPr>
            <w:r>
              <w:rPr>
                <w:rFonts w:ascii="Times New Roman" w:hAnsi="Times New Roman"/>
                <w:color w:val="262626"/>
                <w:spacing w:val="-2"/>
                <w:w w:val="110"/>
                <w:sz w:val="19"/>
              </w:rPr>
              <w:t>£'000</w:t>
            </w:r>
          </w:p>
        </w:tc>
      </w:tr>
      <w:tr>
        <w:trPr>
          <w:trHeight w:val="646" w:hRule="atLeast"/>
        </w:trPr>
        <w:tc>
          <w:tcPr>
            <w:tcW w:w="2354" w:type="dxa"/>
          </w:tcPr>
          <w:p>
            <w:pPr>
              <w:pStyle w:val="TableParagraph"/>
              <w:spacing w:line="290" w:lineRule="atLeast" w:before="34"/>
              <w:ind w:left="444" w:right="550" w:hanging="395"/>
              <w:rPr>
                <w:rFonts w:ascii="Times New Roman"/>
                <w:sz w:val="19"/>
              </w:rPr>
            </w:pPr>
            <w:r>
              <w:rPr>
                <w:rFonts w:ascii="Times New Roman"/>
                <w:color w:val="262626"/>
                <w:sz w:val="19"/>
              </w:rPr>
              <w:t>Cost</w:t>
            </w:r>
            <w:r>
              <w:rPr>
                <w:rFonts w:ascii="Times New Roman"/>
                <w:color w:val="262626"/>
                <w:spacing w:val="40"/>
                <w:sz w:val="19"/>
              </w:rPr>
              <w:t> </w:t>
            </w:r>
            <w:r>
              <w:rPr>
                <w:rFonts w:ascii="Times New Roman"/>
                <w:color w:val="262626"/>
                <w:sz w:val="19"/>
              </w:rPr>
              <w:t>and</w:t>
            </w:r>
            <w:r>
              <w:rPr>
                <w:rFonts w:ascii="Times New Roman"/>
                <w:color w:val="262626"/>
                <w:spacing w:val="80"/>
                <w:sz w:val="19"/>
              </w:rPr>
              <w:t> </w:t>
            </w:r>
            <w:r>
              <w:rPr>
                <w:rFonts w:ascii="Times New Roman"/>
                <w:color w:val="262626"/>
                <w:sz w:val="19"/>
              </w:rPr>
              <w:t>valuation</w:t>
            </w:r>
            <w:r>
              <w:rPr>
                <w:rFonts w:ascii="Times New Roman"/>
                <w:color w:val="262626"/>
                <w:spacing w:val="40"/>
                <w:sz w:val="19"/>
              </w:rPr>
              <w:t> </w:t>
            </w:r>
            <w:r>
              <w:rPr>
                <w:rFonts w:ascii="Times New Roman"/>
                <w:color w:val="262626"/>
                <w:sz w:val="19"/>
              </w:rPr>
              <w:t>At</w:t>
            </w:r>
            <w:r>
              <w:rPr>
                <w:rFonts w:ascii="Times New Roman"/>
                <w:color w:val="262626"/>
                <w:spacing w:val="-12"/>
                <w:sz w:val="19"/>
              </w:rPr>
              <w:t> </w:t>
            </w:r>
            <w:r>
              <w:rPr>
                <w:rFonts w:ascii="Times New Roman"/>
                <w:color w:val="262626"/>
                <w:sz w:val="19"/>
              </w:rPr>
              <w:t>1</w:t>
            </w:r>
            <w:r>
              <w:rPr>
                <w:rFonts w:ascii="Times New Roman"/>
                <w:color w:val="262626"/>
                <w:spacing w:val="-5"/>
                <w:sz w:val="19"/>
              </w:rPr>
              <w:t> </w:t>
            </w:r>
            <w:r>
              <w:rPr>
                <w:rFonts w:ascii="Times New Roman"/>
                <w:color w:val="262626"/>
                <w:sz w:val="19"/>
              </w:rPr>
              <w:t>August</w:t>
            </w:r>
            <w:r>
              <w:rPr>
                <w:rFonts w:ascii="Times New Roman"/>
                <w:color w:val="262626"/>
                <w:spacing w:val="-3"/>
                <w:sz w:val="19"/>
              </w:rPr>
              <w:t> </w:t>
            </w:r>
            <w:r>
              <w:rPr>
                <w:rFonts w:ascii="Times New Roman"/>
                <w:color w:val="262626"/>
                <w:sz w:val="19"/>
              </w:rPr>
              <w:t>2018</w:t>
            </w:r>
          </w:p>
        </w:tc>
        <w:tc>
          <w:tcPr>
            <w:tcW w:w="1250" w:type="dxa"/>
          </w:tcPr>
          <w:p>
            <w:pPr>
              <w:pStyle w:val="TableParagraph"/>
              <w:rPr>
                <w:b/>
                <w:sz w:val="20"/>
              </w:rPr>
            </w:pPr>
          </w:p>
          <w:p>
            <w:pPr>
              <w:pStyle w:val="TableParagraph"/>
              <w:spacing w:before="159"/>
              <w:ind w:right="180"/>
              <w:jc w:val="right"/>
              <w:rPr>
                <w:rFonts w:ascii="Times New Roman"/>
                <w:sz w:val="19"/>
              </w:rPr>
            </w:pPr>
            <w:r>
              <w:rPr>
                <w:rFonts w:ascii="Times New Roman"/>
                <w:color w:val="262626"/>
                <w:spacing w:val="-2"/>
                <w:sz w:val="19"/>
              </w:rPr>
              <w:t>24,666</w:t>
            </w:r>
          </w:p>
        </w:tc>
        <w:tc>
          <w:tcPr>
            <w:tcW w:w="1030" w:type="dxa"/>
          </w:tcPr>
          <w:p>
            <w:pPr>
              <w:pStyle w:val="TableParagraph"/>
              <w:rPr>
                <w:b/>
                <w:sz w:val="20"/>
              </w:rPr>
            </w:pPr>
          </w:p>
          <w:p>
            <w:pPr>
              <w:pStyle w:val="TableParagraph"/>
              <w:spacing w:before="159"/>
              <w:ind w:right="154"/>
              <w:jc w:val="right"/>
              <w:rPr>
                <w:rFonts w:ascii="Times New Roman"/>
                <w:sz w:val="19"/>
              </w:rPr>
            </w:pPr>
            <w:r>
              <w:rPr>
                <w:rFonts w:ascii="Times New Roman"/>
                <w:color w:val="262626"/>
                <w:spacing w:val="-2"/>
                <w:w w:val="105"/>
                <w:sz w:val="19"/>
              </w:rPr>
              <w:t>1,186</w:t>
            </w:r>
          </w:p>
        </w:tc>
        <w:tc>
          <w:tcPr>
            <w:tcW w:w="1373" w:type="dxa"/>
          </w:tcPr>
          <w:p>
            <w:pPr>
              <w:pStyle w:val="TableParagraph"/>
              <w:rPr>
                <w:b/>
                <w:sz w:val="20"/>
              </w:rPr>
            </w:pPr>
          </w:p>
          <w:p>
            <w:pPr>
              <w:pStyle w:val="TableParagraph"/>
              <w:spacing w:before="159"/>
              <w:ind w:right="162"/>
              <w:jc w:val="right"/>
              <w:rPr>
                <w:rFonts w:ascii="Times New Roman"/>
                <w:sz w:val="19"/>
              </w:rPr>
            </w:pPr>
            <w:r>
              <w:rPr>
                <w:rFonts w:ascii="Times New Roman"/>
                <w:color w:val="262626"/>
                <w:spacing w:val="-2"/>
                <w:w w:val="105"/>
                <w:sz w:val="19"/>
              </w:rPr>
              <w:t>4,048</w:t>
            </w:r>
          </w:p>
        </w:tc>
        <w:tc>
          <w:tcPr>
            <w:tcW w:w="1087" w:type="dxa"/>
          </w:tcPr>
          <w:p>
            <w:pPr>
              <w:pStyle w:val="TableParagraph"/>
              <w:rPr>
                <w:b/>
                <w:sz w:val="20"/>
              </w:rPr>
            </w:pPr>
          </w:p>
          <w:p>
            <w:pPr>
              <w:pStyle w:val="TableParagraph"/>
              <w:spacing w:before="159"/>
              <w:ind w:right="144"/>
              <w:jc w:val="right"/>
              <w:rPr>
                <w:rFonts w:ascii="Times New Roman"/>
                <w:sz w:val="19"/>
              </w:rPr>
            </w:pPr>
            <w:r>
              <w:rPr>
                <w:rFonts w:ascii="Times New Roman"/>
                <w:color w:val="262626"/>
                <w:spacing w:val="-2"/>
                <w:w w:val="105"/>
                <w:sz w:val="19"/>
              </w:rPr>
              <w:t>2,210</w:t>
            </w:r>
          </w:p>
        </w:tc>
        <w:tc>
          <w:tcPr>
            <w:tcW w:w="1427" w:type="dxa"/>
          </w:tcPr>
          <w:p>
            <w:pPr>
              <w:pStyle w:val="TableParagraph"/>
              <w:rPr>
                <w:b/>
                <w:sz w:val="20"/>
              </w:rPr>
            </w:pPr>
          </w:p>
          <w:p>
            <w:pPr>
              <w:pStyle w:val="TableParagraph"/>
              <w:spacing w:before="159"/>
              <w:ind w:right="318"/>
              <w:jc w:val="right"/>
              <w:rPr>
                <w:rFonts w:ascii="Times New Roman"/>
                <w:sz w:val="19"/>
              </w:rPr>
            </w:pPr>
            <w:r>
              <w:rPr>
                <w:rFonts w:ascii="Times New Roman"/>
                <w:color w:val="262626"/>
                <w:spacing w:val="-2"/>
                <w:w w:val="105"/>
                <w:sz w:val="19"/>
              </w:rPr>
              <w:t>12,125</w:t>
            </w:r>
          </w:p>
        </w:tc>
        <w:tc>
          <w:tcPr>
            <w:tcW w:w="942" w:type="dxa"/>
          </w:tcPr>
          <w:p>
            <w:pPr>
              <w:pStyle w:val="TableParagraph"/>
              <w:rPr>
                <w:b/>
                <w:sz w:val="20"/>
              </w:rPr>
            </w:pPr>
          </w:p>
          <w:p>
            <w:pPr>
              <w:pStyle w:val="TableParagraph"/>
              <w:spacing w:before="159"/>
              <w:ind w:right="68"/>
              <w:jc w:val="right"/>
              <w:rPr>
                <w:rFonts w:ascii="Times New Roman"/>
                <w:sz w:val="19"/>
              </w:rPr>
            </w:pPr>
            <w:r>
              <w:rPr>
                <w:rFonts w:ascii="Times New Roman"/>
                <w:color w:val="262626"/>
                <w:spacing w:val="-2"/>
                <w:w w:val="105"/>
                <w:sz w:val="19"/>
              </w:rPr>
              <w:t>44,235</w:t>
            </w:r>
          </w:p>
        </w:tc>
      </w:tr>
      <w:tr>
        <w:trPr>
          <w:trHeight w:val="288" w:hRule="atLeast"/>
        </w:trPr>
        <w:tc>
          <w:tcPr>
            <w:tcW w:w="2354" w:type="dxa"/>
          </w:tcPr>
          <w:p>
            <w:pPr>
              <w:pStyle w:val="TableParagraph"/>
              <w:spacing w:before="36"/>
              <w:ind w:left="444"/>
              <w:rPr>
                <w:rFonts w:ascii="Times New Roman"/>
                <w:sz w:val="19"/>
              </w:rPr>
            </w:pPr>
            <w:r>
              <w:rPr>
                <w:rFonts w:ascii="Times New Roman"/>
                <w:color w:val="262626"/>
                <w:spacing w:val="-2"/>
                <w:sz w:val="19"/>
              </w:rPr>
              <w:t>Additions</w:t>
            </w:r>
          </w:p>
        </w:tc>
        <w:tc>
          <w:tcPr>
            <w:tcW w:w="1250" w:type="dxa"/>
          </w:tcPr>
          <w:p>
            <w:pPr>
              <w:pStyle w:val="TableParagraph"/>
              <w:rPr>
                <w:rFonts w:ascii="Times New Roman"/>
                <w:sz w:val="18"/>
              </w:rPr>
            </w:pPr>
          </w:p>
        </w:tc>
        <w:tc>
          <w:tcPr>
            <w:tcW w:w="1030" w:type="dxa"/>
          </w:tcPr>
          <w:p>
            <w:pPr>
              <w:pStyle w:val="TableParagraph"/>
              <w:rPr>
                <w:rFonts w:ascii="Times New Roman"/>
                <w:sz w:val="18"/>
              </w:rPr>
            </w:pPr>
          </w:p>
        </w:tc>
        <w:tc>
          <w:tcPr>
            <w:tcW w:w="1373" w:type="dxa"/>
          </w:tcPr>
          <w:p>
            <w:pPr>
              <w:pStyle w:val="TableParagraph"/>
              <w:spacing w:before="31"/>
              <w:ind w:right="166"/>
              <w:jc w:val="right"/>
              <w:rPr>
                <w:rFonts w:ascii="Times New Roman"/>
                <w:sz w:val="19"/>
              </w:rPr>
            </w:pPr>
            <w:r>
              <w:rPr>
                <w:rFonts w:ascii="Times New Roman"/>
                <w:color w:val="262626"/>
                <w:w w:val="94"/>
                <w:sz w:val="19"/>
              </w:rPr>
              <w:t>1</w:t>
            </w:r>
          </w:p>
        </w:tc>
        <w:tc>
          <w:tcPr>
            <w:tcW w:w="1087" w:type="dxa"/>
          </w:tcPr>
          <w:p>
            <w:pPr>
              <w:pStyle w:val="TableParagraph"/>
              <w:spacing w:before="26"/>
              <w:ind w:right="146"/>
              <w:jc w:val="right"/>
              <w:rPr>
                <w:rFonts w:ascii="Times New Roman"/>
                <w:sz w:val="19"/>
              </w:rPr>
            </w:pPr>
            <w:r>
              <w:rPr>
                <w:rFonts w:ascii="Times New Roman"/>
                <w:color w:val="262626"/>
                <w:spacing w:val="-5"/>
                <w:sz w:val="19"/>
              </w:rPr>
              <w:t>812</w:t>
            </w:r>
          </w:p>
        </w:tc>
        <w:tc>
          <w:tcPr>
            <w:tcW w:w="1427" w:type="dxa"/>
          </w:tcPr>
          <w:p>
            <w:pPr>
              <w:pStyle w:val="TableParagraph"/>
              <w:spacing w:before="31"/>
              <w:ind w:right="316"/>
              <w:jc w:val="right"/>
              <w:rPr>
                <w:rFonts w:ascii="Times New Roman"/>
                <w:sz w:val="19"/>
              </w:rPr>
            </w:pPr>
            <w:r>
              <w:rPr>
                <w:rFonts w:ascii="Times New Roman"/>
                <w:color w:val="262626"/>
                <w:spacing w:val="-2"/>
                <w:w w:val="105"/>
                <w:sz w:val="19"/>
              </w:rPr>
              <w:t>3,188</w:t>
            </w:r>
          </w:p>
        </w:tc>
        <w:tc>
          <w:tcPr>
            <w:tcW w:w="942" w:type="dxa"/>
          </w:tcPr>
          <w:p>
            <w:pPr>
              <w:pStyle w:val="TableParagraph"/>
              <w:spacing w:before="31"/>
              <w:ind w:right="75"/>
              <w:jc w:val="right"/>
              <w:rPr>
                <w:rFonts w:ascii="Times New Roman"/>
                <w:sz w:val="19"/>
              </w:rPr>
            </w:pPr>
            <w:r>
              <w:rPr>
                <w:rFonts w:ascii="Times New Roman"/>
                <w:color w:val="262626"/>
                <w:spacing w:val="-2"/>
                <w:sz w:val="19"/>
              </w:rPr>
              <w:t>4,001</w:t>
            </w:r>
          </w:p>
        </w:tc>
      </w:tr>
      <w:tr>
        <w:trPr>
          <w:trHeight w:val="251" w:hRule="atLeast"/>
        </w:trPr>
        <w:tc>
          <w:tcPr>
            <w:tcW w:w="2354" w:type="dxa"/>
          </w:tcPr>
          <w:p>
            <w:pPr>
              <w:pStyle w:val="TableParagraph"/>
              <w:spacing w:line="196" w:lineRule="exact" w:before="36"/>
              <w:ind w:left="435"/>
              <w:rPr>
                <w:rFonts w:ascii="Times New Roman"/>
                <w:sz w:val="19"/>
              </w:rPr>
            </w:pPr>
            <w:r>
              <w:rPr>
                <w:rFonts w:ascii="Times New Roman"/>
                <w:color w:val="262626"/>
                <w:spacing w:val="-2"/>
                <w:w w:val="105"/>
                <w:sz w:val="19"/>
              </w:rPr>
              <w:t>Transfers</w:t>
            </w:r>
          </w:p>
        </w:tc>
        <w:tc>
          <w:tcPr>
            <w:tcW w:w="1250" w:type="dxa"/>
            <w:tcBorders>
              <w:bottom w:val="single" w:sz="4" w:space="0" w:color="000000"/>
            </w:tcBorders>
          </w:tcPr>
          <w:p>
            <w:pPr>
              <w:pStyle w:val="TableParagraph"/>
              <w:spacing w:line="200" w:lineRule="exact" w:before="31"/>
              <w:ind w:right="172"/>
              <w:jc w:val="right"/>
              <w:rPr>
                <w:rFonts w:ascii="Times New Roman"/>
                <w:sz w:val="19"/>
              </w:rPr>
            </w:pPr>
            <w:r>
              <w:rPr>
                <w:rFonts w:ascii="Times New Roman"/>
                <w:color w:val="262626"/>
                <w:spacing w:val="-2"/>
                <w:w w:val="105"/>
                <w:sz w:val="19"/>
              </w:rPr>
              <w:t>15,313</w:t>
            </w:r>
          </w:p>
        </w:tc>
        <w:tc>
          <w:tcPr>
            <w:tcW w:w="1030" w:type="dxa"/>
            <w:tcBorders>
              <w:bottom w:val="single" w:sz="4" w:space="0" w:color="000000"/>
            </w:tcBorders>
          </w:tcPr>
          <w:p>
            <w:pPr>
              <w:pStyle w:val="TableParagraph"/>
              <w:rPr>
                <w:rFonts w:ascii="Times New Roman"/>
                <w:sz w:val="18"/>
              </w:rPr>
            </w:pPr>
          </w:p>
        </w:tc>
        <w:tc>
          <w:tcPr>
            <w:tcW w:w="1373" w:type="dxa"/>
            <w:tcBorders>
              <w:bottom w:val="single" w:sz="4" w:space="0" w:color="000000"/>
            </w:tcBorders>
          </w:tcPr>
          <w:p>
            <w:pPr>
              <w:pStyle w:val="TableParagraph"/>
              <w:rPr>
                <w:rFonts w:ascii="Times New Roman"/>
                <w:sz w:val="18"/>
              </w:rPr>
            </w:pPr>
          </w:p>
        </w:tc>
        <w:tc>
          <w:tcPr>
            <w:tcW w:w="1087" w:type="dxa"/>
            <w:tcBorders>
              <w:bottom w:val="single" w:sz="4" w:space="0" w:color="000000"/>
            </w:tcBorders>
          </w:tcPr>
          <w:p>
            <w:pPr>
              <w:pStyle w:val="TableParagraph"/>
              <w:rPr>
                <w:rFonts w:ascii="Times New Roman"/>
                <w:sz w:val="18"/>
              </w:rPr>
            </w:pPr>
          </w:p>
        </w:tc>
        <w:tc>
          <w:tcPr>
            <w:tcW w:w="1427" w:type="dxa"/>
            <w:tcBorders>
              <w:bottom w:val="single" w:sz="4" w:space="0" w:color="000000"/>
            </w:tcBorders>
          </w:tcPr>
          <w:p>
            <w:pPr>
              <w:pStyle w:val="TableParagraph"/>
              <w:spacing w:line="205" w:lineRule="exact" w:before="26"/>
              <w:ind w:right="278"/>
              <w:jc w:val="right"/>
              <w:rPr>
                <w:rFonts w:ascii="Times New Roman"/>
                <w:sz w:val="19"/>
              </w:rPr>
            </w:pPr>
            <w:r>
              <w:rPr>
                <w:rFonts w:ascii="Times New Roman"/>
                <w:color w:val="262626"/>
                <w:spacing w:val="-2"/>
                <w:sz w:val="19"/>
              </w:rPr>
              <w:t>(15,313)</w:t>
            </w:r>
          </w:p>
        </w:tc>
        <w:tc>
          <w:tcPr>
            <w:tcW w:w="942" w:type="dxa"/>
            <w:tcBorders>
              <w:bottom w:val="single" w:sz="4" w:space="0" w:color="000000"/>
            </w:tcBorders>
          </w:tcPr>
          <w:p>
            <w:pPr>
              <w:pStyle w:val="TableParagraph"/>
              <w:rPr>
                <w:rFonts w:ascii="Times New Roman"/>
                <w:sz w:val="18"/>
              </w:rPr>
            </w:pPr>
          </w:p>
        </w:tc>
      </w:tr>
      <w:tr>
        <w:trPr>
          <w:trHeight w:val="276" w:hRule="atLeast"/>
        </w:trPr>
        <w:tc>
          <w:tcPr>
            <w:tcW w:w="2354" w:type="dxa"/>
          </w:tcPr>
          <w:p>
            <w:pPr>
              <w:pStyle w:val="TableParagraph"/>
              <w:spacing w:line="199" w:lineRule="exact" w:before="58"/>
              <w:ind w:left="444"/>
              <w:rPr>
                <w:rFonts w:ascii="Times New Roman"/>
                <w:sz w:val="19"/>
              </w:rPr>
            </w:pPr>
            <w:r>
              <w:rPr>
                <w:rFonts w:ascii="Times New Roman"/>
                <w:color w:val="262626"/>
                <w:w w:val="120"/>
                <w:sz w:val="19"/>
              </w:rPr>
              <w:t>At31</w:t>
            </w:r>
            <w:r>
              <w:rPr>
                <w:rFonts w:ascii="Times New Roman"/>
                <w:color w:val="262626"/>
                <w:spacing w:val="-10"/>
                <w:w w:val="120"/>
                <w:sz w:val="19"/>
              </w:rPr>
              <w:t> </w:t>
            </w:r>
            <w:r>
              <w:rPr>
                <w:rFonts w:ascii="Times New Roman"/>
                <w:color w:val="262626"/>
                <w:spacing w:val="-2"/>
                <w:w w:val="120"/>
                <w:sz w:val="19"/>
              </w:rPr>
              <w:t>July2019</w:t>
            </w:r>
          </w:p>
        </w:tc>
        <w:tc>
          <w:tcPr>
            <w:tcW w:w="1250" w:type="dxa"/>
            <w:tcBorders>
              <w:top w:val="single" w:sz="4" w:space="0" w:color="000000"/>
            </w:tcBorders>
          </w:tcPr>
          <w:p>
            <w:pPr>
              <w:pStyle w:val="TableParagraph"/>
              <w:spacing w:line="199" w:lineRule="exact" w:before="58"/>
              <w:ind w:right="178"/>
              <w:jc w:val="right"/>
              <w:rPr>
                <w:rFonts w:ascii="Times New Roman"/>
                <w:sz w:val="19"/>
              </w:rPr>
            </w:pPr>
            <w:r>
              <w:rPr>
                <w:rFonts w:ascii="Times New Roman"/>
                <w:color w:val="262626"/>
                <w:spacing w:val="-2"/>
                <w:w w:val="115"/>
                <w:sz w:val="19"/>
              </w:rPr>
              <w:t>39,979</w:t>
            </w:r>
          </w:p>
        </w:tc>
        <w:tc>
          <w:tcPr>
            <w:tcW w:w="1030" w:type="dxa"/>
            <w:tcBorders>
              <w:top w:val="single" w:sz="4" w:space="0" w:color="000000"/>
            </w:tcBorders>
          </w:tcPr>
          <w:p>
            <w:pPr>
              <w:pStyle w:val="TableParagraph"/>
              <w:spacing w:line="199" w:lineRule="exact" w:before="58"/>
              <w:ind w:left="376"/>
              <w:rPr>
                <w:rFonts w:ascii="Times New Roman"/>
                <w:sz w:val="19"/>
              </w:rPr>
            </w:pPr>
            <w:r>
              <w:rPr>
                <w:rFonts w:ascii="Times New Roman"/>
                <w:color w:val="262626"/>
                <w:spacing w:val="-2"/>
                <w:w w:val="115"/>
                <w:sz w:val="19"/>
              </w:rPr>
              <w:t>1,186</w:t>
            </w:r>
          </w:p>
        </w:tc>
        <w:tc>
          <w:tcPr>
            <w:tcW w:w="1373" w:type="dxa"/>
            <w:tcBorders>
              <w:top w:val="single" w:sz="4" w:space="0" w:color="000000"/>
            </w:tcBorders>
          </w:tcPr>
          <w:p>
            <w:pPr>
              <w:pStyle w:val="TableParagraph"/>
              <w:spacing w:line="185" w:lineRule="exact" w:before="71"/>
              <w:ind w:right="170"/>
              <w:jc w:val="right"/>
              <w:rPr>
                <w:b/>
                <w:sz w:val="17"/>
              </w:rPr>
            </w:pPr>
            <w:r>
              <w:rPr>
                <w:b/>
                <w:color w:val="262626"/>
                <w:spacing w:val="-4"/>
                <w:w w:val="115"/>
                <w:sz w:val="17"/>
              </w:rPr>
              <w:t>4,049</w:t>
            </w:r>
          </w:p>
        </w:tc>
        <w:tc>
          <w:tcPr>
            <w:tcW w:w="1087" w:type="dxa"/>
            <w:tcBorders>
              <w:top w:val="single" w:sz="4" w:space="0" w:color="000000"/>
            </w:tcBorders>
          </w:tcPr>
          <w:p>
            <w:pPr>
              <w:pStyle w:val="TableParagraph"/>
              <w:spacing w:line="203" w:lineRule="exact" w:before="53"/>
              <w:ind w:right="145"/>
              <w:jc w:val="right"/>
              <w:rPr>
                <w:rFonts w:ascii="Times New Roman"/>
                <w:sz w:val="19"/>
              </w:rPr>
            </w:pPr>
            <w:r>
              <w:rPr>
                <w:rFonts w:ascii="Times New Roman"/>
                <w:color w:val="262626"/>
                <w:spacing w:val="-2"/>
                <w:w w:val="115"/>
                <w:sz w:val="19"/>
              </w:rPr>
              <w:t>3,022</w:t>
            </w:r>
          </w:p>
        </w:tc>
        <w:tc>
          <w:tcPr>
            <w:tcW w:w="1427" w:type="dxa"/>
            <w:tcBorders>
              <w:top w:val="single" w:sz="4" w:space="0" w:color="000000"/>
            </w:tcBorders>
          </w:tcPr>
          <w:p>
            <w:pPr>
              <w:pStyle w:val="TableParagraph"/>
              <w:rPr>
                <w:rFonts w:ascii="Times New Roman"/>
                <w:sz w:val="18"/>
              </w:rPr>
            </w:pPr>
          </w:p>
        </w:tc>
        <w:tc>
          <w:tcPr>
            <w:tcW w:w="942" w:type="dxa"/>
            <w:tcBorders>
              <w:top w:val="single" w:sz="4" w:space="0" w:color="000000"/>
            </w:tcBorders>
          </w:tcPr>
          <w:p>
            <w:pPr>
              <w:pStyle w:val="TableParagraph"/>
              <w:spacing w:line="185" w:lineRule="exact" w:before="71"/>
              <w:ind w:right="71"/>
              <w:jc w:val="right"/>
              <w:rPr>
                <w:b/>
                <w:sz w:val="17"/>
              </w:rPr>
            </w:pPr>
            <w:r>
              <w:rPr>
                <w:b/>
                <w:color w:val="262626"/>
                <w:spacing w:val="-2"/>
                <w:w w:val="115"/>
                <w:sz w:val="17"/>
              </w:rPr>
              <w:t>48,236</w:t>
            </w:r>
          </w:p>
        </w:tc>
      </w:tr>
    </w:tbl>
    <w:p>
      <w:pPr>
        <w:pStyle w:val="BodyText"/>
        <w:rPr>
          <w:b/>
          <w:sz w:val="18"/>
        </w:rPr>
      </w:pPr>
    </w:p>
    <w:p>
      <w:pPr>
        <w:pStyle w:val="BodyText"/>
        <w:rPr>
          <w:b/>
          <w:sz w:val="18"/>
        </w:rPr>
      </w:pPr>
    </w:p>
    <w:p>
      <w:pPr>
        <w:spacing w:before="155"/>
        <w:ind w:left="719" w:right="0" w:firstLine="0"/>
        <w:jc w:val="left"/>
        <w:rPr>
          <w:rFonts w:ascii="Times New Roman"/>
          <w:sz w:val="19"/>
        </w:rPr>
      </w:pPr>
      <w:r>
        <w:rPr>
          <w:rFonts w:ascii="Times New Roman"/>
          <w:color w:val="262626"/>
          <w:spacing w:val="-2"/>
          <w:w w:val="105"/>
          <w:sz w:val="19"/>
        </w:rPr>
        <w:t>Depreciation</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9"/>
        <w:gridCol w:w="2031"/>
        <w:gridCol w:w="1762"/>
        <w:gridCol w:w="1718"/>
        <w:gridCol w:w="1598"/>
      </w:tblGrid>
      <w:tr>
        <w:trPr>
          <w:trHeight w:val="218" w:hRule="atLeast"/>
        </w:trPr>
        <w:tc>
          <w:tcPr>
            <w:tcW w:w="2299" w:type="dxa"/>
          </w:tcPr>
          <w:p>
            <w:pPr>
              <w:pStyle w:val="TableParagraph"/>
              <w:spacing w:line="197" w:lineRule="exact" w:before="2"/>
              <w:ind w:left="385"/>
              <w:rPr>
                <w:rFonts w:ascii="Times New Roman"/>
                <w:sz w:val="19"/>
              </w:rPr>
            </w:pPr>
            <w:r>
              <w:rPr>
                <w:rFonts w:ascii="Times New Roman"/>
                <w:color w:val="262626"/>
                <w:sz w:val="19"/>
              </w:rPr>
              <w:t>At</w:t>
            </w:r>
            <w:r>
              <w:rPr>
                <w:rFonts w:ascii="Times New Roman"/>
                <w:color w:val="262626"/>
                <w:spacing w:val="-4"/>
                <w:sz w:val="19"/>
              </w:rPr>
              <w:t> </w:t>
            </w:r>
            <w:r>
              <w:rPr>
                <w:rFonts w:ascii="Times New Roman"/>
                <w:color w:val="262626"/>
                <w:sz w:val="19"/>
              </w:rPr>
              <w:t>1</w:t>
            </w:r>
            <w:r>
              <w:rPr>
                <w:rFonts w:ascii="Times New Roman"/>
                <w:color w:val="262626"/>
                <w:spacing w:val="2"/>
                <w:sz w:val="19"/>
              </w:rPr>
              <w:t> </w:t>
            </w:r>
            <w:r>
              <w:rPr>
                <w:rFonts w:ascii="Times New Roman"/>
                <w:color w:val="262626"/>
                <w:sz w:val="19"/>
              </w:rPr>
              <w:t>August</w:t>
            </w:r>
            <w:r>
              <w:rPr>
                <w:rFonts w:ascii="Times New Roman"/>
                <w:color w:val="262626"/>
                <w:spacing w:val="9"/>
                <w:sz w:val="19"/>
              </w:rPr>
              <w:t> </w:t>
            </w:r>
            <w:r>
              <w:rPr>
                <w:rFonts w:ascii="Times New Roman"/>
                <w:color w:val="262626"/>
                <w:spacing w:val="-4"/>
                <w:sz w:val="19"/>
              </w:rPr>
              <w:t>2018</w:t>
            </w:r>
          </w:p>
        </w:tc>
        <w:tc>
          <w:tcPr>
            <w:tcW w:w="2031" w:type="dxa"/>
          </w:tcPr>
          <w:p>
            <w:pPr>
              <w:pStyle w:val="TableParagraph"/>
              <w:spacing w:line="198" w:lineRule="exact"/>
              <w:ind w:right="962"/>
              <w:jc w:val="right"/>
              <w:rPr>
                <w:rFonts w:ascii="Times New Roman"/>
                <w:sz w:val="19"/>
              </w:rPr>
            </w:pPr>
            <w:r>
              <w:rPr>
                <w:rFonts w:ascii="Times New Roman"/>
                <w:color w:val="262626"/>
                <w:spacing w:val="-2"/>
                <w:w w:val="105"/>
                <w:sz w:val="19"/>
              </w:rPr>
              <w:t>6,042</w:t>
            </w:r>
          </w:p>
        </w:tc>
        <w:tc>
          <w:tcPr>
            <w:tcW w:w="1762" w:type="dxa"/>
          </w:tcPr>
          <w:p>
            <w:pPr>
              <w:pStyle w:val="TableParagraph"/>
              <w:spacing w:line="198" w:lineRule="exact"/>
              <w:ind w:right="302"/>
              <w:jc w:val="right"/>
              <w:rPr>
                <w:rFonts w:ascii="Times New Roman"/>
                <w:sz w:val="19"/>
              </w:rPr>
            </w:pPr>
            <w:r>
              <w:rPr>
                <w:rFonts w:ascii="Times New Roman"/>
                <w:color w:val="262626"/>
                <w:spacing w:val="-2"/>
                <w:w w:val="105"/>
                <w:sz w:val="19"/>
              </w:rPr>
              <w:t>2,577</w:t>
            </w:r>
          </w:p>
        </w:tc>
        <w:tc>
          <w:tcPr>
            <w:tcW w:w="1718" w:type="dxa"/>
          </w:tcPr>
          <w:p>
            <w:pPr>
              <w:pStyle w:val="TableParagraph"/>
              <w:spacing w:line="198" w:lineRule="exact"/>
              <w:ind w:right="919"/>
              <w:jc w:val="right"/>
              <w:rPr>
                <w:rFonts w:ascii="Times New Roman"/>
                <w:sz w:val="19"/>
              </w:rPr>
            </w:pPr>
            <w:r>
              <w:rPr>
                <w:rFonts w:ascii="Times New Roman"/>
                <w:color w:val="262626"/>
                <w:spacing w:val="-2"/>
                <w:w w:val="105"/>
                <w:sz w:val="19"/>
              </w:rPr>
              <w:t>1,328</w:t>
            </w:r>
          </w:p>
        </w:tc>
        <w:tc>
          <w:tcPr>
            <w:tcW w:w="1598" w:type="dxa"/>
          </w:tcPr>
          <w:p>
            <w:pPr>
              <w:pStyle w:val="TableParagraph"/>
              <w:spacing w:line="198" w:lineRule="exact"/>
              <w:ind w:right="63"/>
              <w:jc w:val="right"/>
              <w:rPr>
                <w:rFonts w:ascii="Times New Roman"/>
                <w:sz w:val="19"/>
              </w:rPr>
            </w:pPr>
            <w:r>
              <w:rPr>
                <w:rFonts w:ascii="Times New Roman"/>
                <w:color w:val="262626"/>
                <w:spacing w:val="-2"/>
                <w:w w:val="105"/>
                <w:sz w:val="19"/>
              </w:rPr>
              <w:t>9,947</w:t>
            </w:r>
          </w:p>
        </w:tc>
      </w:tr>
      <w:tr>
        <w:trPr>
          <w:trHeight w:val="220" w:hRule="atLeast"/>
        </w:trPr>
        <w:tc>
          <w:tcPr>
            <w:tcW w:w="2299" w:type="dxa"/>
          </w:tcPr>
          <w:p>
            <w:pPr>
              <w:pStyle w:val="TableParagraph"/>
              <w:spacing w:line="200" w:lineRule="exact"/>
              <w:ind w:left="389"/>
              <w:rPr>
                <w:rFonts w:ascii="Times New Roman"/>
                <w:sz w:val="19"/>
              </w:rPr>
            </w:pPr>
            <w:r>
              <w:rPr>
                <w:rFonts w:ascii="Times New Roman"/>
                <w:color w:val="262626"/>
                <w:w w:val="105"/>
                <w:sz w:val="19"/>
              </w:rPr>
              <w:t>Charge</w:t>
            </w:r>
            <w:r>
              <w:rPr>
                <w:rFonts w:ascii="Times New Roman"/>
                <w:color w:val="262626"/>
                <w:spacing w:val="-1"/>
                <w:w w:val="105"/>
                <w:sz w:val="19"/>
              </w:rPr>
              <w:t> </w:t>
            </w:r>
            <w:r>
              <w:rPr>
                <w:rFonts w:ascii="Times New Roman"/>
                <w:color w:val="262626"/>
                <w:w w:val="105"/>
                <w:sz w:val="19"/>
              </w:rPr>
              <w:t>for</w:t>
            </w:r>
            <w:r>
              <w:rPr>
                <w:rFonts w:ascii="Times New Roman"/>
                <w:color w:val="262626"/>
                <w:spacing w:val="8"/>
                <w:w w:val="105"/>
                <w:sz w:val="19"/>
              </w:rPr>
              <w:t> </w:t>
            </w:r>
            <w:r>
              <w:rPr>
                <w:rFonts w:ascii="Times New Roman"/>
                <w:color w:val="262626"/>
                <w:w w:val="105"/>
                <w:sz w:val="19"/>
              </w:rPr>
              <w:t>the </w:t>
            </w:r>
            <w:r>
              <w:rPr>
                <w:rFonts w:ascii="Times New Roman"/>
                <w:color w:val="262626"/>
                <w:spacing w:val="-4"/>
                <w:w w:val="105"/>
                <w:sz w:val="19"/>
              </w:rPr>
              <w:t>year</w:t>
            </w:r>
          </w:p>
        </w:tc>
        <w:tc>
          <w:tcPr>
            <w:tcW w:w="2031" w:type="dxa"/>
            <w:tcBorders>
              <w:bottom w:val="single" w:sz="4" w:space="0" w:color="000000"/>
            </w:tcBorders>
          </w:tcPr>
          <w:p>
            <w:pPr>
              <w:pStyle w:val="TableParagraph"/>
              <w:spacing w:line="200" w:lineRule="exact"/>
              <w:ind w:right="956"/>
              <w:jc w:val="right"/>
              <w:rPr>
                <w:rFonts w:ascii="Times New Roman"/>
                <w:sz w:val="19"/>
              </w:rPr>
            </w:pPr>
            <w:r>
              <w:rPr>
                <w:rFonts w:ascii="Times New Roman"/>
                <w:color w:val="262626"/>
                <w:spacing w:val="-5"/>
                <w:sz w:val="19"/>
              </w:rPr>
              <w:t>496</w:t>
            </w:r>
          </w:p>
        </w:tc>
        <w:tc>
          <w:tcPr>
            <w:tcW w:w="1762" w:type="dxa"/>
            <w:tcBorders>
              <w:bottom w:val="single" w:sz="4" w:space="0" w:color="000000"/>
            </w:tcBorders>
          </w:tcPr>
          <w:p>
            <w:pPr>
              <w:pStyle w:val="TableParagraph"/>
              <w:spacing w:line="200" w:lineRule="exact"/>
              <w:ind w:right="302"/>
              <w:jc w:val="right"/>
              <w:rPr>
                <w:rFonts w:ascii="Times New Roman"/>
                <w:sz w:val="19"/>
              </w:rPr>
            </w:pPr>
            <w:r>
              <w:rPr>
                <w:rFonts w:ascii="Times New Roman"/>
                <w:color w:val="262626"/>
                <w:spacing w:val="-5"/>
                <w:sz w:val="19"/>
              </w:rPr>
              <w:t>305</w:t>
            </w:r>
          </w:p>
        </w:tc>
        <w:tc>
          <w:tcPr>
            <w:tcW w:w="1718" w:type="dxa"/>
            <w:tcBorders>
              <w:bottom w:val="single" w:sz="4" w:space="0" w:color="000000"/>
            </w:tcBorders>
          </w:tcPr>
          <w:p>
            <w:pPr>
              <w:pStyle w:val="TableParagraph"/>
              <w:spacing w:line="200" w:lineRule="exact"/>
              <w:ind w:right="933"/>
              <w:jc w:val="right"/>
              <w:rPr>
                <w:rFonts w:ascii="Times New Roman"/>
                <w:sz w:val="19"/>
              </w:rPr>
            </w:pPr>
            <w:r>
              <w:rPr>
                <w:rFonts w:ascii="Times New Roman"/>
                <w:color w:val="262626"/>
                <w:spacing w:val="-5"/>
                <w:sz w:val="19"/>
              </w:rPr>
              <w:t>311</w:t>
            </w:r>
          </w:p>
        </w:tc>
        <w:tc>
          <w:tcPr>
            <w:tcW w:w="1598" w:type="dxa"/>
            <w:tcBorders>
              <w:bottom w:val="single" w:sz="4" w:space="0" w:color="000000"/>
            </w:tcBorders>
          </w:tcPr>
          <w:p>
            <w:pPr>
              <w:pStyle w:val="TableParagraph"/>
              <w:spacing w:line="200" w:lineRule="exact"/>
              <w:ind w:right="67"/>
              <w:jc w:val="right"/>
              <w:rPr>
                <w:rFonts w:ascii="Times New Roman"/>
                <w:sz w:val="19"/>
              </w:rPr>
            </w:pPr>
            <w:r>
              <w:rPr>
                <w:rFonts w:ascii="Times New Roman"/>
                <w:color w:val="262626"/>
                <w:w w:val="90"/>
                <w:sz w:val="19"/>
              </w:rPr>
              <w:t>1,</w:t>
            </w:r>
            <w:r>
              <w:rPr>
                <w:rFonts w:ascii="Times New Roman"/>
                <w:color w:val="262626"/>
                <w:spacing w:val="-4"/>
                <w:w w:val="90"/>
                <w:sz w:val="19"/>
              </w:rPr>
              <w:t> </w:t>
            </w:r>
            <w:r>
              <w:rPr>
                <w:rFonts w:ascii="Times New Roman"/>
                <w:color w:val="262626"/>
                <w:spacing w:val="-5"/>
                <w:w w:val="95"/>
                <w:sz w:val="19"/>
              </w:rPr>
              <w:t>112</w:t>
            </w:r>
          </w:p>
        </w:tc>
      </w:tr>
      <w:tr>
        <w:trPr>
          <w:trHeight w:val="685" w:hRule="atLeast"/>
        </w:trPr>
        <w:tc>
          <w:tcPr>
            <w:tcW w:w="2299" w:type="dxa"/>
          </w:tcPr>
          <w:p>
            <w:pPr>
              <w:pStyle w:val="TableParagraph"/>
              <w:spacing w:before="96"/>
              <w:ind w:left="111"/>
              <w:rPr>
                <w:rFonts w:ascii="Times New Roman"/>
                <w:sz w:val="19"/>
              </w:rPr>
            </w:pPr>
            <w:r>
              <w:rPr>
                <w:rFonts w:ascii="Times New Roman"/>
                <w:color w:val="262626"/>
                <w:w w:val="105"/>
                <w:sz w:val="19"/>
              </w:rPr>
              <w:t>At</w:t>
            </w:r>
            <w:r>
              <w:rPr>
                <w:rFonts w:ascii="Times New Roman"/>
                <w:color w:val="262626"/>
                <w:spacing w:val="39"/>
                <w:w w:val="105"/>
                <w:sz w:val="19"/>
              </w:rPr>
              <w:t> </w:t>
            </w:r>
            <w:r>
              <w:rPr>
                <w:rFonts w:ascii="Times New Roman"/>
                <w:color w:val="262626"/>
                <w:w w:val="105"/>
                <w:sz w:val="19"/>
              </w:rPr>
              <w:t>At</w:t>
            </w:r>
            <w:r>
              <w:rPr>
                <w:rFonts w:ascii="Times New Roman"/>
                <w:color w:val="262626"/>
                <w:spacing w:val="4"/>
                <w:w w:val="105"/>
                <w:sz w:val="19"/>
              </w:rPr>
              <w:t> </w:t>
            </w:r>
            <w:r>
              <w:rPr>
                <w:rFonts w:ascii="Times New Roman"/>
                <w:color w:val="262626"/>
                <w:w w:val="105"/>
                <w:sz w:val="19"/>
              </w:rPr>
              <w:t>31</w:t>
            </w:r>
            <w:r>
              <w:rPr>
                <w:rFonts w:ascii="Times New Roman"/>
                <w:color w:val="262626"/>
                <w:spacing w:val="8"/>
                <w:w w:val="105"/>
                <w:sz w:val="19"/>
              </w:rPr>
              <w:t> </w:t>
            </w:r>
            <w:r>
              <w:rPr>
                <w:rFonts w:ascii="Times New Roman"/>
                <w:color w:val="262626"/>
                <w:w w:val="105"/>
                <w:sz w:val="19"/>
              </w:rPr>
              <w:t>July</w:t>
            </w:r>
            <w:r>
              <w:rPr>
                <w:rFonts w:ascii="Times New Roman"/>
                <w:color w:val="262626"/>
                <w:spacing w:val="12"/>
                <w:w w:val="105"/>
                <w:sz w:val="19"/>
              </w:rPr>
              <w:t> </w:t>
            </w:r>
            <w:r>
              <w:rPr>
                <w:rFonts w:ascii="Times New Roman"/>
                <w:color w:val="262626"/>
                <w:spacing w:val="-4"/>
                <w:w w:val="105"/>
                <w:sz w:val="19"/>
              </w:rPr>
              <w:t>2019</w:t>
            </w:r>
          </w:p>
          <w:p>
            <w:pPr>
              <w:pStyle w:val="TableParagraph"/>
              <w:spacing w:line="199" w:lineRule="exact" w:before="152"/>
              <w:rPr>
                <w:rFonts w:ascii="Times New Roman"/>
                <w:sz w:val="19"/>
              </w:rPr>
            </w:pPr>
            <w:r>
              <w:rPr>
                <w:rFonts w:ascii="Times New Roman"/>
                <w:color w:val="262626"/>
                <w:w w:val="105"/>
                <w:sz w:val="19"/>
              </w:rPr>
              <w:t>Net</w:t>
            </w:r>
            <w:r>
              <w:rPr>
                <w:rFonts w:ascii="Times New Roman"/>
                <w:color w:val="262626"/>
                <w:spacing w:val="-3"/>
                <w:w w:val="105"/>
                <w:sz w:val="19"/>
              </w:rPr>
              <w:t> </w:t>
            </w:r>
            <w:r>
              <w:rPr>
                <w:rFonts w:ascii="Times New Roman"/>
                <w:color w:val="262626"/>
                <w:w w:val="105"/>
                <w:sz w:val="19"/>
              </w:rPr>
              <w:t>book</w:t>
            </w:r>
            <w:r>
              <w:rPr>
                <w:rFonts w:ascii="Times New Roman"/>
                <w:color w:val="262626"/>
                <w:spacing w:val="-9"/>
                <w:w w:val="105"/>
                <w:sz w:val="19"/>
              </w:rPr>
              <w:t> </w:t>
            </w:r>
            <w:r>
              <w:rPr>
                <w:rFonts w:ascii="Times New Roman"/>
                <w:color w:val="262626"/>
                <w:spacing w:val="-2"/>
                <w:w w:val="105"/>
                <w:sz w:val="19"/>
              </w:rPr>
              <w:t>value</w:t>
            </w:r>
          </w:p>
        </w:tc>
        <w:tc>
          <w:tcPr>
            <w:tcW w:w="2031" w:type="dxa"/>
            <w:tcBorders>
              <w:top w:val="single" w:sz="4" w:space="0" w:color="000000"/>
            </w:tcBorders>
          </w:tcPr>
          <w:p>
            <w:pPr>
              <w:pStyle w:val="TableParagraph"/>
              <w:spacing w:before="109"/>
              <w:ind w:right="969"/>
              <w:jc w:val="right"/>
              <w:rPr>
                <w:b/>
                <w:sz w:val="17"/>
              </w:rPr>
            </w:pPr>
            <w:r>
              <w:rPr>
                <w:b/>
                <w:color w:val="262626"/>
                <w:spacing w:val="-4"/>
                <w:w w:val="115"/>
                <w:sz w:val="17"/>
              </w:rPr>
              <w:t>6,538</w:t>
            </w:r>
          </w:p>
        </w:tc>
        <w:tc>
          <w:tcPr>
            <w:tcW w:w="1762" w:type="dxa"/>
            <w:tcBorders>
              <w:top w:val="single" w:sz="4" w:space="0" w:color="000000"/>
            </w:tcBorders>
          </w:tcPr>
          <w:p>
            <w:pPr>
              <w:pStyle w:val="TableParagraph"/>
              <w:spacing w:before="104"/>
              <w:ind w:right="307"/>
              <w:jc w:val="right"/>
              <w:rPr>
                <w:b/>
                <w:sz w:val="17"/>
              </w:rPr>
            </w:pPr>
            <w:r>
              <w:rPr>
                <w:b/>
                <w:color w:val="262626"/>
                <w:spacing w:val="-4"/>
                <w:w w:val="115"/>
                <w:sz w:val="17"/>
              </w:rPr>
              <w:t>2,882</w:t>
            </w:r>
          </w:p>
        </w:tc>
        <w:tc>
          <w:tcPr>
            <w:tcW w:w="1718" w:type="dxa"/>
            <w:tcBorders>
              <w:top w:val="single" w:sz="4" w:space="0" w:color="000000"/>
            </w:tcBorders>
          </w:tcPr>
          <w:p>
            <w:pPr>
              <w:pStyle w:val="TableParagraph"/>
              <w:spacing w:before="109"/>
              <w:ind w:right="932"/>
              <w:jc w:val="right"/>
              <w:rPr>
                <w:b/>
                <w:sz w:val="17"/>
              </w:rPr>
            </w:pPr>
            <w:r>
              <w:rPr>
                <w:b/>
                <w:color w:val="262626"/>
                <w:spacing w:val="-4"/>
                <w:w w:val="115"/>
                <w:sz w:val="17"/>
              </w:rPr>
              <w:t>1,639</w:t>
            </w:r>
          </w:p>
        </w:tc>
        <w:tc>
          <w:tcPr>
            <w:tcW w:w="1598" w:type="dxa"/>
            <w:tcBorders>
              <w:top w:val="single" w:sz="4" w:space="0" w:color="000000"/>
            </w:tcBorders>
          </w:tcPr>
          <w:p>
            <w:pPr>
              <w:pStyle w:val="TableParagraph"/>
              <w:spacing w:before="109"/>
              <w:ind w:right="77"/>
              <w:jc w:val="right"/>
              <w:rPr>
                <w:b/>
                <w:sz w:val="17"/>
              </w:rPr>
            </w:pPr>
            <w:r>
              <w:rPr>
                <w:b/>
                <w:color w:val="262626"/>
                <w:spacing w:val="-2"/>
                <w:w w:val="115"/>
                <w:sz w:val="17"/>
              </w:rPr>
              <w:t>11,059</w:t>
            </w:r>
          </w:p>
        </w:tc>
      </w:tr>
    </w:tbl>
    <w:p>
      <w:pPr>
        <w:pStyle w:val="BodyText"/>
        <w:rPr>
          <w:rFonts w:ascii="Times New Roman"/>
          <w:sz w:val="9"/>
        </w:rPr>
      </w:pPr>
    </w:p>
    <w:p>
      <w:pPr>
        <w:spacing w:before="92"/>
        <w:ind w:left="9446" w:right="0" w:firstLine="0"/>
        <w:jc w:val="left"/>
        <w:rPr>
          <w:rFonts w:ascii="Times New Roman"/>
          <w:sz w:val="19"/>
        </w:rPr>
      </w:pPr>
      <w:r>
        <w:rPr/>
        <w:pict>
          <v:shape style="position:absolute;margin-left:72.032814pt;margin-top:4.989899pt;width:398.8pt;height:39.450pt;mso-position-horizontal-relative:page;mso-position-vertical-relative:paragraph;z-index:15755776" type="#_x0000_t202" id="docshape11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9"/>
                    <w:gridCol w:w="1348"/>
                    <w:gridCol w:w="1204"/>
                    <w:gridCol w:w="1239"/>
                    <w:gridCol w:w="1144"/>
                    <w:gridCol w:w="1082"/>
                  </w:tblGrid>
                  <w:tr>
                    <w:trPr>
                      <w:trHeight w:val="226" w:hRule="atLeast"/>
                    </w:trPr>
                    <w:tc>
                      <w:tcPr>
                        <w:tcW w:w="1839" w:type="dxa"/>
                      </w:tcPr>
                      <w:p>
                        <w:pPr>
                          <w:pStyle w:val="TableParagraph"/>
                          <w:spacing w:line="205" w:lineRule="exact" w:before="2"/>
                          <w:ind w:left="50"/>
                          <w:rPr>
                            <w:rFonts w:ascii="Times New Roman"/>
                            <w:sz w:val="19"/>
                          </w:rPr>
                        </w:pPr>
                        <w:r>
                          <w:rPr>
                            <w:rFonts w:ascii="Times New Roman"/>
                            <w:color w:val="262626"/>
                            <w:w w:val="110"/>
                            <w:sz w:val="19"/>
                          </w:rPr>
                          <w:t>At</w:t>
                        </w:r>
                        <w:r>
                          <w:rPr>
                            <w:rFonts w:ascii="Times New Roman"/>
                            <w:color w:val="262626"/>
                            <w:spacing w:val="-4"/>
                            <w:w w:val="110"/>
                            <w:sz w:val="19"/>
                          </w:rPr>
                          <w:t> </w:t>
                        </w:r>
                        <w:r>
                          <w:rPr>
                            <w:rFonts w:ascii="Times New Roman"/>
                            <w:color w:val="262626"/>
                            <w:w w:val="110"/>
                            <w:sz w:val="19"/>
                          </w:rPr>
                          <w:t>31</w:t>
                        </w:r>
                        <w:r>
                          <w:rPr>
                            <w:rFonts w:ascii="Times New Roman"/>
                            <w:color w:val="262626"/>
                            <w:spacing w:val="-4"/>
                            <w:w w:val="110"/>
                            <w:sz w:val="19"/>
                          </w:rPr>
                          <w:t> </w:t>
                        </w:r>
                        <w:r>
                          <w:rPr>
                            <w:rFonts w:ascii="Times New Roman"/>
                            <w:color w:val="262626"/>
                            <w:w w:val="110"/>
                            <w:sz w:val="19"/>
                          </w:rPr>
                          <w:t>July</w:t>
                        </w:r>
                        <w:r>
                          <w:rPr>
                            <w:rFonts w:ascii="Times New Roman"/>
                            <w:color w:val="262626"/>
                            <w:spacing w:val="3"/>
                            <w:w w:val="110"/>
                            <w:sz w:val="19"/>
                          </w:rPr>
                          <w:t> </w:t>
                        </w:r>
                        <w:r>
                          <w:rPr>
                            <w:rFonts w:ascii="Times New Roman"/>
                            <w:color w:val="262626"/>
                            <w:spacing w:val="-4"/>
                            <w:w w:val="110"/>
                            <w:sz w:val="19"/>
                          </w:rPr>
                          <w:t>2019</w:t>
                        </w:r>
                      </w:p>
                    </w:tc>
                    <w:tc>
                      <w:tcPr>
                        <w:tcW w:w="1348" w:type="dxa"/>
                        <w:tcBorders>
                          <w:bottom w:val="single" w:sz="8" w:space="0" w:color="000000"/>
                        </w:tcBorders>
                      </w:tcPr>
                      <w:p>
                        <w:pPr>
                          <w:pStyle w:val="TableParagraph"/>
                          <w:spacing w:line="207" w:lineRule="exact"/>
                          <w:ind w:right="291"/>
                          <w:jc w:val="right"/>
                          <w:rPr>
                            <w:rFonts w:ascii="Times New Roman"/>
                            <w:sz w:val="19"/>
                          </w:rPr>
                        </w:pPr>
                        <w:r>
                          <w:rPr>
                            <w:rFonts w:ascii="Times New Roman"/>
                            <w:color w:val="262626"/>
                            <w:spacing w:val="-2"/>
                            <w:w w:val="115"/>
                            <w:sz w:val="19"/>
                          </w:rPr>
                          <w:t>33,441</w:t>
                        </w:r>
                      </w:p>
                    </w:tc>
                    <w:tc>
                      <w:tcPr>
                        <w:tcW w:w="1204" w:type="dxa"/>
                        <w:tcBorders>
                          <w:bottom w:val="single" w:sz="8" w:space="0" w:color="000000"/>
                        </w:tcBorders>
                      </w:tcPr>
                      <w:p>
                        <w:pPr>
                          <w:pStyle w:val="TableParagraph"/>
                          <w:spacing w:line="192" w:lineRule="exact" w:before="15"/>
                          <w:ind w:left="282"/>
                          <w:rPr>
                            <w:b/>
                            <w:sz w:val="17"/>
                          </w:rPr>
                        </w:pPr>
                        <w:r>
                          <w:rPr>
                            <w:b/>
                            <w:color w:val="262626"/>
                            <w:spacing w:val="-4"/>
                            <w:w w:val="115"/>
                            <w:sz w:val="17"/>
                          </w:rPr>
                          <w:t>1,186</w:t>
                        </w:r>
                      </w:p>
                    </w:tc>
                    <w:tc>
                      <w:tcPr>
                        <w:tcW w:w="1239" w:type="dxa"/>
                        <w:tcBorders>
                          <w:bottom w:val="single" w:sz="8" w:space="0" w:color="000000"/>
                        </w:tcBorders>
                      </w:tcPr>
                      <w:p>
                        <w:pPr>
                          <w:pStyle w:val="TableParagraph"/>
                          <w:spacing w:line="207" w:lineRule="exact"/>
                          <w:ind w:right="302"/>
                          <w:jc w:val="right"/>
                          <w:rPr>
                            <w:rFonts w:ascii="Times New Roman"/>
                            <w:sz w:val="19"/>
                          </w:rPr>
                        </w:pPr>
                        <w:r>
                          <w:rPr>
                            <w:rFonts w:ascii="Times New Roman"/>
                            <w:color w:val="262626"/>
                            <w:spacing w:val="-4"/>
                            <w:w w:val="120"/>
                            <w:sz w:val="19"/>
                          </w:rPr>
                          <w:t>1,167</w:t>
                        </w:r>
                      </w:p>
                    </w:tc>
                    <w:tc>
                      <w:tcPr>
                        <w:tcW w:w="1144" w:type="dxa"/>
                        <w:tcBorders>
                          <w:bottom w:val="single" w:sz="8" w:space="0" w:color="000000"/>
                        </w:tcBorders>
                      </w:tcPr>
                      <w:p>
                        <w:pPr>
                          <w:pStyle w:val="TableParagraph"/>
                          <w:spacing w:line="192" w:lineRule="exact" w:before="15"/>
                          <w:ind w:right="360"/>
                          <w:jc w:val="right"/>
                          <w:rPr>
                            <w:b/>
                            <w:sz w:val="17"/>
                          </w:rPr>
                        </w:pPr>
                        <w:r>
                          <w:rPr>
                            <w:b/>
                            <w:color w:val="262626"/>
                            <w:spacing w:val="-2"/>
                            <w:w w:val="110"/>
                            <w:sz w:val="17"/>
                          </w:rPr>
                          <w:t>1,383</w:t>
                        </w:r>
                      </w:p>
                    </w:tc>
                    <w:tc>
                      <w:tcPr>
                        <w:tcW w:w="1082" w:type="dxa"/>
                        <w:tcBorders>
                          <w:bottom w:val="single" w:sz="4" w:space="0" w:color="000000"/>
                        </w:tcBorders>
                      </w:tcPr>
                      <w:p>
                        <w:pPr>
                          <w:pStyle w:val="TableParagraph"/>
                          <w:rPr>
                            <w:rFonts w:ascii="Times New Roman"/>
                            <w:sz w:val="16"/>
                          </w:rPr>
                        </w:pPr>
                      </w:p>
                    </w:tc>
                  </w:tr>
                  <w:tr>
                    <w:trPr>
                      <w:trHeight w:val="523" w:hRule="atLeast"/>
                    </w:trPr>
                    <w:tc>
                      <w:tcPr>
                        <w:tcW w:w="1839" w:type="dxa"/>
                      </w:tcPr>
                      <w:p>
                        <w:pPr>
                          <w:pStyle w:val="TableParagraph"/>
                          <w:spacing w:before="2"/>
                          <w:rPr>
                            <w:rFonts w:ascii="Times New Roman"/>
                            <w:sz w:val="27"/>
                          </w:rPr>
                        </w:pPr>
                      </w:p>
                      <w:p>
                        <w:pPr>
                          <w:pStyle w:val="TableParagraph"/>
                          <w:spacing w:line="191" w:lineRule="exact"/>
                          <w:ind w:left="50"/>
                          <w:rPr>
                            <w:rFonts w:ascii="Times New Roman"/>
                            <w:sz w:val="19"/>
                          </w:rPr>
                        </w:pPr>
                        <w:r>
                          <w:rPr>
                            <w:rFonts w:ascii="Times New Roman"/>
                            <w:color w:val="262626"/>
                            <w:sz w:val="19"/>
                          </w:rPr>
                          <w:t>At</w:t>
                        </w:r>
                        <w:r>
                          <w:rPr>
                            <w:rFonts w:ascii="Times New Roman"/>
                            <w:color w:val="262626"/>
                            <w:spacing w:val="-3"/>
                            <w:sz w:val="19"/>
                          </w:rPr>
                          <w:t> </w:t>
                        </w:r>
                        <w:r>
                          <w:rPr>
                            <w:rFonts w:ascii="Times New Roman"/>
                            <w:color w:val="262626"/>
                            <w:sz w:val="19"/>
                          </w:rPr>
                          <w:t>31</w:t>
                        </w:r>
                        <w:r>
                          <w:rPr>
                            <w:rFonts w:ascii="Times New Roman"/>
                            <w:color w:val="262626"/>
                            <w:spacing w:val="1"/>
                            <w:sz w:val="19"/>
                          </w:rPr>
                          <w:t> </w:t>
                        </w:r>
                        <w:r>
                          <w:rPr>
                            <w:rFonts w:ascii="Times New Roman"/>
                            <w:color w:val="262626"/>
                            <w:sz w:val="19"/>
                          </w:rPr>
                          <w:t>July</w:t>
                        </w:r>
                        <w:r>
                          <w:rPr>
                            <w:rFonts w:ascii="Times New Roman"/>
                            <w:color w:val="262626"/>
                            <w:spacing w:val="-10"/>
                            <w:sz w:val="19"/>
                          </w:rPr>
                          <w:t> </w:t>
                        </w:r>
                        <w:r>
                          <w:rPr>
                            <w:rFonts w:ascii="Times New Roman"/>
                            <w:color w:val="262626"/>
                            <w:spacing w:val="-4"/>
                            <w:sz w:val="19"/>
                          </w:rPr>
                          <w:t>2018</w:t>
                        </w:r>
                      </w:p>
                    </w:tc>
                    <w:tc>
                      <w:tcPr>
                        <w:tcW w:w="1348" w:type="dxa"/>
                        <w:tcBorders>
                          <w:top w:val="single" w:sz="8" w:space="0" w:color="000000"/>
                          <w:bottom w:val="single" w:sz="8" w:space="0" w:color="000000"/>
                        </w:tcBorders>
                      </w:tcPr>
                      <w:p>
                        <w:pPr>
                          <w:pStyle w:val="TableParagraph"/>
                          <w:spacing w:before="8"/>
                          <w:rPr>
                            <w:rFonts w:ascii="Times New Roman"/>
                            <w:sz w:val="26"/>
                          </w:rPr>
                        </w:pPr>
                      </w:p>
                      <w:p>
                        <w:pPr>
                          <w:pStyle w:val="TableParagraph"/>
                          <w:spacing w:line="195" w:lineRule="exact" w:before="1"/>
                          <w:ind w:right="280"/>
                          <w:jc w:val="right"/>
                          <w:rPr>
                            <w:rFonts w:ascii="Times New Roman"/>
                            <w:sz w:val="19"/>
                          </w:rPr>
                        </w:pPr>
                        <w:r>
                          <w:rPr>
                            <w:rFonts w:ascii="Times New Roman"/>
                            <w:color w:val="262626"/>
                            <w:spacing w:val="-2"/>
                            <w:w w:val="105"/>
                            <w:sz w:val="19"/>
                          </w:rPr>
                          <w:t>18,624</w:t>
                        </w:r>
                      </w:p>
                    </w:tc>
                    <w:tc>
                      <w:tcPr>
                        <w:tcW w:w="1204" w:type="dxa"/>
                        <w:tcBorders>
                          <w:top w:val="single" w:sz="8" w:space="0" w:color="000000"/>
                          <w:bottom w:val="single" w:sz="8" w:space="0" w:color="000000"/>
                        </w:tcBorders>
                      </w:tcPr>
                      <w:p>
                        <w:pPr>
                          <w:pStyle w:val="TableParagraph"/>
                          <w:spacing w:before="8"/>
                          <w:rPr>
                            <w:rFonts w:ascii="Times New Roman"/>
                            <w:sz w:val="26"/>
                          </w:rPr>
                        </w:pPr>
                      </w:p>
                      <w:p>
                        <w:pPr>
                          <w:pStyle w:val="TableParagraph"/>
                          <w:spacing w:line="195" w:lineRule="exact" w:before="1"/>
                          <w:ind w:left="312"/>
                          <w:rPr>
                            <w:rFonts w:ascii="Times New Roman"/>
                            <w:sz w:val="19"/>
                          </w:rPr>
                        </w:pPr>
                        <w:r>
                          <w:rPr>
                            <w:rFonts w:ascii="Times New Roman"/>
                            <w:color w:val="262626"/>
                            <w:spacing w:val="-2"/>
                            <w:w w:val="110"/>
                            <w:sz w:val="19"/>
                          </w:rPr>
                          <w:t>1,186</w:t>
                        </w:r>
                      </w:p>
                    </w:tc>
                    <w:tc>
                      <w:tcPr>
                        <w:tcW w:w="1239" w:type="dxa"/>
                        <w:tcBorders>
                          <w:top w:val="single" w:sz="8" w:space="0" w:color="000000"/>
                          <w:bottom w:val="single" w:sz="8" w:space="0" w:color="000000"/>
                        </w:tcBorders>
                      </w:tcPr>
                      <w:p>
                        <w:pPr>
                          <w:pStyle w:val="TableParagraph"/>
                          <w:spacing w:before="4"/>
                          <w:rPr>
                            <w:rFonts w:ascii="Times New Roman"/>
                            <w:sz w:val="26"/>
                          </w:rPr>
                        </w:pPr>
                      </w:p>
                      <w:p>
                        <w:pPr>
                          <w:pStyle w:val="TableParagraph"/>
                          <w:spacing w:line="200" w:lineRule="exact"/>
                          <w:ind w:right="314"/>
                          <w:jc w:val="right"/>
                          <w:rPr>
                            <w:rFonts w:ascii="Times New Roman"/>
                            <w:sz w:val="19"/>
                          </w:rPr>
                        </w:pPr>
                        <w:r>
                          <w:rPr>
                            <w:rFonts w:ascii="Times New Roman"/>
                            <w:color w:val="262626"/>
                            <w:spacing w:val="-2"/>
                            <w:w w:val="105"/>
                            <w:sz w:val="19"/>
                          </w:rPr>
                          <w:t>1,471</w:t>
                        </w:r>
                      </w:p>
                    </w:tc>
                    <w:tc>
                      <w:tcPr>
                        <w:tcW w:w="1144" w:type="dxa"/>
                        <w:tcBorders>
                          <w:top w:val="single" w:sz="8" w:space="0" w:color="000000"/>
                          <w:bottom w:val="single" w:sz="4" w:space="0" w:color="000000"/>
                        </w:tcBorders>
                      </w:tcPr>
                      <w:p>
                        <w:pPr>
                          <w:pStyle w:val="TableParagraph"/>
                          <w:spacing w:before="4"/>
                          <w:rPr>
                            <w:rFonts w:ascii="Times New Roman"/>
                            <w:sz w:val="26"/>
                          </w:rPr>
                        </w:pPr>
                      </w:p>
                      <w:p>
                        <w:pPr>
                          <w:pStyle w:val="TableParagraph"/>
                          <w:spacing w:line="200" w:lineRule="exact"/>
                          <w:ind w:right="351"/>
                          <w:jc w:val="right"/>
                          <w:rPr>
                            <w:rFonts w:ascii="Times New Roman"/>
                            <w:sz w:val="19"/>
                          </w:rPr>
                        </w:pPr>
                        <w:r>
                          <w:rPr>
                            <w:rFonts w:ascii="Times New Roman"/>
                            <w:color w:val="262626"/>
                            <w:spacing w:val="-5"/>
                            <w:sz w:val="19"/>
                          </w:rPr>
                          <w:t>882</w:t>
                        </w:r>
                      </w:p>
                    </w:tc>
                    <w:tc>
                      <w:tcPr>
                        <w:tcW w:w="1082" w:type="dxa"/>
                        <w:tcBorders>
                          <w:top w:val="single" w:sz="4" w:space="0" w:color="000000"/>
                          <w:bottom w:val="single" w:sz="4" w:space="0" w:color="000000"/>
                        </w:tcBorders>
                      </w:tcPr>
                      <w:p>
                        <w:pPr>
                          <w:pStyle w:val="TableParagraph"/>
                          <w:spacing w:before="8"/>
                          <w:rPr>
                            <w:rFonts w:ascii="Times New Roman"/>
                            <w:sz w:val="26"/>
                          </w:rPr>
                        </w:pPr>
                      </w:p>
                      <w:p>
                        <w:pPr>
                          <w:pStyle w:val="TableParagraph"/>
                          <w:spacing w:line="195" w:lineRule="exact" w:before="1"/>
                          <w:ind w:left="353"/>
                          <w:rPr>
                            <w:rFonts w:ascii="Times New Roman"/>
                            <w:sz w:val="19"/>
                          </w:rPr>
                        </w:pPr>
                        <w:r>
                          <w:rPr>
                            <w:rFonts w:ascii="Times New Roman"/>
                            <w:color w:val="262626"/>
                            <w:spacing w:val="-2"/>
                            <w:w w:val="105"/>
                            <w:sz w:val="19"/>
                          </w:rPr>
                          <w:t>12,125</w:t>
                        </w:r>
                      </w:p>
                    </w:tc>
                  </w:tr>
                </w:tbl>
                <w:p>
                  <w:pPr>
                    <w:pStyle w:val="BodyText"/>
                  </w:pPr>
                </w:p>
              </w:txbxContent>
            </v:textbox>
            <w10:wrap type="none"/>
          </v:shape>
        </w:pict>
      </w:r>
      <w:r>
        <w:rPr>
          <w:rFonts w:ascii="Times New Roman"/>
          <w:color w:val="262626"/>
          <w:spacing w:val="-2"/>
          <w:w w:val="115"/>
          <w:sz w:val="19"/>
        </w:rPr>
        <w:t>37,177</w:t>
      </w:r>
    </w:p>
    <w:p>
      <w:pPr>
        <w:pStyle w:val="BodyText"/>
        <w:spacing w:before="10"/>
        <w:rPr>
          <w:rFonts w:ascii="Times New Roman"/>
          <w:sz w:val="29"/>
        </w:rPr>
      </w:pPr>
    </w:p>
    <w:p>
      <w:pPr>
        <w:spacing w:line="172" w:lineRule="exact" w:before="1"/>
        <w:ind w:left="9514" w:right="0" w:firstLine="0"/>
        <w:jc w:val="left"/>
        <w:rPr>
          <w:rFonts w:ascii="Times New Roman"/>
          <w:sz w:val="19"/>
        </w:rPr>
      </w:pPr>
      <w:r>
        <w:rPr>
          <w:rFonts w:ascii="Times New Roman"/>
          <w:color w:val="262626"/>
          <w:spacing w:val="-2"/>
          <w:w w:val="105"/>
          <w:sz w:val="19"/>
        </w:rPr>
        <w:t>34,288</w:t>
      </w:r>
    </w:p>
    <w:p>
      <w:pPr>
        <w:spacing w:line="218" w:lineRule="exact" w:before="0"/>
        <w:ind w:left="0" w:right="1831" w:firstLine="0"/>
        <w:jc w:val="right"/>
        <w:rPr>
          <w:rFonts w:ascii="Times New Roman"/>
          <w:sz w:val="23"/>
        </w:rPr>
      </w:pPr>
      <w:r>
        <w:rPr>
          <w:rFonts w:ascii="Times New Roman"/>
          <w:color w:val="262626"/>
          <w:w w:val="103"/>
          <w:sz w:val="23"/>
        </w:rPr>
        <w:t>=</w:t>
      </w:r>
    </w:p>
    <w:p>
      <w:pPr>
        <w:spacing w:line="312" w:lineRule="auto" w:before="114"/>
        <w:ind w:left="1110" w:right="1289" w:hanging="15"/>
        <w:jc w:val="left"/>
        <w:rPr>
          <w:rFonts w:ascii="Times New Roman" w:hAnsi="Times New Roman"/>
          <w:sz w:val="19"/>
        </w:rPr>
      </w:pPr>
      <w:r>
        <w:rPr>
          <w:rFonts w:ascii="Times New Roman" w:hAnsi="Times New Roman"/>
          <w:color w:val="262626"/>
          <w:sz w:val="19"/>
        </w:rPr>
        <w:t>At 31 July 2019, freehold</w:t>
      </w:r>
      <w:r>
        <w:rPr>
          <w:rFonts w:ascii="Times New Roman" w:hAnsi="Times New Roman"/>
          <w:color w:val="262626"/>
          <w:spacing w:val="19"/>
          <w:sz w:val="19"/>
        </w:rPr>
        <w:t> </w:t>
      </w:r>
      <w:r>
        <w:rPr>
          <w:rFonts w:ascii="Times New Roman" w:hAnsi="Times New Roman"/>
          <w:color w:val="262626"/>
          <w:sz w:val="19"/>
        </w:rPr>
        <w:t>land and</w:t>
      </w:r>
      <w:r>
        <w:rPr>
          <w:rFonts w:ascii="Times New Roman" w:hAnsi="Times New Roman"/>
          <w:color w:val="262626"/>
          <w:spacing w:val="22"/>
          <w:sz w:val="19"/>
        </w:rPr>
        <w:t> </w:t>
      </w:r>
      <w:r>
        <w:rPr>
          <w:rFonts w:ascii="Times New Roman" w:hAnsi="Times New Roman"/>
          <w:color w:val="262626"/>
          <w:sz w:val="19"/>
        </w:rPr>
        <w:t>buildings</w:t>
      </w:r>
      <w:r>
        <w:rPr>
          <w:rFonts w:ascii="Times New Roman" w:hAnsi="Times New Roman"/>
          <w:color w:val="262626"/>
          <w:spacing w:val="18"/>
          <w:sz w:val="19"/>
        </w:rPr>
        <w:t> </w:t>
      </w:r>
      <w:r>
        <w:rPr>
          <w:rFonts w:ascii="Times New Roman" w:hAnsi="Times New Roman"/>
          <w:color w:val="262626"/>
          <w:sz w:val="19"/>
        </w:rPr>
        <w:t>included</w:t>
      </w:r>
      <w:r>
        <w:rPr>
          <w:rFonts w:ascii="Times New Roman" w:hAnsi="Times New Roman"/>
          <w:color w:val="262626"/>
          <w:spacing w:val="20"/>
          <w:sz w:val="19"/>
        </w:rPr>
        <w:t> </w:t>
      </w:r>
      <w:r>
        <w:rPr>
          <w:rFonts w:ascii="Times New Roman" w:hAnsi="Times New Roman"/>
          <w:color w:val="262626"/>
          <w:sz w:val="19"/>
        </w:rPr>
        <w:t>£8.8m</w:t>
      </w:r>
      <w:r>
        <w:rPr>
          <w:rFonts w:ascii="Times New Roman" w:hAnsi="Times New Roman"/>
          <w:color w:val="262626"/>
          <w:spacing w:val="27"/>
          <w:sz w:val="19"/>
        </w:rPr>
        <w:t> </w:t>
      </w:r>
      <w:r>
        <w:rPr>
          <w:rFonts w:ascii="Times New Roman" w:hAnsi="Times New Roman"/>
          <w:color w:val="262626"/>
          <w:sz w:val="19"/>
        </w:rPr>
        <w:t>(2018</w:t>
      </w:r>
      <w:r>
        <w:rPr>
          <w:rFonts w:ascii="Times New Roman" w:hAnsi="Times New Roman"/>
          <w:color w:val="262626"/>
          <w:spacing w:val="40"/>
          <w:sz w:val="19"/>
        </w:rPr>
        <w:t> </w:t>
      </w:r>
      <w:r>
        <w:rPr>
          <w:rFonts w:ascii="Times New Roman" w:hAnsi="Times New Roman"/>
          <w:color w:val="262626"/>
          <w:sz w:val="19"/>
        </w:rPr>
        <w:t>- £8.8m)</w:t>
      </w:r>
      <w:r>
        <w:rPr>
          <w:rFonts w:ascii="Times New Roman" w:hAnsi="Times New Roman"/>
          <w:color w:val="262626"/>
          <w:spacing w:val="15"/>
          <w:sz w:val="19"/>
        </w:rPr>
        <w:t> </w:t>
      </w:r>
      <w:r>
        <w:rPr>
          <w:rFonts w:ascii="Times New Roman" w:hAnsi="Times New Roman"/>
          <w:color w:val="262626"/>
          <w:sz w:val="19"/>
        </w:rPr>
        <w:t>in respect of freehold</w:t>
      </w:r>
      <w:r>
        <w:rPr>
          <w:rFonts w:ascii="Times New Roman" w:hAnsi="Times New Roman"/>
          <w:color w:val="262626"/>
          <w:spacing w:val="16"/>
          <w:sz w:val="19"/>
        </w:rPr>
        <w:t> </w:t>
      </w:r>
      <w:r>
        <w:rPr>
          <w:rFonts w:ascii="Times New Roman" w:hAnsi="Times New Roman"/>
          <w:color w:val="262626"/>
          <w:sz w:val="19"/>
        </w:rPr>
        <w:t>land and is not depreciated.</w:t>
      </w:r>
    </w:p>
    <w:p>
      <w:pPr>
        <w:spacing w:after="0" w:line="312" w:lineRule="auto"/>
        <w:jc w:val="left"/>
        <w:rPr>
          <w:rFonts w:ascii="Times New Roman" w:hAnsi="Times New Roman"/>
          <w:sz w:val="19"/>
        </w:rPr>
        <w:sectPr>
          <w:pgSz w:w="11910" w:h="16830"/>
          <w:pgMar w:header="1015" w:footer="1290" w:top="2660" w:bottom="1480" w:left="320" w:right="460"/>
        </w:sectPr>
      </w:pPr>
    </w:p>
    <w:p>
      <w:pPr>
        <w:pStyle w:val="BodyText"/>
        <w:spacing w:before="8"/>
        <w:rPr>
          <w:rFonts w:ascii="Times New Roman"/>
          <w:sz w:val="26"/>
        </w:rPr>
      </w:pPr>
    </w:p>
    <w:p>
      <w:pPr>
        <w:pStyle w:val="BodyText"/>
        <w:spacing w:before="94"/>
        <w:ind w:left="726"/>
      </w:pPr>
      <w:r>
        <w:rPr>
          <w:color w:val="262626"/>
          <w:w w:val="105"/>
        </w:rPr>
        <w:t>Notes</w:t>
      </w:r>
      <w:r>
        <w:rPr>
          <w:color w:val="262626"/>
          <w:spacing w:val="17"/>
          <w:w w:val="105"/>
        </w:rPr>
        <w:t> </w:t>
      </w:r>
      <w:r>
        <w:rPr>
          <w:color w:val="262626"/>
          <w:w w:val="105"/>
        </w:rPr>
        <w:t>to</w:t>
      </w:r>
      <w:r>
        <w:rPr>
          <w:color w:val="262626"/>
          <w:spacing w:val="34"/>
          <w:w w:val="105"/>
        </w:rPr>
        <w:t> </w:t>
      </w:r>
      <w:r>
        <w:rPr>
          <w:color w:val="262626"/>
          <w:w w:val="105"/>
        </w:rPr>
        <w:t>the</w:t>
      </w:r>
      <w:r>
        <w:rPr>
          <w:color w:val="262626"/>
          <w:spacing w:val="-2"/>
          <w:w w:val="105"/>
        </w:rPr>
        <w:t> Accounts</w:t>
      </w:r>
    </w:p>
    <w:p>
      <w:pPr>
        <w:pStyle w:val="BodyText"/>
        <w:spacing w:before="71"/>
        <w:ind w:left="725"/>
      </w:pPr>
      <w:r>
        <w:rPr>
          <w:color w:val="262626"/>
          <w:w w:val="105"/>
        </w:rPr>
        <w:t>for</w:t>
      </w:r>
      <w:r>
        <w:rPr>
          <w:color w:val="262626"/>
          <w:spacing w:val="50"/>
          <w:w w:val="105"/>
        </w:rPr>
        <w:t> </w:t>
      </w:r>
      <w:r>
        <w:rPr>
          <w:color w:val="262626"/>
          <w:w w:val="105"/>
        </w:rPr>
        <w:t>the</w:t>
      </w:r>
      <w:r>
        <w:rPr>
          <w:color w:val="262626"/>
          <w:spacing w:val="2"/>
          <w:w w:val="105"/>
        </w:rPr>
        <w:t> </w:t>
      </w:r>
      <w:r>
        <w:rPr>
          <w:color w:val="262626"/>
          <w:w w:val="105"/>
        </w:rPr>
        <w:t>year</w:t>
      </w:r>
      <w:r>
        <w:rPr>
          <w:color w:val="262626"/>
          <w:spacing w:val="14"/>
          <w:w w:val="105"/>
        </w:rPr>
        <w:t> </w:t>
      </w:r>
      <w:r>
        <w:rPr>
          <w:color w:val="262626"/>
          <w:w w:val="105"/>
        </w:rPr>
        <w:t>ended</w:t>
      </w:r>
      <w:r>
        <w:rPr>
          <w:color w:val="262626"/>
          <w:spacing w:val="8"/>
          <w:w w:val="105"/>
        </w:rPr>
        <w:t> </w:t>
      </w:r>
      <w:r>
        <w:rPr>
          <w:color w:val="262626"/>
          <w:w w:val="105"/>
        </w:rPr>
        <w:t>31</w:t>
      </w:r>
      <w:r>
        <w:rPr>
          <w:color w:val="262626"/>
          <w:spacing w:val="-3"/>
          <w:w w:val="105"/>
        </w:rPr>
        <w:t> </w:t>
      </w:r>
      <w:r>
        <w:rPr>
          <w:color w:val="262626"/>
          <w:w w:val="105"/>
        </w:rPr>
        <w:t>July</w:t>
      </w:r>
      <w:r>
        <w:rPr>
          <w:color w:val="262626"/>
          <w:spacing w:val="10"/>
          <w:w w:val="105"/>
        </w:rPr>
        <w:t> </w:t>
      </w:r>
      <w:r>
        <w:rPr>
          <w:color w:val="262626"/>
          <w:spacing w:val="-4"/>
          <w:w w:val="105"/>
        </w:rPr>
        <w:t>2019</w:t>
      </w:r>
    </w:p>
    <w:p>
      <w:pPr>
        <w:pStyle w:val="BodyText"/>
        <w:spacing w:before="7"/>
        <w:rPr>
          <w:sz w:val="26"/>
        </w:rPr>
      </w:pPr>
      <w:r>
        <w:rPr/>
        <w:pict>
          <v:shape style="position:absolute;margin-left:49.015873pt;margin-top:16.527479pt;width:433.5pt;height:.1pt;mso-position-horizontal-relative:page;mso-position-vertical-relative:paragraph;z-index:-15700992;mso-wrap-distance-left:0;mso-wrap-distance-right:0" id="docshape115" coordorigin="980,331" coordsize="8670,0" path="m980,331l9649,331e" filled="false" stroked="true" strokeweight="1.201936pt" strokecolor="#000000">
            <v:path arrowok="t"/>
            <v:stroke dashstyle="solid"/>
            <w10:wrap type="topAndBottom"/>
          </v:shape>
        </w:pict>
      </w:r>
    </w:p>
    <w:p>
      <w:pPr>
        <w:pStyle w:val="BodyText"/>
        <w:rPr>
          <w:sz w:val="22"/>
        </w:rPr>
      </w:pPr>
    </w:p>
    <w:p>
      <w:pPr>
        <w:pStyle w:val="BodyText"/>
        <w:spacing w:before="8"/>
        <w:rPr>
          <w:sz w:val="28"/>
        </w:rPr>
      </w:pPr>
    </w:p>
    <w:p>
      <w:pPr>
        <w:pStyle w:val="ListParagraph"/>
        <w:numPr>
          <w:ilvl w:val="0"/>
          <w:numId w:val="24"/>
        </w:numPr>
        <w:tabs>
          <w:tab w:pos="1023" w:val="left" w:leader="none"/>
        </w:tabs>
        <w:spacing w:line="240" w:lineRule="auto" w:before="0" w:after="0"/>
        <w:ind w:left="1022" w:right="0" w:hanging="271"/>
        <w:jc w:val="left"/>
        <w:rPr>
          <w:b/>
          <w:color w:val="262626"/>
          <w:sz w:val="17"/>
        </w:rPr>
      </w:pPr>
      <w:r>
        <w:rPr>
          <w:b/>
          <w:color w:val="262626"/>
          <w:sz w:val="17"/>
        </w:rPr>
        <w:t>Non-Current</w:t>
      </w:r>
      <w:r>
        <w:rPr>
          <w:b/>
          <w:color w:val="262626"/>
          <w:spacing w:val="22"/>
          <w:sz w:val="17"/>
        </w:rPr>
        <w:t> </w:t>
      </w:r>
      <w:r>
        <w:rPr>
          <w:b/>
          <w:color w:val="262626"/>
          <w:spacing w:val="-2"/>
          <w:sz w:val="17"/>
        </w:rPr>
        <w:t>Investments</w:t>
      </w:r>
    </w:p>
    <w:p>
      <w:pPr>
        <w:pStyle w:val="BodyText"/>
        <w:rPr>
          <w:b/>
          <w:sz w:val="20"/>
        </w:rPr>
      </w:pPr>
    </w:p>
    <w:p>
      <w:pPr>
        <w:pStyle w:val="BodyText"/>
        <w:spacing w:before="8"/>
        <w:rPr>
          <w:b/>
          <w:sz w:val="10"/>
        </w:rPr>
      </w:pPr>
    </w:p>
    <w:tbl>
      <w:tblPr>
        <w:tblW w:w="0" w:type="auto"/>
        <w:jc w:val="left"/>
        <w:tblInd w:w="1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7"/>
        <w:gridCol w:w="2236"/>
        <w:gridCol w:w="1458"/>
        <w:gridCol w:w="862"/>
      </w:tblGrid>
      <w:tr>
        <w:trPr>
          <w:trHeight w:val="542" w:hRule="atLeast"/>
        </w:trPr>
        <w:tc>
          <w:tcPr>
            <w:tcW w:w="3467" w:type="dxa"/>
          </w:tcPr>
          <w:p>
            <w:pPr>
              <w:pStyle w:val="TableParagraph"/>
              <w:spacing w:line="190" w:lineRule="exact"/>
              <w:ind w:left="74"/>
              <w:rPr>
                <w:b/>
                <w:sz w:val="17"/>
              </w:rPr>
            </w:pPr>
            <w:r>
              <w:rPr>
                <w:b/>
                <w:color w:val="262626"/>
                <w:sz w:val="17"/>
              </w:rPr>
              <w:t>Group</w:t>
            </w:r>
            <w:r>
              <w:rPr>
                <w:b/>
                <w:color w:val="262626"/>
                <w:spacing w:val="6"/>
                <w:sz w:val="17"/>
              </w:rPr>
              <w:t> </w:t>
            </w:r>
            <w:r>
              <w:rPr>
                <w:b/>
                <w:color w:val="262626"/>
                <w:sz w:val="17"/>
              </w:rPr>
              <w:t>and</w:t>
            </w:r>
            <w:r>
              <w:rPr>
                <w:b/>
                <w:color w:val="262626"/>
                <w:spacing w:val="-3"/>
                <w:sz w:val="17"/>
              </w:rPr>
              <w:t> </w:t>
            </w:r>
            <w:r>
              <w:rPr>
                <w:b/>
                <w:color w:val="262626"/>
                <w:spacing w:val="-2"/>
                <w:sz w:val="17"/>
              </w:rPr>
              <w:t>Central</w:t>
            </w:r>
          </w:p>
        </w:tc>
        <w:tc>
          <w:tcPr>
            <w:tcW w:w="2236" w:type="dxa"/>
          </w:tcPr>
          <w:p>
            <w:pPr>
              <w:pStyle w:val="TableParagraph"/>
              <w:spacing w:line="190" w:lineRule="exact"/>
              <w:ind w:left="1182"/>
              <w:rPr>
                <w:b/>
                <w:sz w:val="17"/>
              </w:rPr>
            </w:pPr>
            <w:r>
              <w:rPr>
                <w:b/>
                <w:color w:val="262626"/>
                <w:spacing w:val="-2"/>
                <w:sz w:val="17"/>
              </w:rPr>
              <w:t>Endowment</w:t>
            </w:r>
          </w:p>
          <w:p>
            <w:pPr>
              <w:pStyle w:val="TableParagraph"/>
              <w:spacing w:before="69"/>
              <w:ind w:left="1217"/>
              <w:rPr>
                <w:b/>
                <w:sz w:val="17"/>
              </w:rPr>
            </w:pPr>
            <w:r>
              <w:rPr>
                <w:b/>
                <w:color w:val="262626"/>
                <w:spacing w:val="-2"/>
                <w:sz w:val="17"/>
              </w:rPr>
              <w:t>Investment</w:t>
            </w:r>
          </w:p>
        </w:tc>
        <w:tc>
          <w:tcPr>
            <w:tcW w:w="1458" w:type="dxa"/>
          </w:tcPr>
          <w:p>
            <w:pPr>
              <w:pStyle w:val="TableParagraph"/>
              <w:spacing w:line="195" w:lineRule="exact"/>
              <w:ind w:right="363"/>
              <w:jc w:val="right"/>
              <w:rPr>
                <w:sz w:val="17"/>
              </w:rPr>
            </w:pPr>
            <w:r>
              <w:rPr>
                <w:color w:val="262626"/>
                <w:spacing w:val="-4"/>
                <w:w w:val="105"/>
                <w:sz w:val="17"/>
              </w:rPr>
              <w:t>Other</w:t>
            </w:r>
          </w:p>
          <w:p>
            <w:pPr>
              <w:pStyle w:val="TableParagraph"/>
              <w:spacing w:before="64"/>
              <w:ind w:right="374"/>
              <w:jc w:val="right"/>
              <w:rPr>
                <w:b/>
                <w:sz w:val="17"/>
              </w:rPr>
            </w:pPr>
            <w:r>
              <w:rPr>
                <w:b/>
                <w:color w:val="262626"/>
                <w:spacing w:val="-2"/>
                <w:sz w:val="17"/>
              </w:rPr>
              <w:t>Investments</w:t>
            </w:r>
          </w:p>
        </w:tc>
        <w:tc>
          <w:tcPr>
            <w:tcW w:w="862" w:type="dxa"/>
          </w:tcPr>
          <w:p>
            <w:pPr>
              <w:pStyle w:val="TableParagraph"/>
              <w:spacing w:line="195" w:lineRule="exact"/>
              <w:ind w:right="-15"/>
              <w:jc w:val="right"/>
              <w:rPr>
                <w:b/>
                <w:sz w:val="17"/>
              </w:rPr>
            </w:pPr>
            <w:r>
              <w:rPr>
                <w:b/>
                <w:color w:val="262626"/>
                <w:spacing w:val="-2"/>
                <w:sz w:val="17"/>
              </w:rPr>
              <w:t>Total</w:t>
            </w:r>
          </w:p>
        </w:tc>
      </w:tr>
      <w:tr>
        <w:trPr>
          <w:trHeight w:val="396" w:hRule="atLeast"/>
        </w:trPr>
        <w:tc>
          <w:tcPr>
            <w:tcW w:w="3467" w:type="dxa"/>
          </w:tcPr>
          <w:p>
            <w:pPr>
              <w:pStyle w:val="TableParagraph"/>
              <w:rPr>
                <w:rFonts w:ascii="Times New Roman"/>
                <w:sz w:val="16"/>
              </w:rPr>
            </w:pPr>
          </w:p>
        </w:tc>
        <w:tc>
          <w:tcPr>
            <w:tcW w:w="2236" w:type="dxa"/>
          </w:tcPr>
          <w:p>
            <w:pPr>
              <w:pStyle w:val="TableParagraph"/>
              <w:spacing w:before="82"/>
              <w:ind w:right="119"/>
              <w:jc w:val="right"/>
              <w:rPr>
                <w:b/>
                <w:sz w:val="17"/>
              </w:rPr>
            </w:pPr>
            <w:r>
              <w:rPr>
                <w:b/>
                <w:color w:val="262626"/>
                <w:spacing w:val="-4"/>
                <w:w w:val="105"/>
                <w:sz w:val="17"/>
              </w:rPr>
              <w:t>£'000</w:t>
            </w:r>
          </w:p>
        </w:tc>
        <w:tc>
          <w:tcPr>
            <w:tcW w:w="1458" w:type="dxa"/>
          </w:tcPr>
          <w:p>
            <w:pPr>
              <w:pStyle w:val="TableParagraph"/>
              <w:spacing w:before="87"/>
              <w:ind w:right="357"/>
              <w:jc w:val="right"/>
              <w:rPr>
                <w:b/>
                <w:sz w:val="17"/>
              </w:rPr>
            </w:pPr>
            <w:r>
              <w:rPr>
                <w:b/>
                <w:color w:val="262626"/>
                <w:spacing w:val="-4"/>
                <w:w w:val="105"/>
                <w:sz w:val="17"/>
              </w:rPr>
              <w:t>£'000</w:t>
            </w:r>
          </w:p>
        </w:tc>
        <w:tc>
          <w:tcPr>
            <w:tcW w:w="862" w:type="dxa"/>
          </w:tcPr>
          <w:p>
            <w:pPr>
              <w:pStyle w:val="TableParagraph"/>
              <w:spacing w:before="87"/>
              <w:ind w:right="2"/>
              <w:jc w:val="right"/>
              <w:rPr>
                <w:b/>
                <w:sz w:val="17"/>
              </w:rPr>
            </w:pPr>
            <w:r>
              <w:rPr>
                <w:b/>
                <w:color w:val="262626"/>
                <w:spacing w:val="-4"/>
                <w:w w:val="105"/>
                <w:sz w:val="17"/>
              </w:rPr>
              <w:t>£'000</w:t>
            </w:r>
          </w:p>
        </w:tc>
      </w:tr>
      <w:tr>
        <w:trPr>
          <w:trHeight w:val="423" w:hRule="atLeast"/>
        </w:trPr>
        <w:tc>
          <w:tcPr>
            <w:tcW w:w="3467" w:type="dxa"/>
          </w:tcPr>
          <w:p>
            <w:pPr>
              <w:pStyle w:val="TableParagraph"/>
              <w:spacing w:before="108"/>
              <w:ind w:left="72"/>
              <w:rPr>
                <w:b/>
                <w:sz w:val="17"/>
              </w:rPr>
            </w:pPr>
            <w:r>
              <w:rPr>
                <w:b/>
                <w:color w:val="262626"/>
                <w:sz w:val="17"/>
              </w:rPr>
              <w:t>At</w:t>
            </w:r>
            <w:r>
              <w:rPr>
                <w:b/>
                <w:color w:val="262626"/>
                <w:spacing w:val="-3"/>
                <w:sz w:val="17"/>
              </w:rPr>
              <w:t> </w:t>
            </w:r>
            <w:r>
              <w:rPr>
                <w:b/>
                <w:color w:val="262626"/>
                <w:sz w:val="17"/>
              </w:rPr>
              <w:t>1</w:t>
            </w:r>
            <w:r>
              <w:rPr>
                <w:b/>
                <w:color w:val="262626"/>
                <w:spacing w:val="-8"/>
                <w:sz w:val="17"/>
              </w:rPr>
              <w:t> </w:t>
            </w:r>
            <w:r>
              <w:rPr>
                <w:b/>
                <w:color w:val="262626"/>
                <w:sz w:val="17"/>
              </w:rPr>
              <w:t>August</w:t>
            </w:r>
            <w:r>
              <w:rPr>
                <w:b/>
                <w:color w:val="262626"/>
                <w:spacing w:val="2"/>
                <w:sz w:val="17"/>
              </w:rPr>
              <w:t> </w:t>
            </w:r>
            <w:r>
              <w:rPr>
                <w:b/>
                <w:color w:val="262626"/>
                <w:spacing w:val="-4"/>
                <w:sz w:val="17"/>
              </w:rPr>
              <w:t>2018</w:t>
            </w:r>
          </w:p>
        </w:tc>
        <w:tc>
          <w:tcPr>
            <w:tcW w:w="2236" w:type="dxa"/>
          </w:tcPr>
          <w:p>
            <w:pPr>
              <w:pStyle w:val="TableParagraph"/>
              <w:spacing w:before="113"/>
              <w:ind w:right="169"/>
              <w:jc w:val="right"/>
              <w:rPr>
                <w:sz w:val="17"/>
              </w:rPr>
            </w:pPr>
            <w:r>
              <w:rPr>
                <w:color w:val="262626"/>
                <w:spacing w:val="-5"/>
                <w:sz w:val="17"/>
              </w:rPr>
              <w:t>402</w:t>
            </w:r>
          </w:p>
        </w:tc>
        <w:tc>
          <w:tcPr>
            <w:tcW w:w="1458" w:type="dxa"/>
          </w:tcPr>
          <w:p>
            <w:pPr>
              <w:pStyle w:val="TableParagraph"/>
              <w:spacing w:before="113"/>
              <w:ind w:right="408"/>
              <w:jc w:val="right"/>
              <w:rPr>
                <w:sz w:val="17"/>
              </w:rPr>
            </w:pPr>
            <w:r>
              <w:rPr>
                <w:color w:val="262626"/>
                <w:spacing w:val="-5"/>
                <w:sz w:val="17"/>
              </w:rPr>
              <w:t>678</w:t>
            </w:r>
          </w:p>
        </w:tc>
        <w:tc>
          <w:tcPr>
            <w:tcW w:w="862" w:type="dxa"/>
          </w:tcPr>
          <w:p>
            <w:pPr>
              <w:pStyle w:val="TableParagraph"/>
              <w:spacing w:before="113"/>
              <w:jc w:val="right"/>
              <w:rPr>
                <w:b/>
                <w:sz w:val="17"/>
              </w:rPr>
            </w:pPr>
            <w:r>
              <w:rPr>
                <w:b/>
                <w:color w:val="262626"/>
                <w:spacing w:val="-4"/>
                <w:w w:val="115"/>
                <w:sz w:val="17"/>
              </w:rPr>
              <w:t>1,080</w:t>
            </w:r>
          </w:p>
        </w:tc>
      </w:tr>
      <w:tr>
        <w:trPr>
          <w:trHeight w:val="952" w:hRule="atLeast"/>
        </w:trPr>
        <w:tc>
          <w:tcPr>
            <w:tcW w:w="3467" w:type="dxa"/>
          </w:tcPr>
          <w:p>
            <w:pPr>
              <w:pStyle w:val="TableParagraph"/>
              <w:spacing w:line="259" w:lineRule="auto" w:before="108"/>
              <w:ind w:left="64" w:right="2066" w:firstLine="3"/>
              <w:rPr>
                <w:sz w:val="17"/>
              </w:rPr>
            </w:pPr>
            <w:r>
              <w:rPr>
                <w:color w:val="262626"/>
                <w:spacing w:val="-2"/>
                <w:sz w:val="17"/>
              </w:rPr>
              <w:t>Additions </w:t>
            </w:r>
            <w:r>
              <w:rPr>
                <w:color w:val="262626"/>
                <w:spacing w:val="-5"/>
                <w:sz w:val="17"/>
              </w:rPr>
              <w:t>Disposals</w:t>
            </w:r>
          </w:p>
          <w:p>
            <w:pPr>
              <w:pStyle w:val="TableParagraph"/>
              <w:spacing w:line="192" w:lineRule="exact"/>
              <w:ind w:left="66"/>
              <w:rPr>
                <w:sz w:val="17"/>
              </w:rPr>
            </w:pPr>
            <w:r>
              <w:rPr>
                <w:color w:val="262626"/>
                <w:sz w:val="17"/>
              </w:rPr>
              <w:t>Increase</w:t>
            </w:r>
            <w:r>
              <w:rPr>
                <w:color w:val="262626"/>
                <w:spacing w:val="13"/>
                <w:sz w:val="17"/>
              </w:rPr>
              <w:t> </w:t>
            </w:r>
            <w:r>
              <w:rPr>
                <w:color w:val="262626"/>
                <w:sz w:val="17"/>
              </w:rPr>
              <w:t>/</w:t>
            </w:r>
            <w:r>
              <w:rPr>
                <w:color w:val="262626"/>
                <w:spacing w:val="16"/>
                <w:sz w:val="17"/>
              </w:rPr>
              <w:t> </w:t>
            </w:r>
            <w:r>
              <w:rPr>
                <w:color w:val="262626"/>
                <w:sz w:val="17"/>
              </w:rPr>
              <w:t>Decrease</w:t>
            </w:r>
            <w:r>
              <w:rPr>
                <w:color w:val="262626"/>
                <w:spacing w:val="-1"/>
                <w:sz w:val="17"/>
              </w:rPr>
              <w:t> </w:t>
            </w:r>
            <w:r>
              <w:rPr>
                <w:color w:val="262626"/>
                <w:sz w:val="17"/>
              </w:rPr>
              <w:t>in</w:t>
            </w:r>
            <w:r>
              <w:rPr>
                <w:color w:val="262626"/>
                <w:spacing w:val="11"/>
                <w:sz w:val="17"/>
              </w:rPr>
              <w:t> </w:t>
            </w:r>
            <w:r>
              <w:rPr>
                <w:color w:val="262626"/>
                <w:spacing w:val="-2"/>
                <w:sz w:val="17"/>
              </w:rPr>
              <w:t>value</w:t>
            </w:r>
          </w:p>
        </w:tc>
        <w:tc>
          <w:tcPr>
            <w:tcW w:w="2236" w:type="dxa"/>
            <w:tcBorders>
              <w:bottom w:val="single" w:sz="6" w:space="0" w:color="000000"/>
            </w:tcBorders>
          </w:tcPr>
          <w:p>
            <w:pPr>
              <w:pStyle w:val="TableParagraph"/>
              <w:rPr>
                <w:b/>
                <w:sz w:val="18"/>
              </w:rPr>
            </w:pPr>
          </w:p>
          <w:p>
            <w:pPr>
              <w:pStyle w:val="TableParagraph"/>
              <w:rPr>
                <w:b/>
                <w:sz w:val="18"/>
              </w:rPr>
            </w:pPr>
          </w:p>
          <w:p>
            <w:pPr>
              <w:pStyle w:val="TableParagraph"/>
              <w:spacing w:before="118"/>
              <w:ind w:right="187"/>
              <w:jc w:val="right"/>
              <w:rPr>
                <w:sz w:val="17"/>
              </w:rPr>
            </w:pPr>
            <w:r>
              <w:rPr>
                <w:color w:val="262626"/>
                <w:w w:val="94"/>
                <w:sz w:val="17"/>
              </w:rPr>
              <w:t>6</w:t>
            </w:r>
          </w:p>
        </w:tc>
        <w:tc>
          <w:tcPr>
            <w:tcW w:w="1458" w:type="dxa"/>
            <w:tcBorders>
              <w:bottom w:val="single" w:sz="6" w:space="0" w:color="000000"/>
            </w:tcBorders>
          </w:tcPr>
          <w:p>
            <w:pPr>
              <w:pStyle w:val="TableParagraph"/>
              <w:rPr>
                <w:rFonts w:ascii="Times New Roman"/>
                <w:sz w:val="16"/>
              </w:rPr>
            </w:pPr>
          </w:p>
        </w:tc>
        <w:tc>
          <w:tcPr>
            <w:tcW w:w="862" w:type="dxa"/>
            <w:tcBorders>
              <w:bottom w:val="single" w:sz="6" w:space="0" w:color="000000"/>
            </w:tcBorders>
          </w:tcPr>
          <w:p>
            <w:pPr>
              <w:pStyle w:val="TableParagraph"/>
              <w:rPr>
                <w:b/>
                <w:sz w:val="18"/>
              </w:rPr>
            </w:pPr>
          </w:p>
          <w:p>
            <w:pPr>
              <w:pStyle w:val="TableParagraph"/>
              <w:rPr>
                <w:b/>
                <w:sz w:val="18"/>
              </w:rPr>
            </w:pPr>
          </w:p>
          <w:p>
            <w:pPr>
              <w:pStyle w:val="TableParagraph"/>
              <w:spacing w:before="118"/>
              <w:ind w:right="67"/>
              <w:jc w:val="right"/>
              <w:rPr>
                <w:b/>
                <w:sz w:val="17"/>
              </w:rPr>
            </w:pPr>
            <w:r>
              <w:rPr>
                <w:b/>
                <w:color w:val="262626"/>
                <w:w w:val="104"/>
                <w:sz w:val="17"/>
              </w:rPr>
              <w:t>6</w:t>
            </w:r>
          </w:p>
        </w:tc>
      </w:tr>
      <w:tr>
        <w:trPr>
          <w:trHeight w:val="268" w:hRule="atLeast"/>
        </w:trPr>
        <w:tc>
          <w:tcPr>
            <w:tcW w:w="3467" w:type="dxa"/>
          </w:tcPr>
          <w:p>
            <w:pPr>
              <w:pStyle w:val="TableParagraph"/>
              <w:spacing w:before="44"/>
              <w:ind w:left="63"/>
              <w:rPr>
                <w:b/>
                <w:sz w:val="17"/>
              </w:rPr>
            </w:pPr>
            <w:r>
              <w:rPr>
                <w:b/>
                <w:color w:val="262626"/>
                <w:w w:val="115"/>
                <w:sz w:val="17"/>
              </w:rPr>
              <w:t>At31</w:t>
            </w:r>
            <w:r>
              <w:rPr>
                <w:b/>
                <w:color w:val="262626"/>
                <w:spacing w:val="9"/>
                <w:w w:val="115"/>
                <w:sz w:val="17"/>
              </w:rPr>
              <w:t> </w:t>
            </w:r>
            <w:r>
              <w:rPr>
                <w:b/>
                <w:color w:val="262626"/>
                <w:spacing w:val="-2"/>
                <w:w w:val="115"/>
                <w:sz w:val="17"/>
              </w:rPr>
              <w:t>July2019</w:t>
            </w:r>
          </w:p>
        </w:tc>
        <w:tc>
          <w:tcPr>
            <w:tcW w:w="2236" w:type="dxa"/>
            <w:tcBorders>
              <w:top w:val="single" w:sz="6" w:space="0" w:color="000000"/>
              <w:bottom w:val="single" w:sz="18" w:space="0" w:color="000000"/>
            </w:tcBorders>
          </w:tcPr>
          <w:p>
            <w:pPr>
              <w:pStyle w:val="TableParagraph"/>
              <w:spacing w:before="49"/>
              <w:ind w:right="127"/>
              <w:jc w:val="right"/>
              <w:rPr>
                <w:b/>
                <w:sz w:val="17"/>
              </w:rPr>
            </w:pPr>
            <w:r>
              <w:rPr>
                <w:b/>
                <w:color w:val="262626"/>
                <w:spacing w:val="-5"/>
                <w:w w:val="110"/>
                <w:sz w:val="17"/>
              </w:rPr>
              <w:t>408</w:t>
            </w:r>
          </w:p>
        </w:tc>
        <w:tc>
          <w:tcPr>
            <w:tcW w:w="1458" w:type="dxa"/>
            <w:tcBorders>
              <w:top w:val="single" w:sz="6" w:space="0" w:color="000000"/>
              <w:bottom w:val="single" w:sz="18" w:space="0" w:color="000000"/>
            </w:tcBorders>
          </w:tcPr>
          <w:p>
            <w:pPr>
              <w:pStyle w:val="TableParagraph"/>
              <w:spacing w:before="49"/>
              <w:ind w:right="363"/>
              <w:jc w:val="right"/>
              <w:rPr>
                <w:b/>
                <w:sz w:val="17"/>
              </w:rPr>
            </w:pPr>
            <w:r>
              <w:rPr>
                <w:b/>
                <w:color w:val="262626"/>
                <w:spacing w:val="-5"/>
                <w:w w:val="110"/>
                <w:sz w:val="17"/>
              </w:rPr>
              <w:t>678</w:t>
            </w:r>
          </w:p>
        </w:tc>
        <w:tc>
          <w:tcPr>
            <w:tcW w:w="862" w:type="dxa"/>
            <w:tcBorders>
              <w:top w:val="single" w:sz="6" w:space="0" w:color="000000"/>
            </w:tcBorders>
          </w:tcPr>
          <w:p>
            <w:pPr>
              <w:pStyle w:val="TableParagraph"/>
              <w:spacing w:before="49"/>
              <w:ind w:right="7"/>
              <w:jc w:val="right"/>
              <w:rPr>
                <w:b/>
                <w:sz w:val="17"/>
              </w:rPr>
            </w:pPr>
            <w:r>
              <w:rPr>
                <w:b/>
                <w:color w:val="262626"/>
                <w:spacing w:val="-2"/>
                <w:w w:val="110"/>
                <w:sz w:val="17"/>
              </w:rPr>
              <w:t>1,086</w:t>
            </w:r>
          </w:p>
        </w:tc>
      </w:tr>
      <w:tr>
        <w:trPr>
          <w:trHeight w:val="685" w:hRule="atLeast"/>
        </w:trPr>
        <w:tc>
          <w:tcPr>
            <w:tcW w:w="3467" w:type="dxa"/>
          </w:tcPr>
          <w:p>
            <w:pPr>
              <w:pStyle w:val="TableParagraph"/>
              <w:rPr>
                <w:b/>
                <w:sz w:val="18"/>
              </w:rPr>
            </w:pPr>
          </w:p>
          <w:p>
            <w:pPr>
              <w:pStyle w:val="TableParagraph"/>
              <w:spacing w:before="7"/>
              <w:rPr>
                <w:b/>
                <w:sz w:val="14"/>
              </w:rPr>
            </w:pPr>
          </w:p>
          <w:p>
            <w:pPr>
              <w:pStyle w:val="TableParagraph"/>
              <w:ind w:left="58"/>
              <w:rPr>
                <w:b/>
                <w:sz w:val="17"/>
              </w:rPr>
            </w:pPr>
            <w:r>
              <w:rPr>
                <w:color w:val="262626"/>
                <w:w w:val="105"/>
                <w:sz w:val="17"/>
              </w:rPr>
              <w:t>Group</w:t>
            </w:r>
            <w:r>
              <w:rPr>
                <w:color w:val="262626"/>
                <w:spacing w:val="4"/>
                <w:w w:val="105"/>
                <w:sz w:val="17"/>
              </w:rPr>
              <w:t> </w:t>
            </w:r>
            <w:r>
              <w:rPr>
                <w:b/>
                <w:color w:val="262626"/>
                <w:w w:val="105"/>
                <w:sz w:val="17"/>
              </w:rPr>
              <w:t>and</w:t>
            </w:r>
            <w:r>
              <w:rPr>
                <w:b/>
                <w:color w:val="262626"/>
                <w:spacing w:val="-5"/>
                <w:w w:val="105"/>
                <w:sz w:val="17"/>
              </w:rPr>
              <w:t> </w:t>
            </w:r>
            <w:r>
              <w:rPr>
                <w:b/>
                <w:color w:val="262626"/>
                <w:spacing w:val="-2"/>
                <w:w w:val="105"/>
                <w:sz w:val="17"/>
              </w:rPr>
              <w:t>Central</w:t>
            </w:r>
          </w:p>
        </w:tc>
        <w:tc>
          <w:tcPr>
            <w:tcW w:w="2236" w:type="dxa"/>
            <w:tcBorders>
              <w:top w:val="single" w:sz="18" w:space="0" w:color="000000"/>
            </w:tcBorders>
          </w:tcPr>
          <w:p>
            <w:pPr>
              <w:pStyle w:val="TableParagraph"/>
              <w:rPr>
                <w:b/>
                <w:sz w:val="18"/>
              </w:rPr>
            </w:pPr>
          </w:p>
          <w:p>
            <w:pPr>
              <w:pStyle w:val="TableParagraph"/>
              <w:spacing w:before="7"/>
              <w:rPr>
                <w:b/>
                <w:sz w:val="14"/>
              </w:rPr>
            </w:pPr>
          </w:p>
          <w:p>
            <w:pPr>
              <w:pStyle w:val="TableParagraph"/>
              <w:ind w:right="128"/>
              <w:jc w:val="right"/>
              <w:rPr>
                <w:b/>
                <w:sz w:val="17"/>
              </w:rPr>
            </w:pPr>
            <w:r>
              <w:rPr>
                <w:b/>
                <w:color w:val="262626"/>
                <w:spacing w:val="-4"/>
                <w:w w:val="105"/>
                <w:sz w:val="17"/>
              </w:rPr>
              <w:t>£'000</w:t>
            </w:r>
          </w:p>
        </w:tc>
        <w:tc>
          <w:tcPr>
            <w:tcW w:w="1458" w:type="dxa"/>
            <w:tcBorders>
              <w:top w:val="single" w:sz="18" w:space="0" w:color="000000"/>
            </w:tcBorders>
          </w:tcPr>
          <w:p>
            <w:pPr>
              <w:pStyle w:val="TableParagraph"/>
              <w:rPr>
                <w:b/>
                <w:sz w:val="18"/>
              </w:rPr>
            </w:pPr>
          </w:p>
          <w:p>
            <w:pPr>
              <w:pStyle w:val="TableParagraph"/>
              <w:spacing w:before="7"/>
              <w:rPr>
                <w:b/>
                <w:sz w:val="14"/>
              </w:rPr>
            </w:pPr>
          </w:p>
          <w:p>
            <w:pPr>
              <w:pStyle w:val="TableParagraph"/>
              <w:ind w:right="366"/>
              <w:jc w:val="right"/>
              <w:rPr>
                <w:b/>
                <w:sz w:val="17"/>
              </w:rPr>
            </w:pPr>
            <w:r>
              <w:rPr>
                <w:b/>
                <w:color w:val="262626"/>
                <w:spacing w:val="-4"/>
                <w:w w:val="105"/>
                <w:sz w:val="17"/>
              </w:rPr>
              <w:t>£'000</w:t>
            </w:r>
          </w:p>
        </w:tc>
        <w:tc>
          <w:tcPr>
            <w:tcW w:w="862" w:type="dxa"/>
          </w:tcPr>
          <w:p>
            <w:pPr>
              <w:pStyle w:val="TableParagraph"/>
              <w:rPr>
                <w:b/>
                <w:sz w:val="18"/>
              </w:rPr>
            </w:pPr>
          </w:p>
          <w:p>
            <w:pPr>
              <w:pStyle w:val="TableParagraph"/>
              <w:spacing w:before="7"/>
              <w:rPr>
                <w:b/>
                <w:sz w:val="14"/>
              </w:rPr>
            </w:pPr>
          </w:p>
          <w:p>
            <w:pPr>
              <w:pStyle w:val="TableParagraph"/>
              <w:ind w:right="8"/>
              <w:jc w:val="right"/>
              <w:rPr>
                <w:b/>
                <w:sz w:val="17"/>
              </w:rPr>
            </w:pPr>
            <w:r>
              <w:rPr>
                <w:b/>
                <w:color w:val="262626"/>
                <w:spacing w:val="-4"/>
                <w:w w:val="105"/>
                <w:sz w:val="17"/>
              </w:rPr>
              <w:t>£'000</w:t>
            </w:r>
          </w:p>
        </w:tc>
      </w:tr>
      <w:tr>
        <w:trPr>
          <w:trHeight w:val="423" w:hRule="atLeast"/>
        </w:trPr>
        <w:tc>
          <w:tcPr>
            <w:tcW w:w="3467" w:type="dxa"/>
          </w:tcPr>
          <w:p>
            <w:pPr>
              <w:pStyle w:val="TableParagraph"/>
              <w:spacing w:before="108"/>
              <w:ind w:left="63"/>
              <w:rPr>
                <w:b/>
                <w:sz w:val="17"/>
              </w:rPr>
            </w:pPr>
            <w:r>
              <w:rPr>
                <w:b/>
                <w:color w:val="262626"/>
                <w:sz w:val="17"/>
              </w:rPr>
              <w:t>At</w:t>
            </w:r>
            <w:r>
              <w:rPr>
                <w:b/>
                <w:color w:val="262626"/>
                <w:spacing w:val="-5"/>
                <w:sz w:val="17"/>
              </w:rPr>
              <w:t> </w:t>
            </w:r>
            <w:r>
              <w:rPr>
                <w:b/>
                <w:color w:val="262626"/>
                <w:sz w:val="17"/>
              </w:rPr>
              <w:t>1</w:t>
            </w:r>
            <w:r>
              <w:rPr>
                <w:b/>
                <w:color w:val="262626"/>
                <w:spacing w:val="-4"/>
                <w:sz w:val="17"/>
              </w:rPr>
              <w:t> </w:t>
            </w:r>
            <w:r>
              <w:rPr>
                <w:b/>
                <w:color w:val="262626"/>
                <w:sz w:val="17"/>
              </w:rPr>
              <w:t>August</w:t>
            </w:r>
            <w:r>
              <w:rPr>
                <w:b/>
                <w:color w:val="262626"/>
                <w:spacing w:val="-1"/>
                <w:sz w:val="17"/>
              </w:rPr>
              <w:t> </w:t>
            </w:r>
            <w:r>
              <w:rPr>
                <w:b/>
                <w:color w:val="262626"/>
                <w:spacing w:val="-4"/>
                <w:sz w:val="17"/>
              </w:rPr>
              <w:t>2017</w:t>
            </w:r>
          </w:p>
        </w:tc>
        <w:tc>
          <w:tcPr>
            <w:tcW w:w="2236" w:type="dxa"/>
          </w:tcPr>
          <w:p>
            <w:pPr>
              <w:pStyle w:val="TableParagraph"/>
              <w:spacing w:before="113"/>
              <w:ind w:right="190"/>
              <w:jc w:val="right"/>
              <w:rPr>
                <w:sz w:val="17"/>
              </w:rPr>
            </w:pPr>
            <w:r>
              <w:rPr>
                <w:color w:val="262626"/>
                <w:spacing w:val="-5"/>
                <w:sz w:val="17"/>
              </w:rPr>
              <w:t>401</w:t>
            </w:r>
          </w:p>
        </w:tc>
        <w:tc>
          <w:tcPr>
            <w:tcW w:w="1458" w:type="dxa"/>
          </w:tcPr>
          <w:p>
            <w:pPr>
              <w:pStyle w:val="TableParagraph"/>
              <w:spacing w:before="113"/>
              <w:ind w:right="438"/>
              <w:jc w:val="right"/>
              <w:rPr>
                <w:sz w:val="17"/>
              </w:rPr>
            </w:pPr>
            <w:r>
              <w:rPr>
                <w:color w:val="262626"/>
                <w:spacing w:val="-5"/>
                <w:sz w:val="17"/>
              </w:rPr>
              <w:t>666</w:t>
            </w:r>
          </w:p>
        </w:tc>
        <w:tc>
          <w:tcPr>
            <w:tcW w:w="862" w:type="dxa"/>
          </w:tcPr>
          <w:p>
            <w:pPr>
              <w:pStyle w:val="TableParagraph"/>
              <w:spacing w:before="113"/>
              <w:ind w:left="346"/>
              <w:rPr>
                <w:sz w:val="17"/>
              </w:rPr>
            </w:pPr>
            <w:r>
              <w:rPr>
                <w:color w:val="262626"/>
                <w:spacing w:val="-4"/>
                <w:w w:val="105"/>
                <w:sz w:val="17"/>
              </w:rPr>
              <w:t>1,067</w:t>
            </w:r>
          </w:p>
        </w:tc>
      </w:tr>
      <w:tr>
        <w:trPr>
          <w:trHeight w:val="735" w:hRule="atLeast"/>
        </w:trPr>
        <w:tc>
          <w:tcPr>
            <w:tcW w:w="3467" w:type="dxa"/>
          </w:tcPr>
          <w:p>
            <w:pPr>
              <w:pStyle w:val="TableParagraph"/>
              <w:spacing w:line="210" w:lineRule="atLeast" w:before="85"/>
              <w:ind w:left="50" w:right="2066" w:firstLine="8"/>
              <w:rPr>
                <w:sz w:val="17"/>
              </w:rPr>
            </w:pPr>
            <w:r>
              <w:rPr>
                <w:color w:val="262626"/>
                <w:spacing w:val="-2"/>
                <w:sz w:val="17"/>
              </w:rPr>
              <w:t>Additions Disposals </w:t>
            </w:r>
            <w:r>
              <w:rPr>
                <w:color w:val="262626"/>
                <w:sz w:val="17"/>
              </w:rPr>
              <w:t>Increase</w:t>
            </w:r>
            <w:r>
              <w:rPr>
                <w:color w:val="262626"/>
                <w:spacing w:val="-6"/>
                <w:sz w:val="17"/>
              </w:rPr>
              <w:t> </w:t>
            </w:r>
            <w:r>
              <w:rPr>
                <w:color w:val="262626"/>
                <w:sz w:val="17"/>
              </w:rPr>
              <w:t>in</w:t>
            </w:r>
            <w:r>
              <w:rPr>
                <w:color w:val="262626"/>
                <w:spacing w:val="8"/>
                <w:sz w:val="17"/>
              </w:rPr>
              <w:t> </w:t>
            </w:r>
            <w:r>
              <w:rPr>
                <w:color w:val="262626"/>
                <w:sz w:val="17"/>
              </w:rPr>
              <w:t>value</w:t>
            </w:r>
          </w:p>
        </w:tc>
        <w:tc>
          <w:tcPr>
            <w:tcW w:w="2236" w:type="dxa"/>
          </w:tcPr>
          <w:p>
            <w:pPr>
              <w:pStyle w:val="TableParagraph"/>
              <w:rPr>
                <w:b/>
                <w:sz w:val="18"/>
              </w:rPr>
            </w:pPr>
          </w:p>
          <w:p>
            <w:pPr>
              <w:pStyle w:val="TableParagraph"/>
              <w:rPr>
                <w:b/>
                <w:sz w:val="18"/>
              </w:rPr>
            </w:pPr>
          </w:p>
          <w:p>
            <w:pPr>
              <w:pStyle w:val="TableParagraph"/>
              <w:spacing w:line="183" w:lineRule="exact" w:before="118"/>
              <w:ind w:right="189"/>
              <w:jc w:val="right"/>
              <w:rPr>
                <w:sz w:val="17"/>
              </w:rPr>
            </w:pPr>
            <w:r>
              <w:rPr>
                <w:color w:val="262626"/>
                <w:w w:val="105"/>
                <w:sz w:val="17"/>
              </w:rPr>
              <w:t>1</w:t>
            </w:r>
          </w:p>
        </w:tc>
        <w:tc>
          <w:tcPr>
            <w:tcW w:w="1458" w:type="dxa"/>
          </w:tcPr>
          <w:p>
            <w:pPr>
              <w:pStyle w:val="TableParagraph"/>
              <w:rPr>
                <w:b/>
                <w:sz w:val="18"/>
              </w:rPr>
            </w:pPr>
          </w:p>
          <w:p>
            <w:pPr>
              <w:pStyle w:val="TableParagraph"/>
              <w:rPr>
                <w:b/>
                <w:sz w:val="18"/>
              </w:rPr>
            </w:pPr>
          </w:p>
          <w:p>
            <w:pPr>
              <w:pStyle w:val="TableParagraph"/>
              <w:spacing w:line="183" w:lineRule="exact" w:before="118"/>
              <w:ind w:right="435"/>
              <w:jc w:val="right"/>
              <w:rPr>
                <w:sz w:val="17"/>
              </w:rPr>
            </w:pPr>
            <w:r>
              <w:rPr>
                <w:color w:val="262626"/>
                <w:spacing w:val="-5"/>
                <w:sz w:val="17"/>
              </w:rPr>
              <w:t>12</w:t>
            </w:r>
          </w:p>
        </w:tc>
        <w:tc>
          <w:tcPr>
            <w:tcW w:w="862" w:type="dxa"/>
          </w:tcPr>
          <w:p>
            <w:pPr>
              <w:pStyle w:val="TableParagraph"/>
              <w:rPr>
                <w:b/>
                <w:sz w:val="20"/>
              </w:rPr>
            </w:pPr>
          </w:p>
          <w:p>
            <w:pPr>
              <w:pStyle w:val="TableParagraph"/>
              <w:spacing w:before="10"/>
              <w:rPr>
                <w:b/>
                <w:sz w:val="25"/>
              </w:rPr>
            </w:pPr>
          </w:p>
          <w:p>
            <w:pPr>
              <w:pStyle w:val="TableParagraph"/>
              <w:spacing w:line="187" w:lineRule="exact"/>
              <w:ind w:right="66"/>
              <w:jc w:val="right"/>
              <w:rPr>
                <w:rFonts w:ascii="Times New Roman"/>
                <w:sz w:val="18"/>
              </w:rPr>
            </w:pPr>
            <w:r>
              <w:rPr>
                <w:rFonts w:ascii="Times New Roman"/>
                <w:color w:val="262626"/>
                <w:spacing w:val="-5"/>
                <w:w w:val="110"/>
                <w:sz w:val="18"/>
              </w:rPr>
              <w:t>13</w:t>
            </w:r>
          </w:p>
        </w:tc>
      </w:tr>
    </w:tbl>
    <w:p>
      <w:pPr>
        <w:pStyle w:val="BodyText"/>
        <w:spacing w:before="2"/>
        <w:rPr>
          <w:b/>
          <w:sz w:val="20"/>
        </w:rPr>
      </w:pPr>
    </w:p>
    <w:p>
      <w:pPr>
        <w:pStyle w:val="BodyText"/>
        <w:spacing w:line="20" w:lineRule="exact"/>
        <w:ind w:left="6325"/>
        <w:rPr>
          <w:sz w:val="2"/>
        </w:rPr>
      </w:pPr>
      <w:r>
        <w:rPr>
          <w:sz w:val="2"/>
        </w:rPr>
        <w:pict>
          <v:group style="width:146.6pt;height:.75pt;mso-position-horizontal-relative:char;mso-position-vertical-relative:line" id="docshapegroup116" coordorigin="0,0" coordsize="2932,15">
            <v:line style="position:absolute" from="0,7" to="2931,7" stroked="true" strokeweight=".721161pt" strokecolor="#000000">
              <v:stroke dashstyle="solid"/>
            </v:line>
          </v:group>
        </w:pict>
      </w:r>
      <w:r>
        <w:rPr>
          <w:sz w:val="2"/>
        </w:rPr>
      </w:r>
    </w:p>
    <w:p>
      <w:pPr>
        <w:spacing w:after="0" w:line="20" w:lineRule="exact"/>
        <w:rPr>
          <w:sz w:val="2"/>
        </w:rPr>
        <w:sectPr>
          <w:headerReference w:type="default" r:id="rId66"/>
          <w:footerReference w:type="default" r:id="rId67"/>
          <w:pgSz w:w="11910" w:h="16830"/>
          <w:pgMar w:header="1034" w:footer="1270" w:top="1360" w:bottom="1460" w:left="320" w:right="460"/>
        </w:sectPr>
      </w:pPr>
    </w:p>
    <w:p>
      <w:pPr>
        <w:spacing w:before="56"/>
        <w:ind w:left="1294" w:right="0" w:firstLine="0"/>
        <w:jc w:val="left"/>
        <w:rPr>
          <w:b/>
          <w:sz w:val="17"/>
        </w:rPr>
      </w:pPr>
      <w:r>
        <w:rPr>
          <w:b/>
          <w:color w:val="262626"/>
          <w:w w:val="105"/>
          <w:sz w:val="17"/>
        </w:rPr>
        <w:t>At</w:t>
      </w:r>
      <w:r>
        <w:rPr>
          <w:b/>
          <w:color w:val="262626"/>
          <w:spacing w:val="-3"/>
          <w:w w:val="105"/>
          <w:sz w:val="17"/>
        </w:rPr>
        <w:t> </w:t>
      </w:r>
      <w:r>
        <w:rPr>
          <w:b/>
          <w:color w:val="262626"/>
          <w:w w:val="105"/>
          <w:sz w:val="17"/>
        </w:rPr>
        <w:t>31</w:t>
      </w:r>
      <w:r>
        <w:rPr>
          <w:b/>
          <w:color w:val="262626"/>
          <w:spacing w:val="-4"/>
          <w:w w:val="105"/>
          <w:sz w:val="17"/>
        </w:rPr>
        <w:t> </w:t>
      </w:r>
      <w:r>
        <w:rPr>
          <w:b/>
          <w:color w:val="262626"/>
          <w:w w:val="105"/>
          <w:sz w:val="17"/>
        </w:rPr>
        <w:t>July</w:t>
      </w:r>
      <w:r>
        <w:rPr>
          <w:b/>
          <w:color w:val="262626"/>
          <w:spacing w:val="6"/>
          <w:w w:val="105"/>
          <w:sz w:val="17"/>
        </w:rPr>
        <w:t> </w:t>
      </w:r>
      <w:r>
        <w:rPr>
          <w:b/>
          <w:color w:val="262626"/>
          <w:spacing w:val="-4"/>
          <w:w w:val="105"/>
          <w:sz w:val="17"/>
        </w:rPr>
        <w:t>2018</w:t>
      </w:r>
    </w:p>
    <w:p>
      <w:pPr>
        <w:spacing w:line="240" w:lineRule="auto" w:before="9"/>
        <w:rPr>
          <w:b/>
          <w:sz w:val="15"/>
        </w:rPr>
      </w:pPr>
      <w:r>
        <w:rPr/>
        <w:br w:type="column"/>
      </w:r>
      <w:r>
        <w:rPr>
          <w:b/>
          <w:sz w:val="15"/>
        </w:rPr>
      </w:r>
    </w:p>
    <w:p>
      <w:pPr>
        <w:spacing w:before="1"/>
        <w:ind w:left="0" w:right="0" w:firstLine="0"/>
        <w:jc w:val="right"/>
        <w:rPr>
          <w:rFonts w:ascii="Times New Roman"/>
          <w:sz w:val="19"/>
        </w:rPr>
      </w:pPr>
      <w:r>
        <w:rPr>
          <w:rFonts w:ascii="Times New Roman"/>
          <w:color w:val="3D3D3D"/>
          <w:w w:val="110"/>
          <w:sz w:val="19"/>
        </w:rPr>
        <w:t>-</w:t>
      </w:r>
      <w:r>
        <w:rPr>
          <w:rFonts w:ascii="Times New Roman"/>
          <w:color w:val="3D3D3D"/>
          <w:spacing w:val="-5"/>
          <w:w w:val="110"/>
          <w:sz w:val="19"/>
        </w:rPr>
        <w:t>==</w:t>
      </w:r>
    </w:p>
    <w:p>
      <w:pPr>
        <w:tabs>
          <w:tab w:pos="1624" w:val="left" w:leader="none"/>
          <w:tab w:pos="2675" w:val="left" w:leader="none"/>
        </w:tabs>
        <w:spacing w:before="61"/>
        <w:ind w:left="403" w:right="0" w:firstLine="0"/>
        <w:jc w:val="left"/>
        <w:rPr>
          <w:b/>
          <w:sz w:val="17"/>
        </w:rPr>
      </w:pPr>
      <w:r>
        <w:rPr/>
        <w:br w:type="column"/>
      </w:r>
      <w:r>
        <w:rPr>
          <w:b/>
          <w:color w:val="262626"/>
          <w:spacing w:val="-5"/>
          <w:w w:val="110"/>
          <w:sz w:val="17"/>
        </w:rPr>
        <w:t>402</w:t>
      </w:r>
      <w:r>
        <w:rPr>
          <w:b/>
          <w:color w:val="262626"/>
          <w:sz w:val="17"/>
        </w:rPr>
        <w:tab/>
      </w:r>
      <w:r>
        <w:rPr>
          <w:b/>
          <w:color w:val="262626"/>
          <w:spacing w:val="-5"/>
          <w:w w:val="110"/>
          <w:sz w:val="17"/>
        </w:rPr>
        <w:t>678</w:t>
      </w:r>
      <w:r>
        <w:rPr>
          <w:b/>
          <w:color w:val="262626"/>
          <w:sz w:val="17"/>
        </w:rPr>
        <w:tab/>
      </w:r>
      <w:r>
        <w:rPr>
          <w:b/>
          <w:color w:val="262626"/>
          <w:spacing w:val="-2"/>
          <w:w w:val="110"/>
          <w:sz w:val="17"/>
        </w:rPr>
        <w:t>1,080</w:t>
      </w:r>
    </w:p>
    <w:p>
      <w:pPr>
        <w:spacing w:after="0"/>
        <w:jc w:val="left"/>
        <w:rPr>
          <w:sz w:val="17"/>
        </w:rPr>
        <w:sectPr>
          <w:type w:val="continuous"/>
          <w:pgSz w:w="11910" w:h="16830"/>
          <w:pgMar w:header="1034" w:footer="1270" w:top="1940" w:bottom="280" w:left="320" w:right="460"/>
          <w:cols w:num="3" w:equalWidth="0">
            <w:col w:w="2643" w:space="1804"/>
            <w:col w:w="1606" w:space="39"/>
            <w:col w:w="5038"/>
          </w:cols>
        </w:sectPr>
      </w:pPr>
    </w:p>
    <w:p>
      <w:pPr>
        <w:spacing w:before="88"/>
        <w:ind w:left="1285" w:right="0" w:firstLine="0"/>
        <w:jc w:val="left"/>
        <w:rPr>
          <w:sz w:val="17"/>
        </w:rPr>
      </w:pPr>
      <w:r>
        <w:rPr>
          <w:color w:val="262626"/>
          <w:sz w:val="17"/>
        </w:rPr>
        <w:t>The</w:t>
      </w:r>
      <w:r>
        <w:rPr>
          <w:color w:val="262626"/>
          <w:spacing w:val="8"/>
          <w:sz w:val="17"/>
        </w:rPr>
        <w:t> </w:t>
      </w:r>
      <w:r>
        <w:rPr>
          <w:color w:val="262626"/>
          <w:sz w:val="17"/>
        </w:rPr>
        <w:t>non-current</w:t>
      </w:r>
      <w:r>
        <w:rPr>
          <w:color w:val="262626"/>
          <w:spacing w:val="20"/>
          <w:sz w:val="17"/>
        </w:rPr>
        <w:t> </w:t>
      </w:r>
      <w:r>
        <w:rPr>
          <w:color w:val="262626"/>
          <w:sz w:val="17"/>
        </w:rPr>
        <w:t>investments</w:t>
      </w:r>
      <w:r>
        <w:rPr>
          <w:color w:val="262626"/>
          <w:spacing w:val="42"/>
          <w:sz w:val="17"/>
        </w:rPr>
        <w:t> </w:t>
      </w:r>
      <w:r>
        <w:rPr>
          <w:color w:val="262626"/>
          <w:sz w:val="17"/>
        </w:rPr>
        <w:t>have</w:t>
      </w:r>
      <w:r>
        <w:rPr>
          <w:color w:val="262626"/>
          <w:spacing w:val="10"/>
          <w:sz w:val="17"/>
        </w:rPr>
        <w:t> </w:t>
      </w:r>
      <w:r>
        <w:rPr>
          <w:color w:val="262626"/>
          <w:sz w:val="17"/>
        </w:rPr>
        <w:t>been</w:t>
      </w:r>
      <w:r>
        <w:rPr>
          <w:color w:val="262626"/>
          <w:spacing w:val="16"/>
          <w:sz w:val="17"/>
        </w:rPr>
        <w:t> </w:t>
      </w:r>
      <w:r>
        <w:rPr>
          <w:color w:val="262626"/>
          <w:sz w:val="17"/>
        </w:rPr>
        <w:t>valued</w:t>
      </w:r>
      <w:r>
        <w:rPr>
          <w:color w:val="262626"/>
          <w:spacing w:val="5"/>
          <w:sz w:val="17"/>
        </w:rPr>
        <w:t> </w:t>
      </w:r>
      <w:r>
        <w:rPr>
          <w:color w:val="262626"/>
          <w:sz w:val="17"/>
        </w:rPr>
        <w:t>at</w:t>
      </w:r>
      <w:r>
        <w:rPr>
          <w:color w:val="262626"/>
          <w:spacing w:val="29"/>
          <w:sz w:val="17"/>
        </w:rPr>
        <w:t> </w:t>
      </w:r>
      <w:r>
        <w:rPr>
          <w:color w:val="262626"/>
          <w:sz w:val="17"/>
        </w:rPr>
        <w:t>market</w:t>
      </w:r>
      <w:r>
        <w:rPr>
          <w:color w:val="262626"/>
          <w:spacing w:val="19"/>
          <w:sz w:val="17"/>
        </w:rPr>
        <w:t> </w:t>
      </w:r>
      <w:r>
        <w:rPr>
          <w:color w:val="262626"/>
          <w:spacing w:val="-2"/>
          <w:sz w:val="17"/>
        </w:rPr>
        <w:t>value</w:t>
      </w:r>
      <w:r>
        <w:rPr>
          <w:color w:val="4F4F4F"/>
          <w:spacing w:val="-2"/>
          <w:sz w:val="17"/>
        </w:rPr>
        <w:t>.</w:t>
      </w:r>
    </w:p>
    <w:p>
      <w:pPr>
        <w:pStyle w:val="BodyText"/>
        <w:spacing w:before="6"/>
        <w:rPr>
          <w:sz w:val="11"/>
        </w:rPr>
      </w:pPr>
    </w:p>
    <w:p>
      <w:pPr>
        <w:spacing w:after="0"/>
        <w:rPr>
          <w:sz w:val="11"/>
        </w:rPr>
        <w:sectPr>
          <w:type w:val="continuous"/>
          <w:pgSz w:w="11910" w:h="16830"/>
          <w:pgMar w:header="1034" w:footer="1270" w:top="1940" w:bottom="280" w:left="320" w:right="460"/>
        </w:sectPr>
      </w:pPr>
    </w:p>
    <w:p>
      <w:pPr>
        <w:pStyle w:val="BodyText"/>
        <w:spacing w:before="7"/>
        <w:rPr>
          <w:sz w:val="26"/>
        </w:rPr>
      </w:pPr>
    </w:p>
    <w:p>
      <w:pPr>
        <w:spacing w:line="259" w:lineRule="auto" w:before="0"/>
        <w:ind w:left="1286" w:right="0" w:hanging="4"/>
        <w:jc w:val="left"/>
        <w:rPr>
          <w:sz w:val="17"/>
        </w:rPr>
      </w:pPr>
      <w:r>
        <w:rPr>
          <w:color w:val="262626"/>
          <w:sz w:val="17"/>
        </w:rPr>
        <w:t>Investment in Subsidiary company at cost Subsidiary Company</w:t>
      </w:r>
    </w:p>
    <w:p>
      <w:pPr>
        <w:spacing w:before="95"/>
        <w:ind w:left="0" w:right="643" w:firstLine="0"/>
        <w:jc w:val="center"/>
        <w:rPr>
          <w:b/>
          <w:sz w:val="17"/>
        </w:rPr>
      </w:pPr>
      <w:r>
        <w:rPr/>
        <w:br w:type="column"/>
      </w:r>
      <w:r>
        <w:rPr>
          <w:b/>
          <w:color w:val="262626"/>
          <w:w w:val="105"/>
          <w:sz w:val="17"/>
        </w:rPr>
        <w:t>Central</w:t>
      </w:r>
      <w:r>
        <w:rPr>
          <w:b/>
          <w:color w:val="262626"/>
          <w:spacing w:val="-1"/>
          <w:w w:val="105"/>
          <w:sz w:val="17"/>
        </w:rPr>
        <w:t> </w:t>
      </w:r>
      <w:r>
        <w:rPr>
          <w:b/>
          <w:color w:val="262626"/>
          <w:w w:val="105"/>
          <w:sz w:val="17"/>
        </w:rPr>
        <w:t>2019</w:t>
      </w:r>
      <w:r>
        <w:rPr>
          <w:b/>
          <w:color w:val="262626"/>
          <w:spacing w:val="59"/>
          <w:w w:val="150"/>
          <w:sz w:val="17"/>
        </w:rPr>
        <w:t> </w:t>
      </w:r>
      <w:r>
        <w:rPr>
          <w:b/>
          <w:color w:val="262626"/>
          <w:w w:val="105"/>
          <w:sz w:val="17"/>
        </w:rPr>
        <w:t>Central </w:t>
      </w:r>
      <w:r>
        <w:rPr>
          <w:b/>
          <w:color w:val="262626"/>
          <w:spacing w:val="-4"/>
          <w:w w:val="105"/>
          <w:sz w:val="17"/>
        </w:rPr>
        <w:t>2018</w:t>
      </w:r>
    </w:p>
    <w:p>
      <w:pPr>
        <w:tabs>
          <w:tab w:pos="1215" w:val="left" w:leader="none"/>
        </w:tabs>
        <w:spacing w:before="0"/>
        <w:ind w:left="0" w:right="632" w:firstLine="0"/>
        <w:jc w:val="center"/>
        <w:rPr>
          <w:rFonts w:ascii="Courier New" w:hAnsi="Courier New"/>
          <w:sz w:val="21"/>
        </w:rPr>
      </w:pPr>
      <w:r>
        <w:rPr>
          <w:rFonts w:ascii="Courier New" w:hAnsi="Courier New"/>
          <w:color w:val="262626"/>
          <w:spacing w:val="-10"/>
          <w:w w:val="95"/>
          <w:sz w:val="21"/>
        </w:rPr>
        <w:t>£</w:t>
      </w:r>
      <w:r>
        <w:rPr>
          <w:rFonts w:ascii="Courier New" w:hAnsi="Courier New"/>
          <w:color w:val="262626"/>
          <w:sz w:val="21"/>
        </w:rPr>
        <w:tab/>
      </w:r>
      <w:r>
        <w:rPr>
          <w:rFonts w:ascii="Courier New" w:hAnsi="Courier New"/>
          <w:color w:val="262626"/>
          <w:spacing w:val="-10"/>
          <w:w w:val="95"/>
          <w:sz w:val="21"/>
        </w:rPr>
        <w:t>£</w:t>
      </w:r>
    </w:p>
    <w:p>
      <w:pPr>
        <w:spacing w:after="0"/>
        <w:jc w:val="center"/>
        <w:rPr>
          <w:rFonts w:ascii="Courier New" w:hAnsi="Courier New"/>
          <w:sz w:val="21"/>
        </w:rPr>
        <w:sectPr>
          <w:type w:val="continuous"/>
          <w:pgSz w:w="11910" w:h="16830"/>
          <w:pgMar w:header="1034" w:footer="1270" w:top="1940" w:bottom="280" w:left="320" w:right="460"/>
          <w:cols w:num="2" w:equalWidth="0">
            <w:col w:w="4564" w:space="1062"/>
            <w:col w:w="5504"/>
          </w:cols>
        </w:sectPr>
      </w:pPr>
    </w:p>
    <w:p>
      <w:pPr>
        <w:pStyle w:val="BodyText"/>
        <w:spacing w:before="2"/>
        <w:rPr>
          <w:rFonts w:ascii="Courier New"/>
          <w:sz w:val="28"/>
        </w:rPr>
      </w:pPr>
    </w:p>
    <w:p>
      <w:pPr>
        <w:spacing w:after="0"/>
        <w:rPr>
          <w:rFonts w:ascii="Courier New"/>
          <w:sz w:val="28"/>
        </w:rPr>
        <w:sectPr>
          <w:type w:val="continuous"/>
          <w:pgSz w:w="11910" w:h="16830"/>
          <w:pgMar w:header="1034" w:footer="1270" w:top="1940" w:bottom="280" w:left="320" w:right="460"/>
        </w:sectPr>
      </w:pPr>
    </w:p>
    <w:p>
      <w:pPr>
        <w:spacing w:before="95"/>
        <w:ind w:left="1276" w:right="0" w:firstLine="0"/>
        <w:jc w:val="left"/>
        <w:rPr>
          <w:sz w:val="17"/>
        </w:rPr>
      </w:pPr>
      <w:r>
        <w:rPr>
          <w:color w:val="262626"/>
          <w:sz w:val="17"/>
        </w:rPr>
        <w:t>The</w:t>
      </w:r>
      <w:r>
        <w:rPr>
          <w:color w:val="262626"/>
          <w:spacing w:val="1"/>
          <w:sz w:val="17"/>
        </w:rPr>
        <w:t> </w:t>
      </w:r>
      <w:r>
        <w:rPr>
          <w:color w:val="262626"/>
          <w:sz w:val="17"/>
        </w:rPr>
        <w:t>results</w:t>
      </w:r>
      <w:r>
        <w:rPr>
          <w:color w:val="262626"/>
          <w:spacing w:val="16"/>
          <w:sz w:val="17"/>
        </w:rPr>
        <w:t> </w:t>
      </w:r>
      <w:r>
        <w:rPr>
          <w:color w:val="262626"/>
          <w:sz w:val="17"/>
        </w:rPr>
        <w:t>of</w:t>
      </w:r>
      <w:r>
        <w:rPr>
          <w:color w:val="262626"/>
          <w:spacing w:val="9"/>
          <w:sz w:val="17"/>
        </w:rPr>
        <w:t> </w:t>
      </w:r>
      <w:r>
        <w:rPr>
          <w:color w:val="262626"/>
          <w:sz w:val="17"/>
        </w:rPr>
        <w:t>the</w:t>
      </w:r>
      <w:r>
        <w:rPr>
          <w:color w:val="262626"/>
          <w:spacing w:val="-3"/>
          <w:sz w:val="17"/>
        </w:rPr>
        <w:t> </w:t>
      </w:r>
      <w:r>
        <w:rPr>
          <w:color w:val="262626"/>
          <w:sz w:val="17"/>
        </w:rPr>
        <w:t>group</w:t>
      </w:r>
      <w:r>
        <w:rPr>
          <w:color w:val="262626"/>
          <w:spacing w:val="1"/>
          <w:sz w:val="17"/>
        </w:rPr>
        <w:t> </w:t>
      </w:r>
      <w:r>
        <w:rPr>
          <w:color w:val="262626"/>
          <w:sz w:val="17"/>
        </w:rPr>
        <w:t>consolidate</w:t>
      </w:r>
      <w:r>
        <w:rPr>
          <w:color w:val="262626"/>
          <w:spacing w:val="12"/>
          <w:sz w:val="17"/>
        </w:rPr>
        <w:t> </w:t>
      </w:r>
      <w:r>
        <w:rPr>
          <w:color w:val="262626"/>
          <w:sz w:val="17"/>
        </w:rPr>
        <w:t>those of</w:t>
      </w:r>
      <w:r>
        <w:rPr>
          <w:color w:val="262626"/>
          <w:spacing w:val="16"/>
          <w:sz w:val="17"/>
        </w:rPr>
        <w:t> </w:t>
      </w:r>
      <w:r>
        <w:rPr>
          <w:color w:val="262626"/>
          <w:sz w:val="17"/>
        </w:rPr>
        <w:t>CSSD</w:t>
      </w:r>
      <w:r>
        <w:rPr>
          <w:color w:val="262626"/>
          <w:spacing w:val="-3"/>
          <w:sz w:val="17"/>
        </w:rPr>
        <w:t> </w:t>
      </w:r>
      <w:r>
        <w:rPr>
          <w:color w:val="262626"/>
          <w:sz w:val="17"/>
        </w:rPr>
        <w:t>Enterprises</w:t>
      </w:r>
      <w:r>
        <w:rPr>
          <w:color w:val="262626"/>
          <w:spacing w:val="15"/>
          <w:sz w:val="17"/>
        </w:rPr>
        <w:t> </w:t>
      </w:r>
      <w:r>
        <w:rPr>
          <w:color w:val="262626"/>
          <w:spacing w:val="-2"/>
          <w:sz w:val="17"/>
        </w:rPr>
        <w:t>Limited</w:t>
      </w:r>
    </w:p>
    <w:p>
      <w:pPr>
        <w:pStyle w:val="BodyText"/>
        <w:rPr>
          <w:sz w:val="18"/>
        </w:rPr>
      </w:pPr>
    </w:p>
    <w:p>
      <w:pPr>
        <w:pStyle w:val="BodyText"/>
        <w:spacing w:before="8"/>
        <w:rPr>
          <w:sz w:val="22"/>
        </w:rPr>
      </w:pPr>
    </w:p>
    <w:p>
      <w:pPr>
        <w:spacing w:line="259" w:lineRule="auto" w:before="0"/>
        <w:ind w:left="1271" w:right="1710" w:firstLine="0"/>
        <w:jc w:val="left"/>
        <w:rPr>
          <w:sz w:val="17"/>
        </w:rPr>
      </w:pPr>
      <w:r>
        <w:rPr>
          <w:color w:val="262626"/>
          <w:sz w:val="17"/>
        </w:rPr>
        <w:t>The result of the subsidiary are as follows: </w:t>
      </w:r>
      <w:r>
        <w:rPr>
          <w:color w:val="262626"/>
          <w:spacing w:val="-2"/>
          <w:sz w:val="17"/>
        </w:rPr>
        <w:t>Turnover</w:t>
      </w:r>
    </w:p>
    <w:p>
      <w:pPr>
        <w:spacing w:line="259" w:lineRule="auto" w:before="1"/>
        <w:ind w:left="1271" w:right="4103" w:firstLine="0"/>
        <w:jc w:val="left"/>
        <w:rPr>
          <w:sz w:val="17"/>
        </w:rPr>
      </w:pPr>
      <w:r>
        <w:rPr>
          <w:color w:val="262626"/>
          <w:spacing w:val="-4"/>
          <w:w w:val="105"/>
          <w:sz w:val="17"/>
        </w:rPr>
        <w:t>Cost</w:t>
      </w:r>
      <w:r>
        <w:rPr>
          <w:color w:val="262626"/>
          <w:spacing w:val="-9"/>
          <w:w w:val="105"/>
          <w:sz w:val="17"/>
        </w:rPr>
        <w:t> </w:t>
      </w:r>
      <w:r>
        <w:rPr>
          <w:color w:val="262626"/>
          <w:spacing w:val="-4"/>
          <w:w w:val="105"/>
          <w:sz w:val="17"/>
        </w:rPr>
        <w:t>of</w:t>
      </w:r>
      <w:r>
        <w:rPr>
          <w:color w:val="262626"/>
          <w:spacing w:val="-8"/>
          <w:w w:val="105"/>
          <w:sz w:val="17"/>
        </w:rPr>
        <w:t> </w:t>
      </w:r>
      <w:r>
        <w:rPr>
          <w:color w:val="262626"/>
          <w:spacing w:val="-4"/>
          <w:w w:val="105"/>
          <w:sz w:val="17"/>
        </w:rPr>
        <w:t>sales </w:t>
      </w:r>
      <w:r>
        <w:rPr>
          <w:color w:val="262626"/>
          <w:w w:val="105"/>
          <w:sz w:val="17"/>
        </w:rPr>
        <w:t>Gross Profit</w:t>
      </w:r>
    </w:p>
    <w:p>
      <w:pPr>
        <w:spacing w:line="192" w:lineRule="exact" w:before="0"/>
        <w:ind w:left="1272" w:right="0" w:firstLine="0"/>
        <w:jc w:val="left"/>
        <w:rPr>
          <w:sz w:val="17"/>
        </w:rPr>
      </w:pPr>
      <w:r>
        <w:rPr>
          <w:color w:val="262626"/>
          <w:sz w:val="17"/>
        </w:rPr>
        <w:t>Net</w:t>
      </w:r>
      <w:r>
        <w:rPr>
          <w:color w:val="262626"/>
          <w:spacing w:val="15"/>
          <w:sz w:val="17"/>
        </w:rPr>
        <w:t> </w:t>
      </w:r>
      <w:r>
        <w:rPr>
          <w:color w:val="262626"/>
          <w:sz w:val="17"/>
        </w:rPr>
        <w:t>operating</w:t>
      </w:r>
      <w:r>
        <w:rPr>
          <w:color w:val="262626"/>
          <w:spacing w:val="21"/>
          <w:sz w:val="17"/>
        </w:rPr>
        <w:t> </w:t>
      </w:r>
      <w:r>
        <w:rPr>
          <w:color w:val="262626"/>
          <w:spacing w:val="-2"/>
          <w:sz w:val="17"/>
        </w:rPr>
        <w:t>expenses</w:t>
      </w:r>
    </w:p>
    <w:p>
      <w:pPr>
        <w:spacing w:before="79"/>
        <w:ind w:left="1271" w:right="0" w:firstLine="0"/>
        <w:jc w:val="left"/>
        <w:rPr>
          <w:sz w:val="17"/>
        </w:rPr>
      </w:pPr>
      <w:r>
        <w:rPr>
          <w:color w:val="262626"/>
          <w:w w:val="105"/>
          <w:sz w:val="17"/>
        </w:rPr>
        <w:t>Profit</w:t>
      </w:r>
      <w:r>
        <w:rPr>
          <w:color w:val="262626"/>
          <w:spacing w:val="24"/>
          <w:w w:val="105"/>
          <w:sz w:val="17"/>
        </w:rPr>
        <w:t> </w:t>
      </w:r>
      <w:r>
        <w:rPr>
          <w:color w:val="4F4F4F"/>
          <w:w w:val="105"/>
          <w:sz w:val="17"/>
        </w:rPr>
        <w:t>/</w:t>
      </w:r>
      <w:r>
        <w:rPr>
          <w:color w:val="4F4F4F"/>
          <w:spacing w:val="25"/>
          <w:w w:val="105"/>
          <w:sz w:val="17"/>
        </w:rPr>
        <w:t> </w:t>
      </w:r>
      <w:r>
        <w:rPr>
          <w:color w:val="262626"/>
          <w:w w:val="105"/>
          <w:sz w:val="17"/>
        </w:rPr>
        <w:t>(Loss)</w:t>
      </w:r>
      <w:r>
        <w:rPr>
          <w:color w:val="262626"/>
          <w:spacing w:val="22"/>
          <w:w w:val="105"/>
          <w:sz w:val="17"/>
        </w:rPr>
        <w:t> </w:t>
      </w:r>
      <w:r>
        <w:rPr>
          <w:color w:val="262626"/>
          <w:w w:val="105"/>
          <w:sz w:val="17"/>
        </w:rPr>
        <w:t>for</w:t>
      </w:r>
      <w:r>
        <w:rPr>
          <w:color w:val="262626"/>
          <w:spacing w:val="10"/>
          <w:w w:val="105"/>
          <w:sz w:val="17"/>
        </w:rPr>
        <w:t> </w:t>
      </w:r>
      <w:r>
        <w:rPr>
          <w:color w:val="262626"/>
          <w:w w:val="105"/>
          <w:sz w:val="17"/>
        </w:rPr>
        <w:t>the</w:t>
      </w:r>
      <w:r>
        <w:rPr>
          <w:color w:val="262626"/>
          <w:spacing w:val="3"/>
          <w:w w:val="105"/>
          <w:sz w:val="17"/>
        </w:rPr>
        <w:t> </w:t>
      </w:r>
      <w:r>
        <w:rPr>
          <w:color w:val="262626"/>
          <w:w w:val="105"/>
          <w:sz w:val="17"/>
        </w:rPr>
        <w:t>financial</w:t>
      </w:r>
      <w:r>
        <w:rPr>
          <w:color w:val="262626"/>
          <w:spacing w:val="-4"/>
          <w:w w:val="105"/>
          <w:sz w:val="17"/>
        </w:rPr>
        <w:t> </w:t>
      </w:r>
      <w:r>
        <w:rPr>
          <w:color w:val="3D3D3D"/>
          <w:spacing w:val="-4"/>
          <w:w w:val="105"/>
          <w:sz w:val="17"/>
        </w:rPr>
        <w:t>year</w:t>
      </w:r>
    </w:p>
    <w:p>
      <w:pPr>
        <w:spacing w:line="240" w:lineRule="auto" w:before="7"/>
        <w:rPr>
          <w:sz w:val="24"/>
        </w:rPr>
      </w:pPr>
      <w:r>
        <w:rPr/>
        <w:br w:type="column"/>
      </w:r>
      <w:r>
        <w:rPr>
          <w:sz w:val="24"/>
        </w:rPr>
      </w:r>
    </w:p>
    <w:p>
      <w:pPr>
        <w:tabs>
          <w:tab w:pos="1443" w:val="left" w:leader="none"/>
          <w:tab w:pos="1546" w:val="left" w:leader="none"/>
        </w:tabs>
        <w:spacing w:line="292" w:lineRule="auto" w:before="0"/>
        <w:ind w:left="93" w:right="1880" w:firstLine="146"/>
        <w:jc w:val="right"/>
        <w:rPr>
          <w:sz w:val="17"/>
        </w:rPr>
      </w:pPr>
      <w:r>
        <w:rPr>
          <w:color w:val="262626"/>
          <w:position w:val="-3"/>
          <w:sz w:val="17"/>
        </w:rPr>
        <w:t>Year Ended</w:t>
        <w:tab/>
        <w:tab/>
      </w:r>
      <w:r>
        <w:rPr>
          <w:color w:val="262626"/>
          <w:spacing w:val="-4"/>
          <w:sz w:val="17"/>
        </w:rPr>
        <w:t>Year</w:t>
      </w:r>
      <w:r>
        <w:rPr>
          <w:color w:val="262626"/>
          <w:spacing w:val="-6"/>
          <w:sz w:val="17"/>
        </w:rPr>
        <w:t> </w:t>
      </w:r>
      <w:r>
        <w:rPr>
          <w:color w:val="262626"/>
          <w:spacing w:val="-4"/>
          <w:sz w:val="17"/>
        </w:rPr>
        <w:t>t.nded </w:t>
      </w:r>
      <w:r>
        <w:rPr>
          <w:color w:val="262626"/>
          <w:sz w:val="17"/>
        </w:rPr>
        <w:t>31</w:t>
      </w:r>
      <w:r>
        <w:rPr>
          <w:color w:val="262626"/>
          <w:spacing w:val="19"/>
          <w:sz w:val="17"/>
        </w:rPr>
        <w:t> </w:t>
      </w:r>
      <w:r>
        <w:rPr>
          <w:color w:val="262626"/>
          <w:sz w:val="17"/>
        </w:rPr>
        <w:t>July</w:t>
      </w:r>
      <w:r>
        <w:rPr>
          <w:color w:val="262626"/>
          <w:spacing w:val="48"/>
          <w:sz w:val="17"/>
        </w:rPr>
        <w:t> </w:t>
      </w:r>
      <w:r>
        <w:rPr>
          <w:color w:val="262626"/>
          <w:spacing w:val="-4"/>
          <w:sz w:val="17"/>
        </w:rPr>
        <w:t>2019</w:t>
      </w:r>
      <w:r>
        <w:rPr>
          <w:color w:val="262626"/>
          <w:sz w:val="17"/>
        </w:rPr>
        <w:tab/>
        <w:t>31</w:t>
      </w:r>
      <w:r>
        <w:rPr>
          <w:color w:val="262626"/>
          <w:spacing w:val="-3"/>
          <w:sz w:val="17"/>
        </w:rPr>
        <w:t> </w:t>
      </w:r>
      <w:r>
        <w:rPr>
          <w:color w:val="262626"/>
          <w:sz w:val="17"/>
        </w:rPr>
        <w:t>July</w:t>
      </w:r>
      <w:r>
        <w:rPr>
          <w:color w:val="262626"/>
          <w:spacing w:val="-6"/>
          <w:sz w:val="17"/>
        </w:rPr>
        <w:t> </w:t>
      </w:r>
      <w:r>
        <w:rPr>
          <w:color w:val="262626"/>
          <w:spacing w:val="-4"/>
          <w:sz w:val="17"/>
        </w:rPr>
        <w:t>2018</w:t>
      </w:r>
    </w:p>
    <w:p>
      <w:pPr>
        <w:tabs>
          <w:tab w:pos="1278" w:val="left" w:leader="none"/>
        </w:tabs>
        <w:spacing w:line="150" w:lineRule="exact" w:before="0"/>
        <w:ind w:left="0" w:right="1888" w:firstLine="0"/>
        <w:jc w:val="right"/>
        <w:rPr>
          <w:sz w:val="17"/>
        </w:rPr>
      </w:pPr>
      <w:r>
        <w:rPr>
          <w:color w:val="262626"/>
          <w:spacing w:val="-4"/>
          <w:w w:val="105"/>
          <w:sz w:val="16"/>
        </w:rPr>
        <w:t>£'000</w:t>
      </w:r>
      <w:r>
        <w:rPr>
          <w:color w:val="262626"/>
          <w:sz w:val="16"/>
        </w:rPr>
        <w:tab/>
      </w:r>
      <w:r>
        <w:rPr>
          <w:color w:val="262626"/>
          <w:spacing w:val="-2"/>
          <w:w w:val="105"/>
          <w:sz w:val="17"/>
        </w:rPr>
        <w:t>£'000</w:t>
      </w:r>
    </w:p>
    <w:p>
      <w:pPr>
        <w:tabs>
          <w:tab w:pos="1151" w:val="left" w:leader="none"/>
        </w:tabs>
        <w:spacing w:before="16"/>
        <w:ind w:left="0" w:right="1891" w:firstLine="0"/>
        <w:jc w:val="right"/>
        <w:rPr>
          <w:sz w:val="17"/>
        </w:rPr>
      </w:pPr>
      <w:r>
        <w:rPr>
          <w:rFonts w:ascii="Times New Roman"/>
          <w:color w:val="262626"/>
          <w:spacing w:val="-5"/>
          <w:sz w:val="17"/>
        </w:rPr>
        <w:t>96</w:t>
      </w:r>
      <w:r>
        <w:rPr>
          <w:rFonts w:ascii="Times New Roman"/>
          <w:color w:val="262626"/>
          <w:sz w:val="17"/>
        </w:rPr>
        <w:tab/>
      </w:r>
      <w:r>
        <w:rPr>
          <w:color w:val="262626"/>
          <w:spacing w:val="-5"/>
          <w:sz w:val="17"/>
        </w:rPr>
        <w:t>107</w:t>
      </w:r>
    </w:p>
    <w:p>
      <w:pPr>
        <w:tabs>
          <w:tab w:pos="1249" w:val="left" w:leader="none"/>
        </w:tabs>
        <w:spacing w:line="175" w:lineRule="exact" w:before="20"/>
        <w:ind w:left="0" w:right="1895" w:firstLine="0"/>
        <w:jc w:val="right"/>
        <w:rPr>
          <w:sz w:val="16"/>
        </w:rPr>
      </w:pPr>
      <w:r>
        <w:rPr>
          <w:color w:val="262626"/>
          <w:spacing w:val="-4"/>
          <w:w w:val="115"/>
          <w:sz w:val="16"/>
          <w:u w:val="thick" w:color="262626"/>
        </w:rPr>
        <w:t>(33)</w:t>
      </w:r>
      <w:r>
        <w:rPr>
          <w:color w:val="262626"/>
          <w:sz w:val="16"/>
        </w:rPr>
        <w:tab/>
      </w:r>
      <w:r>
        <w:rPr>
          <w:color w:val="3D3D3D"/>
          <w:spacing w:val="-4"/>
          <w:w w:val="115"/>
          <w:sz w:val="16"/>
          <w:u w:val="thick" w:color="3D3D3D"/>
        </w:rPr>
        <w:t>(42)</w:t>
      </w:r>
    </w:p>
    <w:p>
      <w:pPr>
        <w:tabs>
          <w:tab w:pos="2200" w:val="left" w:leader="none"/>
        </w:tabs>
        <w:spacing w:line="241" w:lineRule="exact" w:before="0"/>
        <w:ind w:left="961" w:right="0" w:firstLine="0"/>
        <w:jc w:val="left"/>
        <w:rPr>
          <w:rFonts w:ascii="Times New Roman"/>
          <w:sz w:val="22"/>
        </w:rPr>
      </w:pPr>
      <w:r>
        <w:rPr/>
        <w:pict>
          <v:line style="position:absolute;mso-position-horizontal-relative:page;mso-position-vertical-relative:paragraph;z-index:15757824" from="356.566376pt,2.604373pt" to="405.582237pt,2.604373pt" stroked="true" strokeweight=".721161pt" strokecolor="#000000">
            <v:stroke dashstyle="solid"/>
            <w10:wrap type="none"/>
          </v:line>
        </w:pict>
      </w:r>
      <w:r>
        <w:rPr/>
        <w:pict>
          <v:line style="position:absolute;mso-position-horizontal-relative:page;mso-position-vertical-relative:paragraph;z-index:-21030912" from="406.134369pt,9.815987pt" to="415.024501pt,9.815987pt" stroked="true" strokeweight="1.001613pt" strokecolor="#262626">
            <v:stroke dashstyle="solid"/>
            <w10:wrap type="none"/>
          </v:line>
        </w:pict>
      </w:r>
      <w:r>
        <w:rPr>
          <w:rFonts w:ascii="Times New Roman"/>
          <w:color w:val="262626"/>
          <w:spacing w:val="-5"/>
          <w:sz w:val="19"/>
        </w:rPr>
        <w:t>63</w:t>
      </w:r>
      <w:r>
        <w:rPr>
          <w:rFonts w:ascii="Times New Roman"/>
          <w:color w:val="262626"/>
          <w:sz w:val="19"/>
        </w:rPr>
        <w:tab/>
      </w:r>
      <w:r>
        <w:rPr>
          <w:rFonts w:ascii="Times New Roman"/>
          <w:color w:val="3D3D3D"/>
          <w:spacing w:val="-5"/>
          <w:sz w:val="22"/>
          <w:u w:val="thick" w:color="3D3D3D"/>
        </w:rPr>
        <w:t>65</w:t>
      </w:r>
    </w:p>
    <w:p>
      <w:pPr>
        <w:tabs>
          <w:tab w:pos="1248" w:val="left" w:leader="none"/>
        </w:tabs>
        <w:spacing w:line="193" w:lineRule="exact" w:before="0"/>
        <w:ind w:left="0" w:right="1904" w:firstLine="0"/>
        <w:jc w:val="right"/>
        <w:rPr>
          <w:sz w:val="17"/>
        </w:rPr>
      </w:pPr>
      <w:r>
        <w:rPr/>
        <w:pict>
          <v:line style="position:absolute;mso-position-horizontal-relative:page;mso-position-vertical-relative:paragraph;z-index:15758336" from="356.566376pt,11.450693pt" to="480.547671pt,11.450693pt" stroked="true" strokeweight=".721161pt" strokecolor="#000000">
            <v:stroke dashstyle="solid"/>
            <w10:wrap type="none"/>
          </v:line>
        </w:pict>
      </w:r>
      <w:r>
        <w:rPr>
          <w:color w:val="262626"/>
          <w:spacing w:val="-4"/>
          <w:w w:val="110"/>
          <w:sz w:val="16"/>
        </w:rPr>
        <w:t>(58)</w:t>
      </w:r>
      <w:r>
        <w:rPr>
          <w:color w:val="262626"/>
          <w:sz w:val="16"/>
        </w:rPr>
        <w:tab/>
      </w:r>
      <w:r>
        <w:rPr>
          <w:color w:val="262626"/>
          <w:spacing w:val="-4"/>
          <w:w w:val="110"/>
          <w:sz w:val="17"/>
        </w:rPr>
        <w:t>(61)</w:t>
      </w:r>
    </w:p>
    <w:p>
      <w:pPr>
        <w:tabs>
          <w:tab w:pos="2293" w:val="left" w:leader="none"/>
        </w:tabs>
        <w:spacing w:before="75"/>
        <w:ind w:left="999" w:right="0" w:firstLine="0"/>
        <w:jc w:val="left"/>
        <w:rPr>
          <w:rFonts w:ascii="Times New Roman"/>
          <w:sz w:val="18"/>
        </w:rPr>
      </w:pPr>
      <w:r>
        <w:rPr>
          <w:rFonts w:ascii="Times New Roman"/>
          <w:color w:val="262626"/>
          <w:spacing w:val="-10"/>
          <w:w w:val="110"/>
          <w:sz w:val="18"/>
        </w:rPr>
        <w:t>5</w:t>
      </w:r>
      <w:r>
        <w:rPr>
          <w:rFonts w:ascii="Times New Roman"/>
          <w:color w:val="262626"/>
          <w:sz w:val="18"/>
        </w:rPr>
        <w:tab/>
      </w:r>
      <w:r>
        <w:rPr>
          <w:rFonts w:ascii="Times New Roman"/>
          <w:color w:val="262626"/>
          <w:spacing w:val="-10"/>
          <w:w w:val="110"/>
          <w:sz w:val="18"/>
        </w:rPr>
        <w:t>4</w:t>
      </w:r>
    </w:p>
    <w:p>
      <w:pPr>
        <w:spacing w:after="0"/>
        <w:jc w:val="left"/>
        <w:rPr>
          <w:rFonts w:ascii="Times New Roman"/>
          <w:sz w:val="18"/>
        </w:rPr>
        <w:sectPr>
          <w:type w:val="continuous"/>
          <w:pgSz w:w="11910" w:h="16830"/>
          <w:pgMar w:header="1034" w:footer="1270" w:top="1940" w:bottom="280" w:left="320" w:right="460"/>
          <w:cols w:num="2" w:equalWidth="0">
            <w:col w:w="6801" w:space="40"/>
            <w:col w:w="4289"/>
          </w:cols>
        </w:sectPr>
      </w:pPr>
    </w:p>
    <w:p>
      <w:pPr>
        <w:pStyle w:val="BodyText"/>
        <w:spacing w:before="1"/>
        <w:rPr>
          <w:rFonts w:ascii="Times New Roman"/>
          <w:sz w:val="4"/>
        </w:rPr>
      </w:pPr>
    </w:p>
    <w:p>
      <w:pPr>
        <w:pStyle w:val="BodyText"/>
        <w:spacing w:line="20" w:lineRule="exact"/>
        <w:ind w:left="6811"/>
        <w:rPr>
          <w:rFonts w:ascii="Times New Roman"/>
          <w:sz w:val="2"/>
        </w:rPr>
      </w:pPr>
      <w:r>
        <w:rPr>
          <w:rFonts w:ascii="Times New Roman"/>
          <w:sz w:val="2"/>
        </w:rPr>
        <w:pict>
          <v:group style="width:123.05pt;height:1.7pt;mso-position-horizontal-relative:char;mso-position-vertical-relative:line" id="docshapegroup117" coordorigin="0,0" coordsize="2461,34">
            <v:line style="position:absolute" from="0,17" to="2460,17" stroked="true" strokeweight="1.68271pt" strokecolor="#000000">
              <v:stroke dashstyle="solid"/>
            </v:line>
          </v:group>
        </w:pict>
      </w:r>
      <w:r>
        <w:rPr>
          <w:rFonts w:ascii="Times New Roman"/>
          <w:sz w:val="2"/>
        </w:rPr>
      </w:r>
    </w:p>
    <w:p>
      <w:pPr>
        <w:spacing w:after="0" w:line="20" w:lineRule="exact"/>
        <w:rPr>
          <w:rFonts w:ascii="Times New Roman"/>
          <w:sz w:val="2"/>
        </w:rPr>
        <w:sectPr>
          <w:type w:val="continuous"/>
          <w:pgSz w:w="11910" w:h="16830"/>
          <w:pgMar w:header="1034" w:footer="1270" w:top="1940" w:bottom="280" w:left="320" w:right="460"/>
        </w:sectPr>
      </w:pPr>
    </w:p>
    <w:p>
      <w:pPr>
        <w:pStyle w:val="BodyText"/>
        <w:spacing w:before="7"/>
        <w:rPr>
          <w:rFonts w:ascii="Times New Roman"/>
          <w:sz w:val="22"/>
        </w:rPr>
      </w:pPr>
    </w:p>
    <w:p>
      <w:pPr>
        <w:pStyle w:val="Heading5"/>
        <w:spacing w:before="93"/>
      </w:pPr>
      <w:r>
        <w:rPr>
          <w:color w:val="262626"/>
        </w:rPr>
        <w:t>Notes</w:t>
      </w:r>
      <w:r>
        <w:rPr>
          <w:color w:val="262626"/>
          <w:spacing w:val="22"/>
        </w:rPr>
        <w:t> </w:t>
      </w:r>
      <w:r>
        <w:rPr>
          <w:color w:val="262626"/>
        </w:rPr>
        <w:t>to</w:t>
      </w:r>
      <w:r>
        <w:rPr>
          <w:color w:val="262626"/>
          <w:spacing w:val="21"/>
        </w:rPr>
        <w:t> </w:t>
      </w:r>
      <w:r>
        <w:rPr>
          <w:color w:val="262626"/>
        </w:rPr>
        <w:t>the</w:t>
      </w:r>
      <w:r>
        <w:rPr>
          <w:color w:val="262626"/>
          <w:spacing w:val="22"/>
        </w:rPr>
        <w:t> </w:t>
      </w:r>
      <w:r>
        <w:rPr>
          <w:color w:val="262626"/>
          <w:spacing w:val="-2"/>
        </w:rPr>
        <w:t>Accounts</w:t>
      </w:r>
    </w:p>
    <w:p>
      <w:pPr>
        <w:spacing w:before="21"/>
        <w:ind w:left="773" w:right="0" w:firstLine="0"/>
        <w:jc w:val="left"/>
        <w:rPr>
          <w:b/>
          <w:sz w:val="22"/>
        </w:rPr>
      </w:pPr>
      <w:r>
        <w:rPr>
          <w:b/>
          <w:color w:val="262626"/>
          <w:w w:val="105"/>
          <w:sz w:val="22"/>
        </w:rPr>
        <w:t>for</w:t>
      </w:r>
      <w:r>
        <w:rPr>
          <w:b/>
          <w:color w:val="262626"/>
          <w:spacing w:val="5"/>
          <w:w w:val="105"/>
          <w:sz w:val="22"/>
        </w:rPr>
        <w:t> </w:t>
      </w:r>
      <w:r>
        <w:rPr>
          <w:b/>
          <w:color w:val="262626"/>
          <w:w w:val="105"/>
          <w:sz w:val="22"/>
        </w:rPr>
        <w:t>the</w:t>
      </w:r>
      <w:r>
        <w:rPr>
          <w:b/>
          <w:color w:val="262626"/>
          <w:spacing w:val="-6"/>
          <w:w w:val="105"/>
          <w:sz w:val="22"/>
        </w:rPr>
        <w:t> </w:t>
      </w:r>
      <w:r>
        <w:rPr>
          <w:b/>
          <w:color w:val="262626"/>
          <w:w w:val="105"/>
          <w:sz w:val="22"/>
        </w:rPr>
        <w:t>year</w:t>
      </w:r>
      <w:r>
        <w:rPr>
          <w:b/>
          <w:color w:val="262626"/>
          <w:spacing w:val="10"/>
          <w:w w:val="105"/>
          <w:sz w:val="22"/>
        </w:rPr>
        <w:t> </w:t>
      </w:r>
      <w:r>
        <w:rPr>
          <w:b/>
          <w:color w:val="262626"/>
          <w:w w:val="105"/>
          <w:sz w:val="22"/>
        </w:rPr>
        <w:t>ended</w:t>
      </w:r>
      <w:r>
        <w:rPr>
          <w:b/>
          <w:color w:val="262626"/>
          <w:spacing w:val="14"/>
          <w:w w:val="105"/>
          <w:sz w:val="22"/>
        </w:rPr>
        <w:t> </w:t>
      </w:r>
      <w:r>
        <w:rPr>
          <w:b/>
          <w:color w:val="262626"/>
          <w:w w:val="105"/>
          <w:sz w:val="22"/>
        </w:rPr>
        <w:t>31</w:t>
      </w:r>
      <w:r>
        <w:rPr>
          <w:b/>
          <w:color w:val="262626"/>
          <w:spacing w:val="-1"/>
          <w:w w:val="105"/>
          <w:sz w:val="22"/>
        </w:rPr>
        <w:t> </w:t>
      </w:r>
      <w:r>
        <w:rPr>
          <w:b/>
          <w:color w:val="262626"/>
          <w:w w:val="105"/>
          <w:sz w:val="22"/>
        </w:rPr>
        <w:t>July</w:t>
      </w:r>
      <w:r>
        <w:rPr>
          <w:b/>
          <w:color w:val="262626"/>
          <w:spacing w:val="8"/>
          <w:w w:val="105"/>
          <w:sz w:val="22"/>
        </w:rPr>
        <w:t> </w:t>
      </w:r>
      <w:r>
        <w:rPr>
          <w:b/>
          <w:color w:val="262626"/>
          <w:spacing w:val="-4"/>
          <w:w w:val="105"/>
          <w:sz w:val="22"/>
        </w:rPr>
        <w:t>2019</w:t>
      </w:r>
    </w:p>
    <w:p>
      <w:pPr>
        <w:pStyle w:val="BodyText"/>
        <w:rPr>
          <w:b/>
          <w:sz w:val="20"/>
        </w:rPr>
      </w:pPr>
    </w:p>
    <w:p>
      <w:pPr>
        <w:pStyle w:val="BodyText"/>
        <w:spacing w:before="7"/>
        <w:rPr>
          <w:b/>
          <w:sz w:val="15"/>
        </w:rPr>
      </w:pPr>
      <w:r>
        <w:rPr/>
        <w:pict>
          <v:shape style="position:absolute;margin-left:49.015873pt;margin-top:10.22068pt;width:475.75pt;height:.1pt;mso-position-horizontal-relative:page;mso-position-vertical-relative:paragraph;z-index:-15697920;mso-wrap-distance-left:0;mso-wrap-distance-right:0" id="docshape118" coordorigin="980,204" coordsize="9515,0" path="m980,204l10495,204e" filled="false" stroked="true" strokeweight=".961549pt" strokecolor="#000000">
            <v:path arrowok="t"/>
            <v:stroke dashstyle="solid"/>
            <w10:wrap type="topAndBottom"/>
          </v:shape>
        </w:pict>
      </w:r>
    </w:p>
    <w:p>
      <w:pPr>
        <w:pStyle w:val="BodyText"/>
        <w:rPr>
          <w:b/>
          <w:sz w:val="20"/>
        </w:rPr>
      </w:pPr>
    </w:p>
    <w:p>
      <w:pPr>
        <w:spacing w:after="0"/>
        <w:rPr>
          <w:sz w:val="20"/>
        </w:rPr>
        <w:sectPr>
          <w:pgSz w:w="11910" w:h="16830"/>
          <w:pgMar w:header="1034" w:footer="1270" w:top="1360" w:bottom="1460" w:left="320" w:right="460"/>
        </w:sectPr>
      </w:pPr>
    </w:p>
    <w:p>
      <w:pPr>
        <w:pStyle w:val="BodyText"/>
        <w:spacing w:before="1"/>
        <w:rPr>
          <w:b/>
          <w:sz w:val="22"/>
        </w:rPr>
      </w:pPr>
    </w:p>
    <w:p>
      <w:pPr>
        <w:pStyle w:val="ListParagraph"/>
        <w:numPr>
          <w:ilvl w:val="0"/>
          <w:numId w:val="24"/>
        </w:numPr>
        <w:tabs>
          <w:tab w:pos="1247" w:val="left" w:leader="none"/>
          <w:tab w:pos="1248" w:val="left" w:leader="none"/>
        </w:tabs>
        <w:spacing w:line="240" w:lineRule="auto" w:before="1" w:after="0"/>
        <w:ind w:left="1247" w:right="0" w:hanging="477"/>
        <w:jc w:val="left"/>
        <w:rPr>
          <w:b/>
          <w:color w:val="262626"/>
          <w:sz w:val="17"/>
        </w:rPr>
      </w:pPr>
      <w:r>
        <w:rPr>
          <w:b/>
          <w:color w:val="262626"/>
          <w:sz w:val="17"/>
        </w:rPr>
        <w:t>Trade</w:t>
      </w:r>
      <w:r>
        <w:rPr>
          <w:b/>
          <w:color w:val="262626"/>
          <w:spacing w:val="8"/>
          <w:sz w:val="17"/>
        </w:rPr>
        <w:t> </w:t>
      </w:r>
      <w:r>
        <w:rPr>
          <w:b/>
          <w:color w:val="262626"/>
          <w:sz w:val="17"/>
        </w:rPr>
        <w:t>and</w:t>
      </w:r>
      <w:r>
        <w:rPr>
          <w:b/>
          <w:color w:val="262626"/>
          <w:spacing w:val="3"/>
          <w:sz w:val="17"/>
        </w:rPr>
        <w:t> </w:t>
      </w:r>
      <w:r>
        <w:rPr>
          <w:b/>
          <w:color w:val="262626"/>
          <w:sz w:val="17"/>
        </w:rPr>
        <w:t>other</w:t>
      </w:r>
      <w:r>
        <w:rPr>
          <w:b/>
          <w:color w:val="262626"/>
          <w:spacing w:val="12"/>
          <w:sz w:val="17"/>
        </w:rPr>
        <w:t> </w:t>
      </w:r>
      <w:r>
        <w:rPr>
          <w:b/>
          <w:color w:val="262626"/>
          <w:spacing w:val="-2"/>
          <w:sz w:val="17"/>
        </w:rPr>
        <w:t>receivables</w:t>
      </w:r>
    </w:p>
    <w:p>
      <w:pPr>
        <w:pStyle w:val="BodyText"/>
        <w:rPr>
          <w:b/>
          <w:sz w:val="20"/>
        </w:rPr>
      </w:pPr>
    </w:p>
    <w:p>
      <w:pPr>
        <w:pStyle w:val="BodyText"/>
        <w:rPr>
          <w:b/>
          <w:sz w:val="20"/>
        </w:rPr>
      </w:pPr>
    </w:p>
    <w:p>
      <w:pPr>
        <w:pStyle w:val="BodyText"/>
        <w:rPr>
          <w:b/>
          <w:sz w:val="20"/>
        </w:rPr>
      </w:pPr>
    </w:p>
    <w:p>
      <w:pPr>
        <w:pStyle w:val="BodyText"/>
        <w:spacing w:before="10"/>
        <w:rPr>
          <w:b/>
          <w:sz w:val="17"/>
        </w:rPr>
      </w:pPr>
    </w:p>
    <w:p>
      <w:pPr>
        <w:spacing w:before="0"/>
        <w:ind w:left="1246" w:right="0" w:firstLine="0"/>
        <w:jc w:val="left"/>
        <w:rPr>
          <w:sz w:val="17"/>
        </w:rPr>
      </w:pPr>
      <w:r>
        <w:rPr>
          <w:color w:val="262626"/>
          <w:w w:val="105"/>
          <w:sz w:val="17"/>
        </w:rPr>
        <w:t>Amounts</w:t>
      </w:r>
      <w:r>
        <w:rPr>
          <w:color w:val="262626"/>
          <w:spacing w:val="-1"/>
          <w:w w:val="105"/>
          <w:sz w:val="17"/>
        </w:rPr>
        <w:t> </w:t>
      </w:r>
      <w:r>
        <w:rPr>
          <w:color w:val="262626"/>
          <w:w w:val="105"/>
          <w:sz w:val="17"/>
        </w:rPr>
        <w:t>falling</w:t>
      </w:r>
      <w:r>
        <w:rPr>
          <w:color w:val="262626"/>
          <w:spacing w:val="-9"/>
          <w:w w:val="105"/>
          <w:sz w:val="17"/>
        </w:rPr>
        <w:t> </w:t>
      </w:r>
      <w:r>
        <w:rPr>
          <w:color w:val="262626"/>
          <w:w w:val="105"/>
          <w:sz w:val="17"/>
        </w:rPr>
        <w:t>due</w:t>
      </w:r>
      <w:r>
        <w:rPr>
          <w:color w:val="262626"/>
          <w:spacing w:val="-6"/>
          <w:w w:val="105"/>
          <w:sz w:val="17"/>
        </w:rPr>
        <w:t> </w:t>
      </w:r>
      <w:r>
        <w:rPr>
          <w:color w:val="262626"/>
          <w:w w:val="105"/>
          <w:sz w:val="17"/>
        </w:rPr>
        <w:t>within</w:t>
      </w:r>
      <w:r>
        <w:rPr>
          <w:color w:val="262626"/>
          <w:spacing w:val="-10"/>
          <w:w w:val="105"/>
          <w:sz w:val="17"/>
        </w:rPr>
        <w:t> </w:t>
      </w:r>
      <w:r>
        <w:rPr>
          <w:color w:val="262626"/>
          <w:w w:val="105"/>
          <w:sz w:val="17"/>
        </w:rPr>
        <w:t>one</w:t>
      </w:r>
      <w:r>
        <w:rPr>
          <w:color w:val="262626"/>
          <w:spacing w:val="-7"/>
          <w:w w:val="105"/>
          <w:sz w:val="17"/>
        </w:rPr>
        <w:t> </w:t>
      </w:r>
      <w:r>
        <w:rPr>
          <w:color w:val="262626"/>
          <w:spacing w:val="-2"/>
          <w:w w:val="105"/>
          <w:sz w:val="17"/>
        </w:rPr>
        <w:t>year:</w:t>
      </w:r>
    </w:p>
    <w:p>
      <w:pPr>
        <w:spacing w:line="240" w:lineRule="auto" w:before="0"/>
        <w:rPr>
          <w:sz w:val="20"/>
        </w:rPr>
      </w:pPr>
      <w:r>
        <w:rPr/>
        <w:br w:type="column"/>
      </w:r>
      <w:r>
        <w:rPr>
          <w:sz w:val="20"/>
        </w:rPr>
      </w:r>
    </w:p>
    <w:p>
      <w:pPr>
        <w:pStyle w:val="BodyText"/>
        <w:spacing w:before="8"/>
        <w:rPr>
          <w:sz w:val="19"/>
        </w:rPr>
      </w:pPr>
    </w:p>
    <w:p>
      <w:pPr>
        <w:tabs>
          <w:tab w:pos="2430" w:val="left" w:leader="none"/>
        </w:tabs>
        <w:spacing w:before="0"/>
        <w:ind w:left="0" w:right="1043" w:firstLine="0"/>
        <w:jc w:val="center"/>
        <w:rPr>
          <w:sz w:val="17"/>
        </w:rPr>
      </w:pPr>
      <w:r>
        <w:rPr>
          <w:b/>
          <w:color w:val="262626"/>
          <w:sz w:val="17"/>
        </w:rPr>
        <w:t>Year ended</w:t>
      </w:r>
      <w:r>
        <w:rPr>
          <w:b/>
          <w:color w:val="262626"/>
          <w:spacing w:val="9"/>
          <w:sz w:val="17"/>
        </w:rPr>
        <w:t> </w:t>
      </w:r>
      <w:r>
        <w:rPr>
          <w:b/>
          <w:color w:val="262626"/>
          <w:sz w:val="17"/>
        </w:rPr>
        <w:t>31</w:t>
      </w:r>
      <w:r>
        <w:rPr>
          <w:b/>
          <w:color w:val="262626"/>
          <w:spacing w:val="-3"/>
          <w:sz w:val="17"/>
        </w:rPr>
        <w:t> </w:t>
      </w:r>
      <w:r>
        <w:rPr>
          <w:b/>
          <w:color w:val="262626"/>
          <w:spacing w:val="-4"/>
          <w:sz w:val="17"/>
        </w:rPr>
        <w:t>July</w:t>
      </w:r>
      <w:r>
        <w:rPr>
          <w:b/>
          <w:color w:val="262626"/>
          <w:sz w:val="17"/>
        </w:rPr>
        <w:tab/>
      </w:r>
      <w:r>
        <w:rPr>
          <w:color w:val="262626"/>
          <w:sz w:val="17"/>
        </w:rPr>
        <w:t>Year</w:t>
      </w:r>
      <w:r>
        <w:rPr>
          <w:color w:val="262626"/>
          <w:spacing w:val="-3"/>
          <w:sz w:val="17"/>
        </w:rPr>
        <w:t> </w:t>
      </w:r>
      <w:r>
        <w:rPr>
          <w:color w:val="262626"/>
          <w:sz w:val="17"/>
        </w:rPr>
        <w:t>ended</w:t>
      </w:r>
      <w:r>
        <w:rPr>
          <w:color w:val="262626"/>
          <w:spacing w:val="-4"/>
          <w:sz w:val="17"/>
        </w:rPr>
        <w:t> </w:t>
      </w:r>
      <w:r>
        <w:rPr>
          <w:color w:val="262626"/>
          <w:sz w:val="17"/>
        </w:rPr>
        <w:t>31</w:t>
      </w:r>
      <w:r>
        <w:rPr>
          <w:color w:val="262626"/>
          <w:spacing w:val="-7"/>
          <w:sz w:val="17"/>
        </w:rPr>
        <w:t> </w:t>
      </w:r>
      <w:r>
        <w:rPr>
          <w:color w:val="262626"/>
          <w:spacing w:val="-4"/>
          <w:sz w:val="17"/>
        </w:rPr>
        <w:t>July</w:t>
      </w:r>
    </w:p>
    <w:p>
      <w:pPr>
        <w:tabs>
          <w:tab w:pos="2406" w:val="left" w:leader="none"/>
        </w:tabs>
        <w:spacing w:before="2"/>
        <w:ind w:left="0" w:right="1021" w:firstLine="0"/>
        <w:jc w:val="center"/>
        <w:rPr>
          <w:sz w:val="17"/>
        </w:rPr>
      </w:pPr>
      <w:r>
        <w:rPr>
          <w:b/>
          <w:color w:val="262626"/>
          <w:spacing w:val="-4"/>
          <w:sz w:val="17"/>
        </w:rPr>
        <w:t>2019</w:t>
      </w:r>
      <w:r>
        <w:rPr>
          <w:b/>
          <w:color w:val="262626"/>
          <w:sz w:val="17"/>
        </w:rPr>
        <w:tab/>
      </w:r>
      <w:r>
        <w:rPr>
          <w:color w:val="262626"/>
          <w:spacing w:val="-4"/>
          <w:sz w:val="17"/>
        </w:rPr>
        <w:t>2018</w:t>
      </w:r>
    </w:p>
    <w:p>
      <w:pPr>
        <w:tabs>
          <w:tab w:pos="1052" w:val="left" w:leader="none"/>
          <w:tab w:pos="2320" w:val="left" w:leader="none"/>
          <w:tab w:pos="3397" w:val="left" w:leader="none"/>
        </w:tabs>
        <w:spacing w:before="40"/>
        <w:ind w:left="0" w:right="764" w:firstLine="0"/>
        <w:jc w:val="center"/>
        <w:rPr>
          <w:sz w:val="17"/>
        </w:rPr>
      </w:pPr>
      <w:r>
        <w:rPr>
          <w:color w:val="262626"/>
          <w:spacing w:val="-2"/>
          <w:sz w:val="17"/>
        </w:rPr>
        <w:t>Group</w:t>
      </w:r>
      <w:r>
        <w:rPr>
          <w:color w:val="262626"/>
          <w:sz w:val="17"/>
        </w:rPr>
        <w:tab/>
      </w:r>
      <w:r>
        <w:rPr>
          <w:color w:val="262626"/>
          <w:spacing w:val="-2"/>
          <w:sz w:val="17"/>
        </w:rPr>
        <w:t>Central</w:t>
      </w:r>
      <w:r>
        <w:rPr>
          <w:color w:val="262626"/>
          <w:sz w:val="17"/>
        </w:rPr>
        <w:tab/>
      </w:r>
      <w:r>
        <w:rPr>
          <w:color w:val="262626"/>
          <w:spacing w:val="-2"/>
          <w:sz w:val="17"/>
        </w:rPr>
        <w:t>Group</w:t>
      </w:r>
      <w:r>
        <w:rPr>
          <w:color w:val="262626"/>
          <w:sz w:val="17"/>
        </w:rPr>
        <w:tab/>
      </w:r>
      <w:r>
        <w:rPr>
          <w:color w:val="262626"/>
          <w:spacing w:val="-2"/>
          <w:sz w:val="17"/>
        </w:rPr>
        <w:t>Central</w:t>
      </w:r>
    </w:p>
    <w:p>
      <w:pPr>
        <w:tabs>
          <w:tab w:pos="1153" w:val="left" w:leader="none"/>
          <w:tab w:pos="2348" w:val="left" w:leader="none"/>
          <w:tab w:pos="3526" w:val="left" w:leader="none"/>
        </w:tabs>
        <w:spacing w:before="30"/>
        <w:ind w:left="0" w:right="695" w:firstLine="0"/>
        <w:jc w:val="center"/>
        <w:rPr>
          <w:sz w:val="17"/>
        </w:rPr>
      </w:pPr>
      <w:r>
        <w:rPr>
          <w:b/>
          <w:color w:val="262626"/>
          <w:spacing w:val="-2"/>
          <w:sz w:val="17"/>
        </w:rPr>
        <w:t>£'000</w:t>
      </w:r>
      <w:r>
        <w:rPr>
          <w:b/>
          <w:color w:val="262626"/>
          <w:sz w:val="17"/>
        </w:rPr>
        <w:tab/>
      </w:r>
      <w:r>
        <w:rPr>
          <w:b/>
          <w:color w:val="262626"/>
          <w:spacing w:val="-2"/>
          <w:sz w:val="17"/>
        </w:rPr>
        <w:t>£'000</w:t>
      </w:r>
      <w:r>
        <w:rPr>
          <w:b/>
          <w:color w:val="262626"/>
          <w:sz w:val="17"/>
        </w:rPr>
        <w:tab/>
      </w:r>
      <w:r>
        <w:rPr>
          <w:color w:val="262626"/>
          <w:spacing w:val="-2"/>
          <w:sz w:val="17"/>
        </w:rPr>
        <w:t>£'000</w:t>
      </w:r>
      <w:r>
        <w:rPr>
          <w:color w:val="262626"/>
          <w:sz w:val="17"/>
        </w:rPr>
        <w:tab/>
      </w:r>
      <w:r>
        <w:rPr>
          <w:color w:val="262626"/>
          <w:spacing w:val="-2"/>
          <w:sz w:val="17"/>
        </w:rPr>
        <w:t>£'000</w:t>
      </w:r>
    </w:p>
    <w:p>
      <w:pPr>
        <w:spacing w:after="0"/>
        <w:jc w:val="center"/>
        <w:rPr>
          <w:sz w:val="17"/>
        </w:rPr>
        <w:sectPr>
          <w:type w:val="continuous"/>
          <w:pgSz w:w="11910" w:h="16830"/>
          <w:pgMar w:header="1034" w:footer="1270" w:top="1940" w:bottom="280" w:left="320" w:right="460"/>
          <w:cols w:num="2" w:equalWidth="0">
            <w:col w:w="4147" w:space="490"/>
            <w:col w:w="6493"/>
          </w:cols>
        </w:sectPr>
      </w:pPr>
    </w:p>
    <w:p>
      <w:pPr>
        <w:tabs>
          <w:tab w:pos="4302" w:val="left" w:leader="none"/>
          <w:tab w:pos="5450" w:val="left" w:leader="none"/>
          <w:tab w:pos="6633" w:val="left" w:leader="none"/>
          <w:tab w:pos="8057" w:val="right" w:leader="none"/>
        </w:tabs>
        <w:spacing w:before="35"/>
        <w:ind w:left="0" w:right="242" w:firstLine="0"/>
        <w:jc w:val="center"/>
        <w:rPr>
          <w:sz w:val="17"/>
        </w:rPr>
      </w:pPr>
      <w:r>
        <w:rPr>
          <w:color w:val="262626"/>
          <w:sz w:val="17"/>
        </w:rPr>
        <w:t>Trade</w:t>
      </w:r>
      <w:r>
        <w:rPr>
          <w:color w:val="262626"/>
          <w:spacing w:val="10"/>
          <w:sz w:val="17"/>
        </w:rPr>
        <w:t> </w:t>
      </w:r>
      <w:r>
        <w:rPr>
          <w:color w:val="262626"/>
          <w:spacing w:val="-2"/>
          <w:sz w:val="17"/>
        </w:rPr>
        <w:t>receivables</w:t>
      </w:r>
      <w:r>
        <w:rPr>
          <w:color w:val="262626"/>
          <w:sz w:val="17"/>
        </w:rPr>
        <w:tab/>
      </w:r>
      <w:r>
        <w:rPr>
          <w:b/>
          <w:color w:val="262626"/>
          <w:spacing w:val="-5"/>
          <w:sz w:val="17"/>
        </w:rPr>
        <w:t>700</w:t>
      </w:r>
      <w:r>
        <w:rPr>
          <w:b/>
          <w:color w:val="262626"/>
          <w:sz w:val="17"/>
        </w:rPr>
        <w:tab/>
      </w:r>
      <w:r>
        <w:rPr>
          <w:b/>
          <w:color w:val="262626"/>
          <w:spacing w:val="-5"/>
          <w:sz w:val="17"/>
        </w:rPr>
        <w:t>700</w:t>
      </w:r>
      <w:r>
        <w:rPr>
          <w:b/>
          <w:color w:val="262626"/>
          <w:sz w:val="17"/>
        </w:rPr>
        <w:tab/>
      </w:r>
      <w:r>
        <w:rPr>
          <w:color w:val="262626"/>
          <w:spacing w:val="-5"/>
          <w:sz w:val="17"/>
        </w:rPr>
        <w:t>416</w:t>
      </w:r>
      <w:r>
        <w:rPr>
          <w:color w:val="262626"/>
          <w:sz w:val="17"/>
        </w:rPr>
        <w:tab/>
      </w:r>
      <w:r>
        <w:rPr>
          <w:color w:val="262626"/>
          <w:spacing w:val="-5"/>
          <w:sz w:val="17"/>
        </w:rPr>
        <w:t>416</w:t>
      </w:r>
    </w:p>
    <w:p>
      <w:pPr>
        <w:tabs>
          <w:tab w:pos="4305" w:val="left" w:leader="none"/>
          <w:tab w:pos="5458" w:val="left" w:leader="none"/>
          <w:tab w:pos="6714" w:val="left" w:leader="none"/>
          <w:tab w:pos="8060" w:val="right" w:leader="none"/>
        </w:tabs>
        <w:spacing w:before="30"/>
        <w:ind w:left="0" w:right="239" w:firstLine="0"/>
        <w:jc w:val="center"/>
        <w:rPr>
          <w:sz w:val="17"/>
        </w:rPr>
      </w:pPr>
      <w:r>
        <w:rPr>
          <w:color w:val="262626"/>
          <w:sz w:val="17"/>
        </w:rPr>
        <w:t>Prepayments</w:t>
      </w:r>
      <w:r>
        <w:rPr>
          <w:color w:val="262626"/>
          <w:spacing w:val="4"/>
          <w:sz w:val="17"/>
        </w:rPr>
        <w:t> </w:t>
      </w:r>
      <w:r>
        <w:rPr>
          <w:color w:val="262626"/>
          <w:sz w:val="17"/>
        </w:rPr>
        <w:t>and</w:t>
      </w:r>
      <w:r>
        <w:rPr>
          <w:color w:val="262626"/>
          <w:spacing w:val="-1"/>
          <w:sz w:val="17"/>
        </w:rPr>
        <w:t> </w:t>
      </w:r>
      <w:r>
        <w:rPr>
          <w:color w:val="262626"/>
          <w:sz w:val="17"/>
        </w:rPr>
        <w:t>accrued </w:t>
      </w:r>
      <w:r>
        <w:rPr>
          <w:color w:val="262626"/>
          <w:spacing w:val="-2"/>
          <w:sz w:val="17"/>
        </w:rPr>
        <w:t>income</w:t>
      </w:r>
      <w:r>
        <w:rPr>
          <w:color w:val="262626"/>
          <w:sz w:val="17"/>
        </w:rPr>
        <w:tab/>
      </w:r>
      <w:r>
        <w:rPr>
          <w:b/>
          <w:color w:val="262626"/>
          <w:spacing w:val="-5"/>
          <w:position w:val="1"/>
          <w:sz w:val="17"/>
        </w:rPr>
        <w:t>178</w:t>
      </w:r>
      <w:r>
        <w:rPr>
          <w:b/>
          <w:color w:val="262626"/>
          <w:position w:val="1"/>
          <w:sz w:val="17"/>
        </w:rPr>
        <w:tab/>
      </w:r>
      <w:r>
        <w:rPr>
          <w:b/>
          <w:color w:val="262626"/>
          <w:spacing w:val="-5"/>
          <w:sz w:val="17"/>
        </w:rPr>
        <w:t>178</w:t>
      </w:r>
      <w:r>
        <w:rPr>
          <w:b/>
          <w:color w:val="262626"/>
          <w:sz w:val="17"/>
        </w:rPr>
        <w:tab/>
      </w:r>
      <w:r>
        <w:rPr>
          <w:color w:val="262626"/>
          <w:spacing w:val="-5"/>
          <w:sz w:val="17"/>
        </w:rPr>
        <w:t>80</w:t>
      </w:r>
      <w:r>
        <w:rPr>
          <w:color w:val="262626"/>
          <w:sz w:val="17"/>
        </w:rPr>
        <w:tab/>
      </w:r>
      <w:r>
        <w:rPr>
          <w:color w:val="262626"/>
          <w:spacing w:val="-5"/>
          <w:sz w:val="17"/>
        </w:rPr>
        <w:t>80</w:t>
      </w:r>
    </w:p>
    <w:p>
      <w:pPr>
        <w:tabs>
          <w:tab w:pos="3541" w:val="left" w:leader="none"/>
          <w:tab w:pos="5542" w:val="left" w:leader="none"/>
          <w:tab w:pos="7877" w:val="left" w:leader="none"/>
        </w:tabs>
        <w:spacing w:before="31"/>
        <w:ind w:left="0" w:right="221" w:firstLine="0"/>
        <w:jc w:val="center"/>
        <w:rPr>
          <w:sz w:val="17"/>
        </w:rPr>
      </w:pPr>
      <w:r>
        <w:rPr>
          <w:color w:val="262626"/>
          <w:sz w:val="17"/>
        </w:rPr>
        <w:t>Amounts</w:t>
      </w:r>
      <w:r>
        <w:rPr>
          <w:color w:val="262626"/>
          <w:spacing w:val="11"/>
          <w:sz w:val="17"/>
        </w:rPr>
        <w:t> </w:t>
      </w:r>
      <w:r>
        <w:rPr>
          <w:color w:val="262626"/>
          <w:sz w:val="17"/>
        </w:rPr>
        <w:t>due</w:t>
      </w:r>
      <w:r>
        <w:rPr>
          <w:color w:val="262626"/>
          <w:spacing w:val="7"/>
          <w:sz w:val="17"/>
        </w:rPr>
        <w:t> </w:t>
      </w:r>
      <w:r>
        <w:rPr>
          <w:color w:val="262626"/>
          <w:sz w:val="17"/>
        </w:rPr>
        <w:t>from</w:t>
      </w:r>
      <w:r>
        <w:rPr>
          <w:color w:val="262626"/>
          <w:spacing w:val="5"/>
          <w:sz w:val="17"/>
        </w:rPr>
        <w:t> </w:t>
      </w:r>
      <w:r>
        <w:rPr>
          <w:color w:val="262626"/>
          <w:sz w:val="17"/>
        </w:rPr>
        <w:t>subsidiary</w:t>
      </w:r>
      <w:r>
        <w:rPr>
          <w:color w:val="262626"/>
          <w:spacing w:val="5"/>
          <w:sz w:val="17"/>
        </w:rPr>
        <w:t> </w:t>
      </w:r>
      <w:r>
        <w:rPr>
          <w:color w:val="262626"/>
          <w:spacing w:val="-2"/>
          <w:sz w:val="17"/>
        </w:rPr>
        <w:t>companies</w:t>
      </w:r>
      <w:r>
        <w:rPr>
          <w:color w:val="262626"/>
          <w:sz w:val="17"/>
        </w:rPr>
        <w:tab/>
      </w:r>
      <w:r>
        <w:rPr>
          <w:b/>
          <w:color w:val="262626"/>
          <w:sz w:val="17"/>
          <w:u w:val="single" w:color="000000"/>
        </w:rPr>
        <w:tab/>
      </w:r>
      <w:r>
        <w:rPr>
          <w:b/>
          <w:color w:val="262626"/>
          <w:spacing w:val="-5"/>
          <w:sz w:val="17"/>
          <w:u w:val="single" w:color="000000"/>
        </w:rPr>
        <w:t>59</w:t>
      </w:r>
      <w:r>
        <w:rPr>
          <w:b/>
          <w:color w:val="262626"/>
          <w:sz w:val="17"/>
          <w:u w:val="single" w:color="000000"/>
        </w:rPr>
        <w:tab/>
      </w:r>
      <w:r>
        <w:rPr>
          <w:color w:val="262626"/>
          <w:spacing w:val="-5"/>
          <w:sz w:val="17"/>
          <w:u w:val="single" w:color="000000"/>
        </w:rPr>
        <w:t>70</w:t>
      </w:r>
    </w:p>
    <w:p>
      <w:pPr>
        <w:tabs>
          <w:tab w:pos="5204" w:val="left" w:leader="none"/>
          <w:tab w:pos="6380" w:val="left" w:leader="none"/>
          <w:tab w:pos="7562" w:val="left" w:leader="none"/>
        </w:tabs>
        <w:spacing w:before="45"/>
        <w:ind w:left="4050" w:right="0" w:firstLine="0"/>
        <w:jc w:val="center"/>
        <w:rPr>
          <w:sz w:val="17"/>
        </w:rPr>
      </w:pPr>
      <w:r>
        <w:rPr/>
        <w:pict>
          <v:shape style="position:absolute;margin-left:270.06781pt;margin-top:13.107499pt;width:51.9pt;height:.1pt;mso-position-horizontal-relative:page;mso-position-vertical-relative:paragraph;z-index:-15697408;mso-wrap-distance-left:0;mso-wrap-distance-right:0" id="docshape119" coordorigin="5401,262" coordsize="1038,0" path="m5401,262l6439,262e" filled="false" stroked="true" strokeweight="1.442323pt" strokecolor="#000000">
            <v:path arrowok="t"/>
            <v:stroke dashstyle="solid"/>
            <w10:wrap type="topAndBottom"/>
          </v:shape>
        </w:pict>
      </w:r>
      <w:r>
        <w:rPr/>
        <w:pict>
          <v:shape style="position:absolute;margin-left:336.383362pt;margin-top:13.107499pt;width:43.25pt;height:.1pt;mso-position-horizontal-relative:page;mso-position-vertical-relative:paragraph;z-index:-15696896;mso-wrap-distance-left:0;mso-wrap-distance-right:0" id="docshape120" coordorigin="6728,262" coordsize="865,0" path="m6728,262l7593,262e" filled="false" stroked="true" strokeweight="1.442323pt" strokecolor="#000000">
            <v:path arrowok="t"/>
            <v:stroke dashstyle="solid"/>
            <w10:wrap type="topAndBottom"/>
          </v:shape>
        </w:pict>
      </w:r>
      <w:r>
        <w:rPr/>
        <w:pict>
          <v:shape style="position:absolute;margin-left:393.087982pt;margin-top:13.107499pt;width:44.25pt;height:.1pt;mso-position-horizontal-relative:page;mso-position-vertical-relative:paragraph;z-index:-15696384;mso-wrap-distance-left:0;mso-wrap-distance-right:0" id="docshape121" coordorigin="7862,262" coordsize="885,0" path="m7862,262l8746,262e" filled="false" stroked="true" strokeweight="1.442323pt" strokecolor="#000000">
            <v:path arrowok="t"/>
            <v:stroke dashstyle="solid"/>
            <w10:wrap type="topAndBottom"/>
          </v:shape>
        </w:pict>
      </w:r>
      <w:r>
        <w:rPr/>
        <w:pict>
          <v:shape style="position:absolute;margin-left:450.753723pt;margin-top:13.347886pt;width:44.25pt;height:.1pt;mso-position-horizontal-relative:page;mso-position-vertical-relative:paragraph;z-index:-15695872;mso-wrap-distance-left:0;mso-wrap-distance-right:0" id="docshape122" coordorigin="9015,267" coordsize="885,0" path="m9015,267l9899,267e" filled="false" stroked="true" strokeweight="1.442323pt" strokecolor="#000000">
            <v:path arrowok="t"/>
            <v:stroke dashstyle="solid"/>
            <w10:wrap type="topAndBottom"/>
          </v:shape>
        </w:pict>
      </w:r>
      <w:r>
        <w:rPr>
          <w:b/>
          <w:color w:val="262626"/>
          <w:spacing w:val="-5"/>
          <w:sz w:val="17"/>
        </w:rPr>
        <w:t>878</w:t>
      </w:r>
      <w:r>
        <w:rPr>
          <w:b/>
          <w:color w:val="262626"/>
          <w:sz w:val="17"/>
        </w:rPr>
        <w:tab/>
      </w:r>
      <w:r>
        <w:rPr>
          <w:b/>
          <w:color w:val="262626"/>
          <w:spacing w:val="-5"/>
          <w:sz w:val="17"/>
        </w:rPr>
        <w:t>937</w:t>
      </w:r>
      <w:r>
        <w:rPr>
          <w:b/>
          <w:color w:val="262626"/>
          <w:sz w:val="17"/>
        </w:rPr>
        <w:tab/>
      </w:r>
      <w:r>
        <w:rPr>
          <w:color w:val="262626"/>
          <w:spacing w:val="-5"/>
          <w:sz w:val="17"/>
        </w:rPr>
        <w:t>496</w:t>
      </w:r>
      <w:r>
        <w:rPr>
          <w:color w:val="262626"/>
          <w:sz w:val="17"/>
        </w:rPr>
        <w:tab/>
      </w:r>
      <w:r>
        <w:rPr>
          <w:color w:val="262626"/>
          <w:spacing w:val="-5"/>
          <w:sz w:val="17"/>
        </w:rPr>
        <w:t>566</w:t>
      </w:r>
    </w:p>
    <w:p>
      <w:pPr>
        <w:pStyle w:val="BodyText"/>
        <w:rPr>
          <w:sz w:val="20"/>
        </w:rPr>
      </w:pPr>
    </w:p>
    <w:p>
      <w:pPr>
        <w:pStyle w:val="BodyText"/>
        <w:rPr>
          <w:sz w:val="20"/>
        </w:rPr>
      </w:pPr>
    </w:p>
    <w:p>
      <w:pPr>
        <w:pStyle w:val="BodyText"/>
        <w:spacing w:before="8"/>
      </w:pPr>
    </w:p>
    <w:p>
      <w:pPr>
        <w:pStyle w:val="ListParagraph"/>
        <w:numPr>
          <w:ilvl w:val="0"/>
          <w:numId w:val="24"/>
        </w:numPr>
        <w:tabs>
          <w:tab w:pos="1233" w:val="left" w:leader="none"/>
          <w:tab w:pos="1234" w:val="left" w:leader="none"/>
        </w:tabs>
        <w:spacing w:line="240" w:lineRule="auto" w:before="0" w:after="0"/>
        <w:ind w:left="1233" w:right="0" w:hanging="472"/>
        <w:jc w:val="left"/>
        <w:rPr>
          <w:b/>
          <w:color w:val="262626"/>
          <w:sz w:val="17"/>
        </w:rPr>
      </w:pPr>
      <w:r>
        <w:rPr>
          <w:b/>
          <w:color w:val="262626"/>
          <w:position w:val="2"/>
          <w:sz w:val="17"/>
        </w:rPr>
        <w:t>Current</w:t>
      </w:r>
      <w:r>
        <w:rPr>
          <w:b/>
          <w:color w:val="262626"/>
          <w:spacing w:val="11"/>
          <w:position w:val="2"/>
          <w:sz w:val="17"/>
        </w:rPr>
        <w:t> </w:t>
      </w:r>
      <w:r>
        <w:rPr>
          <w:b/>
          <w:color w:val="262626"/>
          <w:spacing w:val="-2"/>
          <w:position w:val="2"/>
          <w:sz w:val="17"/>
        </w:rPr>
        <w:t>Investments</w:t>
      </w:r>
    </w:p>
    <w:p>
      <w:pPr>
        <w:tabs>
          <w:tab w:pos="5991" w:val="left" w:leader="none"/>
        </w:tabs>
        <w:spacing w:before="2"/>
        <w:ind w:left="3560" w:right="0" w:firstLine="0"/>
        <w:jc w:val="center"/>
        <w:rPr>
          <w:sz w:val="17"/>
        </w:rPr>
      </w:pPr>
      <w:r>
        <w:rPr>
          <w:b/>
          <w:color w:val="262626"/>
          <w:sz w:val="17"/>
        </w:rPr>
        <w:t>Year</w:t>
      </w:r>
      <w:r>
        <w:rPr>
          <w:b/>
          <w:color w:val="262626"/>
          <w:spacing w:val="5"/>
          <w:sz w:val="17"/>
        </w:rPr>
        <w:t> </w:t>
      </w:r>
      <w:r>
        <w:rPr>
          <w:b/>
          <w:color w:val="262626"/>
          <w:sz w:val="17"/>
        </w:rPr>
        <w:t>ended</w:t>
      </w:r>
      <w:r>
        <w:rPr>
          <w:b/>
          <w:color w:val="262626"/>
          <w:spacing w:val="7"/>
          <w:sz w:val="17"/>
        </w:rPr>
        <w:t> </w:t>
      </w:r>
      <w:r>
        <w:rPr>
          <w:b/>
          <w:color w:val="262626"/>
          <w:sz w:val="17"/>
        </w:rPr>
        <w:t>31</w:t>
      </w:r>
      <w:r>
        <w:rPr>
          <w:b/>
          <w:color w:val="262626"/>
          <w:spacing w:val="-5"/>
          <w:sz w:val="17"/>
        </w:rPr>
        <w:t> </w:t>
      </w:r>
      <w:r>
        <w:rPr>
          <w:b/>
          <w:color w:val="262626"/>
          <w:spacing w:val="-4"/>
          <w:sz w:val="17"/>
        </w:rPr>
        <w:t>July</w:t>
      </w:r>
      <w:r>
        <w:rPr>
          <w:b/>
          <w:color w:val="262626"/>
          <w:sz w:val="17"/>
        </w:rPr>
        <w:tab/>
      </w:r>
      <w:r>
        <w:rPr>
          <w:color w:val="262626"/>
          <w:sz w:val="17"/>
        </w:rPr>
        <w:t>Year</w:t>
      </w:r>
      <w:r>
        <w:rPr>
          <w:color w:val="262626"/>
          <w:spacing w:val="-3"/>
          <w:sz w:val="17"/>
        </w:rPr>
        <w:t> </w:t>
      </w:r>
      <w:r>
        <w:rPr>
          <w:color w:val="262626"/>
          <w:sz w:val="17"/>
        </w:rPr>
        <w:t>ended</w:t>
      </w:r>
      <w:r>
        <w:rPr>
          <w:color w:val="262626"/>
          <w:spacing w:val="-3"/>
          <w:sz w:val="17"/>
        </w:rPr>
        <w:t> </w:t>
      </w:r>
      <w:r>
        <w:rPr>
          <w:color w:val="262626"/>
          <w:sz w:val="17"/>
        </w:rPr>
        <w:t>31</w:t>
      </w:r>
      <w:r>
        <w:rPr>
          <w:color w:val="262626"/>
          <w:spacing w:val="-4"/>
          <w:sz w:val="17"/>
        </w:rPr>
        <w:t> July</w:t>
      </w:r>
    </w:p>
    <w:p>
      <w:pPr>
        <w:tabs>
          <w:tab w:pos="6000" w:val="left" w:leader="none"/>
        </w:tabs>
        <w:spacing w:before="2"/>
        <w:ind w:left="3594" w:right="0" w:firstLine="0"/>
        <w:jc w:val="center"/>
        <w:rPr>
          <w:sz w:val="17"/>
        </w:rPr>
      </w:pPr>
      <w:r>
        <w:rPr>
          <w:b/>
          <w:color w:val="262626"/>
          <w:spacing w:val="-4"/>
          <w:sz w:val="17"/>
        </w:rPr>
        <w:t>2019</w:t>
      </w:r>
      <w:r>
        <w:rPr>
          <w:b/>
          <w:color w:val="262626"/>
          <w:sz w:val="17"/>
        </w:rPr>
        <w:tab/>
      </w:r>
      <w:r>
        <w:rPr>
          <w:color w:val="262626"/>
          <w:spacing w:val="-4"/>
          <w:sz w:val="17"/>
        </w:rPr>
        <w:t>2018</w:t>
      </w:r>
    </w:p>
    <w:p>
      <w:pPr>
        <w:tabs>
          <w:tab w:pos="4905" w:val="left" w:leader="none"/>
          <w:tab w:pos="6177" w:val="left" w:leader="none"/>
          <w:tab w:pos="7254" w:val="left" w:leader="none"/>
        </w:tabs>
        <w:spacing w:before="35"/>
        <w:ind w:left="3857" w:right="0" w:firstLine="0"/>
        <w:jc w:val="center"/>
        <w:rPr>
          <w:sz w:val="17"/>
        </w:rPr>
      </w:pPr>
      <w:r>
        <w:rPr>
          <w:b/>
          <w:color w:val="262626"/>
          <w:spacing w:val="-2"/>
          <w:sz w:val="17"/>
        </w:rPr>
        <w:t>Group</w:t>
      </w:r>
      <w:r>
        <w:rPr>
          <w:b/>
          <w:color w:val="262626"/>
          <w:sz w:val="17"/>
        </w:rPr>
        <w:tab/>
      </w:r>
      <w:r>
        <w:rPr>
          <w:b/>
          <w:color w:val="262626"/>
          <w:spacing w:val="-2"/>
          <w:sz w:val="17"/>
        </w:rPr>
        <w:t>Central</w:t>
      </w:r>
      <w:r>
        <w:rPr>
          <w:b/>
          <w:color w:val="262626"/>
          <w:sz w:val="17"/>
        </w:rPr>
        <w:tab/>
      </w:r>
      <w:r>
        <w:rPr>
          <w:color w:val="262626"/>
          <w:spacing w:val="-2"/>
          <w:sz w:val="17"/>
        </w:rPr>
        <w:t>Group</w:t>
      </w:r>
      <w:r>
        <w:rPr>
          <w:color w:val="262626"/>
          <w:sz w:val="17"/>
        </w:rPr>
        <w:tab/>
      </w:r>
      <w:r>
        <w:rPr>
          <w:color w:val="262626"/>
          <w:spacing w:val="-2"/>
          <w:sz w:val="17"/>
        </w:rPr>
        <w:t>Central</w:t>
      </w:r>
    </w:p>
    <w:p>
      <w:pPr>
        <w:tabs>
          <w:tab w:pos="5073" w:val="left" w:leader="none"/>
          <w:tab w:pos="6268" w:val="left" w:leader="none"/>
          <w:tab w:pos="7446" w:val="left" w:leader="none"/>
        </w:tabs>
        <w:spacing w:before="40"/>
        <w:ind w:left="3919" w:right="0" w:firstLine="0"/>
        <w:jc w:val="center"/>
        <w:rPr>
          <w:sz w:val="17"/>
        </w:rPr>
      </w:pPr>
      <w:r>
        <w:rPr>
          <w:b/>
          <w:color w:val="262626"/>
          <w:spacing w:val="-2"/>
          <w:sz w:val="17"/>
        </w:rPr>
        <w:t>£'000</w:t>
      </w:r>
      <w:r>
        <w:rPr>
          <w:b/>
          <w:color w:val="262626"/>
          <w:sz w:val="17"/>
        </w:rPr>
        <w:tab/>
      </w:r>
      <w:r>
        <w:rPr>
          <w:b/>
          <w:color w:val="262626"/>
          <w:spacing w:val="-2"/>
          <w:sz w:val="17"/>
        </w:rPr>
        <w:t>£'000</w:t>
      </w:r>
      <w:r>
        <w:rPr>
          <w:b/>
          <w:color w:val="262626"/>
          <w:sz w:val="17"/>
        </w:rPr>
        <w:tab/>
      </w:r>
      <w:r>
        <w:rPr>
          <w:color w:val="262626"/>
          <w:spacing w:val="-2"/>
          <w:sz w:val="17"/>
        </w:rPr>
        <w:t>£'000</w:t>
      </w:r>
      <w:r>
        <w:rPr>
          <w:color w:val="262626"/>
          <w:sz w:val="17"/>
        </w:rPr>
        <w:tab/>
      </w:r>
      <w:r>
        <w:rPr>
          <w:color w:val="262626"/>
          <w:spacing w:val="-2"/>
          <w:sz w:val="17"/>
        </w:rPr>
        <w:t>£'000</w:t>
      </w:r>
    </w:p>
    <w:p>
      <w:pPr>
        <w:tabs>
          <w:tab w:pos="4026" w:val="left" w:leader="none"/>
          <w:tab w:pos="4957" w:val="left" w:leader="none"/>
          <w:tab w:pos="6370" w:val="left" w:leader="none"/>
          <w:tab w:pos="7532" w:val="left" w:leader="none"/>
        </w:tabs>
        <w:spacing w:before="30"/>
        <w:ind w:left="0" w:right="1666" w:firstLine="0"/>
        <w:jc w:val="right"/>
        <w:rPr>
          <w:sz w:val="17"/>
        </w:rPr>
      </w:pPr>
      <w:r>
        <w:rPr>
          <w:color w:val="262626"/>
          <w:sz w:val="17"/>
        </w:rPr>
        <w:t>Short</w:t>
      </w:r>
      <w:r>
        <w:rPr>
          <w:color w:val="262626"/>
          <w:spacing w:val="31"/>
          <w:sz w:val="17"/>
        </w:rPr>
        <w:t> </w:t>
      </w:r>
      <w:r>
        <w:rPr>
          <w:color w:val="262626"/>
          <w:sz w:val="17"/>
        </w:rPr>
        <w:t>term</w:t>
      </w:r>
      <w:r>
        <w:rPr>
          <w:color w:val="262626"/>
          <w:spacing w:val="11"/>
          <w:sz w:val="17"/>
        </w:rPr>
        <w:t> </w:t>
      </w:r>
      <w:r>
        <w:rPr>
          <w:color w:val="262626"/>
          <w:spacing w:val="-2"/>
          <w:sz w:val="17"/>
        </w:rPr>
        <w:t>deposits</w:t>
      </w:r>
      <w:r>
        <w:rPr>
          <w:color w:val="262626"/>
          <w:sz w:val="17"/>
        </w:rPr>
        <w:tab/>
      </w:r>
      <w:r>
        <w:rPr>
          <w:b/>
          <w:color w:val="262626"/>
          <w:spacing w:val="-2"/>
          <w:sz w:val="17"/>
        </w:rPr>
        <w:t>4,655</w:t>
      </w:r>
      <w:r>
        <w:rPr>
          <w:b/>
          <w:color w:val="262626"/>
          <w:sz w:val="17"/>
        </w:rPr>
        <w:tab/>
      </w:r>
      <w:r>
        <w:rPr>
          <w:b/>
          <w:color w:val="262626"/>
          <w:spacing w:val="80"/>
          <w:w w:val="150"/>
          <w:sz w:val="17"/>
          <w:u w:val="single" w:color="000000"/>
        </w:rPr>
        <w:t> </w:t>
      </w:r>
      <w:r>
        <w:rPr>
          <w:b/>
          <w:color w:val="262626"/>
          <w:sz w:val="17"/>
          <w:u w:val="single" w:color="000000"/>
        </w:rPr>
        <w:t>4,655</w:t>
        <w:tab/>
      </w:r>
      <w:r>
        <w:rPr>
          <w:color w:val="262626"/>
          <w:spacing w:val="-2"/>
          <w:sz w:val="17"/>
          <w:u w:val="single" w:color="000000"/>
        </w:rPr>
        <w:t>2,991</w:t>
      </w:r>
      <w:r>
        <w:rPr>
          <w:color w:val="262626"/>
          <w:sz w:val="17"/>
          <w:u w:val="single" w:color="000000"/>
        </w:rPr>
        <w:tab/>
      </w:r>
      <w:r>
        <w:rPr>
          <w:color w:val="262626"/>
          <w:spacing w:val="-33"/>
          <w:sz w:val="17"/>
        </w:rPr>
        <w:t> </w:t>
      </w:r>
      <w:r>
        <w:rPr>
          <w:color w:val="262626"/>
          <w:sz w:val="17"/>
          <w:u w:val="single" w:color="000000"/>
        </w:rPr>
        <w:t>2,991</w:t>
      </w:r>
    </w:p>
    <w:p>
      <w:pPr>
        <w:tabs>
          <w:tab w:pos="1138" w:val="left" w:leader="none"/>
          <w:tab w:pos="2300" w:val="left" w:leader="none"/>
          <w:tab w:pos="3478" w:val="left" w:leader="none"/>
        </w:tabs>
        <w:spacing w:before="45"/>
        <w:ind w:left="0" w:right="1665" w:firstLine="0"/>
        <w:jc w:val="right"/>
        <w:rPr>
          <w:b/>
          <w:sz w:val="17"/>
        </w:rPr>
      </w:pPr>
      <w:r>
        <w:rPr/>
        <w:pict>
          <v:shape style="position:absolute;margin-left:269.106689pt;margin-top:13.367128pt;width:52.9pt;height:.1pt;mso-position-horizontal-relative:page;mso-position-vertical-relative:paragraph;z-index:-15695360;mso-wrap-distance-left:0;mso-wrap-distance-right:0" id="docshape123" coordorigin="5382,267" coordsize="1058,0" path="m5382,267l6439,267e" filled="false" stroked="true" strokeweight="1.442323pt" strokecolor="#000000">
            <v:path arrowok="t"/>
            <v:stroke dashstyle="solid"/>
            <w10:wrap type="topAndBottom"/>
          </v:shape>
        </w:pict>
      </w:r>
      <w:r>
        <w:rPr/>
        <w:pict>
          <v:shape style="position:absolute;margin-left:335.422272pt;margin-top:13.367128pt;width:44.25pt;height:.1pt;mso-position-horizontal-relative:page;mso-position-vertical-relative:paragraph;z-index:-15694848;mso-wrap-distance-left:0;mso-wrap-distance-right:0" id="docshape124" coordorigin="6708,267" coordsize="885,0" path="m6708,267l7593,267e" filled="false" stroked="true" strokeweight="1.442323pt" strokecolor="#000000">
            <v:path arrowok="t"/>
            <v:stroke dashstyle="solid"/>
            <w10:wrap type="topAndBottom"/>
          </v:shape>
        </w:pict>
      </w:r>
      <w:r>
        <w:rPr/>
        <w:pict>
          <v:shape style="position:absolute;margin-left:392.126892pt;margin-top:13.367128pt;width:44.25pt;height:.1pt;mso-position-horizontal-relative:page;mso-position-vertical-relative:paragraph;z-index:-15694336;mso-wrap-distance-left:0;mso-wrap-distance-right:0" id="docshape125" coordorigin="7843,267" coordsize="885,0" path="m7843,267l8727,267e" filled="false" stroked="true" strokeweight="1.442323pt" strokecolor="#000000">
            <v:path arrowok="t"/>
            <v:stroke dashstyle="solid"/>
            <w10:wrap type="topAndBottom"/>
          </v:shape>
        </w:pict>
      </w:r>
      <w:r>
        <w:rPr/>
        <w:pict>
          <v:shape style="position:absolute;margin-left:450.753723pt;margin-top:13.367128pt;width:44.25pt;height:.1pt;mso-position-horizontal-relative:page;mso-position-vertical-relative:paragraph;z-index:-15693824;mso-wrap-distance-left:0;mso-wrap-distance-right:0" id="docshape126" coordorigin="9015,267" coordsize="885,0" path="m9015,267l9899,267e" filled="false" stroked="true" strokeweight="1.442323pt" strokecolor="#000000">
            <v:path arrowok="t"/>
            <v:stroke dashstyle="solid"/>
            <w10:wrap type="topAndBottom"/>
          </v:shape>
        </w:pict>
      </w:r>
      <w:r>
        <w:rPr>
          <w:b/>
          <w:color w:val="262626"/>
          <w:spacing w:val="-2"/>
          <w:w w:val="110"/>
          <w:sz w:val="17"/>
        </w:rPr>
        <w:t>4,651</w:t>
      </w:r>
      <w:r>
        <w:rPr>
          <w:b/>
          <w:color w:val="262626"/>
          <w:sz w:val="17"/>
        </w:rPr>
        <w:tab/>
      </w:r>
      <w:r>
        <w:rPr>
          <w:b/>
          <w:color w:val="262626"/>
          <w:spacing w:val="-2"/>
          <w:w w:val="110"/>
          <w:sz w:val="17"/>
        </w:rPr>
        <w:t>1,655</w:t>
      </w:r>
      <w:r>
        <w:rPr>
          <w:b/>
          <w:color w:val="262626"/>
          <w:sz w:val="17"/>
        </w:rPr>
        <w:tab/>
      </w:r>
      <w:r>
        <w:rPr>
          <w:b/>
          <w:color w:val="262626"/>
          <w:spacing w:val="-2"/>
          <w:w w:val="110"/>
          <w:position w:val="1"/>
          <w:sz w:val="17"/>
        </w:rPr>
        <w:t>2,991</w:t>
      </w:r>
      <w:r>
        <w:rPr>
          <w:b/>
          <w:color w:val="262626"/>
          <w:position w:val="1"/>
          <w:sz w:val="17"/>
        </w:rPr>
        <w:tab/>
      </w:r>
      <w:r>
        <w:rPr>
          <w:b/>
          <w:color w:val="262626"/>
          <w:spacing w:val="-2"/>
          <w:w w:val="110"/>
          <w:position w:val="1"/>
          <w:sz w:val="17"/>
        </w:rPr>
        <w:t>2,991</w:t>
      </w:r>
    </w:p>
    <w:p>
      <w:pPr>
        <w:pStyle w:val="BodyText"/>
        <w:rPr>
          <w:b/>
          <w:sz w:val="20"/>
        </w:rPr>
      </w:pPr>
    </w:p>
    <w:p>
      <w:pPr>
        <w:pStyle w:val="BodyText"/>
        <w:spacing w:before="8"/>
        <w:rPr>
          <w:b/>
        </w:rPr>
      </w:pPr>
    </w:p>
    <w:p>
      <w:pPr>
        <w:spacing w:line="244" w:lineRule="auto" w:before="0"/>
        <w:ind w:left="1220" w:right="1773" w:firstLine="2"/>
        <w:jc w:val="left"/>
        <w:rPr>
          <w:sz w:val="17"/>
        </w:rPr>
      </w:pPr>
      <w:r>
        <w:rPr>
          <w:color w:val="262626"/>
          <w:w w:val="105"/>
          <w:sz w:val="17"/>
        </w:rPr>
        <w:t>Deposits</w:t>
      </w:r>
      <w:r>
        <w:rPr>
          <w:color w:val="262626"/>
          <w:spacing w:val="-13"/>
          <w:w w:val="105"/>
          <w:sz w:val="17"/>
        </w:rPr>
        <w:t> </w:t>
      </w:r>
      <w:r>
        <w:rPr>
          <w:color w:val="262626"/>
          <w:w w:val="105"/>
          <w:sz w:val="17"/>
        </w:rPr>
        <w:t>are</w:t>
      </w:r>
      <w:r>
        <w:rPr>
          <w:color w:val="262626"/>
          <w:spacing w:val="-12"/>
          <w:w w:val="105"/>
          <w:sz w:val="17"/>
        </w:rPr>
        <w:t> </w:t>
      </w:r>
      <w:r>
        <w:rPr>
          <w:color w:val="262626"/>
          <w:w w:val="105"/>
          <w:sz w:val="17"/>
        </w:rPr>
        <w:t>held</w:t>
      </w:r>
      <w:r>
        <w:rPr>
          <w:color w:val="262626"/>
          <w:spacing w:val="-13"/>
          <w:w w:val="105"/>
          <w:sz w:val="17"/>
        </w:rPr>
        <w:t> </w:t>
      </w:r>
      <w:r>
        <w:rPr>
          <w:color w:val="262626"/>
          <w:w w:val="105"/>
          <w:sz w:val="17"/>
        </w:rPr>
        <w:t>with</w:t>
      </w:r>
      <w:r>
        <w:rPr>
          <w:color w:val="262626"/>
          <w:spacing w:val="-12"/>
          <w:w w:val="105"/>
          <w:sz w:val="17"/>
        </w:rPr>
        <w:t> </w:t>
      </w:r>
      <w:r>
        <w:rPr>
          <w:color w:val="262626"/>
          <w:w w:val="105"/>
          <w:sz w:val="17"/>
        </w:rPr>
        <w:t>banks</w:t>
      </w:r>
      <w:r>
        <w:rPr>
          <w:color w:val="262626"/>
          <w:spacing w:val="-12"/>
          <w:w w:val="105"/>
          <w:sz w:val="17"/>
        </w:rPr>
        <w:t> </w:t>
      </w:r>
      <w:r>
        <w:rPr>
          <w:color w:val="262626"/>
          <w:w w:val="105"/>
          <w:sz w:val="17"/>
        </w:rPr>
        <w:t>and</w:t>
      </w:r>
      <w:r>
        <w:rPr>
          <w:color w:val="262626"/>
          <w:spacing w:val="-13"/>
          <w:w w:val="105"/>
          <w:sz w:val="17"/>
        </w:rPr>
        <w:t> </w:t>
      </w:r>
      <w:r>
        <w:rPr>
          <w:color w:val="262626"/>
          <w:w w:val="105"/>
          <w:sz w:val="17"/>
        </w:rPr>
        <w:t>building</w:t>
      </w:r>
      <w:r>
        <w:rPr>
          <w:color w:val="262626"/>
          <w:spacing w:val="-12"/>
          <w:w w:val="105"/>
          <w:sz w:val="17"/>
        </w:rPr>
        <w:t> </w:t>
      </w:r>
      <w:r>
        <w:rPr>
          <w:color w:val="262626"/>
          <w:w w:val="105"/>
          <w:sz w:val="17"/>
        </w:rPr>
        <w:t>societies</w:t>
      </w:r>
      <w:r>
        <w:rPr>
          <w:color w:val="262626"/>
          <w:spacing w:val="-12"/>
          <w:w w:val="105"/>
          <w:sz w:val="17"/>
        </w:rPr>
        <w:t> </w:t>
      </w:r>
      <w:r>
        <w:rPr>
          <w:color w:val="262626"/>
          <w:w w:val="105"/>
          <w:sz w:val="17"/>
        </w:rPr>
        <w:t>operating</w:t>
      </w:r>
      <w:r>
        <w:rPr>
          <w:color w:val="262626"/>
          <w:spacing w:val="-12"/>
          <w:w w:val="105"/>
          <w:sz w:val="17"/>
        </w:rPr>
        <w:t> </w:t>
      </w:r>
      <w:r>
        <w:rPr>
          <w:color w:val="262626"/>
          <w:w w:val="105"/>
          <w:sz w:val="17"/>
        </w:rPr>
        <w:t>in</w:t>
      </w:r>
      <w:r>
        <w:rPr>
          <w:color w:val="262626"/>
          <w:spacing w:val="-2"/>
          <w:w w:val="105"/>
          <w:sz w:val="17"/>
        </w:rPr>
        <w:t> </w:t>
      </w:r>
      <w:r>
        <w:rPr>
          <w:color w:val="262626"/>
          <w:w w:val="105"/>
          <w:sz w:val="17"/>
        </w:rPr>
        <w:t>the</w:t>
      </w:r>
      <w:r>
        <w:rPr>
          <w:color w:val="262626"/>
          <w:spacing w:val="-13"/>
          <w:w w:val="105"/>
          <w:sz w:val="17"/>
        </w:rPr>
        <w:t> </w:t>
      </w:r>
      <w:r>
        <w:rPr>
          <w:color w:val="262626"/>
          <w:w w:val="105"/>
          <w:sz w:val="17"/>
        </w:rPr>
        <w:t>London</w:t>
      </w:r>
      <w:r>
        <w:rPr>
          <w:color w:val="262626"/>
          <w:spacing w:val="-9"/>
          <w:w w:val="105"/>
          <w:sz w:val="17"/>
        </w:rPr>
        <w:t> </w:t>
      </w:r>
      <w:r>
        <w:rPr>
          <w:color w:val="262626"/>
          <w:w w:val="105"/>
          <w:sz w:val="17"/>
        </w:rPr>
        <w:t>market</w:t>
      </w:r>
      <w:r>
        <w:rPr>
          <w:color w:val="262626"/>
          <w:spacing w:val="-3"/>
          <w:w w:val="105"/>
          <w:sz w:val="17"/>
        </w:rPr>
        <w:t> </w:t>
      </w:r>
      <w:r>
        <w:rPr>
          <w:color w:val="262626"/>
          <w:w w:val="105"/>
          <w:sz w:val="17"/>
        </w:rPr>
        <w:t>and</w:t>
      </w:r>
      <w:r>
        <w:rPr>
          <w:color w:val="262626"/>
          <w:spacing w:val="-13"/>
          <w:w w:val="105"/>
          <w:sz w:val="17"/>
        </w:rPr>
        <w:t> </w:t>
      </w:r>
      <w:r>
        <w:rPr>
          <w:color w:val="262626"/>
          <w:w w:val="105"/>
          <w:sz w:val="17"/>
        </w:rPr>
        <w:t>licensed</w:t>
      </w:r>
      <w:r>
        <w:rPr>
          <w:color w:val="262626"/>
          <w:spacing w:val="-7"/>
          <w:w w:val="105"/>
          <w:sz w:val="17"/>
        </w:rPr>
        <w:t> </w:t>
      </w:r>
      <w:r>
        <w:rPr>
          <w:color w:val="262626"/>
          <w:w w:val="105"/>
          <w:sz w:val="17"/>
        </w:rPr>
        <w:t>by</w:t>
      </w:r>
      <w:r>
        <w:rPr>
          <w:color w:val="262626"/>
          <w:spacing w:val="-9"/>
          <w:w w:val="105"/>
          <w:sz w:val="17"/>
        </w:rPr>
        <w:t> </w:t>
      </w:r>
      <w:r>
        <w:rPr>
          <w:color w:val="262626"/>
          <w:w w:val="105"/>
          <w:sz w:val="17"/>
        </w:rPr>
        <w:t>the Financial Services Authority with</w:t>
      </w:r>
      <w:r>
        <w:rPr>
          <w:color w:val="262626"/>
          <w:spacing w:val="-1"/>
          <w:w w:val="105"/>
          <w:sz w:val="17"/>
        </w:rPr>
        <w:t> </w:t>
      </w:r>
      <w:r>
        <w:rPr>
          <w:color w:val="262626"/>
          <w:w w:val="105"/>
          <w:sz w:val="17"/>
        </w:rPr>
        <w:t>more than three months maturity at the balance sheet date.</w:t>
      </w:r>
      <w:r>
        <w:rPr>
          <w:color w:val="262626"/>
          <w:spacing w:val="40"/>
          <w:w w:val="105"/>
          <w:sz w:val="17"/>
        </w:rPr>
        <w:t> </w:t>
      </w:r>
      <w:r>
        <w:rPr>
          <w:color w:val="262626"/>
          <w:w w:val="105"/>
          <w:sz w:val="17"/>
        </w:rPr>
        <w:t>The interest rates for these deposits are fixed for the duration of the deposit at time of placement.</w:t>
      </w:r>
    </w:p>
    <w:p>
      <w:pPr>
        <w:pStyle w:val="BodyText"/>
        <w:rPr>
          <w:sz w:val="18"/>
        </w:rPr>
      </w:pPr>
    </w:p>
    <w:p>
      <w:pPr>
        <w:pStyle w:val="BodyText"/>
        <w:rPr>
          <w:sz w:val="18"/>
        </w:rPr>
      </w:pPr>
    </w:p>
    <w:p>
      <w:pPr>
        <w:pStyle w:val="BodyText"/>
        <w:spacing w:before="2"/>
        <w:rPr>
          <w:sz w:val="18"/>
        </w:rPr>
      </w:pPr>
    </w:p>
    <w:p>
      <w:pPr>
        <w:spacing w:line="247" w:lineRule="auto" w:before="0"/>
        <w:ind w:left="1221" w:right="1773" w:firstLine="1"/>
        <w:jc w:val="left"/>
        <w:rPr>
          <w:sz w:val="17"/>
        </w:rPr>
      </w:pPr>
      <w:r>
        <w:rPr>
          <w:color w:val="262626"/>
          <w:sz w:val="17"/>
        </w:rPr>
        <w:t>At 31 July 2019 the weighted average interest</w:t>
      </w:r>
      <w:r>
        <w:rPr>
          <w:color w:val="262626"/>
          <w:spacing w:val="21"/>
          <w:sz w:val="17"/>
        </w:rPr>
        <w:t> </w:t>
      </w:r>
      <w:r>
        <w:rPr>
          <w:color w:val="262626"/>
          <w:sz w:val="17"/>
        </w:rPr>
        <w:t>rate of these fixed rate deposits was 0.85% per annum and the</w:t>
      </w:r>
      <w:r>
        <w:rPr>
          <w:color w:val="262626"/>
          <w:spacing w:val="14"/>
          <w:sz w:val="17"/>
        </w:rPr>
        <w:t> </w:t>
      </w:r>
      <w:r>
        <w:rPr>
          <w:color w:val="262626"/>
          <w:sz w:val="17"/>
        </w:rPr>
        <w:t>remaining</w:t>
      </w:r>
      <w:r>
        <w:rPr>
          <w:color w:val="262626"/>
          <w:spacing w:val="36"/>
          <w:sz w:val="17"/>
        </w:rPr>
        <w:t> </w:t>
      </w:r>
      <w:r>
        <w:rPr>
          <w:color w:val="262626"/>
          <w:sz w:val="17"/>
        </w:rPr>
        <w:t>weighted</w:t>
      </w:r>
      <w:r>
        <w:rPr>
          <w:color w:val="262626"/>
          <w:spacing w:val="31"/>
          <w:sz w:val="17"/>
        </w:rPr>
        <w:t> </w:t>
      </w:r>
      <w:r>
        <w:rPr>
          <w:color w:val="262626"/>
          <w:sz w:val="17"/>
        </w:rPr>
        <w:t>average</w:t>
      </w:r>
      <w:r>
        <w:rPr>
          <w:color w:val="262626"/>
          <w:spacing w:val="23"/>
          <w:sz w:val="17"/>
        </w:rPr>
        <w:t> </w:t>
      </w:r>
      <w:r>
        <w:rPr>
          <w:color w:val="262626"/>
          <w:sz w:val="17"/>
        </w:rPr>
        <w:t>period</w:t>
      </w:r>
      <w:r>
        <w:rPr>
          <w:color w:val="262626"/>
          <w:spacing w:val="23"/>
          <w:sz w:val="17"/>
        </w:rPr>
        <w:t> </w:t>
      </w:r>
      <w:r>
        <w:rPr>
          <w:color w:val="262626"/>
          <w:sz w:val="17"/>
        </w:rPr>
        <w:t>for</w:t>
      </w:r>
      <w:r>
        <w:rPr>
          <w:color w:val="262626"/>
          <w:spacing w:val="35"/>
          <w:sz w:val="17"/>
        </w:rPr>
        <w:t> </w:t>
      </w:r>
      <w:r>
        <w:rPr>
          <w:color w:val="262626"/>
          <w:sz w:val="17"/>
        </w:rPr>
        <w:t>which</w:t>
      </w:r>
      <w:r>
        <w:rPr>
          <w:color w:val="262626"/>
          <w:spacing w:val="21"/>
          <w:sz w:val="17"/>
        </w:rPr>
        <w:t> </w:t>
      </w:r>
      <w:r>
        <w:rPr>
          <w:color w:val="262626"/>
          <w:sz w:val="17"/>
        </w:rPr>
        <w:t>the</w:t>
      </w:r>
      <w:r>
        <w:rPr>
          <w:color w:val="262626"/>
          <w:spacing w:val="21"/>
          <w:sz w:val="17"/>
        </w:rPr>
        <w:t> </w:t>
      </w:r>
      <w:r>
        <w:rPr>
          <w:color w:val="262626"/>
          <w:sz w:val="17"/>
        </w:rPr>
        <w:t>interest</w:t>
      </w:r>
      <w:r>
        <w:rPr>
          <w:color w:val="262626"/>
          <w:spacing w:val="32"/>
          <w:sz w:val="17"/>
        </w:rPr>
        <w:t> </w:t>
      </w:r>
      <w:r>
        <w:rPr>
          <w:color w:val="262626"/>
          <w:sz w:val="17"/>
        </w:rPr>
        <w:t>rate is</w:t>
      </w:r>
      <w:r>
        <w:rPr>
          <w:color w:val="262626"/>
          <w:spacing w:val="23"/>
          <w:sz w:val="17"/>
        </w:rPr>
        <w:t> </w:t>
      </w:r>
      <w:r>
        <w:rPr>
          <w:color w:val="262626"/>
          <w:sz w:val="17"/>
        </w:rPr>
        <w:t>fixed</w:t>
      </w:r>
      <w:r>
        <w:rPr>
          <w:color w:val="262626"/>
          <w:spacing w:val="14"/>
          <w:sz w:val="17"/>
        </w:rPr>
        <w:t> </w:t>
      </w:r>
      <w:r>
        <w:rPr>
          <w:color w:val="262626"/>
          <w:sz w:val="17"/>
        </w:rPr>
        <w:t>on</w:t>
      </w:r>
      <w:r>
        <w:rPr>
          <w:color w:val="262626"/>
          <w:spacing w:val="23"/>
          <w:sz w:val="17"/>
        </w:rPr>
        <w:t> </w:t>
      </w:r>
      <w:r>
        <w:rPr>
          <w:color w:val="262626"/>
          <w:sz w:val="17"/>
        </w:rPr>
        <w:t>these</w:t>
      </w:r>
      <w:r>
        <w:rPr>
          <w:color w:val="262626"/>
          <w:spacing w:val="20"/>
          <w:sz w:val="17"/>
        </w:rPr>
        <w:t> </w:t>
      </w:r>
      <w:r>
        <w:rPr>
          <w:color w:val="262626"/>
          <w:sz w:val="17"/>
        </w:rPr>
        <w:t>deposits</w:t>
      </w:r>
      <w:r>
        <w:rPr>
          <w:color w:val="262626"/>
          <w:spacing w:val="29"/>
          <w:sz w:val="17"/>
        </w:rPr>
        <w:t> </w:t>
      </w:r>
      <w:r>
        <w:rPr>
          <w:color w:val="262626"/>
          <w:sz w:val="17"/>
        </w:rPr>
        <w:t>was</w:t>
      </w:r>
      <w:r>
        <w:rPr>
          <w:color w:val="262626"/>
          <w:spacing w:val="29"/>
          <w:sz w:val="17"/>
        </w:rPr>
        <w:t> </w:t>
      </w:r>
      <w:r>
        <w:rPr>
          <w:color w:val="262626"/>
          <w:sz w:val="17"/>
        </w:rPr>
        <w:t>158 days.</w:t>
      </w:r>
      <w:r>
        <w:rPr>
          <w:color w:val="262626"/>
          <w:spacing w:val="80"/>
          <w:sz w:val="17"/>
        </w:rPr>
        <w:t> </w:t>
      </w:r>
      <w:r>
        <w:rPr>
          <w:color w:val="262626"/>
          <w:sz w:val="17"/>
        </w:rPr>
        <w:t>The</w:t>
      </w:r>
      <w:r>
        <w:rPr>
          <w:color w:val="262626"/>
          <w:spacing w:val="28"/>
          <w:sz w:val="17"/>
        </w:rPr>
        <w:t> </w:t>
      </w:r>
      <w:r>
        <w:rPr>
          <w:color w:val="262626"/>
          <w:sz w:val="17"/>
        </w:rPr>
        <w:t>fair</w:t>
      </w:r>
      <w:r>
        <w:rPr>
          <w:color w:val="262626"/>
          <w:spacing w:val="30"/>
          <w:sz w:val="17"/>
        </w:rPr>
        <w:t> </w:t>
      </w:r>
      <w:r>
        <w:rPr>
          <w:color w:val="262626"/>
          <w:sz w:val="17"/>
        </w:rPr>
        <w:t>value</w:t>
      </w:r>
      <w:r>
        <w:rPr>
          <w:color w:val="262626"/>
          <w:spacing w:val="23"/>
          <w:sz w:val="17"/>
        </w:rPr>
        <w:t> </w:t>
      </w:r>
      <w:r>
        <w:rPr>
          <w:color w:val="262626"/>
          <w:sz w:val="17"/>
        </w:rPr>
        <w:t>of</w:t>
      </w:r>
      <w:r>
        <w:rPr>
          <w:color w:val="262626"/>
          <w:spacing w:val="33"/>
          <w:sz w:val="17"/>
        </w:rPr>
        <w:t> </w:t>
      </w:r>
      <w:r>
        <w:rPr>
          <w:color w:val="262626"/>
          <w:sz w:val="17"/>
        </w:rPr>
        <w:t>these</w:t>
      </w:r>
      <w:r>
        <w:rPr>
          <w:color w:val="262626"/>
          <w:spacing w:val="25"/>
          <w:sz w:val="17"/>
        </w:rPr>
        <w:t> </w:t>
      </w:r>
      <w:r>
        <w:rPr>
          <w:color w:val="262626"/>
          <w:sz w:val="17"/>
        </w:rPr>
        <w:t>deposits</w:t>
      </w:r>
      <w:r>
        <w:rPr>
          <w:color w:val="262626"/>
          <w:spacing w:val="35"/>
          <w:sz w:val="17"/>
        </w:rPr>
        <w:t> </w:t>
      </w:r>
      <w:r>
        <w:rPr>
          <w:color w:val="262626"/>
          <w:sz w:val="17"/>
        </w:rPr>
        <w:t>was not</w:t>
      </w:r>
      <w:r>
        <w:rPr>
          <w:color w:val="262626"/>
          <w:spacing w:val="23"/>
          <w:sz w:val="17"/>
        </w:rPr>
        <w:t> </w:t>
      </w:r>
      <w:r>
        <w:rPr>
          <w:color w:val="262626"/>
          <w:sz w:val="17"/>
        </w:rPr>
        <w:t>materially</w:t>
      </w:r>
      <w:r>
        <w:rPr>
          <w:color w:val="262626"/>
          <w:spacing w:val="39"/>
          <w:sz w:val="17"/>
        </w:rPr>
        <w:t> </w:t>
      </w:r>
      <w:r>
        <w:rPr>
          <w:color w:val="262626"/>
          <w:sz w:val="17"/>
        </w:rPr>
        <w:t>different</w:t>
      </w:r>
      <w:r>
        <w:rPr>
          <w:color w:val="262626"/>
          <w:spacing w:val="39"/>
          <w:sz w:val="17"/>
        </w:rPr>
        <w:t> </w:t>
      </w:r>
      <w:r>
        <w:rPr>
          <w:color w:val="262626"/>
          <w:sz w:val="17"/>
        </w:rPr>
        <w:t>from</w:t>
      </w:r>
      <w:r>
        <w:rPr>
          <w:color w:val="262626"/>
          <w:spacing w:val="28"/>
          <w:sz w:val="17"/>
        </w:rPr>
        <w:t> </w:t>
      </w:r>
      <w:r>
        <w:rPr>
          <w:color w:val="262626"/>
          <w:sz w:val="17"/>
        </w:rPr>
        <w:t>the book</w:t>
      </w:r>
      <w:r>
        <w:rPr>
          <w:color w:val="262626"/>
          <w:spacing w:val="30"/>
          <w:sz w:val="17"/>
        </w:rPr>
        <w:t> </w:t>
      </w:r>
      <w:r>
        <w:rPr>
          <w:color w:val="262626"/>
          <w:sz w:val="17"/>
        </w:rPr>
        <w:t>value.</w:t>
      </w:r>
    </w:p>
    <w:p>
      <w:pPr>
        <w:pStyle w:val="BodyText"/>
        <w:spacing w:before="8"/>
        <w:rPr>
          <w:sz w:val="22"/>
        </w:rPr>
      </w:pPr>
    </w:p>
    <w:p>
      <w:pPr>
        <w:pStyle w:val="ListParagraph"/>
        <w:numPr>
          <w:ilvl w:val="0"/>
          <w:numId w:val="24"/>
        </w:numPr>
        <w:tabs>
          <w:tab w:pos="1214" w:val="left" w:leader="none"/>
          <w:tab w:pos="1215" w:val="left" w:leader="none"/>
        </w:tabs>
        <w:spacing w:line="240" w:lineRule="auto" w:before="0" w:after="0"/>
        <w:ind w:left="1214" w:right="0" w:hanging="473"/>
        <w:jc w:val="left"/>
        <w:rPr>
          <w:b/>
          <w:color w:val="262626"/>
          <w:sz w:val="17"/>
        </w:rPr>
      </w:pPr>
      <w:r>
        <w:rPr>
          <w:b/>
          <w:color w:val="262626"/>
          <w:position w:val="1"/>
          <w:sz w:val="17"/>
        </w:rPr>
        <w:t>Creditors</w:t>
      </w:r>
      <w:r>
        <w:rPr>
          <w:b/>
          <w:color w:val="262626"/>
          <w:spacing w:val="8"/>
          <w:position w:val="1"/>
          <w:sz w:val="17"/>
        </w:rPr>
        <w:t> </w:t>
      </w:r>
      <w:r>
        <w:rPr>
          <w:color w:val="262626"/>
          <w:position w:val="1"/>
          <w:sz w:val="17"/>
        </w:rPr>
        <w:t>:</w:t>
      </w:r>
      <w:r>
        <w:rPr>
          <w:color w:val="262626"/>
          <w:spacing w:val="10"/>
          <w:position w:val="1"/>
          <w:sz w:val="17"/>
        </w:rPr>
        <w:t> </w:t>
      </w:r>
      <w:r>
        <w:rPr>
          <w:b/>
          <w:color w:val="262626"/>
          <w:position w:val="1"/>
          <w:sz w:val="17"/>
        </w:rPr>
        <w:t>amounts</w:t>
      </w:r>
      <w:r>
        <w:rPr>
          <w:b/>
          <w:color w:val="262626"/>
          <w:spacing w:val="1"/>
          <w:position w:val="1"/>
          <w:sz w:val="17"/>
        </w:rPr>
        <w:t> </w:t>
      </w:r>
      <w:r>
        <w:rPr>
          <w:b/>
          <w:color w:val="262626"/>
          <w:position w:val="1"/>
          <w:sz w:val="17"/>
        </w:rPr>
        <w:t>falling</w:t>
      </w:r>
      <w:r>
        <w:rPr>
          <w:b/>
          <w:color w:val="262626"/>
          <w:spacing w:val="-8"/>
          <w:position w:val="1"/>
          <w:sz w:val="17"/>
        </w:rPr>
        <w:t> </w:t>
      </w:r>
      <w:r>
        <w:rPr>
          <w:b/>
          <w:color w:val="262626"/>
          <w:position w:val="1"/>
          <w:sz w:val="17"/>
        </w:rPr>
        <w:t>due</w:t>
      </w:r>
      <w:r>
        <w:rPr>
          <w:b/>
          <w:color w:val="262626"/>
          <w:spacing w:val="-5"/>
          <w:position w:val="1"/>
          <w:sz w:val="17"/>
        </w:rPr>
        <w:t> </w:t>
      </w:r>
      <w:r>
        <w:rPr>
          <w:b/>
          <w:color w:val="262626"/>
          <w:position w:val="1"/>
          <w:sz w:val="17"/>
        </w:rPr>
        <w:t>within</w:t>
      </w:r>
      <w:r>
        <w:rPr>
          <w:b/>
          <w:color w:val="262626"/>
          <w:spacing w:val="-1"/>
          <w:position w:val="1"/>
          <w:sz w:val="17"/>
        </w:rPr>
        <w:t> </w:t>
      </w:r>
      <w:r>
        <w:rPr>
          <w:b/>
          <w:color w:val="262626"/>
          <w:position w:val="1"/>
          <w:sz w:val="17"/>
        </w:rPr>
        <w:t>one</w:t>
      </w:r>
      <w:r>
        <w:rPr>
          <w:b/>
          <w:color w:val="262626"/>
          <w:spacing w:val="1"/>
          <w:position w:val="1"/>
          <w:sz w:val="17"/>
        </w:rPr>
        <w:t> </w:t>
      </w:r>
      <w:r>
        <w:rPr>
          <w:b/>
          <w:color w:val="262626"/>
          <w:spacing w:val="-4"/>
          <w:position w:val="1"/>
          <w:sz w:val="17"/>
        </w:rPr>
        <w:t>year</w:t>
      </w: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0"/>
        <w:gridCol w:w="1337"/>
        <w:gridCol w:w="1211"/>
        <w:gridCol w:w="1117"/>
        <w:gridCol w:w="909"/>
      </w:tblGrid>
      <w:tr>
        <w:trPr>
          <w:trHeight w:val="392" w:hRule="atLeast"/>
        </w:trPr>
        <w:tc>
          <w:tcPr>
            <w:tcW w:w="6318" w:type="dxa"/>
            <w:gridSpan w:val="3"/>
          </w:tcPr>
          <w:p>
            <w:pPr>
              <w:pStyle w:val="TableParagraph"/>
              <w:spacing w:line="188" w:lineRule="exact"/>
              <w:ind w:left="4211" w:right="535"/>
              <w:jc w:val="center"/>
              <w:rPr>
                <w:b/>
                <w:sz w:val="17"/>
              </w:rPr>
            </w:pPr>
            <w:r>
              <w:rPr>
                <w:b/>
                <w:color w:val="262626"/>
                <w:sz w:val="17"/>
              </w:rPr>
              <w:t>Year</w:t>
            </w:r>
            <w:r>
              <w:rPr>
                <w:b/>
                <w:color w:val="262626"/>
                <w:spacing w:val="5"/>
                <w:sz w:val="17"/>
              </w:rPr>
              <w:t> </w:t>
            </w:r>
            <w:r>
              <w:rPr>
                <w:b/>
                <w:color w:val="262626"/>
                <w:sz w:val="17"/>
              </w:rPr>
              <w:t>ended</w:t>
            </w:r>
            <w:r>
              <w:rPr>
                <w:b/>
                <w:color w:val="262626"/>
                <w:spacing w:val="7"/>
                <w:sz w:val="17"/>
              </w:rPr>
              <w:t> </w:t>
            </w:r>
            <w:r>
              <w:rPr>
                <w:b/>
                <w:color w:val="262626"/>
                <w:sz w:val="17"/>
              </w:rPr>
              <w:t>31</w:t>
            </w:r>
            <w:r>
              <w:rPr>
                <w:b/>
                <w:color w:val="262626"/>
                <w:spacing w:val="-5"/>
                <w:sz w:val="17"/>
              </w:rPr>
              <w:t> </w:t>
            </w:r>
            <w:r>
              <w:rPr>
                <w:b/>
                <w:color w:val="262626"/>
                <w:spacing w:val="-4"/>
                <w:sz w:val="17"/>
              </w:rPr>
              <w:t>July</w:t>
            </w:r>
          </w:p>
          <w:p>
            <w:pPr>
              <w:pStyle w:val="TableParagraph"/>
              <w:spacing w:line="178" w:lineRule="exact" w:before="6"/>
              <w:ind w:left="4211" w:right="532"/>
              <w:jc w:val="center"/>
              <w:rPr>
                <w:b/>
                <w:sz w:val="17"/>
              </w:rPr>
            </w:pPr>
            <w:r>
              <w:rPr>
                <w:b/>
                <w:color w:val="262626"/>
                <w:spacing w:val="-4"/>
                <w:w w:val="105"/>
                <w:sz w:val="17"/>
              </w:rPr>
              <w:t>2019</w:t>
            </w:r>
          </w:p>
        </w:tc>
        <w:tc>
          <w:tcPr>
            <w:tcW w:w="2026" w:type="dxa"/>
            <w:gridSpan w:val="2"/>
          </w:tcPr>
          <w:p>
            <w:pPr>
              <w:pStyle w:val="TableParagraph"/>
              <w:spacing w:line="188" w:lineRule="exact"/>
              <w:ind w:left="331" w:right="221"/>
              <w:jc w:val="center"/>
              <w:rPr>
                <w:sz w:val="17"/>
              </w:rPr>
            </w:pPr>
            <w:r>
              <w:rPr>
                <w:color w:val="262626"/>
                <w:sz w:val="17"/>
              </w:rPr>
              <w:t>Year</w:t>
            </w:r>
            <w:r>
              <w:rPr>
                <w:color w:val="262626"/>
                <w:spacing w:val="-1"/>
                <w:sz w:val="17"/>
              </w:rPr>
              <w:t> </w:t>
            </w:r>
            <w:r>
              <w:rPr>
                <w:color w:val="262626"/>
                <w:sz w:val="17"/>
              </w:rPr>
              <w:t>ended</w:t>
            </w:r>
            <w:r>
              <w:rPr>
                <w:color w:val="262626"/>
                <w:spacing w:val="-7"/>
                <w:sz w:val="17"/>
              </w:rPr>
              <w:t> </w:t>
            </w:r>
            <w:r>
              <w:rPr>
                <w:color w:val="262626"/>
                <w:sz w:val="17"/>
              </w:rPr>
              <w:t>31</w:t>
            </w:r>
            <w:r>
              <w:rPr>
                <w:color w:val="262626"/>
                <w:spacing w:val="-7"/>
                <w:sz w:val="17"/>
              </w:rPr>
              <w:t> </w:t>
            </w:r>
            <w:r>
              <w:rPr>
                <w:color w:val="262626"/>
                <w:spacing w:val="-4"/>
                <w:sz w:val="17"/>
              </w:rPr>
              <w:t>July</w:t>
            </w:r>
          </w:p>
          <w:p>
            <w:pPr>
              <w:pStyle w:val="TableParagraph"/>
              <w:spacing w:line="178" w:lineRule="exact" w:before="6"/>
              <w:ind w:left="331" w:right="220"/>
              <w:jc w:val="center"/>
              <w:rPr>
                <w:sz w:val="17"/>
              </w:rPr>
            </w:pPr>
            <w:r>
              <w:rPr>
                <w:color w:val="262626"/>
                <w:spacing w:val="-4"/>
                <w:sz w:val="17"/>
              </w:rPr>
              <w:t>2018</w:t>
            </w:r>
          </w:p>
        </w:tc>
      </w:tr>
      <w:tr>
        <w:trPr>
          <w:trHeight w:val="599" w:hRule="atLeast"/>
        </w:trPr>
        <w:tc>
          <w:tcPr>
            <w:tcW w:w="3770" w:type="dxa"/>
          </w:tcPr>
          <w:p>
            <w:pPr>
              <w:pStyle w:val="TableParagraph"/>
              <w:rPr>
                <w:rFonts w:ascii="Times New Roman"/>
                <w:sz w:val="16"/>
              </w:rPr>
            </w:pPr>
          </w:p>
        </w:tc>
        <w:tc>
          <w:tcPr>
            <w:tcW w:w="1337" w:type="dxa"/>
          </w:tcPr>
          <w:p>
            <w:pPr>
              <w:pStyle w:val="TableParagraph"/>
              <w:spacing w:before="33"/>
              <w:ind w:left="566"/>
              <w:rPr>
                <w:b/>
                <w:sz w:val="17"/>
              </w:rPr>
            </w:pPr>
            <w:r>
              <w:rPr>
                <w:b/>
                <w:color w:val="262626"/>
                <w:spacing w:val="-2"/>
                <w:sz w:val="17"/>
              </w:rPr>
              <w:t>Group</w:t>
            </w:r>
          </w:p>
          <w:p>
            <w:pPr>
              <w:pStyle w:val="TableParagraph"/>
              <w:spacing w:before="35"/>
              <w:ind w:left="631"/>
              <w:rPr>
                <w:b/>
                <w:sz w:val="17"/>
              </w:rPr>
            </w:pPr>
            <w:r>
              <w:rPr>
                <w:b/>
                <w:color w:val="262626"/>
                <w:spacing w:val="-2"/>
                <w:sz w:val="17"/>
              </w:rPr>
              <w:t>£'000</w:t>
            </w:r>
          </w:p>
        </w:tc>
        <w:tc>
          <w:tcPr>
            <w:tcW w:w="1211" w:type="dxa"/>
          </w:tcPr>
          <w:p>
            <w:pPr>
              <w:pStyle w:val="TableParagraph"/>
              <w:spacing w:before="33"/>
              <w:ind w:right="340"/>
              <w:jc w:val="right"/>
              <w:rPr>
                <w:b/>
                <w:sz w:val="17"/>
              </w:rPr>
            </w:pPr>
            <w:r>
              <w:rPr>
                <w:b/>
                <w:color w:val="262626"/>
                <w:spacing w:val="-2"/>
                <w:sz w:val="17"/>
              </w:rPr>
              <w:t>Central</w:t>
            </w:r>
          </w:p>
          <w:p>
            <w:pPr>
              <w:pStyle w:val="TableParagraph"/>
              <w:spacing w:before="30"/>
              <w:ind w:right="338"/>
              <w:jc w:val="right"/>
              <w:rPr>
                <w:b/>
                <w:sz w:val="17"/>
              </w:rPr>
            </w:pPr>
            <w:r>
              <w:rPr>
                <w:b/>
                <w:color w:val="262626"/>
                <w:spacing w:val="-2"/>
                <w:sz w:val="17"/>
              </w:rPr>
              <w:t>£'000</w:t>
            </w:r>
          </w:p>
        </w:tc>
        <w:tc>
          <w:tcPr>
            <w:tcW w:w="1117" w:type="dxa"/>
          </w:tcPr>
          <w:p>
            <w:pPr>
              <w:pStyle w:val="TableParagraph"/>
              <w:spacing w:before="33"/>
              <w:ind w:left="343"/>
              <w:rPr>
                <w:sz w:val="17"/>
              </w:rPr>
            </w:pPr>
            <w:r>
              <w:rPr>
                <w:color w:val="262626"/>
                <w:spacing w:val="-2"/>
                <w:sz w:val="17"/>
              </w:rPr>
              <w:t>Group</w:t>
            </w:r>
          </w:p>
          <w:p>
            <w:pPr>
              <w:pStyle w:val="TableParagraph"/>
              <w:spacing w:before="35"/>
              <w:ind w:left="432"/>
              <w:rPr>
                <w:sz w:val="17"/>
              </w:rPr>
            </w:pPr>
            <w:r>
              <w:rPr>
                <w:color w:val="262626"/>
                <w:spacing w:val="-2"/>
                <w:sz w:val="17"/>
              </w:rPr>
              <w:t>£'000</w:t>
            </w:r>
          </w:p>
        </w:tc>
        <w:tc>
          <w:tcPr>
            <w:tcW w:w="909" w:type="dxa"/>
          </w:tcPr>
          <w:p>
            <w:pPr>
              <w:pStyle w:val="TableParagraph"/>
              <w:spacing w:before="33"/>
              <w:ind w:right="49"/>
              <w:jc w:val="right"/>
              <w:rPr>
                <w:sz w:val="17"/>
              </w:rPr>
            </w:pPr>
            <w:r>
              <w:rPr>
                <w:color w:val="262626"/>
                <w:spacing w:val="-2"/>
                <w:sz w:val="17"/>
              </w:rPr>
              <w:t>Central</w:t>
            </w:r>
          </w:p>
          <w:p>
            <w:pPr>
              <w:pStyle w:val="TableParagraph"/>
              <w:spacing w:before="40"/>
              <w:ind w:right="52"/>
              <w:jc w:val="right"/>
              <w:rPr>
                <w:sz w:val="17"/>
              </w:rPr>
            </w:pPr>
            <w:r>
              <w:rPr>
                <w:color w:val="262626"/>
                <w:spacing w:val="-2"/>
                <w:sz w:val="17"/>
              </w:rPr>
              <w:t>£'000</w:t>
            </w:r>
          </w:p>
        </w:tc>
      </w:tr>
      <w:tr>
        <w:trPr>
          <w:trHeight w:val="346" w:hRule="atLeast"/>
        </w:trPr>
        <w:tc>
          <w:tcPr>
            <w:tcW w:w="3770" w:type="dxa"/>
          </w:tcPr>
          <w:p>
            <w:pPr>
              <w:pStyle w:val="TableParagraph"/>
              <w:spacing w:before="130"/>
              <w:ind w:left="54"/>
              <w:rPr>
                <w:sz w:val="17"/>
              </w:rPr>
            </w:pPr>
            <w:r>
              <w:rPr>
                <w:color w:val="262626"/>
                <w:sz w:val="17"/>
              </w:rPr>
              <w:t>Trade</w:t>
            </w:r>
            <w:r>
              <w:rPr>
                <w:color w:val="262626"/>
                <w:spacing w:val="6"/>
                <w:sz w:val="17"/>
              </w:rPr>
              <w:t> </w:t>
            </w:r>
            <w:r>
              <w:rPr>
                <w:color w:val="262626"/>
                <w:spacing w:val="-2"/>
                <w:sz w:val="17"/>
              </w:rPr>
              <w:t>payables</w:t>
            </w:r>
          </w:p>
        </w:tc>
        <w:tc>
          <w:tcPr>
            <w:tcW w:w="1337" w:type="dxa"/>
          </w:tcPr>
          <w:p>
            <w:pPr>
              <w:pStyle w:val="TableParagraph"/>
              <w:spacing w:before="126"/>
              <w:ind w:right="281"/>
              <w:jc w:val="right"/>
              <w:rPr>
                <w:b/>
                <w:sz w:val="17"/>
              </w:rPr>
            </w:pPr>
            <w:r>
              <w:rPr>
                <w:b/>
                <w:color w:val="262626"/>
                <w:spacing w:val="-5"/>
                <w:w w:val="105"/>
                <w:sz w:val="17"/>
              </w:rPr>
              <w:t>250</w:t>
            </w:r>
          </w:p>
        </w:tc>
        <w:tc>
          <w:tcPr>
            <w:tcW w:w="1211" w:type="dxa"/>
          </w:tcPr>
          <w:p>
            <w:pPr>
              <w:pStyle w:val="TableParagraph"/>
              <w:spacing w:before="126"/>
              <w:ind w:right="339"/>
              <w:jc w:val="right"/>
              <w:rPr>
                <w:b/>
                <w:sz w:val="17"/>
              </w:rPr>
            </w:pPr>
            <w:r>
              <w:rPr>
                <w:b/>
                <w:color w:val="262626"/>
                <w:spacing w:val="-5"/>
                <w:w w:val="105"/>
                <w:sz w:val="17"/>
              </w:rPr>
              <w:t>240</w:t>
            </w:r>
          </w:p>
        </w:tc>
        <w:tc>
          <w:tcPr>
            <w:tcW w:w="1117" w:type="dxa"/>
          </w:tcPr>
          <w:p>
            <w:pPr>
              <w:pStyle w:val="TableParagraph"/>
              <w:spacing w:before="126"/>
              <w:ind w:right="312"/>
              <w:jc w:val="right"/>
              <w:rPr>
                <w:sz w:val="17"/>
              </w:rPr>
            </w:pPr>
            <w:r>
              <w:rPr>
                <w:color w:val="262626"/>
                <w:spacing w:val="-5"/>
                <w:sz w:val="17"/>
              </w:rPr>
              <w:t>161</w:t>
            </w:r>
          </w:p>
        </w:tc>
        <w:tc>
          <w:tcPr>
            <w:tcW w:w="909" w:type="dxa"/>
          </w:tcPr>
          <w:p>
            <w:pPr>
              <w:pStyle w:val="TableParagraph"/>
              <w:spacing w:before="126"/>
              <w:ind w:right="50"/>
              <w:jc w:val="right"/>
              <w:rPr>
                <w:sz w:val="17"/>
              </w:rPr>
            </w:pPr>
            <w:r>
              <w:rPr>
                <w:color w:val="262626"/>
                <w:spacing w:val="-5"/>
                <w:sz w:val="17"/>
              </w:rPr>
              <w:t>150</w:t>
            </w:r>
          </w:p>
        </w:tc>
      </w:tr>
      <w:tr>
        <w:trPr>
          <w:trHeight w:val="230" w:hRule="atLeast"/>
        </w:trPr>
        <w:tc>
          <w:tcPr>
            <w:tcW w:w="3770" w:type="dxa"/>
          </w:tcPr>
          <w:p>
            <w:pPr>
              <w:pStyle w:val="TableParagraph"/>
              <w:spacing w:before="15"/>
              <w:ind w:left="50"/>
              <w:rPr>
                <w:sz w:val="17"/>
              </w:rPr>
            </w:pPr>
            <w:r>
              <w:rPr>
                <w:color w:val="262626"/>
                <w:w w:val="105"/>
                <w:sz w:val="17"/>
              </w:rPr>
              <w:t>Social</w:t>
            </w:r>
            <w:r>
              <w:rPr>
                <w:color w:val="262626"/>
                <w:spacing w:val="-9"/>
                <w:w w:val="105"/>
                <w:sz w:val="17"/>
              </w:rPr>
              <w:t> </w:t>
            </w:r>
            <w:r>
              <w:rPr>
                <w:color w:val="262626"/>
                <w:w w:val="105"/>
                <w:sz w:val="17"/>
              </w:rPr>
              <w:t>security</w:t>
            </w:r>
            <w:r>
              <w:rPr>
                <w:color w:val="262626"/>
                <w:spacing w:val="-5"/>
                <w:w w:val="105"/>
                <w:sz w:val="17"/>
              </w:rPr>
              <w:t> </w:t>
            </w:r>
            <w:r>
              <w:rPr>
                <w:color w:val="262626"/>
                <w:w w:val="105"/>
                <w:sz w:val="17"/>
              </w:rPr>
              <w:t>and</w:t>
            </w:r>
            <w:r>
              <w:rPr>
                <w:color w:val="262626"/>
                <w:spacing w:val="-11"/>
                <w:w w:val="105"/>
                <w:sz w:val="17"/>
              </w:rPr>
              <w:t> </w:t>
            </w:r>
            <w:r>
              <w:rPr>
                <w:color w:val="262626"/>
                <w:w w:val="105"/>
                <w:sz w:val="17"/>
              </w:rPr>
              <w:t>other</w:t>
            </w:r>
            <w:r>
              <w:rPr>
                <w:color w:val="262626"/>
                <w:spacing w:val="-1"/>
                <w:w w:val="105"/>
                <w:sz w:val="17"/>
              </w:rPr>
              <w:t> </w:t>
            </w:r>
            <w:r>
              <w:rPr>
                <w:color w:val="262626"/>
                <w:w w:val="105"/>
                <w:sz w:val="17"/>
              </w:rPr>
              <w:t>taxation</w:t>
            </w:r>
            <w:r>
              <w:rPr>
                <w:color w:val="262626"/>
                <w:spacing w:val="-1"/>
                <w:w w:val="105"/>
                <w:sz w:val="17"/>
              </w:rPr>
              <w:t> </w:t>
            </w:r>
            <w:r>
              <w:rPr>
                <w:color w:val="262626"/>
                <w:spacing w:val="-2"/>
                <w:w w:val="105"/>
                <w:sz w:val="17"/>
              </w:rPr>
              <w:t>payable</w:t>
            </w:r>
          </w:p>
        </w:tc>
        <w:tc>
          <w:tcPr>
            <w:tcW w:w="1337" w:type="dxa"/>
          </w:tcPr>
          <w:p>
            <w:pPr>
              <w:pStyle w:val="TableParagraph"/>
              <w:spacing w:before="10"/>
              <w:ind w:right="289"/>
              <w:jc w:val="right"/>
              <w:rPr>
                <w:b/>
                <w:sz w:val="17"/>
              </w:rPr>
            </w:pPr>
            <w:r>
              <w:rPr>
                <w:b/>
                <w:color w:val="262626"/>
                <w:spacing w:val="-5"/>
                <w:w w:val="105"/>
                <w:sz w:val="17"/>
              </w:rPr>
              <w:t>261</w:t>
            </w:r>
          </w:p>
        </w:tc>
        <w:tc>
          <w:tcPr>
            <w:tcW w:w="1211" w:type="dxa"/>
          </w:tcPr>
          <w:p>
            <w:pPr>
              <w:pStyle w:val="TableParagraph"/>
              <w:spacing w:before="10"/>
              <w:ind w:right="347"/>
              <w:jc w:val="right"/>
              <w:rPr>
                <w:b/>
                <w:sz w:val="17"/>
              </w:rPr>
            </w:pPr>
            <w:r>
              <w:rPr>
                <w:b/>
                <w:color w:val="262626"/>
                <w:spacing w:val="-5"/>
                <w:w w:val="105"/>
                <w:sz w:val="17"/>
              </w:rPr>
              <w:t>261</w:t>
            </w:r>
          </w:p>
        </w:tc>
        <w:tc>
          <w:tcPr>
            <w:tcW w:w="1117" w:type="dxa"/>
          </w:tcPr>
          <w:p>
            <w:pPr>
              <w:pStyle w:val="TableParagraph"/>
              <w:spacing w:before="10"/>
              <w:ind w:right="310"/>
              <w:jc w:val="right"/>
              <w:rPr>
                <w:sz w:val="17"/>
              </w:rPr>
            </w:pPr>
            <w:r>
              <w:rPr>
                <w:color w:val="262626"/>
                <w:spacing w:val="-5"/>
                <w:sz w:val="17"/>
              </w:rPr>
              <w:t>238</w:t>
            </w:r>
          </w:p>
        </w:tc>
        <w:tc>
          <w:tcPr>
            <w:tcW w:w="909" w:type="dxa"/>
          </w:tcPr>
          <w:p>
            <w:pPr>
              <w:pStyle w:val="TableParagraph"/>
              <w:spacing w:before="10"/>
              <w:ind w:right="56"/>
              <w:jc w:val="right"/>
              <w:rPr>
                <w:sz w:val="17"/>
              </w:rPr>
            </w:pPr>
            <w:r>
              <w:rPr>
                <w:color w:val="262626"/>
                <w:spacing w:val="-5"/>
                <w:sz w:val="17"/>
              </w:rPr>
              <w:t>238</w:t>
            </w:r>
          </w:p>
        </w:tc>
      </w:tr>
      <w:tr>
        <w:trPr>
          <w:trHeight w:val="230" w:hRule="atLeast"/>
        </w:trPr>
        <w:tc>
          <w:tcPr>
            <w:tcW w:w="3770" w:type="dxa"/>
          </w:tcPr>
          <w:p>
            <w:pPr>
              <w:pStyle w:val="TableParagraph"/>
              <w:spacing w:before="15"/>
              <w:ind w:left="53"/>
              <w:rPr>
                <w:sz w:val="17"/>
              </w:rPr>
            </w:pPr>
            <w:r>
              <w:rPr>
                <w:color w:val="262626"/>
                <w:sz w:val="17"/>
              </w:rPr>
              <w:t>Accruals</w:t>
            </w:r>
            <w:r>
              <w:rPr>
                <w:color w:val="262626"/>
                <w:spacing w:val="11"/>
                <w:sz w:val="17"/>
              </w:rPr>
              <w:t> </w:t>
            </w:r>
            <w:r>
              <w:rPr>
                <w:color w:val="262626"/>
                <w:sz w:val="17"/>
              </w:rPr>
              <w:t>and</w:t>
            </w:r>
            <w:r>
              <w:rPr>
                <w:color w:val="262626"/>
                <w:spacing w:val="10"/>
                <w:sz w:val="17"/>
              </w:rPr>
              <w:t> </w:t>
            </w:r>
            <w:r>
              <w:rPr>
                <w:color w:val="262626"/>
                <w:sz w:val="17"/>
              </w:rPr>
              <w:t>deferred</w:t>
            </w:r>
            <w:r>
              <w:rPr>
                <w:color w:val="262626"/>
                <w:spacing w:val="7"/>
                <w:sz w:val="17"/>
              </w:rPr>
              <w:t> </w:t>
            </w:r>
            <w:r>
              <w:rPr>
                <w:color w:val="262626"/>
                <w:spacing w:val="-2"/>
                <w:sz w:val="17"/>
              </w:rPr>
              <w:t>income</w:t>
            </w:r>
          </w:p>
        </w:tc>
        <w:tc>
          <w:tcPr>
            <w:tcW w:w="1337" w:type="dxa"/>
          </w:tcPr>
          <w:p>
            <w:pPr>
              <w:pStyle w:val="TableParagraph"/>
              <w:spacing w:before="10"/>
              <w:ind w:right="283"/>
              <w:jc w:val="right"/>
              <w:rPr>
                <w:b/>
                <w:sz w:val="17"/>
              </w:rPr>
            </w:pPr>
            <w:r>
              <w:rPr>
                <w:b/>
                <w:color w:val="262626"/>
                <w:spacing w:val="-2"/>
                <w:w w:val="110"/>
                <w:sz w:val="17"/>
              </w:rPr>
              <w:t>3,450</w:t>
            </w:r>
          </w:p>
        </w:tc>
        <w:tc>
          <w:tcPr>
            <w:tcW w:w="1211" w:type="dxa"/>
          </w:tcPr>
          <w:p>
            <w:pPr>
              <w:pStyle w:val="TableParagraph"/>
              <w:spacing w:before="10"/>
              <w:ind w:right="345"/>
              <w:jc w:val="right"/>
              <w:rPr>
                <w:b/>
                <w:sz w:val="17"/>
              </w:rPr>
            </w:pPr>
            <w:r>
              <w:rPr>
                <w:b/>
                <w:color w:val="262626"/>
                <w:spacing w:val="-2"/>
                <w:w w:val="110"/>
                <w:sz w:val="17"/>
              </w:rPr>
              <w:t>3,450</w:t>
            </w:r>
          </w:p>
        </w:tc>
        <w:tc>
          <w:tcPr>
            <w:tcW w:w="1117" w:type="dxa"/>
          </w:tcPr>
          <w:p>
            <w:pPr>
              <w:pStyle w:val="TableParagraph"/>
              <w:spacing w:before="10"/>
              <w:ind w:right="322"/>
              <w:jc w:val="right"/>
              <w:rPr>
                <w:sz w:val="17"/>
              </w:rPr>
            </w:pPr>
            <w:r>
              <w:rPr>
                <w:color w:val="262626"/>
                <w:spacing w:val="-2"/>
                <w:sz w:val="17"/>
              </w:rPr>
              <w:t>3,343</w:t>
            </w:r>
          </w:p>
        </w:tc>
        <w:tc>
          <w:tcPr>
            <w:tcW w:w="909" w:type="dxa"/>
          </w:tcPr>
          <w:p>
            <w:pPr>
              <w:pStyle w:val="TableParagraph"/>
              <w:spacing w:before="10"/>
              <w:ind w:right="66"/>
              <w:jc w:val="right"/>
              <w:rPr>
                <w:sz w:val="17"/>
              </w:rPr>
            </w:pPr>
            <w:r>
              <w:rPr>
                <w:color w:val="262626"/>
                <w:spacing w:val="-2"/>
                <w:sz w:val="17"/>
              </w:rPr>
              <w:t>3,343</w:t>
            </w:r>
          </w:p>
        </w:tc>
      </w:tr>
      <w:tr>
        <w:trPr>
          <w:trHeight w:val="212" w:hRule="atLeast"/>
        </w:trPr>
        <w:tc>
          <w:tcPr>
            <w:tcW w:w="3770" w:type="dxa"/>
          </w:tcPr>
          <w:p>
            <w:pPr>
              <w:pStyle w:val="TableParagraph"/>
              <w:spacing w:line="178" w:lineRule="exact" w:before="15"/>
              <w:ind w:left="50"/>
              <w:rPr>
                <w:sz w:val="17"/>
              </w:rPr>
            </w:pPr>
            <w:r>
              <w:rPr>
                <w:color w:val="262626"/>
                <w:w w:val="105"/>
                <w:sz w:val="17"/>
              </w:rPr>
              <w:t>Other</w:t>
            </w:r>
            <w:r>
              <w:rPr>
                <w:color w:val="262626"/>
                <w:spacing w:val="2"/>
                <w:w w:val="105"/>
                <w:sz w:val="17"/>
              </w:rPr>
              <w:t> </w:t>
            </w:r>
            <w:r>
              <w:rPr>
                <w:color w:val="262626"/>
                <w:w w:val="105"/>
                <w:sz w:val="17"/>
              </w:rPr>
              <w:t>deferred</w:t>
            </w:r>
            <w:r>
              <w:rPr>
                <w:color w:val="262626"/>
                <w:spacing w:val="-3"/>
                <w:w w:val="105"/>
                <w:sz w:val="17"/>
              </w:rPr>
              <w:t> </w:t>
            </w:r>
            <w:r>
              <w:rPr>
                <w:color w:val="262626"/>
                <w:spacing w:val="-2"/>
                <w:w w:val="105"/>
                <w:sz w:val="17"/>
              </w:rPr>
              <w:t>income</w:t>
            </w:r>
          </w:p>
        </w:tc>
        <w:tc>
          <w:tcPr>
            <w:tcW w:w="1337" w:type="dxa"/>
          </w:tcPr>
          <w:p>
            <w:pPr>
              <w:pStyle w:val="TableParagraph"/>
              <w:rPr>
                <w:rFonts w:ascii="Times New Roman"/>
                <w:sz w:val="14"/>
              </w:rPr>
            </w:pPr>
          </w:p>
        </w:tc>
        <w:tc>
          <w:tcPr>
            <w:tcW w:w="1211" w:type="dxa"/>
          </w:tcPr>
          <w:p>
            <w:pPr>
              <w:pStyle w:val="TableParagraph"/>
              <w:rPr>
                <w:rFonts w:ascii="Times New Roman"/>
                <w:sz w:val="14"/>
              </w:rPr>
            </w:pPr>
          </w:p>
        </w:tc>
        <w:tc>
          <w:tcPr>
            <w:tcW w:w="1117" w:type="dxa"/>
          </w:tcPr>
          <w:p>
            <w:pPr>
              <w:pStyle w:val="TableParagraph"/>
              <w:spacing w:line="182" w:lineRule="exact" w:before="10"/>
              <w:ind w:right="307"/>
              <w:jc w:val="right"/>
              <w:rPr>
                <w:sz w:val="17"/>
              </w:rPr>
            </w:pPr>
            <w:r>
              <w:rPr>
                <w:color w:val="262626"/>
                <w:spacing w:val="-5"/>
                <w:sz w:val="17"/>
              </w:rPr>
              <w:t>300</w:t>
            </w:r>
          </w:p>
        </w:tc>
        <w:tc>
          <w:tcPr>
            <w:tcW w:w="909" w:type="dxa"/>
          </w:tcPr>
          <w:p>
            <w:pPr>
              <w:pStyle w:val="TableParagraph"/>
              <w:spacing w:line="182" w:lineRule="exact" w:before="10"/>
              <w:ind w:right="56"/>
              <w:jc w:val="right"/>
              <w:rPr>
                <w:sz w:val="17"/>
              </w:rPr>
            </w:pPr>
            <w:r>
              <w:rPr>
                <w:color w:val="262626"/>
                <w:spacing w:val="-5"/>
                <w:sz w:val="17"/>
              </w:rPr>
              <w:t>300</w:t>
            </w:r>
          </w:p>
        </w:tc>
      </w:tr>
    </w:tbl>
    <w:p>
      <w:pPr>
        <w:tabs>
          <w:tab w:pos="4001" w:val="left" w:leader="none"/>
          <w:tab w:pos="4470" w:val="left" w:leader="none"/>
          <w:tab w:pos="5623" w:val="left" w:leader="none"/>
          <w:tab w:pos="6801" w:val="left" w:leader="none"/>
          <w:tab w:pos="7924" w:val="left" w:leader="none"/>
        </w:tabs>
        <w:spacing w:before="26"/>
        <w:ind w:left="0" w:right="1677" w:firstLine="0"/>
        <w:jc w:val="right"/>
        <w:rPr>
          <w:sz w:val="17"/>
        </w:rPr>
      </w:pPr>
      <w:r>
        <w:rPr>
          <w:color w:val="262626"/>
          <w:sz w:val="17"/>
        </w:rPr>
        <w:t>Capital</w:t>
      </w:r>
      <w:r>
        <w:rPr>
          <w:color w:val="262626"/>
          <w:spacing w:val="17"/>
          <w:sz w:val="17"/>
        </w:rPr>
        <w:t> </w:t>
      </w:r>
      <w:r>
        <w:rPr>
          <w:color w:val="262626"/>
          <w:spacing w:val="-2"/>
          <w:sz w:val="17"/>
        </w:rPr>
        <w:t>Grants</w:t>
      </w:r>
      <w:r>
        <w:rPr>
          <w:color w:val="262626"/>
          <w:sz w:val="17"/>
        </w:rPr>
        <w:tab/>
      </w:r>
      <w:r>
        <w:rPr>
          <w:b/>
          <w:color w:val="262626"/>
          <w:sz w:val="17"/>
          <w:u w:val="single" w:color="000000"/>
        </w:rPr>
        <w:tab/>
      </w:r>
      <w:r>
        <w:rPr>
          <w:b/>
          <w:color w:val="262626"/>
          <w:spacing w:val="-5"/>
          <w:sz w:val="17"/>
          <w:u w:val="single" w:color="000000"/>
        </w:rPr>
        <w:t>560</w:t>
      </w:r>
      <w:r>
        <w:rPr>
          <w:b/>
          <w:color w:val="262626"/>
          <w:sz w:val="17"/>
          <w:u w:val="single" w:color="000000"/>
        </w:rPr>
        <w:tab/>
      </w:r>
      <w:r>
        <w:rPr>
          <w:b/>
          <w:color w:val="262626"/>
          <w:spacing w:val="-5"/>
          <w:sz w:val="17"/>
          <w:u w:val="single" w:color="000000"/>
        </w:rPr>
        <w:t>560</w:t>
      </w:r>
      <w:r>
        <w:rPr>
          <w:b/>
          <w:color w:val="262626"/>
          <w:sz w:val="17"/>
          <w:u w:val="single" w:color="000000"/>
        </w:rPr>
        <w:tab/>
      </w:r>
      <w:r>
        <w:rPr>
          <w:color w:val="262626"/>
          <w:spacing w:val="-5"/>
          <w:sz w:val="17"/>
          <w:u w:val="single" w:color="000000"/>
        </w:rPr>
        <w:t>491</w:t>
      </w:r>
      <w:r>
        <w:rPr>
          <w:color w:val="262626"/>
          <w:sz w:val="17"/>
          <w:u w:val="single" w:color="000000"/>
        </w:rPr>
        <w:tab/>
      </w:r>
      <w:r>
        <w:rPr>
          <w:color w:val="262626"/>
          <w:sz w:val="17"/>
        </w:rPr>
        <w:t> </w:t>
      </w:r>
      <w:r>
        <w:rPr>
          <w:color w:val="262626"/>
          <w:position w:val="1"/>
          <w:sz w:val="17"/>
          <w:u w:val="single" w:color="000000"/>
        </w:rPr>
        <w:t>491</w:t>
      </w:r>
    </w:p>
    <w:p>
      <w:pPr>
        <w:tabs>
          <w:tab w:pos="1153" w:val="left" w:leader="none"/>
          <w:tab w:pos="2341" w:val="left" w:leader="none"/>
          <w:tab w:pos="3518" w:val="left" w:leader="none"/>
        </w:tabs>
        <w:spacing w:before="40"/>
        <w:ind w:left="0" w:right="1692" w:firstLine="0"/>
        <w:jc w:val="right"/>
        <w:rPr>
          <w:sz w:val="17"/>
        </w:rPr>
      </w:pPr>
      <w:r>
        <w:rPr/>
        <w:pict>
          <v:shape style="position:absolute;margin-left:267.184509pt;margin-top:13.097959pt;width:52.9pt;height:.1pt;mso-position-horizontal-relative:page;mso-position-vertical-relative:paragraph;z-index:-15693312;mso-wrap-distance-left:0;mso-wrap-distance-right:0" id="docshape127" coordorigin="5344,262" coordsize="1058,0" path="m5344,262l6401,262e" filled="false" stroked="true" strokeweight="1.442323pt" strokecolor="#000000">
            <v:path arrowok="t"/>
            <v:stroke dashstyle="solid"/>
            <w10:wrap type="topAndBottom"/>
          </v:shape>
        </w:pict>
      </w:r>
      <w:r>
        <w:rPr/>
        <w:pict>
          <v:shape style="position:absolute;margin-left:333.500092pt;margin-top:13.097959pt;width:44.25pt;height:.1pt;mso-position-horizontal-relative:page;mso-position-vertical-relative:paragraph;z-index:-15692800;mso-wrap-distance-left:0;mso-wrap-distance-right:0" id="docshape128" coordorigin="6670,262" coordsize="885,0" path="m6670,262l7554,262e" filled="false" stroked="true" strokeweight="1.442323pt" strokecolor="#000000">
            <v:path arrowok="t"/>
            <v:stroke dashstyle="solid"/>
            <w10:wrap type="topAndBottom"/>
          </v:shape>
        </w:pict>
      </w:r>
      <w:r>
        <w:rPr/>
        <w:pict>
          <v:shape style="position:absolute;margin-left:390.204712pt;margin-top:13.097959pt;width:45.2pt;height:.1pt;mso-position-horizontal-relative:page;mso-position-vertical-relative:paragraph;z-index:-15692288;mso-wrap-distance-left:0;mso-wrap-distance-right:0" id="docshape129" coordorigin="7804,262" coordsize="904,0" path="m7804,262l8708,262e" filled="false" stroked="true" strokeweight="1.68271pt" strokecolor="#000000">
            <v:path arrowok="t"/>
            <v:stroke dashstyle="solid"/>
            <w10:wrap type="topAndBottom"/>
          </v:shape>
        </w:pict>
      </w:r>
      <w:r>
        <w:rPr/>
        <w:pict>
          <v:shape style="position:absolute;margin-left:448.831512pt;margin-top:13.097959pt;width:44.25pt;height:.1pt;mso-position-horizontal-relative:page;mso-position-vertical-relative:paragraph;z-index:-15691776;mso-wrap-distance-left:0;mso-wrap-distance-right:0" id="docshape130" coordorigin="8977,262" coordsize="885,0" path="m8977,262l9861,262e" filled="false" stroked="true" strokeweight="1.68271pt" strokecolor="#000000">
            <v:path arrowok="t"/>
            <v:stroke dashstyle="solid"/>
            <w10:wrap type="topAndBottom"/>
          </v:shape>
        </w:pict>
      </w:r>
      <w:r>
        <w:rPr>
          <w:b/>
          <w:color w:val="262626"/>
          <w:spacing w:val="-4"/>
          <w:w w:val="105"/>
          <w:sz w:val="17"/>
        </w:rPr>
        <w:t>4,521</w:t>
      </w:r>
      <w:r>
        <w:rPr>
          <w:b/>
          <w:color w:val="262626"/>
          <w:sz w:val="17"/>
        </w:rPr>
        <w:tab/>
      </w:r>
      <w:r>
        <w:rPr>
          <w:b/>
          <w:color w:val="262626"/>
          <w:spacing w:val="-2"/>
          <w:w w:val="105"/>
          <w:sz w:val="17"/>
        </w:rPr>
        <w:t>4,511</w:t>
      </w:r>
      <w:r>
        <w:rPr>
          <w:b/>
          <w:color w:val="262626"/>
          <w:sz w:val="17"/>
        </w:rPr>
        <w:tab/>
      </w:r>
      <w:r>
        <w:rPr>
          <w:color w:val="262626"/>
          <w:spacing w:val="-2"/>
          <w:w w:val="105"/>
          <w:sz w:val="17"/>
        </w:rPr>
        <w:t>4,533</w:t>
      </w:r>
      <w:r>
        <w:rPr>
          <w:color w:val="262626"/>
          <w:sz w:val="17"/>
        </w:rPr>
        <w:tab/>
      </w:r>
      <w:r>
        <w:rPr>
          <w:color w:val="262626"/>
          <w:spacing w:val="-2"/>
          <w:w w:val="105"/>
          <w:sz w:val="17"/>
        </w:rPr>
        <w:t>4,522</w:t>
      </w:r>
    </w:p>
    <w:p>
      <w:pPr>
        <w:spacing w:after="0"/>
        <w:jc w:val="right"/>
        <w:rPr>
          <w:sz w:val="17"/>
        </w:rPr>
        <w:sectPr>
          <w:type w:val="continuous"/>
          <w:pgSz w:w="11910" w:h="16830"/>
          <w:pgMar w:header="1034" w:footer="1270" w:top="1940" w:bottom="280" w:left="320" w:right="460"/>
        </w:sectPr>
      </w:pPr>
    </w:p>
    <w:p>
      <w:pPr>
        <w:spacing w:line="244" w:lineRule="auto" w:before="70"/>
        <w:ind w:left="5952" w:right="790" w:firstLine="470"/>
        <w:jc w:val="left"/>
        <w:rPr>
          <w:sz w:val="16"/>
        </w:rPr>
      </w:pPr>
      <w:r>
        <w:rPr>
          <w:color w:val="212121"/>
          <w:w w:val="85"/>
          <w:sz w:val="16"/>
        </w:rPr>
        <w:t>THE ROYAL CENTRAL</w:t>
      </w:r>
      <w:r>
        <w:rPr>
          <w:color w:val="212121"/>
          <w:sz w:val="16"/>
        </w:rPr>
        <w:t> </w:t>
      </w:r>
      <w:r>
        <w:rPr>
          <w:color w:val="212121"/>
          <w:w w:val="85"/>
          <w:sz w:val="16"/>
        </w:rPr>
        <w:t>SCHOOL OF</w:t>
      </w:r>
      <w:r>
        <w:rPr>
          <w:color w:val="212121"/>
          <w:spacing w:val="-4"/>
          <w:w w:val="85"/>
          <w:sz w:val="16"/>
        </w:rPr>
        <w:t> </w:t>
      </w:r>
      <w:r>
        <w:rPr>
          <w:color w:val="212121"/>
          <w:w w:val="85"/>
          <w:sz w:val="16"/>
        </w:rPr>
        <w:t>SPEECH</w:t>
      </w:r>
      <w:r>
        <w:rPr>
          <w:color w:val="212121"/>
          <w:sz w:val="16"/>
        </w:rPr>
        <w:t> </w:t>
      </w:r>
      <w:r>
        <w:rPr>
          <w:color w:val="212121"/>
          <w:w w:val="85"/>
          <w:sz w:val="16"/>
        </w:rPr>
        <w:t>AND DRAMA</w:t>
      </w:r>
      <w:r>
        <w:rPr>
          <w:color w:val="212121"/>
          <w:sz w:val="16"/>
        </w:rPr>
        <w:t> </w:t>
      </w:r>
      <w:r>
        <w:rPr>
          <w:color w:val="212121"/>
          <w:w w:val="85"/>
          <w:sz w:val="16"/>
        </w:rPr>
        <w:t>FINANCIAL</w:t>
      </w:r>
      <w:r>
        <w:rPr>
          <w:color w:val="212121"/>
          <w:spacing w:val="11"/>
          <w:sz w:val="16"/>
        </w:rPr>
        <w:t> </w:t>
      </w:r>
      <w:r>
        <w:rPr>
          <w:color w:val="212121"/>
          <w:w w:val="85"/>
          <w:sz w:val="16"/>
        </w:rPr>
        <w:t>STATEMENTS</w:t>
      </w:r>
      <w:r>
        <w:rPr>
          <w:color w:val="212121"/>
          <w:spacing w:val="12"/>
          <w:sz w:val="16"/>
        </w:rPr>
        <w:t> </w:t>
      </w:r>
      <w:r>
        <w:rPr>
          <w:color w:val="212121"/>
          <w:w w:val="85"/>
          <w:sz w:val="16"/>
        </w:rPr>
        <w:t>FOR</w:t>
      </w:r>
      <w:r>
        <w:rPr>
          <w:color w:val="212121"/>
          <w:spacing w:val="1"/>
          <w:sz w:val="16"/>
        </w:rPr>
        <w:t> </w:t>
      </w:r>
      <w:r>
        <w:rPr>
          <w:color w:val="212121"/>
          <w:w w:val="85"/>
          <w:sz w:val="16"/>
        </w:rPr>
        <w:t>THE</w:t>
      </w:r>
      <w:r>
        <w:rPr>
          <w:color w:val="212121"/>
          <w:spacing w:val="1"/>
          <w:sz w:val="16"/>
        </w:rPr>
        <w:t> </w:t>
      </w:r>
      <w:r>
        <w:rPr>
          <w:color w:val="212121"/>
          <w:w w:val="85"/>
          <w:sz w:val="16"/>
        </w:rPr>
        <w:t>YEAR</w:t>
      </w:r>
      <w:r>
        <w:rPr>
          <w:color w:val="212121"/>
          <w:spacing w:val="3"/>
          <w:sz w:val="16"/>
        </w:rPr>
        <w:t> </w:t>
      </w:r>
      <w:r>
        <w:rPr>
          <w:color w:val="212121"/>
          <w:w w:val="85"/>
          <w:sz w:val="16"/>
        </w:rPr>
        <w:t>ENDED</w:t>
      </w:r>
      <w:r>
        <w:rPr>
          <w:color w:val="212121"/>
          <w:spacing w:val="5"/>
          <w:sz w:val="16"/>
        </w:rPr>
        <w:t> </w:t>
      </w:r>
      <w:r>
        <w:rPr>
          <w:color w:val="212121"/>
          <w:w w:val="85"/>
          <w:sz w:val="16"/>
        </w:rPr>
        <w:t>31</w:t>
      </w:r>
      <w:r>
        <w:rPr>
          <w:color w:val="212121"/>
          <w:spacing w:val="-3"/>
          <w:sz w:val="16"/>
        </w:rPr>
        <w:t> </w:t>
      </w:r>
      <w:r>
        <w:rPr>
          <w:color w:val="212121"/>
          <w:w w:val="85"/>
          <w:sz w:val="16"/>
        </w:rPr>
        <w:t>JULY</w:t>
      </w:r>
      <w:r>
        <w:rPr>
          <w:color w:val="212121"/>
          <w:spacing w:val="6"/>
          <w:sz w:val="16"/>
        </w:rPr>
        <w:t> </w:t>
      </w:r>
      <w:r>
        <w:rPr>
          <w:color w:val="212121"/>
          <w:spacing w:val="-4"/>
          <w:w w:val="85"/>
          <w:sz w:val="16"/>
        </w:rPr>
        <w:t>2019</w:t>
      </w:r>
    </w:p>
    <w:p>
      <w:pPr>
        <w:pStyle w:val="BodyText"/>
        <w:rPr>
          <w:sz w:val="20"/>
        </w:rPr>
      </w:pPr>
    </w:p>
    <w:p>
      <w:pPr>
        <w:pStyle w:val="BodyText"/>
        <w:spacing w:before="6"/>
        <w:rPr>
          <w:sz w:val="27"/>
        </w:rPr>
      </w:pPr>
    </w:p>
    <w:p>
      <w:pPr>
        <w:pStyle w:val="Heading7"/>
        <w:spacing w:before="94"/>
        <w:ind w:left="471"/>
      </w:pPr>
      <w:r>
        <w:rPr>
          <w:color w:val="212121"/>
          <w:w w:val="105"/>
        </w:rPr>
        <w:t>Notes</w:t>
      </w:r>
      <w:r>
        <w:rPr>
          <w:color w:val="212121"/>
          <w:spacing w:val="1"/>
          <w:w w:val="105"/>
        </w:rPr>
        <w:t> </w:t>
      </w:r>
      <w:r>
        <w:rPr>
          <w:color w:val="212121"/>
          <w:w w:val="105"/>
        </w:rPr>
        <w:t>to</w:t>
      </w:r>
      <w:r>
        <w:rPr>
          <w:color w:val="212121"/>
          <w:spacing w:val="-2"/>
          <w:w w:val="105"/>
        </w:rPr>
        <w:t> </w:t>
      </w:r>
      <w:r>
        <w:rPr>
          <w:color w:val="212121"/>
          <w:w w:val="105"/>
        </w:rPr>
        <w:t>the</w:t>
      </w:r>
      <w:r>
        <w:rPr>
          <w:color w:val="212121"/>
          <w:spacing w:val="10"/>
          <w:w w:val="105"/>
        </w:rPr>
        <w:t> </w:t>
      </w:r>
      <w:r>
        <w:rPr>
          <w:color w:val="212121"/>
          <w:spacing w:val="-2"/>
          <w:w w:val="105"/>
        </w:rPr>
        <w:t>Accounts</w:t>
      </w:r>
    </w:p>
    <w:p>
      <w:pPr>
        <w:spacing w:before="153"/>
        <w:ind w:left="470" w:right="0" w:firstLine="0"/>
        <w:jc w:val="left"/>
        <w:rPr>
          <w:b/>
          <w:sz w:val="21"/>
        </w:rPr>
      </w:pPr>
      <w:r>
        <w:rPr>
          <w:b/>
          <w:color w:val="212121"/>
          <w:w w:val="105"/>
          <w:sz w:val="21"/>
        </w:rPr>
        <w:t>for</w:t>
      </w:r>
      <w:r>
        <w:rPr>
          <w:b/>
          <w:color w:val="212121"/>
          <w:spacing w:val="13"/>
          <w:w w:val="105"/>
          <w:sz w:val="21"/>
        </w:rPr>
        <w:t> </w:t>
      </w:r>
      <w:r>
        <w:rPr>
          <w:b/>
          <w:color w:val="212121"/>
          <w:w w:val="105"/>
          <w:sz w:val="21"/>
        </w:rPr>
        <w:t>the</w:t>
      </w:r>
      <w:r>
        <w:rPr>
          <w:b/>
          <w:color w:val="212121"/>
          <w:spacing w:val="16"/>
          <w:w w:val="105"/>
          <w:sz w:val="21"/>
        </w:rPr>
        <w:t> </w:t>
      </w:r>
      <w:r>
        <w:rPr>
          <w:b/>
          <w:color w:val="212121"/>
          <w:w w:val="105"/>
          <w:sz w:val="21"/>
        </w:rPr>
        <w:t>year</w:t>
      </w:r>
      <w:r>
        <w:rPr>
          <w:b/>
          <w:color w:val="212121"/>
          <w:spacing w:val="13"/>
          <w:w w:val="105"/>
          <w:sz w:val="21"/>
        </w:rPr>
        <w:t> </w:t>
      </w:r>
      <w:r>
        <w:rPr>
          <w:b/>
          <w:color w:val="212121"/>
          <w:w w:val="105"/>
          <w:sz w:val="21"/>
        </w:rPr>
        <w:t>ended</w:t>
      </w:r>
      <w:r>
        <w:rPr>
          <w:b/>
          <w:color w:val="212121"/>
          <w:spacing w:val="18"/>
          <w:w w:val="105"/>
          <w:sz w:val="21"/>
        </w:rPr>
        <w:t> </w:t>
      </w:r>
      <w:r>
        <w:rPr>
          <w:b/>
          <w:color w:val="212121"/>
          <w:w w:val="105"/>
          <w:sz w:val="21"/>
        </w:rPr>
        <w:t>31</w:t>
      </w:r>
      <w:r>
        <w:rPr>
          <w:b/>
          <w:color w:val="212121"/>
          <w:spacing w:val="10"/>
          <w:w w:val="105"/>
          <w:sz w:val="21"/>
        </w:rPr>
        <w:t> </w:t>
      </w:r>
      <w:r>
        <w:rPr>
          <w:b/>
          <w:color w:val="212121"/>
          <w:w w:val="105"/>
          <w:sz w:val="21"/>
        </w:rPr>
        <w:t>July</w:t>
      </w:r>
      <w:r>
        <w:rPr>
          <w:b/>
          <w:color w:val="212121"/>
          <w:spacing w:val="26"/>
          <w:w w:val="105"/>
          <w:sz w:val="21"/>
        </w:rPr>
        <w:t> </w:t>
      </w:r>
      <w:r>
        <w:rPr>
          <w:b/>
          <w:color w:val="212121"/>
          <w:spacing w:val="-4"/>
          <w:w w:val="105"/>
          <w:sz w:val="21"/>
        </w:rPr>
        <w:t>2019</w:t>
      </w:r>
    </w:p>
    <w:p>
      <w:pPr>
        <w:pStyle w:val="BodyText"/>
        <w:rPr>
          <w:b/>
          <w:sz w:val="27"/>
        </w:rPr>
      </w:pPr>
      <w:r>
        <w:rPr/>
        <w:pict>
          <v:shape style="position:absolute;margin-left:37.482731pt;margin-top:16.770956pt;width:186.5pt;height:.1pt;mso-position-horizontal-relative:page;mso-position-vertical-relative:paragraph;z-index:-15691264;mso-wrap-distance-left:0;mso-wrap-distance-right:0" id="docshape131" coordorigin="750,335" coordsize="3730,0" path="m750,335l4479,335e" filled="false" stroked="true" strokeweight="1.201936pt" strokecolor="#000000">
            <v:path arrowok="t"/>
            <v:stroke dashstyle="solid"/>
            <w10:wrap type="topAndBottom"/>
          </v:shape>
        </w:pict>
      </w:r>
    </w:p>
    <w:p>
      <w:pPr>
        <w:pStyle w:val="ListParagraph"/>
        <w:numPr>
          <w:ilvl w:val="0"/>
          <w:numId w:val="24"/>
        </w:numPr>
        <w:tabs>
          <w:tab w:pos="849" w:val="left" w:leader="none"/>
        </w:tabs>
        <w:spacing w:line="240" w:lineRule="auto" w:before="184" w:after="0"/>
        <w:ind w:left="848" w:right="0" w:hanging="391"/>
        <w:jc w:val="left"/>
        <w:rPr>
          <w:b/>
          <w:color w:val="212121"/>
          <w:sz w:val="18"/>
        </w:rPr>
      </w:pPr>
      <w:r>
        <w:rPr>
          <w:b/>
          <w:color w:val="212121"/>
          <w:w w:val="105"/>
          <w:sz w:val="18"/>
        </w:rPr>
        <w:t>Creditors</w:t>
      </w:r>
      <w:r>
        <w:rPr>
          <w:b/>
          <w:color w:val="212121"/>
          <w:spacing w:val="6"/>
          <w:w w:val="105"/>
          <w:sz w:val="18"/>
        </w:rPr>
        <w:t> </w:t>
      </w:r>
      <w:r>
        <w:rPr>
          <w:color w:val="212121"/>
          <w:w w:val="105"/>
          <w:sz w:val="18"/>
        </w:rPr>
        <w:t>:</w:t>
      </w:r>
      <w:r>
        <w:rPr>
          <w:color w:val="212121"/>
          <w:spacing w:val="21"/>
          <w:w w:val="105"/>
          <w:sz w:val="18"/>
        </w:rPr>
        <w:t> </w:t>
      </w:r>
      <w:r>
        <w:rPr>
          <w:b/>
          <w:color w:val="212121"/>
          <w:w w:val="105"/>
          <w:sz w:val="18"/>
        </w:rPr>
        <w:t>amounts</w:t>
      </w:r>
      <w:r>
        <w:rPr>
          <w:b/>
          <w:color w:val="212121"/>
          <w:spacing w:val="12"/>
          <w:w w:val="105"/>
          <w:sz w:val="18"/>
        </w:rPr>
        <w:t> </w:t>
      </w:r>
      <w:r>
        <w:rPr>
          <w:b/>
          <w:color w:val="212121"/>
          <w:w w:val="105"/>
          <w:sz w:val="18"/>
        </w:rPr>
        <w:t>falling</w:t>
      </w:r>
      <w:r>
        <w:rPr>
          <w:b/>
          <w:color w:val="212121"/>
          <w:spacing w:val="1"/>
          <w:w w:val="105"/>
          <w:sz w:val="18"/>
        </w:rPr>
        <w:t> </w:t>
      </w:r>
      <w:r>
        <w:rPr>
          <w:b/>
          <w:color w:val="212121"/>
          <w:w w:val="105"/>
          <w:sz w:val="18"/>
        </w:rPr>
        <w:t>due</w:t>
      </w:r>
      <w:r>
        <w:rPr>
          <w:b/>
          <w:color w:val="212121"/>
          <w:spacing w:val="-3"/>
          <w:w w:val="105"/>
          <w:sz w:val="18"/>
        </w:rPr>
        <w:t> </w:t>
      </w:r>
      <w:r>
        <w:rPr>
          <w:b/>
          <w:color w:val="212121"/>
          <w:w w:val="105"/>
          <w:sz w:val="18"/>
        </w:rPr>
        <w:t>after</w:t>
      </w:r>
      <w:r>
        <w:rPr>
          <w:b/>
          <w:color w:val="212121"/>
          <w:spacing w:val="8"/>
          <w:w w:val="105"/>
          <w:sz w:val="18"/>
        </w:rPr>
        <w:t> </w:t>
      </w:r>
      <w:r>
        <w:rPr>
          <w:b/>
          <w:color w:val="212121"/>
          <w:w w:val="105"/>
          <w:sz w:val="18"/>
        </w:rPr>
        <w:t>more</w:t>
      </w:r>
      <w:r>
        <w:rPr>
          <w:b/>
          <w:color w:val="212121"/>
          <w:spacing w:val="-4"/>
          <w:w w:val="105"/>
          <w:sz w:val="18"/>
        </w:rPr>
        <w:t> </w:t>
      </w:r>
      <w:r>
        <w:rPr>
          <w:b/>
          <w:color w:val="212121"/>
          <w:w w:val="105"/>
          <w:sz w:val="18"/>
        </w:rPr>
        <w:t>than</w:t>
      </w:r>
      <w:r>
        <w:rPr>
          <w:b/>
          <w:color w:val="212121"/>
          <w:spacing w:val="-1"/>
          <w:w w:val="105"/>
          <w:sz w:val="18"/>
        </w:rPr>
        <w:t> </w:t>
      </w:r>
      <w:r>
        <w:rPr>
          <w:b/>
          <w:color w:val="212121"/>
          <w:w w:val="105"/>
          <w:sz w:val="18"/>
        </w:rPr>
        <w:t>one</w:t>
      </w:r>
      <w:r>
        <w:rPr>
          <w:b/>
          <w:color w:val="212121"/>
          <w:spacing w:val="-8"/>
          <w:w w:val="105"/>
          <w:sz w:val="18"/>
        </w:rPr>
        <w:t> </w:t>
      </w:r>
      <w:r>
        <w:rPr>
          <w:b/>
          <w:color w:val="212121"/>
          <w:spacing w:val="-4"/>
          <w:w w:val="105"/>
          <w:sz w:val="18"/>
        </w:rPr>
        <w:t>year</w:t>
      </w:r>
    </w:p>
    <w:p>
      <w:pPr>
        <w:pStyle w:val="BodyText"/>
        <w:spacing w:before="7"/>
        <w:rPr>
          <w:b/>
          <w:sz w:val="19"/>
        </w:rPr>
      </w:pPr>
    </w:p>
    <w:p>
      <w:pPr>
        <w:tabs>
          <w:tab w:pos="7690" w:val="left" w:leader="none"/>
        </w:tabs>
        <w:spacing w:before="0"/>
        <w:ind w:left="4327" w:right="0" w:firstLine="0"/>
        <w:jc w:val="left"/>
        <w:rPr>
          <w:sz w:val="18"/>
        </w:rPr>
      </w:pPr>
      <w:r>
        <w:rPr>
          <w:b/>
          <w:color w:val="212121"/>
          <w:sz w:val="18"/>
        </w:rPr>
        <w:t>Year</w:t>
      </w:r>
      <w:r>
        <w:rPr>
          <w:b/>
          <w:color w:val="212121"/>
          <w:spacing w:val="35"/>
          <w:sz w:val="18"/>
        </w:rPr>
        <w:t> </w:t>
      </w:r>
      <w:r>
        <w:rPr>
          <w:b/>
          <w:color w:val="212121"/>
          <w:sz w:val="18"/>
        </w:rPr>
        <w:t>ended</w:t>
      </w:r>
      <w:r>
        <w:rPr>
          <w:b/>
          <w:color w:val="212121"/>
          <w:spacing w:val="40"/>
          <w:sz w:val="18"/>
        </w:rPr>
        <w:t> </w:t>
      </w:r>
      <w:r>
        <w:rPr>
          <w:b/>
          <w:color w:val="212121"/>
          <w:sz w:val="18"/>
        </w:rPr>
        <w:t>31</w:t>
      </w:r>
      <w:r>
        <w:rPr>
          <w:b/>
          <w:color w:val="212121"/>
          <w:spacing w:val="24"/>
          <w:sz w:val="18"/>
        </w:rPr>
        <w:t> </w:t>
      </w:r>
      <w:r>
        <w:rPr>
          <w:b/>
          <w:color w:val="212121"/>
          <w:sz w:val="18"/>
        </w:rPr>
        <w:t>July</w:t>
      </w:r>
      <w:r>
        <w:rPr>
          <w:b/>
          <w:color w:val="212121"/>
          <w:spacing w:val="32"/>
          <w:sz w:val="18"/>
        </w:rPr>
        <w:t> </w:t>
      </w:r>
      <w:r>
        <w:rPr>
          <w:b/>
          <w:color w:val="212121"/>
          <w:spacing w:val="-4"/>
          <w:sz w:val="18"/>
        </w:rPr>
        <w:t>2019</w:t>
      </w:r>
      <w:r>
        <w:rPr>
          <w:b/>
          <w:color w:val="212121"/>
          <w:sz w:val="18"/>
        </w:rPr>
        <w:tab/>
      </w:r>
      <w:r>
        <w:rPr>
          <w:color w:val="212121"/>
          <w:sz w:val="18"/>
        </w:rPr>
        <w:t>Year</w:t>
      </w:r>
      <w:r>
        <w:rPr>
          <w:color w:val="212121"/>
          <w:spacing w:val="8"/>
          <w:sz w:val="18"/>
        </w:rPr>
        <w:t> </w:t>
      </w:r>
      <w:r>
        <w:rPr>
          <w:color w:val="212121"/>
          <w:sz w:val="18"/>
        </w:rPr>
        <w:t>ended</w:t>
      </w:r>
      <w:r>
        <w:rPr>
          <w:color w:val="212121"/>
          <w:spacing w:val="6"/>
          <w:sz w:val="18"/>
        </w:rPr>
        <w:t> </w:t>
      </w:r>
      <w:r>
        <w:rPr>
          <w:color w:val="212121"/>
          <w:sz w:val="18"/>
        </w:rPr>
        <w:t>31</w:t>
      </w:r>
      <w:r>
        <w:rPr>
          <w:color w:val="212121"/>
          <w:spacing w:val="8"/>
          <w:sz w:val="18"/>
        </w:rPr>
        <w:t> </w:t>
      </w:r>
      <w:r>
        <w:rPr>
          <w:color w:val="212121"/>
          <w:sz w:val="18"/>
        </w:rPr>
        <w:t>July</w:t>
      </w:r>
      <w:r>
        <w:rPr>
          <w:color w:val="212121"/>
          <w:spacing w:val="-1"/>
          <w:sz w:val="18"/>
        </w:rPr>
        <w:t> </w:t>
      </w:r>
      <w:r>
        <w:rPr>
          <w:color w:val="212121"/>
          <w:spacing w:val="-4"/>
          <w:sz w:val="18"/>
        </w:rPr>
        <w:t>2018</w:t>
      </w:r>
    </w:p>
    <w:p>
      <w:pPr>
        <w:pStyle w:val="BodyText"/>
        <w:spacing w:before="7"/>
        <w:rPr>
          <w:sz w:val="7"/>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0"/>
        <w:gridCol w:w="673"/>
        <w:gridCol w:w="463"/>
        <w:gridCol w:w="1696"/>
        <w:gridCol w:w="1526"/>
        <w:gridCol w:w="1385"/>
      </w:tblGrid>
      <w:tr>
        <w:trPr>
          <w:trHeight w:val="247" w:hRule="atLeast"/>
        </w:trPr>
        <w:tc>
          <w:tcPr>
            <w:tcW w:w="3370" w:type="dxa"/>
            <w:vMerge w:val="restart"/>
          </w:tcPr>
          <w:p>
            <w:pPr>
              <w:pStyle w:val="TableParagraph"/>
              <w:rPr>
                <w:rFonts w:ascii="Times New Roman"/>
                <w:sz w:val="16"/>
              </w:rPr>
            </w:pPr>
          </w:p>
        </w:tc>
        <w:tc>
          <w:tcPr>
            <w:tcW w:w="1136" w:type="dxa"/>
            <w:gridSpan w:val="2"/>
          </w:tcPr>
          <w:p>
            <w:pPr>
              <w:pStyle w:val="TableParagraph"/>
              <w:spacing w:line="201" w:lineRule="exact"/>
              <w:ind w:left="467"/>
              <w:rPr>
                <w:b/>
                <w:sz w:val="18"/>
              </w:rPr>
            </w:pPr>
            <w:r>
              <w:rPr>
                <w:b/>
                <w:color w:val="212121"/>
                <w:spacing w:val="-2"/>
                <w:sz w:val="18"/>
              </w:rPr>
              <w:t>Group</w:t>
            </w:r>
          </w:p>
        </w:tc>
        <w:tc>
          <w:tcPr>
            <w:tcW w:w="1696" w:type="dxa"/>
          </w:tcPr>
          <w:p>
            <w:pPr>
              <w:pStyle w:val="TableParagraph"/>
              <w:spacing w:line="201" w:lineRule="exact"/>
              <w:ind w:right="342"/>
              <w:jc w:val="right"/>
              <w:rPr>
                <w:b/>
                <w:sz w:val="18"/>
              </w:rPr>
            </w:pPr>
            <w:r>
              <w:rPr>
                <w:b/>
                <w:color w:val="212121"/>
                <w:spacing w:val="-2"/>
                <w:w w:val="105"/>
                <w:sz w:val="18"/>
              </w:rPr>
              <w:t>Central</w:t>
            </w:r>
          </w:p>
        </w:tc>
        <w:tc>
          <w:tcPr>
            <w:tcW w:w="1526" w:type="dxa"/>
          </w:tcPr>
          <w:p>
            <w:pPr>
              <w:pStyle w:val="TableParagraph"/>
              <w:spacing w:line="206" w:lineRule="exact"/>
              <w:ind w:right="529"/>
              <w:jc w:val="right"/>
              <w:rPr>
                <w:sz w:val="18"/>
              </w:rPr>
            </w:pPr>
            <w:r>
              <w:rPr>
                <w:color w:val="212121"/>
                <w:spacing w:val="-2"/>
                <w:sz w:val="18"/>
              </w:rPr>
              <w:t>Group</w:t>
            </w:r>
          </w:p>
        </w:tc>
        <w:tc>
          <w:tcPr>
            <w:tcW w:w="1385" w:type="dxa"/>
          </w:tcPr>
          <w:p>
            <w:pPr>
              <w:pStyle w:val="TableParagraph"/>
              <w:spacing w:line="206" w:lineRule="exact"/>
              <w:ind w:right="195"/>
              <w:jc w:val="right"/>
              <w:rPr>
                <w:sz w:val="18"/>
              </w:rPr>
            </w:pPr>
            <w:r>
              <w:rPr>
                <w:color w:val="212121"/>
                <w:spacing w:val="-2"/>
                <w:w w:val="105"/>
                <w:sz w:val="18"/>
              </w:rPr>
              <w:t>Central</w:t>
            </w:r>
          </w:p>
        </w:tc>
      </w:tr>
      <w:tr>
        <w:trPr>
          <w:trHeight w:val="379" w:hRule="atLeast"/>
        </w:trPr>
        <w:tc>
          <w:tcPr>
            <w:tcW w:w="3370" w:type="dxa"/>
            <w:vMerge/>
            <w:tcBorders>
              <w:top w:val="nil"/>
            </w:tcBorders>
          </w:tcPr>
          <w:p>
            <w:pPr>
              <w:rPr>
                <w:sz w:val="2"/>
                <w:szCs w:val="2"/>
              </w:rPr>
            </w:pPr>
          </w:p>
        </w:tc>
        <w:tc>
          <w:tcPr>
            <w:tcW w:w="1136" w:type="dxa"/>
            <w:gridSpan w:val="2"/>
          </w:tcPr>
          <w:p>
            <w:pPr>
              <w:pStyle w:val="TableParagraph"/>
              <w:spacing w:before="35"/>
              <w:ind w:left="475"/>
              <w:rPr>
                <w:b/>
                <w:sz w:val="18"/>
              </w:rPr>
            </w:pPr>
            <w:r>
              <w:rPr>
                <w:b/>
                <w:color w:val="212121"/>
                <w:spacing w:val="-4"/>
                <w:w w:val="110"/>
                <w:sz w:val="18"/>
              </w:rPr>
              <w:t>£'000</w:t>
            </w:r>
          </w:p>
        </w:tc>
        <w:tc>
          <w:tcPr>
            <w:tcW w:w="1696" w:type="dxa"/>
          </w:tcPr>
          <w:p>
            <w:pPr>
              <w:pStyle w:val="TableParagraph"/>
              <w:spacing w:before="35"/>
              <w:ind w:right="405"/>
              <w:jc w:val="right"/>
              <w:rPr>
                <w:b/>
                <w:sz w:val="18"/>
              </w:rPr>
            </w:pPr>
            <w:r>
              <w:rPr>
                <w:b/>
                <w:color w:val="212121"/>
                <w:spacing w:val="-2"/>
                <w:w w:val="105"/>
                <w:sz w:val="18"/>
              </w:rPr>
              <w:t>£'000</w:t>
            </w:r>
          </w:p>
        </w:tc>
        <w:tc>
          <w:tcPr>
            <w:tcW w:w="1526" w:type="dxa"/>
          </w:tcPr>
          <w:p>
            <w:pPr>
              <w:pStyle w:val="TableParagraph"/>
              <w:spacing w:before="40"/>
              <w:ind w:right="590"/>
              <w:jc w:val="right"/>
              <w:rPr>
                <w:b/>
                <w:sz w:val="18"/>
              </w:rPr>
            </w:pPr>
            <w:r>
              <w:rPr>
                <w:b/>
                <w:color w:val="212121"/>
                <w:spacing w:val="-2"/>
                <w:sz w:val="18"/>
              </w:rPr>
              <w:t>£'000</w:t>
            </w:r>
          </w:p>
        </w:tc>
        <w:tc>
          <w:tcPr>
            <w:tcW w:w="1385" w:type="dxa"/>
          </w:tcPr>
          <w:p>
            <w:pPr>
              <w:pStyle w:val="TableParagraph"/>
              <w:spacing w:before="45"/>
              <w:ind w:right="273"/>
              <w:jc w:val="right"/>
              <w:rPr>
                <w:sz w:val="18"/>
              </w:rPr>
            </w:pPr>
            <w:r>
              <w:rPr>
                <w:color w:val="212121"/>
                <w:spacing w:val="-2"/>
                <w:sz w:val="18"/>
              </w:rPr>
              <w:t>£'000</w:t>
            </w:r>
          </w:p>
        </w:tc>
      </w:tr>
      <w:tr>
        <w:trPr>
          <w:trHeight w:val="349" w:hRule="atLeast"/>
        </w:trPr>
        <w:tc>
          <w:tcPr>
            <w:tcW w:w="3370" w:type="dxa"/>
          </w:tcPr>
          <w:p>
            <w:pPr>
              <w:pStyle w:val="TableParagraph"/>
              <w:spacing w:before="122"/>
              <w:ind w:left="50"/>
              <w:rPr>
                <w:sz w:val="18"/>
              </w:rPr>
            </w:pPr>
            <w:r>
              <w:rPr>
                <w:color w:val="212121"/>
                <w:w w:val="105"/>
                <w:sz w:val="18"/>
              </w:rPr>
              <w:t>Capital</w:t>
            </w:r>
            <w:r>
              <w:rPr>
                <w:color w:val="212121"/>
                <w:spacing w:val="8"/>
                <w:w w:val="110"/>
                <w:sz w:val="18"/>
              </w:rPr>
              <w:t> </w:t>
            </w:r>
            <w:r>
              <w:rPr>
                <w:color w:val="212121"/>
                <w:spacing w:val="-2"/>
                <w:w w:val="110"/>
                <w:sz w:val="18"/>
              </w:rPr>
              <w:t>Creditors</w:t>
            </w:r>
          </w:p>
        </w:tc>
        <w:tc>
          <w:tcPr>
            <w:tcW w:w="1136" w:type="dxa"/>
            <w:gridSpan w:val="2"/>
          </w:tcPr>
          <w:p>
            <w:pPr>
              <w:pStyle w:val="TableParagraph"/>
              <w:spacing w:line="194" w:lineRule="exact" w:before="136"/>
              <w:ind w:left="541"/>
              <w:rPr>
                <w:b/>
                <w:sz w:val="17"/>
              </w:rPr>
            </w:pPr>
            <w:r>
              <w:rPr>
                <w:b/>
                <w:color w:val="212121"/>
                <w:spacing w:val="-2"/>
                <w:w w:val="110"/>
                <w:sz w:val="17"/>
              </w:rPr>
              <w:t>8,154</w:t>
            </w:r>
          </w:p>
        </w:tc>
        <w:tc>
          <w:tcPr>
            <w:tcW w:w="1696" w:type="dxa"/>
          </w:tcPr>
          <w:p>
            <w:pPr>
              <w:pStyle w:val="TableParagraph"/>
              <w:spacing w:line="194" w:lineRule="exact" w:before="136"/>
              <w:ind w:right="349"/>
              <w:jc w:val="right"/>
              <w:rPr>
                <w:b/>
                <w:sz w:val="17"/>
              </w:rPr>
            </w:pPr>
            <w:r>
              <w:rPr>
                <w:b/>
                <w:color w:val="212121"/>
                <w:spacing w:val="-2"/>
                <w:w w:val="110"/>
                <w:sz w:val="17"/>
              </w:rPr>
              <w:t>8,154</w:t>
            </w:r>
          </w:p>
        </w:tc>
        <w:tc>
          <w:tcPr>
            <w:tcW w:w="1526" w:type="dxa"/>
          </w:tcPr>
          <w:p>
            <w:pPr>
              <w:pStyle w:val="TableParagraph"/>
              <w:spacing w:line="189" w:lineRule="exact" w:before="141"/>
              <w:ind w:right="535"/>
              <w:jc w:val="right"/>
              <w:rPr>
                <w:b/>
                <w:sz w:val="17"/>
              </w:rPr>
            </w:pPr>
            <w:r>
              <w:rPr>
                <w:b/>
                <w:color w:val="212121"/>
                <w:spacing w:val="-2"/>
                <w:w w:val="110"/>
                <w:sz w:val="17"/>
              </w:rPr>
              <w:t>8,571</w:t>
            </w:r>
          </w:p>
        </w:tc>
        <w:tc>
          <w:tcPr>
            <w:tcW w:w="1385" w:type="dxa"/>
          </w:tcPr>
          <w:p>
            <w:pPr>
              <w:pStyle w:val="TableParagraph"/>
              <w:spacing w:line="189" w:lineRule="exact" w:before="141"/>
              <w:ind w:right="213"/>
              <w:jc w:val="right"/>
              <w:rPr>
                <w:b/>
                <w:sz w:val="17"/>
              </w:rPr>
            </w:pPr>
            <w:r>
              <w:rPr>
                <w:b/>
                <w:color w:val="212121"/>
                <w:spacing w:val="-2"/>
                <w:w w:val="110"/>
                <w:sz w:val="17"/>
              </w:rPr>
              <w:t>8,571</w:t>
            </w:r>
          </w:p>
        </w:tc>
      </w:tr>
      <w:tr>
        <w:trPr>
          <w:trHeight w:val="222" w:hRule="atLeast"/>
        </w:trPr>
        <w:tc>
          <w:tcPr>
            <w:tcW w:w="3370" w:type="dxa"/>
          </w:tcPr>
          <w:p>
            <w:pPr>
              <w:pStyle w:val="TableParagraph"/>
              <w:spacing w:line="195" w:lineRule="exact" w:before="7"/>
              <w:ind w:left="50"/>
              <w:rPr>
                <w:sz w:val="18"/>
              </w:rPr>
            </w:pPr>
            <w:r>
              <w:rPr>
                <w:color w:val="212121"/>
                <w:sz w:val="18"/>
              </w:rPr>
              <w:t>Unsecured</w:t>
            </w:r>
            <w:r>
              <w:rPr>
                <w:color w:val="212121"/>
                <w:spacing w:val="8"/>
                <w:sz w:val="18"/>
              </w:rPr>
              <w:t> </w:t>
            </w:r>
            <w:r>
              <w:rPr>
                <w:color w:val="212121"/>
                <w:spacing w:val="-4"/>
                <w:sz w:val="18"/>
              </w:rPr>
              <w:t>loan</w:t>
            </w:r>
          </w:p>
        </w:tc>
        <w:tc>
          <w:tcPr>
            <w:tcW w:w="1136" w:type="dxa"/>
            <w:gridSpan w:val="2"/>
          </w:tcPr>
          <w:p>
            <w:pPr>
              <w:pStyle w:val="TableParagraph"/>
              <w:spacing w:line="180" w:lineRule="exact" w:before="22"/>
              <w:ind w:left="541"/>
              <w:rPr>
                <w:b/>
                <w:sz w:val="17"/>
              </w:rPr>
            </w:pPr>
            <w:r>
              <w:rPr>
                <w:b/>
                <w:color w:val="212121"/>
                <w:spacing w:val="-2"/>
                <w:w w:val="110"/>
                <w:sz w:val="17"/>
              </w:rPr>
              <w:t>8,/UU</w:t>
            </w:r>
          </w:p>
        </w:tc>
        <w:tc>
          <w:tcPr>
            <w:tcW w:w="1696" w:type="dxa"/>
          </w:tcPr>
          <w:p>
            <w:pPr>
              <w:pStyle w:val="TableParagraph"/>
              <w:spacing w:line="180" w:lineRule="exact" w:before="22"/>
              <w:ind w:right="340"/>
              <w:jc w:val="right"/>
              <w:rPr>
                <w:b/>
                <w:sz w:val="17"/>
              </w:rPr>
            </w:pPr>
            <w:r>
              <w:rPr>
                <w:b/>
                <w:color w:val="212121"/>
                <w:spacing w:val="-2"/>
                <w:sz w:val="17"/>
              </w:rPr>
              <w:t>8,7UU</w:t>
            </w:r>
          </w:p>
        </w:tc>
        <w:tc>
          <w:tcPr>
            <w:tcW w:w="1526" w:type="dxa"/>
          </w:tcPr>
          <w:p>
            <w:pPr>
              <w:pStyle w:val="TableParagraph"/>
              <w:spacing w:line="180" w:lineRule="exact" w:before="22"/>
              <w:ind w:right="602"/>
              <w:jc w:val="right"/>
              <w:rPr>
                <w:b/>
                <w:sz w:val="17"/>
              </w:rPr>
            </w:pPr>
            <w:r>
              <w:rPr>
                <w:b/>
                <w:color w:val="212121"/>
                <w:spacing w:val="-2"/>
                <w:sz w:val="17"/>
              </w:rPr>
              <w:t>8,7UU</w:t>
            </w:r>
          </w:p>
        </w:tc>
        <w:tc>
          <w:tcPr>
            <w:tcW w:w="1385" w:type="dxa"/>
          </w:tcPr>
          <w:p>
            <w:pPr>
              <w:pStyle w:val="TableParagraph"/>
              <w:spacing w:line="176" w:lineRule="exact" w:before="26"/>
              <w:ind w:right="280"/>
              <w:jc w:val="right"/>
              <w:rPr>
                <w:b/>
                <w:sz w:val="17"/>
              </w:rPr>
            </w:pPr>
            <w:r>
              <w:rPr>
                <w:b/>
                <w:color w:val="212121"/>
                <w:spacing w:val="-2"/>
                <w:w w:val="110"/>
                <w:sz w:val="17"/>
              </w:rPr>
              <w:t>8,/UU</w:t>
            </w:r>
          </w:p>
        </w:tc>
      </w:tr>
      <w:tr>
        <w:trPr>
          <w:trHeight w:val="410" w:hRule="atLeast"/>
        </w:trPr>
        <w:tc>
          <w:tcPr>
            <w:tcW w:w="3370" w:type="dxa"/>
          </w:tcPr>
          <w:p>
            <w:pPr>
              <w:pStyle w:val="TableParagraph"/>
              <w:spacing w:before="35"/>
              <w:ind w:left="50"/>
              <w:rPr>
                <w:sz w:val="18"/>
              </w:rPr>
            </w:pPr>
            <w:r>
              <w:rPr>
                <w:color w:val="212121"/>
                <w:w w:val="105"/>
                <w:sz w:val="18"/>
              </w:rPr>
              <w:t>Deferred</w:t>
            </w:r>
            <w:r>
              <w:rPr>
                <w:color w:val="212121"/>
                <w:spacing w:val="3"/>
                <w:w w:val="105"/>
                <w:sz w:val="18"/>
              </w:rPr>
              <w:t> </w:t>
            </w:r>
            <w:r>
              <w:rPr>
                <w:color w:val="212121"/>
                <w:spacing w:val="-2"/>
                <w:w w:val="105"/>
                <w:sz w:val="18"/>
              </w:rPr>
              <w:t>income</w:t>
            </w:r>
          </w:p>
        </w:tc>
        <w:tc>
          <w:tcPr>
            <w:tcW w:w="673" w:type="dxa"/>
          </w:tcPr>
          <w:p>
            <w:pPr>
              <w:pStyle w:val="TableParagraph"/>
              <w:spacing w:line="256" w:lineRule="exact" w:before="134"/>
              <w:ind w:right="39"/>
              <w:jc w:val="right"/>
              <w:rPr>
                <w:rFonts w:ascii="Times New Roman"/>
                <w:sz w:val="24"/>
              </w:rPr>
            </w:pPr>
            <w:r>
              <w:rPr>
                <w:rFonts w:ascii="Times New Roman"/>
                <w:color w:val="212121"/>
                <w:sz w:val="24"/>
              </w:rPr>
              <w:t>-</w:t>
            </w:r>
            <w:r>
              <w:rPr>
                <w:rFonts w:ascii="Times New Roman"/>
                <w:color w:val="212121"/>
                <w:spacing w:val="-10"/>
                <w:sz w:val="24"/>
              </w:rPr>
              <w:t>-</w:t>
            </w:r>
          </w:p>
        </w:tc>
        <w:tc>
          <w:tcPr>
            <w:tcW w:w="463" w:type="dxa"/>
          </w:tcPr>
          <w:p>
            <w:pPr>
              <w:pStyle w:val="TableParagraph"/>
              <w:spacing w:before="35"/>
              <w:ind w:left="43"/>
              <w:rPr>
                <w:b/>
                <w:sz w:val="18"/>
              </w:rPr>
            </w:pPr>
            <w:r>
              <w:rPr>
                <w:b/>
                <w:color w:val="212121"/>
                <w:spacing w:val="-5"/>
                <w:sz w:val="18"/>
              </w:rPr>
              <w:t>138</w:t>
            </w:r>
          </w:p>
        </w:tc>
        <w:tc>
          <w:tcPr>
            <w:tcW w:w="4607" w:type="dxa"/>
            <w:gridSpan w:val="3"/>
          </w:tcPr>
          <w:p>
            <w:pPr>
              <w:pStyle w:val="TableParagraph"/>
              <w:tabs>
                <w:tab w:pos="1050" w:val="left" w:leader="none"/>
                <w:tab w:pos="2285" w:val="left" w:leader="none"/>
                <w:tab w:pos="4015" w:val="left" w:leader="none"/>
                <w:tab w:pos="4558" w:val="left" w:leader="none"/>
              </w:tabs>
              <w:spacing w:before="40"/>
              <w:ind w:left="113"/>
              <w:rPr>
                <w:sz w:val="18"/>
              </w:rPr>
            </w:pPr>
            <w:r>
              <w:rPr>
                <w:b/>
                <w:color w:val="212121"/>
                <w:sz w:val="18"/>
                <w:u w:val="single" w:color="000000"/>
              </w:rPr>
              <w:tab/>
            </w:r>
            <w:r>
              <w:rPr>
                <w:b/>
                <w:color w:val="212121"/>
                <w:spacing w:val="-5"/>
                <w:sz w:val="18"/>
                <w:u w:val="single" w:color="000000"/>
              </w:rPr>
              <w:t>138</w:t>
            </w:r>
            <w:r>
              <w:rPr>
                <w:b/>
                <w:color w:val="212121"/>
                <w:sz w:val="18"/>
                <w:u w:val="single" w:color="000000"/>
              </w:rPr>
              <w:tab/>
            </w:r>
            <w:r>
              <w:rPr>
                <w:b/>
                <w:color w:val="212121"/>
                <w:spacing w:val="-31"/>
                <w:sz w:val="18"/>
              </w:rPr>
              <w:t> </w:t>
            </w:r>
            <w:r>
              <w:rPr>
                <w:color w:val="212121"/>
                <w:sz w:val="18"/>
                <w:u w:val="single" w:color="000000"/>
              </w:rPr>
              <w:t>146</w:t>
              <w:tab/>
            </w:r>
            <w:r>
              <w:rPr>
                <w:color w:val="212121"/>
                <w:spacing w:val="-5"/>
                <w:sz w:val="18"/>
                <w:u w:val="single" w:color="000000"/>
              </w:rPr>
              <w:t>146</w:t>
            </w:r>
            <w:r>
              <w:rPr>
                <w:color w:val="212121"/>
                <w:sz w:val="18"/>
                <w:u w:val="single" w:color="000000"/>
              </w:rPr>
              <w:tab/>
            </w:r>
          </w:p>
        </w:tc>
      </w:tr>
      <w:tr>
        <w:trPr>
          <w:trHeight w:val="250" w:hRule="atLeast"/>
        </w:trPr>
        <w:tc>
          <w:tcPr>
            <w:tcW w:w="3370" w:type="dxa"/>
          </w:tcPr>
          <w:p>
            <w:pPr>
              <w:pStyle w:val="TableParagraph"/>
              <w:rPr>
                <w:rFonts w:ascii="Times New Roman"/>
                <w:sz w:val="16"/>
              </w:rPr>
            </w:pPr>
          </w:p>
        </w:tc>
        <w:tc>
          <w:tcPr>
            <w:tcW w:w="1136" w:type="dxa"/>
            <w:gridSpan w:val="2"/>
            <w:tcBorders>
              <w:bottom w:val="single" w:sz="12" w:space="0" w:color="000000"/>
            </w:tcBorders>
          </w:tcPr>
          <w:p>
            <w:pPr>
              <w:pStyle w:val="TableParagraph"/>
              <w:spacing w:line="201" w:lineRule="exact"/>
              <w:ind w:left="370"/>
              <w:rPr>
                <w:b/>
                <w:sz w:val="18"/>
              </w:rPr>
            </w:pPr>
            <w:r>
              <w:rPr>
                <w:b/>
                <w:color w:val="212121"/>
                <w:spacing w:val="-2"/>
                <w:w w:val="115"/>
                <w:sz w:val="18"/>
              </w:rPr>
              <w:t>16,992</w:t>
            </w:r>
          </w:p>
        </w:tc>
        <w:tc>
          <w:tcPr>
            <w:tcW w:w="1696" w:type="dxa"/>
            <w:tcBorders>
              <w:bottom w:val="single" w:sz="12" w:space="0" w:color="000000"/>
            </w:tcBorders>
          </w:tcPr>
          <w:p>
            <w:pPr>
              <w:pStyle w:val="TableParagraph"/>
              <w:spacing w:line="206" w:lineRule="exact"/>
              <w:ind w:right="355"/>
              <w:jc w:val="right"/>
              <w:rPr>
                <w:b/>
                <w:sz w:val="18"/>
              </w:rPr>
            </w:pPr>
            <w:r>
              <w:rPr>
                <w:b/>
                <w:color w:val="212121"/>
                <w:spacing w:val="-2"/>
                <w:w w:val="115"/>
                <w:sz w:val="18"/>
              </w:rPr>
              <w:t>16,992</w:t>
            </w:r>
          </w:p>
        </w:tc>
        <w:tc>
          <w:tcPr>
            <w:tcW w:w="1526" w:type="dxa"/>
            <w:tcBorders>
              <w:bottom w:val="single" w:sz="12" w:space="0" w:color="000000"/>
            </w:tcBorders>
          </w:tcPr>
          <w:p>
            <w:pPr>
              <w:pStyle w:val="TableParagraph"/>
              <w:spacing w:line="206" w:lineRule="exact"/>
              <w:ind w:right="539"/>
              <w:jc w:val="right"/>
              <w:rPr>
                <w:b/>
                <w:sz w:val="18"/>
              </w:rPr>
            </w:pPr>
            <w:r>
              <w:rPr>
                <w:b/>
                <w:color w:val="212121"/>
                <w:spacing w:val="-2"/>
                <w:w w:val="115"/>
                <w:sz w:val="18"/>
              </w:rPr>
              <w:t>17,417</w:t>
            </w:r>
          </w:p>
        </w:tc>
        <w:tc>
          <w:tcPr>
            <w:tcW w:w="1385" w:type="dxa"/>
            <w:tcBorders>
              <w:bottom w:val="single" w:sz="12" w:space="0" w:color="000000"/>
            </w:tcBorders>
          </w:tcPr>
          <w:p>
            <w:pPr>
              <w:pStyle w:val="TableParagraph"/>
              <w:spacing w:line="206" w:lineRule="exact"/>
              <w:ind w:left="534"/>
              <w:rPr>
                <w:b/>
                <w:sz w:val="18"/>
              </w:rPr>
            </w:pPr>
            <w:r>
              <w:rPr>
                <w:b/>
                <w:color w:val="212121"/>
                <w:spacing w:val="-2"/>
                <w:w w:val="115"/>
                <w:sz w:val="18"/>
              </w:rPr>
              <w:t>17,417</w:t>
            </w:r>
          </w:p>
        </w:tc>
      </w:tr>
      <w:tr>
        <w:trPr>
          <w:trHeight w:val="415" w:hRule="atLeast"/>
        </w:trPr>
        <w:tc>
          <w:tcPr>
            <w:tcW w:w="3370" w:type="dxa"/>
          </w:tcPr>
          <w:p>
            <w:pPr>
              <w:pStyle w:val="TableParagraph"/>
              <w:spacing w:before="7"/>
              <w:rPr>
                <w:sz w:val="16"/>
              </w:rPr>
            </w:pPr>
          </w:p>
          <w:p>
            <w:pPr>
              <w:pStyle w:val="TableParagraph"/>
              <w:spacing w:line="204" w:lineRule="exact"/>
              <w:ind w:left="50"/>
              <w:rPr>
                <w:sz w:val="18"/>
              </w:rPr>
            </w:pPr>
            <w:r>
              <w:rPr>
                <w:color w:val="212121"/>
                <w:sz w:val="18"/>
              </w:rPr>
              <w:t>Analysis</w:t>
            </w:r>
            <w:r>
              <w:rPr>
                <w:color w:val="212121"/>
                <w:spacing w:val="29"/>
                <w:sz w:val="18"/>
              </w:rPr>
              <w:t> </w:t>
            </w:r>
            <w:r>
              <w:rPr>
                <w:color w:val="212121"/>
                <w:sz w:val="18"/>
              </w:rPr>
              <w:t>of</w:t>
            </w:r>
            <w:r>
              <w:rPr>
                <w:color w:val="212121"/>
                <w:spacing w:val="29"/>
                <w:sz w:val="18"/>
              </w:rPr>
              <w:t> </w:t>
            </w:r>
            <w:r>
              <w:rPr>
                <w:color w:val="212121"/>
                <w:sz w:val="18"/>
              </w:rPr>
              <w:t>unsecured</w:t>
            </w:r>
            <w:r>
              <w:rPr>
                <w:color w:val="212121"/>
                <w:spacing w:val="13"/>
                <w:sz w:val="18"/>
              </w:rPr>
              <w:t> </w:t>
            </w:r>
            <w:r>
              <w:rPr>
                <w:color w:val="212121"/>
                <w:spacing w:val="-2"/>
                <w:sz w:val="18"/>
              </w:rPr>
              <w:t>loans:</w:t>
            </w:r>
          </w:p>
        </w:tc>
        <w:tc>
          <w:tcPr>
            <w:tcW w:w="1136" w:type="dxa"/>
            <w:gridSpan w:val="2"/>
            <w:tcBorders>
              <w:top w:val="single" w:sz="12" w:space="0" w:color="000000"/>
            </w:tcBorders>
          </w:tcPr>
          <w:p>
            <w:pPr>
              <w:pStyle w:val="TableParagraph"/>
              <w:rPr>
                <w:rFonts w:ascii="Times New Roman"/>
                <w:sz w:val="16"/>
              </w:rPr>
            </w:pPr>
          </w:p>
        </w:tc>
        <w:tc>
          <w:tcPr>
            <w:tcW w:w="1696" w:type="dxa"/>
            <w:tcBorders>
              <w:top w:val="single" w:sz="12" w:space="0" w:color="000000"/>
            </w:tcBorders>
          </w:tcPr>
          <w:p>
            <w:pPr>
              <w:pStyle w:val="TableParagraph"/>
              <w:rPr>
                <w:rFonts w:ascii="Times New Roman"/>
                <w:sz w:val="16"/>
              </w:rPr>
            </w:pPr>
          </w:p>
        </w:tc>
        <w:tc>
          <w:tcPr>
            <w:tcW w:w="1526" w:type="dxa"/>
            <w:tcBorders>
              <w:top w:val="single" w:sz="12" w:space="0" w:color="000000"/>
            </w:tcBorders>
          </w:tcPr>
          <w:p>
            <w:pPr>
              <w:pStyle w:val="TableParagraph"/>
              <w:rPr>
                <w:rFonts w:ascii="Times New Roman"/>
                <w:sz w:val="16"/>
              </w:rPr>
            </w:pPr>
          </w:p>
        </w:tc>
        <w:tc>
          <w:tcPr>
            <w:tcW w:w="1385" w:type="dxa"/>
            <w:tcBorders>
              <w:top w:val="single" w:sz="12" w:space="0" w:color="000000"/>
            </w:tcBorders>
          </w:tcPr>
          <w:p>
            <w:pPr>
              <w:pStyle w:val="TableParagraph"/>
              <w:rPr>
                <w:rFonts w:ascii="Times New Roman"/>
                <w:sz w:val="16"/>
              </w:rPr>
            </w:pPr>
          </w:p>
        </w:tc>
      </w:tr>
      <w:tr>
        <w:trPr>
          <w:trHeight w:val="235" w:hRule="atLeast"/>
        </w:trPr>
        <w:tc>
          <w:tcPr>
            <w:tcW w:w="3370" w:type="dxa"/>
          </w:tcPr>
          <w:p>
            <w:pPr>
              <w:pStyle w:val="TableParagraph"/>
              <w:spacing w:line="204" w:lineRule="exact" w:before="11"/>
              <w:ind w:left="176"/>
              <w:rPr>
                <w:b/>
                <w:sz w:val="18"/>
              </w:rPr>
            </w:pPr>
            <w:r>
              <w:rPr>
                <w:b/>
                <w:color w:val="212121"/>
                <w:sz w:val="18"/>
              </w:rPr>
              <w:t>Due</w:t>
            </w:r>
            <w:r>
              <w:rPr>
                <w:b/>
                <w:color w:val="212121"/>
                <w:spacing w:val="5"/>
                <w:sz w:val="18"/>
              </w:rPr>
              <w:t> </w:t>
            </w:r>
            <w:r>
              <w:rPr>
                <w:b/>
                <w:color w:val="212121"/>
                <w:sz w:val="18"/>
              </w:rPr>
              <w:t>within</w:t>
            </w:r>
            <w:r>
              <w:rPr>
                <w:b/>
                <w:color w:val="212121"/>
                <w:spacing w:val="24"/>
                <w:sz w:val="18"/>
              </w:rPr>
              <w:t> </w:t>
            </w:r>
            <w:r>
              <w:rPr>
                <w:b/>
                <w:color w:val="212121"/>
                <w:sz w:val="18"/>
              </w:rPr>
              <w:t>one</w:t>
            </w:r>
            <w:r>
              <w:rPr>
                <w:b/>
                <w:color w:val="212121"/>
                <w:spacing w:val="7"/>
                <w:sz w:val="18"/>
              </w:rPr>
              <w:t> </w:t>
            </w:r>
            <w:r>
              <w:rPr>
                <w:b/>
                <w:color w:val="212121"/>
                <w:sz w:val="18"/>
              </w:rPr>
              <w:t>year</w:t>
            </w:r>
            <w:r>
              <w:rPr>
                <w:b/>
                <w:color w:val="212121"/>
                <w:spacing w:val="32"/>
                <w:sz w:val="18"/>
              </w:rPr>
              <w:t> </w:t>
            </w:r>
            <w:r>
              <w:rPr>
                <w:b/>
                <w:color w:val="212121"/>
                <w:sz w:val="18"/>
              </w:rPr>
              <w:t>or</w:t>
            </w:r>
            <w:r>
              <w:rPr>
                <w:b/>
                <w:color w:val="212121"/>
                <w:spacing w:val="28"/>
                <w:sz w:val="18"/>
              </w:rPr>
              <w:t> </w:t>
            </w:r>
            <w:r>
              <w:rPr>
                <w:b/>
                <w:color w:val="212121"/>
                <w:sz w:val="18"/>
              </w:rPr>
              <w:t>on</w:t>
            </w:r>
            <w:r>
              <w:rPr>
                <w:b/>
                <w:color w:val="212121"/>
                <w:spacing w:val="20"/>
                <w:sz w:val="18"/>
              </w:rPr>
              <w:t> </w:t>
            </w:r>
            <w:r>
              <w:rPr>
                <w:b/>
                <w:color w:val="212121"/>
                <w:spacing w:val="-2"/>
                <w:sz w:val="18"/>
              </w:rPr>
              <w:t>demand</w:t>
            </w:r>
          </w:p>
        </w:tc>
        <w:tc>
          <w:tcPr>
            <w:tcW w:w="1136" w:type="dxa"/>
            <w:gridSpan w:val="2"/>
          </w:tcPr>
          <w:p>
            <w:pPr>
              <w:pStyle w:val="TableParagraph"/>
              <w:rPr>
                <w:rFonts w:ascii="Times New Roman"/>
                <w:sz w:val="16"/>
              </w:rPr>
            </w:pPr>
          </w:p>
        </w:tc>
        <w:tc>
          <w:tcPr>
            <w:tcW w:w="1696" w:type="dxa"/>
          </w:tcPr>
          <w:p>
            <w:pPr>
              <w:pStyle w:val="TableParagraph"/>
              <w:rPr>
                <w:rFonts w:ascii="Times New Roman"/>
                <w:sz w:val="16"/>
              </w:rPr>
            </w:pPr>
          </w:p>
        </w:tc>
        <w:tc>
          <w:tcPr>
            <w:tcW w:w="1526" w:type="dxa"/>
          </w:tcPr>
          <w:p>
            <w:pPr>
              <w:pStyle w:val="TableParagraph"/>
              <w:rPr>
                <w:rFonts w:ascii="Times New Roman"/>
                <w:sz w:val="16"/>
              </w:rPr>
            </w:pPr>
          </w:p>
        </w:tc>
        <w:tc>
          <w:tcPr>
            <w:tcW w:w="1385" w:type="dxa"/>
          </w:tcPr>
          <w:p>
            <w:pPr>
              <w:pStyle w:val="TableParagraph"/>
              <w:rPr>
                <w:rFonts w:ascii="Times New Roman"/>
                <w:sz w:val="16"/>
              </w:rPr>
            </w:pPr>
          </w:p>
        </w:tc>
      </w:tr>
      <w:tr>
        <w:trPr>
          <w:trHeight w:val="236" w:hRule="atLeast"/>
        </w:trPr>
        <w:tc>
          <w:tcPr>
            <w:tcW w:w="3370" w:type="dxa"/>
          </w:tcPr>
          <w:p>
            <w:pPr>
              <w:pStyle w:val="TableParagraph"/>
              <w:spacing w:line="205" w:lineRule="exact" w:before="11"/>
              <w:ind w:left="175"/>
              <w:rPr>
                <w:sz w:val="18"/>
              </w:rPr>
            </w:pPr>
            <w:r>
              <w:rPr>
                <w:color w:val="212121"/>
                <w:w w:val="105"/>
                <w:sz w:val="18"/>
              </w:rPr>
              <w:t>Due</w:t>
            </w:r>
            <w:r>
              <w:rPr>
                <w:color w:val="212121"/>
                <w:spacing w:val="-5"/>
                <w:w w:val="105"/>
                <w:sz w:val="18"/>
              </w:rPr>
              <w:t> </w:t>
            </w:r>
            <w:r>
              <w:rPr>
                <w:color w:val="212121"/>
                <w:w w:val="105"/>
                <w:sz w:val="18"/>
              </w:rPr>
              <w:t>between</w:t>
            </w:r>
            <w:r>
              <w:rPr>
                <w:color w:val="212121"/>
                <w:spacing w:val="4"/>
                <w:w w:val="105"/>
                <w:sz w:val="18"/>
              </w:rPr>
              <w:t> </w:t>
            </w:r>
            <w:r>
              <w:rPr>
                <w:color w:val="212121"/>
                <w:w w:val="105"/>
                <w:sz w:val="18"/>
              </w:rPr>
              <w:t>one</w:t>
            </w:r>
            <w:r>
              <w:rPr>
                <w:color w:val="212121"/>
                <w:spacing w:val="-6"/>
                <w:w w:val="105"/>
                <w:sz w:val="18"/>
              </w:rPr>
              <w:t> </w:t>
            </w:r>
            <w:r>
              <w:rPr>
                <w:color w:val="212121"/>
                <w:w w:val="105"/>
                <w:sz w:val="18"/>
              </w:rPr>
              <w:t>and</w:t>
            </w:r>
            <w:r>
              <w:rPr>
                <w:color w:val="212121"/>
                <w:spacing w:val="-2"/>
                <w:w w:val="105"/>
                <w:sz w:val="18"/>
              </w:rPr>
              <w:t> </w:t>
            </w:r>
            <w:r>
              <w:rPr>
                <w:color w:val="212121"/>
                <w:w w:val="105"/>
                <w:sz w:val="18"/>
              </w:rPr>
              <w:t>two</w:t>
            </w:r>
            <w:r>
              <w:rPr>
                <w:color w:val="212121"/>
                <w:spacing w:val="-8"/>
                <w:w w:val="105"/>
                <w:sz w:val="18"/>
              </w:rPr>
              <w:t> </w:t>
            </w:r>
            <w:r>
              <w:rPr>
                <w:color w:val="212121"/>
                <w:spacing w:val="-4"/>
                <w:w w:val="105"/>
                <w:sz w:val="18"/>
              </w:rPr>
              <w:t>years</w:t>
            </w:r>
          </w:p>
        </w:tc>
        <w:tc>
          <w:tcPr>
            <w:tcW w:w="1136" w:type="dxa"/>
            <w:gridSpan w:val="2"/>
          </w:tcPr>
          <w:p>
            <w:pPr>
              <w:pStyle w:val="TableParagraph"/>
              <w:spacing w:line="205" w:lineRule="exact" w:before="12"/>
              <w:ind w:left="633"/>
              <w:rPr>
                <w:rFonts w:ascii="Times New Roman"/>
                <w:b/>
                <w:sz w:val="18"/>
              </w:rPr>
            </w:pPr>
            <w:r>
              <w:rPr>
                <w:rFonts w:ascii="Times New Roman"/>
                <w:b/>
                <w:color w:val="212121"/>
                <w:spacing w:val="-5"/>
                <w:sz w:val="18"/>
              </w:rPr>
              <w:t>729</w:t>
            </w:r>
          </w:p>
        </w:tc>
        <w:tc>
          <w:tcPr>
            <w:tcW w:w="1696" w:type="dxa"/>
          </w:tcPr>
          <w:p>
            <w:pPr>
              <w:pStyle w:val="TableParagraph"/>
              <w:spacing w:line="205" w:lineRule="exact" w:before="12"/>
              <w:ind w:right="453"/>
              <w:jc w:val="right"/>
              <w:rPr>
                <w:rFonts w:ascii="Times New Roman"/>
                <w:b/>
                <w:sz w:val="18"/>
              </w:rPr>
            </w:pPr>
            <w:r>
              <w:rPr>
                <w:rFonts w:ascii="Times New Roman"/>
                <w:b/>
                <w:color w:val="212121"/>
                <w:spacing w:val="-5"/>
                <w:sz w:val="18"/>
              </w:rPr>
              <w:t>729</w:t>
            </w:r>
          </w:p>
        </w:tc>
        <w:tc>
          <w:tcPr>
            <w:tcW w:w="1526" w:type="dxa"/>
          </w:tcPr>
          <w:p>
            <w:pPr>
              <w:pStyle w:val="TableParagraph"/>
              <w:spacing w:line="191" w:lineRule="exact" w:before="25"/>
              <w:ind w:right="615"/>
              <w:jc w:val="right"/>
              <w:rPr>
                <w:b/>
                <w:sz w:val="17"/>
              </w:rPr>
            </w:pPr>
            <w:r>
              <w:rPr>
                <w:b/>
                <w:color w:val="212121"/>
                <w:spacing w:val="-5"/>
                <w:sz w:val="17"/>
              </w:rPr>
              <w:t>3U8</w:t>
            </w:r>
          </w:p>
        </w:tc>
        <w:tc>
          <w:tcPr>
            <w:tcW w:w="1385" w:type="dxa"/>
          </w:tcPr>
          <w:p>
            <w:pPr>
              <w:pStyle w:val="TableParagraph"/>
              <w:spacing w:line="186" w:lineRule="exact" w:before="30"/>
              <w:ind w:right="293"/>
              <w:jc w:val="right"/>
              <w:rPr>
                <w:b/>
                <w:sz w:val="17"/>
              </w:rPr>
            </w:pPr>
            <w:r>
              <w:rPr>
                <w:b/>
                <w:color w:val="212121"/>
                <w:spacing w:val="-5"/>
                <w:w w:val="105"/>
                <w:sz w:val="17"/>
              </w:rPr>
              <w:t>308</w:t>
            </w:r>
          </w:p>
        </w:tc>
      </w:tr>
      <w:tr>
        <w:trPr>
          <w:trHeight w:val="233" w:hRule="atLeast"/>
        </w:trPr>
        <w:tc>
          <w:tcPr>
            <w:tcW w:w="3370" w:type="dxa"/>
          </w:tcPr>
          <w:p>
            <w:pPr>
              <w:pStyle w:val="TableParagraph"/>
              <w:spacing w:before="5"/>
              <w:ind w:left="170"/>
              <w:rPr>
                <w:sz w:val="18"/>
              </w:rPr>
            </w:pPr>
            <w:r>
              <w:rPr>
                <w:color w:val="212121"/>
                <w:w w:val="105"/>
                <w:sz w:val="18"/>
              </w:rPr>
              <w:t>Due</w:t>
            </w:r>
            <w:r>
              <w:rPr>
                <w:color w:val="212121"/>
                <w:spacing w:val="6"/>
                <w:w w:val="105"/>
                <w:sz w:val="18"/>
              </w:rPr>
              <w:t> </w:t>
            </w:r>
            <w:r>
              <w:rPr>
                <w:color w:val="212121"/>
                <w:w w:val="105"/>
                <w:sz w:val="18"/>
              </w:rPr>
              <w:t>between</w:t>
            </w:r>
            <w:r>
              <w:rPr>
                <w:color w:val="212121"/>
                <w:spacing w:val="23"/>
                <w:w w:val="105"/>
                <w:sz w:val="18"/>
              </w:rPr>
              <w:t> </w:t>
            </w:r>
            <w:r>
              <w:rPr>
                <w:color w:val="212121"/>
                <w:w w:val="105"/>
                <w:sz w:val="18"/>
              </w:rPr>
              <w:t>two</w:t>
            </w:r>
            <w:r>
              <w:rPr>
                <w:color w:val="212121"/>
                <w:spacing w:val="6"/>
                <w:w w:val="105"/>
                <w:sz w:val="18"/>
              </w:rPr>
              <w:t> </w:t>
            </w:r>
            <w:r>
              <w:rPr>
                <w:color w:val="212121"/>
                <w:w w:val="105"/>
                <w:sz w:val="18"/>
              </w:rPr>
              <w:t>and</w:t>
            </w:r>
            <w:r>
              <w:rPr>
                <w:color w:val="212121"/>
                <w:spacing w:val="5"/>
                <w:w w:val="105"/>
                <w:sz w:val="18"/>
              </w:rPr>
              <w:t> </w:t>
            </w:r>
            <w:r>
              <w:rPr>
                <w:color w:val="212121"/>
                <w:w w:val="105"/>
                <w:sz w:val="18"/>
              </w:rPr>
              <w:t>five</w:t>
            </w:r>
            <w:r>
              <w:rPr>
                <w:color w:val="212121"/>
                <w:spacing w:val="-2"/>
                <w:w w:val="105"/>
                <w:sz w:val="18"/>
              </w:rPr>
              <w:t> years</w:t>
            </w:r>
          </w:p>
        </w:tc>
        <w:tc>
          <w:tcPr>
            <w:tcW w:w="1136" w:type="dxa"/>
            <w:gridSpan w:val="2"/>
          </w:tcPr>
          <w:p>
            <w:pPr>
              <w:pStyle w:val="TableParagraph"/>
              <w:spacing w:line="194" w:lineRule="exact" w:before="19"/>
              <w:ind w:left="462"/>
              <w:rPr>
                <w:b/>
                <w:sz w:val="17"/>
              </w:rPr>
            </w:pPr>
            <w:r>
              <w:rPr>
                <w:b/>
                <w:color w:val="212121"/>
                <w:spacing w:val="-2"/>
                <w:w w:val="110"/>
                <w:sz w:val="17"/>
              </w:rPr>
              <w:t>1,342</w:t>
            </w:r>
          </w:p>
        </w:tc>
        <w:tc>
          <w:tcPr>
            <w:tcW w:w="1696" w:type="dxa"/>
          </w:tcPr>
          <w:p>
            <w:pPr>
              <w:pStyle w:val="TableParagraph"/>
              <w:spacing w:line="194" w:lineRule="exact" w:before="19"/>
              <w:ind w:right="428"/>
              <w:jc w:val="right"/>
              <w:rPr>
                <w:b/>
                <w:sz w:val="17"/>
              </w:rPr>
            </w:pPr>
            <w:r>
              <w:rPr>
                <w:b/>
                <w:color w:val="212121"/>
                <w:spacing w:val="-2"/>
                <w:w w:val="110"/>
                <w:sz w:val="17"/>
              </w:rPr>
              <w:t>1,342</w:t>
            </w:r>
          </w:p>
        </w:tc>
        <w:tc>
          <w:tcPr>
            <w:tcW w:w="1526" w:type="dxa"/>
          </w:tcPr>
          <w:p>
            <w:pPr>
              <w:pStyle w:val="TableParagraph"/>
              <w:spacing w:line="189" w:lineRule="exact" w:before="24"/>
              <w:ind w:right="618"/>
              <w:jc w:val="right"/>
              <w:rPr>
                <w:b/>
                <w:sz w:val="17"/>
              </w:rPr>
            </w:pPr>
            <w:r>
              <w:rPr>
                <w:b/>
                <w:color w:val="212121"/>
                <w:spacing w:val="-2"/>
                <w:w w:val="110"/>
                <w:sz w:val="17"/>
              </w:rPr>
              <w:t>1,303</w:t>
            </w:r>
          </w:p>
        </w:tc>
        <w:tc>
          <w:tcPr>
            <w:tcW w:w="1385" w:type="dxa"/>
          </w:tcPr>
          <w:p>
            <w:pPr>
              <w:pStyle w:val="TableParagraph"/>
              <w:spacing w:line="189" w:lineRule="exact" w:before="24"/>
              <w:ind w:right="305"/>
              <w:jc w:val="right"/>
              <w:rPr>
                <w:b/>
                <w:sz w:val="17"/>
              </w:rPr>
            </w:pPr>
            <w:r>
              <w:rPr>
                <w:b/>
                <w:color w:val="212121"/>
                <w:spacing w:val="-4"/>
                <w:w w:val="105"/>
                <w:sz w:val="17"/>
              </w:rPr>
              <w:t>1,303</w:t>
            </w:r>
          </w:p>
        </w:tc>
      </w:tr>
      <w:tr>
        <w:trPr>
          <w:trHeight w:val="260" w:hRule="atLeast"/>
        </w:trPr>
        <w:tc>
          <w:tcPr>
            <w:tcW w:w="3370" w:type="dxa"/>
          </w:tcPr>
          <w:p>
            <w:pPr>
              <w:pStyle w:val="TableParagraph"/>
              <w:spacing w:before="7"/>
              <w:ind w:left="170"/>
              <w:rPr>
                <w:sz w:val="18"/>
              </w:rPr>
            </w:pPr>
            <w:r>
              <w:rPr>
                <w:color w:val="212121"/>
                <w:w w:val="105"/>
                <w:sz w:val="18"/>
              </w:rPr>
              <w:t>Due in</w:t>
            </w:r>
            <w:r>
              <w:rPr>
                <w:color w:val="212121"/>
                <w:spacing w:val="33"/>
                <w:w w:val="105"/>
                <w:sz w:val="18"/>
              </w:rPr>
              <w:t> </w:t>
            </w:r>
            <w:r>
              <w:rPr>
                <w:color w:val="212121"/>
                <w:w w:val="105"/>
                <w:sz w:val="18"/>
              </w:rPr>
              <w:t>five</w:t>
            </w:r>
            <w:r>
              <w:rPr>
                <w:color w:val="212121"/>
                <w:spacing w:val="-3"/>
                <w:w w:val="105"/>
                <w:sz w:val="18"/>
              </w:rPr>
              <w:t> </w:t>
            </w:r>
            <w:r>
              <w:rPr>
                <w:color w:val="212121"/>
                <w:w w:val="105"/>
                <w:sz w:val="18"/>
              </w:rPr>
              <w:t>years</w:t>
            </w:r>
            <w:r>
              <w:rPr>
                <w:color w:val="212121"/>
                <w:spacing w:val="17"/>
                <w:w w:val="105"/>
                <w:sz w:val="18"/>
              </w:rPr>
              <w:t> </w:t>
            </w:r>
            <w:r>
              <w:rPr>
                <w:color w:val="212121"/>
                <w:w w:val="105"/>
                <w:sz w:val="18"/>
              </w:rPr>
              <w:t>or</w:t>
            </w:r>
            <w:r>
              <w:rPr>
                <w:color w:val="212121"/>
                <w:spacing w:val="2"/>
                <w:w w:val="105"/>
                <w:sz w:val="18"/>
              </w:rPr>
              <w:t> </w:t>
            </w:r>
            <w:r>
              <w:rPr>
                <w:color w:val="212121"/>
                <w:spacing w:val="-4"/>
                <w:w w:val="105"/>
                <w:sz w:val="18"/>
              </w:rPr>
              <w:t>more</w:t>
            </w:r>
          </w:p>
        </w:tc>
        <w:tc>
          <w:tcPr>
            <w:tcW w:w="1136" w:type="dxa"/>
            <w:gridSpan w:val="2"/>
            <w:tcBorders>
              <w:bottom w:val="single" w:sz="6" w:space="0" w:color="000000"/>
            </w:tcBorders>
          </w:tcPr>
          <w:p>
            <w:pPr>
              <w:pStyle w:val="TableParagraph"/>
              <w:spacing w:before="17"/>
              <w:ind w:left="459"/>
              <w:rPr>
                <w:b/>
                <w:sz w:val="17"/>
              </w:rPr>
            </w:pPr>
            <w:r>
              <w:rPr>
                <w:b/>
                <w:color w:val="212121"/>
                <w:spacing w:val="-2"/>
                <w:w w:val="110"/>
                <w:sz w:val="17"/>
              </w:rPr>
              <w:t>6,629</w:t>
            </w:r>
          </w:p>
        </w:tc>
        <w:tc>
          <w:tcPr>
            <w:tcW w:w="1696" w:type="dxa"/>
            <w:tcBorders>
              <w:bottom w:val="single" w:sz="6" w:space="0" w:color="000000"/>
            </w:tcBorders>
          </w:tcPr>
          <w:p>
            <w:pPr>
              <w:pStyle w:val="TableParagraph"/>
              <w:spacing w:before="17"/>
              <w:ind w:right="431"/>
              <w:jc w:val="right"/>
              <w:rPr>
                <w:b/>
                <w:sz w:val="17"/>
              </w:rPr>
            </w:pPr>
            <w:r>
              <w:rPr>
                <w:b/>
                <w:color w:val="212121"/>
                <w:spacing w:val="-2"/>
                <w:w w:val="110"/>
                <w:sz w:val="17"/>
              </w:rPr>
              <w:t>6,629</w:t>
            </w:r>
          </w:p>
        </w:tc>
        <w:tc>
          <w:tcPr>
            <w:tcW w:w="1526" w:type="dxa"/>
            <w:tcBorders>
              <w:bottom w:val="single" w:sz="6" w:space="0" w:color="000000"/>
            </w:tcBorders>
          </w:tcPr>
          <w:p>
            <w:pPr>
              <w:pStyle w:val="TableParagraph"/>
              <w:spacing w:before="22"/>
              <w:ind w:right="618"/>
              <w:jc w:val="right"/>
              <w:rPr>
                <w:b/>
                <w:sz w:val="17"/>
              </w:rPr>
            </w:pPr>
            <w:r>
              <w:rPr>
                <w:b/>
                <w:color w:val="212121"/>
                <w:spacing w:val="-4"/>
                <w:w w:val="105"/>
                <w:sz w:val="17"/>
              </w:rPr>
              <w:t>7,U89</w:t>
            </w:r>
          </w:p>
        </w:tc>
        <w:tc>
          <w:tcPr>
            <w:tcW w:w="1385" w:type="dxa"/>
            <w:tcBorders>
              <w:bottom w:val="single" w:sz="6" w:space="0" w:color="000000"/>
            </w:tcBorders>
          </w:tcPr>
          <w:p>
            <w:pPr>
              <w:pStyle w:val="TableParagraph"/>
              <w:spacing w:before="22"/>
              <w:ind w:right="299"/>
              <w:jc w:val="right"/>
              <w:rPr>
                <w:b/>
                <w:sz w:val="17"/>
              </w:rPr>
            </w:pPr>
            <w:r>
              <w:rPr>
                <w:b/>
                <w:color w:val="212121"/>
                <w:spacing w:val="-2"/>
                <w:w w:val="110"/>
                <w:sz w:val="17"/>
              </w:rPr>
              <w:t>7,089</w:t>
            </w:r>
          </w:p>
        </w:tc>
      </w:tr>
      <w:tr>
        <w:trPr>
          <w:trHeight w:val="263" w:hRule="atLeast"/>
        </w:trPr>
        <w:tc>
          <w:tcPr>
            <w:tcW w:w="3370" w:type="dxa"/>
          </w:tcPr>
          <w:p>
            <w:pPr>
              <w:pStyle w:val="TableParagraph"/>
              <w:spacing w:before="11"/>
              <w:ind w:left="171"/>
              <w:rPr>
                <w:b/>
                <w:sz w:val="18"/>
              </w:rPr>
            </w:pPr>
            <w:r>
              <w:rPr>
                <w:b/>
                <w:color w:val="212121"/>
                <w:w w:val="105"/>
                <w:sz w:val="18"/>
              </w:rPr>
              <w:t>Due</w:t>
            </w:r>
            <w:r>
              <w:rPr>
                <w:b/>
                <w:color w:val="212121"/>
                <w:spacing w:val="-7"/>
                <w:w w:val="105"/>
                <w:sz w:val="18"/>
              </w:rPr>
              <w:t> </w:t>
            </w:r>
            <w:r>
              <w:rPr>
                <w:b/>
                <w:color w:val="212121"/>
                <w:w w:val="105"/>
                <w:sz w:val="18"/>
              </w:rPr>
              <w:t>after</w:t>
            </w:r>
            <w:r>
              <w:rPr>
                <w:b/>
                <w:color w:val="212121"/>
                <w:spacing w:val="18"/>
                <w:w w:val="105"/>
                <w:sz w:val="18"/>
              </w:rPr>
              <w:t> </w:t>
            </w:r>
            <w:r>
              <w:rPr>
                <w:b/>
                <w:color w:val="212121"/>
                <w:w w:val="105"/>
                <w:sz w:val="18"/>
              </w:rPr>
              <w:t>more</w:t>
            </w:r>
            <w:r>
              <w:rPr>
                <w:b/>
                <w:color w:val="212121"/>
                <w:spacing w:val="-4"/>
                <w:w w:val="105"/>
                <w:sz w:val="18"/>
              </w:rPr>
              <w:t> </w:t>
            </w:r>
            <w:r>
              <w:rPr>
                <w:b/>
                <w:color w:val="212121"/>
                <w:w w:val="105"/>
                <w:sz w:val="18"/>
              </w:rPr>
              <w:t>than</w:t>
            </w:r>
            <w:r>
              <w:rPr>
                <w:b/>
                <w:color w:val="212121"/>
                <w:spacing w:val="9"/>
                <w:w w:val="105"/>
                <w:sz w:val="18"/>
              </w:rPr>
              <w:t> </w:t>
            </w:r>
            <w:r>
              <w:rPr>
                <w:b/>
                <w:color w:val="212121"/>
                <w:w w:val="105"/>
                <w:sz w:val="18"/>
              </w:rPr>
              <w:t>one</w:t>
            </w:r>
            <w:r>
              <w:rPr>
                <w:b/>
                <w:color w:val="212121"/>
                <w:spacing w:val="-1"/>
                <w:w w:val="105"/>
                <w:sz w:val="18"/>
              </w:rPr>
              <w:t> </w:t>
            </w:r>
            <w:r>
              <w:rPr>
                <w:b/>
                <w:color w:val="212121"/>
                <w:spacing w:val="-4"/>
                <w:w w:val="105"/>
                <w:sz w:val="18"/>
              </w:rPr>
              <w:t>year</w:t>
            </w:r>
          </w:p>
        </w:tc>
        <w:tc>
          <w:tcPr>
            <w:tcW w:w="1136" w:type="dxa"/>
            <w:gridSpan w:val="2"/>
            <w:tcBorders>
              <w:top w:val="single" w:sz="6" w:space="0" w:color="000000"/>
              <w:bottom w:val="single" w:sz="6" w:space="0" w:color="000000"/>
            </w:tcBorders>
          </w:tcPr>
          <w:p>
            <w:pPr>
              <w:pStyle w:val="TableParagraph"/>
              <w:spacing w:before="11"/>
              <w:ind w:left="401"/>
              <w:rPr>
                <w:b/>
                <w:sz w:val="18"/>
              </w:rPr>
            </w:pPr>
            <w:r>
              <w:rPr>
                <w:b/>
                <w:color w:val="212121"/>
                <w:spacing w:val="-2"/>
                <w:w w:val="115"/>
                <w:sz w:val="18"/>
              </w:rPr>
              <w:t>8,700</w:t>
            </w:r>
          </w:p>
        </w:tc>
        <w:tc>
          <w:tcPr>
            <w:tcW w:w="1696" w:type="dxa"/>
            <w:tcBorders>
              <w:top w:val="single" w:sz="6" w:space="0" w:color="000000"/>
              <w:bottom w:val="single" w:sz="6" w:space="0" w:color="000000"/>
            </w:tcBorders>
          </w:tcPr>
          <w:p>
            <w:pPr>
              <w:pStyle w:val="TableParagraph"/>
              <w:spacing w:before="11"/>
              <w:ind w:right="435"/>
              <w:jc w:val="right"/>
              <w:rPr>
                <w:b/>
                <w:sz w:val="18"/>
              </w:rPr>
            </w:pPr>
            <w:r>
              <w:rPr>
                <w:b/>
                <w:color w:val="212121"/>
                <w:spacing w:val="-2"/>
                <w:w w:val="115"/>
                <w:sz w:val="18"/>
              </w:rPr>
              <w:t>8,700</w:t>
            </w:r>
          </w:p>
        </w:tc>
        <w:tc>
          <w:tcPr>
            <w:tcW w:w="1526" w:type="dxa"/>
            <w:tcBorders>
              <w:top w:val="single" w:sz="6" w:space="0" w:color="000000"/>
              <w:bottom w:val="single" w:sz="6" w:space="0" w:color="000000"/>
            </w:tcBorders>
          </w:tcPr>
          <w:p>
            <w:pPr>
              <w:pStyle w:val="TableParagraph"/>
              <w:spacing w:before="16"/>
              <w:ind w:right="620"/>
              <w:jc w:val="right"/>
              <w:rPr>
                <w:b/>
                <w:sz w:val="18"/>
              </w:rPr>
            </w:pPr>
            <w:r>
              <w:rPr>
                <w:b/>
                <w:color w:val="212121"/>
                <w:spacing w:val="-2"/>
                <w:w w:val="115"/>
                <w:sz w:val="18"/>
              </w:rPr>
              <w:t>8,700</w:t>
            </w:r>
          </w:p>
        </w:tc>
        <w:tc>
          <w:tcPr>
            <w:tcW w:w="1385" w:type="dxa"/>
            <w:tcBorders>
              <w:top w:val="single" w:sz="6" w:space="0" w:color="000000"/>
              <w:bottom w:val="single" w:sz="6" w:space="0" w:color="000000"/>
            </w:tcBorders>
          </w:tcPr>
          <w:p>
            <w:pPr>
              <w:pStyle w:val="TableParagraph"/>
              <w:spacing w:before="16"/>
              <w:ind w:right="303"/>
              <w:jc w:val="right"/>
              <w:rPr>
                <w:b/>
                <w:sz w:val="18"/>
              </w:rPr>
            </w:pPr>
            <w:r>
              <w:rPr>
                <w:b/>
                <w:color w:val="212121"/>
                <w:spacing w:val="-2"/>
                <w:w w:val="115"/>
                <w:sz w:val="18"/>
              </w:rPr>
              <w:t>8,700</w:t>
            </w:r>
          </w:p>
        </w:tc>
      </w:tr>
      <w:tr>
        <w:trPr>
          <w:trHeight w:val="306" w:hRule="atLeast"/>
        </w:trPr>
        <w:tc>
          <w:tcPr>
            <w:tcW w:w="3370" w:type="dxa"/>
          </w:tcPr>
          <w:p>
            <w:pPr>
              <w:pStyle w:val="TableParagraph"/>
              <w:spacing w:before="54"/>
              <w:ind w:left="165"/>
              <w:rPr>
                <w:b/>
                <w:sz w:val="18"/>
              </w:rPr>
            </w:pPr>
            <w:r>
              <w:rPr>
                <w:b/>
                <w:color w:val="212121"/>
                <w:sz w:val="18"/>
              </w:rPr>
              <w:t>Total</w:t>
            </w:r>
            <w:r>
              <w:rPr>
                <w:b/>
                <w:color w:val="212121"/>
                <w:spacing w:val="26"/>
                <w:sz w:val="18"/>
              </w:rPr>
              <w:t> </w:t>
            </w:r>
            <w:r>
              <w:rPr>
                <w:b/>
                <w:color w:val="212121"/>
                <w:sz w:val="18"/>
              </w:rPr>
              <w:t>unsecured</w:t>
            </w:r>
            <w:r>
              <w:rPr>
                <w:b/>
                <w:color w:val="212121"/>
                <w:spacing w:val="50"/>
                <w:sz w:val="18"/>
              </w:rPr>
              <w:t> </w:t>
            </w:r>
            <w:r>
              <w:rPr>
                <w:b/>
                <w:color w:val="212121"/>
                <w:spacing w:val="-2"/>
                <w:sz w:val="18"/>
              </w:rPr>
              <w:t>loans</w:t>
            </w:r>
          </w:p>
        </w:tc>
        <w:tc>
          <w:tcPr>
            <w:tcW w:w="1136" w:type="dxa"/>
            <w:gridSpan w:val="2"/>
            <w:tcBorders>
              <w:top w:val="single" w:sz="6" w:space="0" w:color="000000"/>
              <w:bottom w:val="single" w:sz="18" w:space="0" w:color="000000"/>
            </w:tcBorders>
          </w:tcPr>
          <w:p>
            <w:pPr>
              <w:pStyle w:val="TableParagraph"/>
              <w:spacing w:before="54"/>
              <w:ind w:left="396"/>
              <w:rPr>
                <w:b/>
                <w:sz w:val="18"/>
              </w:rPr>
            </w:pPr>
            <w:r>
              <w:rPr>
                <w:b/>
                <w:color w:val="212121"/>
                <w:spacing w:val="-4"/>
                <w:w w:val="120"/>
                <w:sz w:val="18"/>
              </w:rPr>
              <w:t>8,700</w:t>
            </w:r>
          </w:p>
        </w:tc>
        <w:tc>
          <w:tcPr>
            <w:tcW w:w="1696" w:type="dxa"/>
            <w:tcBorders>
              <w:top w:val="single" w:sz="6" w:space="0" w:color="000000"/>
              <w:bottom w:val="single" w:sz="18" w:space="0" w:color="000000"/>
            </w:tcBorders>
          </w:tcPr>
          <w:p>
            <w:pPr>
              <w:pStyle w:val="TableParagraph"/>
              <w:spacing w:before="54"/>
              <w:ind w:right="435"/>
              <w:jc w:val="right"/>
              <w:rPr>
                <w:b/>
                <w:sz w:val="18"/>
              </w:rPr>
            </w:pPr>
            <w:r>
              <w:rPr>
                <w:b/>
                <w:color w:val="212121"/>
                <w:spacing w:val="-2"/>
                <w:w w:val="115"/>
                <w:sz w:val="18"/>
              </w:rPr>
              <w:t>8,700</w:t>
            </w:r>
          </w:p>
        </w:tc>
        <w:tc>
          <w:tcPr>
            <w:tcW w:w="1526" w:type="dxa"/>
            <w:tcBorders>
              <w:top w:val="single" w:sz="6" w:space="0" w:color="000000"/>
              <w:bottom w:val="single" w:sz="18" w:space="0" w:color="000000"/>
            </w:tcBorders>
          </w:tcPr>
          <w:p>
            <w:pPr>
              <w:pStyle w:val="TableParagraph"/>
              <w:spacing w:before="59"/>
              <w:ind w:right="620"/>
              <w:jc w:val="right"/>
              <w:rPr>
                <w:b/>
                <w:sz w:val="18"/>
              </w:rPr>
            </w:pPr>
            <w:r>
              <w:rPr>
                <w:b/>
                <w:color w:val="212121"/>
                <w:spacing w:val="-2"/>
                <w:w w:val="115"/>
                <w:sz w:val="18"/>
              </w:rPr>
              <w:t>8,700</w:t>
            </w:r>
          </w:p>
        </w:tc>
        <w:tc>
          <w:tcPr>
            <w:tcW w:w="1385" w:type="dxa"/>
            <w:tcBorders>
              <w:top w:val="single" w:sz="6" w:space="0" w:color="000000"/>
              <w:bottom w:val="single" w:sz="18" w:space="0" w:color="000000"/>
            </w:tcBorders>
          </w:tcPr>
          <w:p>
            <w:pPr>
              <w:pStyle w:val="TableParagraph"/>
              <w:spacing w:before="59"/>
              <w:ind w:right="303"/>
              <w:jc w:val="right"/>
              <w:rPr>
                <w:b/>
                <w:sz w:val="18"/>
              </w:rPr>
            </w:pPr>
            <w:r>
              <w:rPr>
                <w:b/>
                <w:color w:val="212121"/>
                <w:spacing w:val="-2"/>
                <w:w w:val="115"/>
                <w:sz w:val="18"/>
              </w:rPr>
              <w:t>8,700</w:t>
            </w:r>
          </w:p>
        </w:tc>
      </w:tr>
    </w:tbl>
    <w:p>
      <w:pPr>
        <w:pStyle w:val="BodyText"/>
        <w:rPr>
          <w:sz w:val="20"/>
        </w:rPr>
      </w:pPr>
    </w:p>
    <w:p>
      <w:pPr>
        <w:pStyle w:val="BodyText"/>
        <w:spacing w:before="9"/>
        <w:rPr>
          <w:sz w:val="15"/>
        </w:rPr>
      </w:pPr>
    </w:p>
    <w:p>
      <w:pPr>
        <w:spacing w:before="0"/>
        <w:ind w:left="819" w:right="0" w:firstLine="0"/>
        <w:jc w:val="left"/>
        <w:rPr>
          <w:sz w:val="18"/>
        </w:rPr>
      </w:pPr>
      <w:r>
        <w:rPr/>
        <w:pict>
          <v:shape style="position:absolute;margin-left:234.29332pt;margin-top:23.598886pt;width:271pt;height:51.3pt;mso-position-horizontal-relative:page;mso-position-vertical-relative:paragraph;z-index:15767552" type="#_x0000_t202" id="docshape13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2"/>
                    <w:gridCol w:w="1291"/>
                    <w:gridCol w:w="1455"/>
                    <w:gridCol w:w="1320"/>
                  </w:tblGrid>
                  <w:tr>
                    <w:trPr>
                      <w:trHeight w:val="511" w:hRule="atLeast"/>
                    </w:trPr>
                    <w:tc>
                      <w:tcPr>
                        <w:tcW w:w="1232" w:type="dxa"/>
                      </w:tcPr>
                      <w:p>
                        <w:pPr>
                          <w:pStyle w:val="TableParagraph"/>
                          <w:spacing w:line="201" w:lineRule="exact"/>
                          <w:ind w:right="506"/>
                          <w:jc w:val="right"/>
                          <w:rPr>
                            <w:b/>
                            <w:sz w:val="18"/>
                          </w:rPr>
                        </w:pPr>
                        <w:r>
                          <w:rPr>
                            <w:b/>
                            <w:color w:val="212121"/>
                            <w:spacing w:val="-2"/>
                            <w:sz w:val="18"/>
                          </w:rPr>
                          <w:t>Amount</w:t>
                        </w:r>
                      </w:p>
                      <w:p>
                        <w:pPr>
                          <w:pStyle w:val="TableParagraph"/>
                          <w:spacing w:before="23"/>
                          <w:ind w:right="504"/>
                          <w:jc w:val="right"/>
                          <w:rPr>
                            <w:b/>
                            <w:sz w:val="18"/>
                          </w:rPr>
                        </w:pPr>
                        <w:r>
                          <w:rPr>
                            <w:b/>
                            <w:color w:val="212121"/>
                            <w:spacing w:val="-4"/>
                            <w:w w:val="110"/>
                            <w:sz w:val="18"/>
                          </w:rPr>
                          <w:t>£'000</w:t>
                        </w:r>
                      </w:p>
                    </w:tc>
                    <w:tc>
                      <w:tcPr>
                        <w:tcW w:w="1291" w:type="dxa"/>
                      </w:tcPr>
                      <w:p>
                        <w:pPr>
                          <w:pStyle w:val="TableParagraph"/>
                          <w:spacing w:line="201" w:lineRule="exact"/>
                          <w:ind w:right="321"/>
                          <w:jc w:val="right"/>
                          <w:rPr>
                            <w:b/>
                            <w:sz w:val="18"/>
                          </w:rPr>
                        </w:pPr>
                        <w:r>
                          <w:rPr>
                            <w:b/>
                            <w:color w:val="212121"/>
                            <w:spacing w:val="-4"/>
                            <w:w w:val="105"/>
                            <w:sz w:val="18"/>
                          </w:rPr>
                          <w:t>Term</w:t>
                        </w:r>
                      </w:p>
                    </w:tc>
                    <w:tc>
                      <w:tcPr>
                        <w:tcW w:w="1455" w:type="dxa"/>
                      </w:tcPr>
                      <w:p>
                        <w:pPr>
                          <w:pStyle w:val="TableParagraph"/>
                          <w:spacing w:line="206" w:lineRule="exact"/>
                          <w:ind w:right="449"/>
                          <w:jc w:val="right"/>
                          <w:rPr>
                            <w:b/>
                            <w:sz w:val="18"/>
                          </w:rPr>
                        </w:pPr>
                        <w:r>
                          <w:rPr>
                            <w:b/>
                            <w:color w:val="212121"/>
                            <w:spacing w:val="-2"/>
                            <w:w w:val="105"/>
                            <w:sz w:val="18"/>
                          </w:rPr>
                          <w:t>Interest</w:t>
                        </w:r>
                      </w:p>
                      <w:p>
                        <w:pPr>
                          <w:pStyle w:val="TableParagraph"/>
                          <w:spacing w:before="23"/>
                          <w:ind w:right="450"/>
                          <w:jc w:val="right"/>
                          <w:rPr>
                            <w:sz w:val="18"/>
                          </w:rPr>
                        </w:pPr>
                        <w:r>
                          <w:rPr>
                            <w:color w:val="212121"/>
                            <w:w w:val="88"/>
                            <w:sz w:val="18"/>
                          </w:rPr>
                          <w:t>%</w:t>
                        </w:r>
                      </w:p>
                    </w:tc>
                    <w:tc>
                      <w:tcPr>
                        <w:tcW w:w="1320" w:type="dxa"/>
                      </w:tcPr>
                      <w:p>
                        <w:pPr>
                          <w:pStyle w:val="TableParagraph"/>
                          <w:spacing w:line="206" w:lineRule="exact"/>
                          <w:ind w:right="74"/>
                          <w:jc w:val="right"/>
                          <w:rPr>
                            <w:b/>
                            <w:sz w:val="18"/>
                          </w:rPr>
                        </w:pPr>
                        <w:r>
                          <w:rPr>
                            <w:b/>
                            <w:color w:val="212121"/>
                            <w:spacing w:val="-2"/>
                            <w:sz w:val="18"/>
                          </w:rPr>
                          <w:t>Borrower</w:t>
                        </w:r>
                      </w:p>
                    </w:tc>
                  </w:tr>
                  <w:tr>
                    <w:trPr>
                      <w:trHeight w:val="295" w:hRule="atLeast"/>
                    </w:trPr>
                    <w:tc>
                      <w:tcPr>
                        <w:tcW w:w="1232" w:type="dxa"/>
                      </w:tcPr>
                      <w:p>
                        <w:pPr>
                          <w:pStyle w:val="TableParagraph"/>
                          <w:spacing w:line="207" w:lineRule="exact" w:before="69"/>
                          <w:ind w:left="253"/>
                          <w:rPr>
                            <w:sz w:val="18"/>
                          </w:rPr>
                        </w:pPr>
                        <w:r>
                          <w:rPr>
                            <w:color w:val="212121"/>
                            <w:spacing w:val="-2"/>
                            <w:w w:val="105"/>
                            <w:sz w:val="18"/>
                          </w:rPr>
                          <w:t>5,000</w:t>
                        </w:r>
                      </w:p>
                    </w:tc>
                    <w:tc>
                      <w:tcPr>
                        <w:tcW w:w="1291" w:type="dxa"/>
                      </w:tcPr>
                      <w:p>
                        <w:pPr>
                          <w:pStyle w:val="TableParagraph"/>
                          <w:spacing w:line="207" w:lineRule="exact" w:before="69"/>
                          <w:ind w:right="317"/>
                          <w:jc w:val="right"/>
                          <w:rPr>
                            <w:sz w:val="18"/>
                          </w:rPr>
                        </w:pPr>
                        <w:r>
                          <w:rPr>
                            <w:color w:val="212121"/>
                            <w:spacing w:val="-5"/>
                            <w:sz w:val="18"/>
                          </w:rPr>
                          <w:t>20</w:t>
                        </w:r>
                      </w:p>
                    </w:tc>
                    <w:tc>
                      <w:tcPr>
                        <w:tcW w:w="1455" w:type="dxa"/>
                      </w:tcPr>
                      <w:p>
                        <w:pPr>
                          <w:pStyle w:val="TableParagraph"/>
                          <w:spacing w:line="207" w:lineRule="exact" w:before="69"/>
                          <w:ind w:right="446"/>
                          <w:jc w:val="right"/>
                          <w:rPr>
                            <w:sz w:val="18"/>
                          </w:rPr>
                        </w:pPr>
                        <w:r>
                          <w:rPr>
                            <w:color w:val="212121"/>
                            <w:spacing w:val="-2"/>
                            <w:w w:val="105"/>
                            <w:sz w:val="18"/>
                          </w:rPr>
                          <w:t>3.155</w:t>
                        </w:r>
                      </w:p>
                    </w:tc>
                    <w:tc>
                      <w:tcPr>
                        <w:tcW w:w="1320" w:type="dxa"/>
                      </w:tcPr>
                      <w:p>
                        <w:pPr>
                          <w:pStyle w:val="TableParagraph"/>
                          <w:spacing w:line="202" w:lineRule="exact" w:before="74"/>
                          <w:ind w:right="46"/>
                          <w:jc w:val="right"/>
                          <w:rPr>
                            <w:sz w:val="18"/>
                          </w:rPr>
                        </w:pPr>
                        <w:r>
                          <w:rPr>
                            <w:color w:val="212121"/>
                            <w:spacing w:val="-2"/>
                            <w:w w:val="105"/>
                            <w:sz w:val="18"/>
                          </w:rPr>
                          <w:t>Central</w:t>
                        </w:r>
                      </w:p>
                    </w:tc>
                  </w:tr>
                  <w:tr>
                    <w:trPr>
                      <w:trHeight w:val="220" w:hRule="atLeast"/>
                    </w:trPr>
                    <w:tc>
                      <w:tcPr>
                        <w:tcW w:w="1232" w:type="dxa"/>
                      </w:tcPr>
                      <w:p>
                        <w:pPr>
                          <w:pStyle w:val="TableParagraph"/>
                          <w:spacing w:line="192" w:lineRule="exact" w:before="9"/>
                          <w:ind w:left="246"/>
                          <w:rPr>
                            <w:sz w:val="18"/>
                          </w:rPr>
                        </w:pPr>
                        <w:r>
                          <w:rPr>
                            <w:color w:val="212121"/>
                            <w:spacing w:val="-2"/>
                            <w:w w:val="105"/>
                            <w:sz w:val="18"/>
                          </w:rPr>
                          <w:t>1,000</w:t>
                        </w:r>
                      </w:p>
                    </w:tc>
                    <w:tc>
                      <w:tcPr>
                        <w:tcW w:w="1291" w:type="dxa"/>
                      </w:tcPr>
                      <w:p>
                        <w:pPr>
                          <w:pStyle w:val="TableParagraph"/>
                          <w:spacing w:line="192" w:lineRule="exact" w:before="9"/>
                          <w:ind w:right="322"/>
                          <w:jc w:val="right"/>
                          <w:rPr>
                            <w:sz w:val="18"/>
                          </w:rPr>
                        </w:pPr>
                        <w:r>
                          <w:rPr>
                            <w:color w:val="212121"/>
                            <w:spacing w:val="-5"/>
                            <w:sz w:val="18"/>
                          </w:rPr>
                          <w:t>20</w:t>
                        </w:r>
                      </w:p>
                    </w:tc>
                    <w:tc>
                      <w:tcPr>
                        <w:tcW w:w="1455" w:type="dxa"/>
                      </w:tcPr>
                      <w:p>
                        <w:pPr>
                          <w:pStyle w:val="TableParagraph"/>
                          <w:spacing w:line="192" w:lineRule="exact" w:before="9"/>
                          <w:ind w:right="453"/>
                          <w:jc w:val="right"/>
                          <w:rPr>
                            <w:sz w:val="18"/>
                          </w:rPr>
                        </w:pPr>
                        <w:r>
                          <w:rPr>
                            <w:color w:val="212121"/>
                            <w:spacing w:val="-2"/>
                            <w:w w:val="105"/>
                            <w:sz w:val="18"/>
                          </w:rPr>
                          <w:t>2.743</w:t>
                        </w:r>
                      </w:p>
                    </w:tc>
                    <w:tc>
                      <w:tcPr>
                        <w:tcW w:w="1320" w:type="dxa"/>
                      </w:tcPr>
                      <w:p>
                        <w:pPr>
                          <w:pStyle w:val="TableParagraph"/>
                          <w:spacing w:line="187" w:lineRule="exact" w:before="14"/>
                          <w:ind w:right="46"/>
                          <w:jc w:val="right"/>
                          <w:rPr>
                            <w:sz w:val="18"/>
                          </w:rPr>
                        </w:pPr>
                        <w:r>
                          <w:rPr>
                            <w:color w:val="212121"/>
                            <w:spacing w:val="-2"/>
                            <w:w w:val="105"/>
                            <w:sz w:val="18"/>
                          </w:rPr>
                          <w:t>Central</w:t>
                        </w:r>
                      </w:p>
                    </w:tc>
                  </w:tr>
                </w:tbl>
                <w:p>
                  <w:pPr>
                    <w:pStyle w:val="BodyText"/>
                  </w:pPr>
                </w:p>
              </w:txbxContent>
            </v:textbox>
            <w10:wrap type="none"/>
          </v:shape>
        </w:pict>
      </w:r>
      <w:r>
        <w:rPr>
          <w:color w:val="212121"/>
          <w:w w:val="105"/>
          <w:sz w:val="18"/>
        </w:rPr>
        <w:t>The</w:t>
      </w:r>
      <w:r>
        <w:rPr>
          <w:color w:val="212121"/>
          <w:spacing w:val="6"/>
          <w:w w:val="105"/>
          <w:sz w:val="18"/>
        </w:rPr>
        <w:t> </w:t>
      </w:r>
      <w:r>
        <w:rPr>
          <w:color w:val="212121"/>
          <w:w w:val="105"/>
          <w:sz w:val="18"/>
        </w:rPr>
        <w:t>fixed</w:t>
      </w:r>
      <w:r>
        <w:rPr>
          <w:color w:val="212121"/>
          <w:spacing w:val="60"/>
          <w:w w:val="105"/>
          <w:sz w:val="18"/>
        </w:rPr>
        <w:t> </w:t>
      </w:r>
      <w:r>
        <w:rPr>
          <w:color w:val="212121"/>
          <w:w w:val="105"/>
          <w:sz w:val="18"/>
        </w:rPr>
        <w:t>interest</w:t>
      </w:r>
      <w:r>
        <w:rPr>
          <w:color w:val="212121"/>
          <w:spacing w:val="15"/>
          <w:w w:val="105"/>
          <w:sz w:val="18"/>
        </w:rPr>
        <w:t> </w:t>
      </w:r>
      <w:r>
        <w:rPr>
          <w:color w:val="212121"/>
          <w:w w:val="105"/>
          <w:sz w:val="18"/>
        </w:rPr>
        <w:t>rates</w:t>
      </w:r>
      <w:r>
        <w:rPr>
          <w:color w:val="212121"/>
          <w:spacing w:val="19"/>
          <w:w w:val="105"/>
          <w:sz w:val="18"/>
        </w:rPr>
        <w:t> </w:t>
      </w:r>
      <w:r>
        <w:rPr>
          <w:color w:val="212121"/>
          <w:w w:val="105"/>
          <w:sz w:val="18"/>
        </w:rPr>
        <w:t>on</w:t>
      </w:r>
      <w:r>
        <w:rPr>
          <w:color w:val="212121"/>
          <w:spacing w:val="6"/>
          <w:w w:val="105"/>
          <w:sz w:val="18"/>
        </w:rPr>
        <w:t> </w:t>
      </w:r>
      <w:r>
        <w:rPr>
          <w:color w:val="212121"/>
          <w:w w:val="105"/>
          <w:sz w:val="18"/>
        </w:rPr>
        <w:t>the</w:t>
      </w:r>
      <w:r>
        <w:rPr>
          <w:color w:val="212121"/>
          <w:spacing w:val="15"/>
          <w:w w:val="105"/>
          <w:sz w:val="18"/>
        </w:rPr>
        <w:t> </w:t>
      </w:r>
      <w:r>
        <w:rPr>
          <w:color w:val="212121"/>
          <w:w w:val="105"/>
          <w:sz w:val="18"/>
        </w:rPr>
        <w:t>£8.7m</w:t>
      </w:r>
      <w:r>
        <w:rPr>
          <w:color w:val="212121"/>
          <w:spacing w:val="9"/>
          <w:w w:val="105"/>
          <w:sz w:val="18"/>
        </w:rPr>
        <w:t> </w:t>
      </w:r>
      <w:r>
        <w:rPr>
          <w:b/>
          <w:color w:val="212121"/>
          <w:w w:val="105"/>
          <w:sz w:val="18"/>
          <w:u w:val="thick" w:color="212121"/>
        </w:rPr>
        <w:t>Lloyds</w:t>
      </w:r>
      <w:r>
        <w:rPr>
          <w:b/>
          <w:color w:val="212121"/>
          <w:spacing w:val="17"/>
          <w:w w:val="105"/>
          <w:sz w:val="18"/>
        </w:rPr>
        <w:t> </w:t>
      </w:r>
      <w:r>
        <w:rPr>
          <w:color w:val="212121"/>
          <w:w w:val="105"/>
          <w:sz w:val="18"/>
        </w:rPr>
        <w:t>loan</w:t>
      </w:r>
      <w:r>
        <w:rPr>
          <w:color w:val="212121"/>
          <w:spacing w:val="7"/>
          <w:w w:val="105"/>
          <w:sz w:val="18"/>
        </w:rPr>
        <w:t> </w:t>
      </w:r>
      <w:r>
        <w:rPr>
          <w:color w:val="212121"/>
          <w:w w:val="105"/>
          <w:sz w:val="18"/>
        </w:rPr>
        <w:t>is</w:t>
      </w:r>
      <w:r>
        <w:rPr>
          <w:color w:val="212121"/>
          <w:spacing w:val="13"/>
          <w:w w:val="105"/>
          <w:sz w:val="18"/>
        </w:rPr>
        <w:t> </w:t>
      </w:r>
      <w:r>
        <w:rPr>
          <w:color w:val="212121"/>
          <w:w w:val="105"/>
          <w:sz w:val="18"/>
        </w:rPr>
        <w:t>as</w:t>
      </w:r>
      <w:r>
        <w:rPr>
          <w:color w:val="212121"/>
          <w:spacing w:val="16"/>
          <w:w w:val="105"/>
          <w:sz w:val="18"/>
        </w:rPr>
        <w:t> </w:t>
      </w:r>
      <w:r>
        <w:rPr>
          <w:color w:val="212121"/>
          <w:w w:val="105"/>
          <w:sz w:val="18"/>
        </w:rPr>
        <w:t>detailed</w:t>
      </w:r>
      <w:r>
        <w:rPr>
          <w:color w:val="212121"/>
          <w:spacing w:val="5"/>
          <w:w w:val="105"/>
          <w:sz w:val="18"/>
        </w:rPr>
        <w:t> </w:t>
      </w:r>
      <w:r>
        <w:rPr>
          <w:color w:val="212121"/>
          <w:spacing w:val="-2"/>
          <w:w w:val="105"/>
          <w:sz w:val="18"/>
        </w:rPr>
        <w:t>below:</w:t>
      </w:r>
    </w:p>
    <w:p>
      <w:pPr>
        <w:pStyle w:val="BodyText"/>
        <w:rPr>
          <w:sz w:val="20"/>
        </w:rPr>
      </w:pPr>
    </w:p>
    <w:p>
      <w:pPr>
        <w:pStyle w:val="BodyText"/>
        <w:rPr>
          <w:sz w:val="20"/>
        </w:rPr>
      </w:pPr>
    </w:p>
    <w:p>
      <w:pPr>
        <w:pStyle w:val="BodyText"/>
        <w:spacing w:before="6"/>
        <w:rPr>
          <w:sz w:val="28"/>
        </w:rPr>
      </w:pPr>
    </w:p>
    <w:p>
      <w:pPr>
        <w:spacing w:before="0"/>
        <w:ind w:left="948" w:right="0" w:firstLine="0"/>
        <w:jc w:val="left"/>
        <w:rPr>
          <w:sz w:val="18"/>
        </w:rPr>
      </w:pPr>
      <w:r>
        <w:rPr>
          <w:color w:val="212121"/>
          <w:sz w:val="18"/>
        </w:rPr>
        <w:t>23</w:t>
      </w:r>
      <w:r>
        <w:rPr>
          <w:color w:val="212121"/>
          <w:spacing w:val="17"/>
          <w:sz w:val="18"/>
        </w:rPr>
        <w:t> </w:t>
      </w:r>
      <w:r>
        <w:rPr>
          <w:color w:val="212121"/>
          <w:sz w:val="18"/>
        </w:rPr>
        <w:t>June</w:t>
      </w:r>
      <w:r>
        <w:rPr>
          <w:color w:val="212121"/>
          <w:spacing w:val="12"/>
          <w:sz w:val="18"/>
        </w:rPr>
        <w:t> </w:t>
      </w:r>
      <w:r>
        <w:rPr>
          <w:color w:val="212121"/>
          <w:spacing w:val="-4"/>
          <w:sz w:val="18"/>
        </w:rPr>
        <w:t>ZU16</w:t>
      </w:r>
    </w:p>
    <w:p>
      <w:pPr>
        <w:spacing w:before="24"/>
        <w:ind w:left="943" w:right="0" w:firstLine="0"/>
        <w:jc w:val="left"/>
        <w:rPr>
          <w:sz w:val="18"/>
        </w:rPr>
      </w:pPr>
      <w:r>
        <w:rPr>
          <w:color w:val="212121"/>
          <w:sz w:val="18"/>
        </w:rPr>
        <w:t>11</w:t>
      </w:r>
      <w:r>
        <w:rPr>
          <w:color w:val="212121"/>
          <w:spacing w:val="39"/>
          <w:sz w:val="18"/>
        </w:rPr>
        <w:t> </w:t>
      </w:r>
      <w:r>
        <w:rPr>
          <w:color w:val="212121"/>
          <w:sz w:val="18"/>
        </w:rPr>
        <w:t>April</w:t>
      </w:r>
      <w:r>
        <w:rPr>
          <w:color w:val="212121"/>
          <w:spacing w:val="18"/>
          <w:sz w:val="18"/>
        </w:rPr>
        <w:t> </w:t>
      </w:r>
      <w:r>
        <w:rPr>
          <w:color w:val="212121"/>
          <w:spacing w:val="-4"/>
          <w:sz w:val="18"/>
        </w:rPr>
        <w:t>ZU17</w:t>
      </w:r>
    </w:p>
    <w:p>
      <w:pPr>
        <w:tabs>
          <w:tab w:pos="4675" w:val="left" w:leader="none"/>
          <w:tab w:pos="6422" w:val="left" w:leader="none"/>
          <w:tab w:pos="7481" w:val="left" w:leader="none"/>
          <w:tab w:pos="9065" w:val="left" w:leader="none"/>
        </w:tabs>
        <w:spacing w:before="29"/>
        <w:ind w:left="941" w:right="0" w:firstLine="0"/>
        <w:jc w:val="left"/>
        <w:rPr>
          <w:sz w:val="18"/>
        </w:rPr>
      </w:pPr>
      <w:r>
        <w:rPr/>
        <w:pict>
          <v:shape style="position:absolute;margin-left:223.935226pt;margin-top:15.661187pt;width:62.5pt;height:.1pt;mso-position-horizontal-relative:page;mso-position-vertical-relative:paragraph;z-index:-15690752;mso-wrap-distance-left:0;mso-wrap-distance-right:0" id="docshape133" coordorigin="4479,313" coordsize="1250,0" path="m4479,313l5728,313e" filled="false" stroked="true" strokeweight=".721161pt" strokecolor="#000000">
            <v:path arrowok="t"/>
            <v:stroke dashstyle="solid"/>
            <w10:wrap type="topAndBottom"/>
          </v:shape>
        </w:pict>
      </w:r>
      <w:r>
        <w:rPr>
          <w:color w:val="212121"/>
          <w:w w:val="105"/>
          <w:sz w:val="18"/>
        </w:rPr>
        <w:t>9</w:t>
      </w:r>
      <w:r>
        <w:rPr>
          <w:color w:val="212121"/>
          <w:spacing w:val="-8"/>
          <w:w w:val="105"/>
          <w:sz w:val="18"/>
        </w:rPr>
        <w:t> </w:t>
      </w:r>
      <w:r>
        <w:rPr>
          <w:color w:val="212121"/>
          <w:w w:val="105"/>
          <w:sz w:val="18"/>
        </w:rPr>
        <w:t>May</w:t>
      </w:r>
      <w:r>
        <w:rPr>
          <w:color w:val="212121"/>
          <w:spacing w:val="4"/>
          <w:w w:val="105"/>
          <w:sz w:val="18"/>
        </w:rPr>
        <w:t> </w:t>
      </w:r>
      <w:r>
        <w:rPr>
          <w:color w:val="212121"/>
          <w:spacing w:val="-4"/>
          <w:w w:val="105"/>
          <w:sz w:val="18"/>
        </w:rPr>
        <w:t>2018</w:t>
      </w:r>
      <w:r>
        <w:rPr>
          <w:color w:val="212121"/>
          <w:sz w:val="18"/>
        </w:rPr>
        <w:tab/>
      </w:r>
      <w:r>
        <w:rPr>
          <w:b/>
          <w:color w:val="212121"/>
          <w:spacing w:val="-4"/>
          <w:w w:val="105"/>
          <w:sz w:val="17"/>
        </w:rPr>
        <w:t>Z,7UU</w:t>
      </w:r>
      <w:r>
        <w:rPr>
          <w:b/>
          <w:color w:val="212121"/>
          <w:sz w:val="17"/>
        </w:rPr>
        <w:tab/>
      </w:r>
      <w:r>
        <w:rPr>
          <w:b/>
          <w:color w:val="212121"/>
          <w:spacing w:val="-5"/>
          <w:w w:val="105"/>
          <w:sz w:val="17"/>
        </w:rPr>
        <w:t>20</w:t>
      </w:r>
      <w:r>
        <w:rPr>
          <w:b/>
          <w:color w:val="212121"/>
          <w:sz w:val="17"/>
        </w:rPr>
        <w:tab/>
      </w:r>
      <w:r>
        <w:rPr>
          <w:b/>
          <w:color w:val="212121"/>
          <w:spacing w:val="-2"/>
          <w:w w:val="105"/>
          <w:position w:val="-5"/>
          <w:sz w:val="18"/>
        </w:rPr>
        <w:t>3.083</w:t>
      </w:r>
      <w:r>
        <w:rPr>
          <w:b/>
          <w:color w:val="212121"/>
          <w:position w:val="-5"/>
          <w:sz w:val="18"/>
        </w:rPr>
        <w:tab/>
      </w:r>
      <w:r>
        <w:rPr>
          <w:color w:val="212121"/>
          <w:spacing w:val="-2"/>
          <w:w w:val="105"/>
          <w:position w:val="-5"/>
          <w:sz w:val="18"/>
        </w:rPr>
        <w:t>Central</w:t>
      </w:r>
    </w:p>
    <w:p>
      <w:pPr>
        <w:tabs>
          <w:tab w:pos="4617" w:val="left" w:leader="none"/>
        </w:tabs>
        <w:spacing w:before="0"/>
        <w:ind w:left="939" w:right="0" w:firstLine="0"/>
        <w:jc w:val="left"/>
        <w:rPr>
          <w:b/>
          <w:sz w:val="18"/>
        </w:rPr>
      </w:pPr>
      <w:r>
        <w:rPr>
          <w:b/>
          <w:color w:val="212121"/>
          <w:spacing w:val="-2"/>
          <w:w w:val="105"/>
          <w:sz w:val="18"/>
        </w:rPr>
        <w:t>Total</w:t>
      </w:r>
      <w:r>
        <w:rPr>
          <w:b/>
          <w:color w:val="212121"/>
          <w:spacing w:val="-7"/>
          <w:w w:val="105"/>
          <w:sz w:val="18"/>
        </w:rPr>
        <w:t> </w:t>
      </w:r>
      <w:r>
        <w:rPr>
          <w:b/>
          <w:color w:val="212121"/>
          <w:spacing w:val="-2"/>
          <w:w w:val="105"/>
          <w:sz w:val="18"/>
        </w:rPr>
        <w:t>Lloyds</w:t>
      </w:r>
      <w:r>
        <w:rPr>
          <w:b/>
          <w:color w:val="212121"/>
          <w:spacing w:val="1"/>
          <w:w w:val="105"/>
          <w:sz w:val="18"/>
        </w:rPr>
        <w:t> </w:t>
      </w:r>
      <w:r>
        <w:rPr>
          <w:b/>
          <w:color w:val="212121"/>
          <w:spacing w:val="-4"/>
          <w:w w:val="105"/>
          <w:sz w:val="18"/>
        </w:rPr>
        <w:t>Loan</w:t>
      </w:r>
      <w:r>
        <w:rPr>
          <w:b/>
          <w:color w:val="212121"/>
          <w:sz w:val="18"/>
        </w:rPr>
        <w:tab/>
      </w:r>
      <w:r>
        <w:rPr>
          <w:b/>
          <w:color w:val="212121"/>
          <w:spacing w:val="-2"/>
          <w:w w:val="105"/>
          <w:position w:val="-2"/>
          <w:sz w:val="18"/>
        </w:rPr>
        <w:t>8,700</w:t>
      </w:r>
    </w:p>
    <w:p>
      <w:pPr>
        <w:pStyle w:val="BodyText"/>
        <w:rPr>
          <w:b/>
          <w:sz w:val="20"/>
        </w:rPr>
      </w:pPr>
    </w:p>
    <w:p>
      <w:pPr>
        <w:pStyle w:val="BodyText"/>
        <w:spacing w:before="10"/>
        <w:rPr>
          <w:b/>
          <w:sz w:val="11"/>
        </w:rPr>
      </w:pPr>
    </w:p>
    <w:tbl>
      <w:tblPr>
        <w:tblW w:w="0" w:type="auto"/>
        <w:jc w:val="left"/>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7"/>
        <w:gridCol w:w="1201"/>
        <w:gridCol w:w="1452"/>
        <w:gridCol w:w="1552"/>
        <w:gridCol w:w="1490"/>
      </w:tblGrid>
      <w:tr>
        <w:trPr>
          <w:trHeight w:val="373" w:hRule="atLeast"/>
        </w:trPr>
        <w:tc>
          <w:tcPr>
            <w:tcW w:w="3797" w:type="dxa"/>
          </w:tcPr>
          <w:p>
            <w:pPr>
              <w:pStyle w:val="TableParagraph"/>
              <w:spacing w:line="206" w:lineRule="exact"/>
              <w:ind w:left="50"/>
              <w:rPr>
                <w:b/>
                <w:sz w:val="18"/>
              </w:rPr>
            </w:pPr>
            <w:r>
              <w:rPr>
                <w:color w:val="212121"/>
                <w:w w:val="105"/>
                <w:sz w:val="17"/>
              </w:rPr>
              <w:t>17</w:t>
            </w:r>
            <w:r>
              <w:rPr>
                <w:color w:val="212121"/>
                <w:spacing w:val="79"/>
                <w:w w:val="150"/>
                <w:sz w:val="17"/>
              </w:rPr>
              <w:t> </w:t>
            </w:r>
            <w:r>
              <w:rPr>
                <w:b/>
                <w:color w:val="212121"/>
                <w:w w:val="105"/>
                <w:sz w:val="18"/>
              </w:rPr>
              <w:t>Provisions</w:t>
            </w:r>
            <w:r>
              <w:rPr>
                <w:b/>
                <w:color w:val="212121"/>
                <w:spacing w:val="9"/>
                <w:w w:val="105"/>
                <w:sz w:val="18"/>
              </w:rPr>
              <w:t> </w:t>
            </w:r>
            <w:r>
              <w:rPr>
                <w:b/>
                <w:color w:val="212121"/>
                <w:w w:val="105"/>
                <w:sz w:val="18"/>
              </w:rPr>
              <w:t>for</w:t>
            </w:r>
            <w:r>
              <w:rPr>
                <w:b/>
                <w:color w:val="212121"/>
                <w:spacing w:val="9"/>
                <w:w w:val="105"/>
                <w:sz w:val="18"/>
              </w:rPr>
              <w:t> </w:t>
            </w:r>
            <w:r>
              <w:rPr>
                <w:b/>
                <w:color w:val="212121"/>
                <w:spacing w:val="-2"/>
                <w:w w:val="105"/>
                <w:sz w:val="18"/>
              </w:rPr>
              <w:t>liabilities</w:t>
            </w:r>
          </w:p>
        </w:tc>
        <w:tc>
          <w:tcPr>
            <w:tcW w:w="5695" w:type="dxa"/>
            <w:gridSpan w:val="4"/>
          </w:tcPr>
          <w:p>
            <w:pPr>
              <w:pStyle w:val="TableParagraph"/>
              <w:rPr>
                <w:rFonts w:ascii="Times New Roman"/>
                <w:sz w:val="16"/>
              </w:rPr>
            </w:pPr>
          </w:p>
        </w:tc>
      </w:tr>
      <w:tr>
        <w:trPr>
          <w:trHeight w:val="388" w:hRule="atLeast"/>
        </w:trPr>
        <w:tc>
          <w:tcPr>
            <w:tcW w:w="3797" w:type="dxa"/>
          </w:tcPr>
          <w:p>
            <w:pPr>
              <w:pStyle w:val="TableParagraph"/>
              <w:spacing w:line="204" w:lineRule="exact" w:before="164"/>
              <w:ind w:left="439"/>
              <w:rPr>
                <w:b/>
                <w:sz w:val="18"/>
              </w:rPr>
            </w:pPr>
            <w:r>
              <w:rPr>
                <w:b/>
                <w:color w:val="212121"/>
                <w:spacing w:val="-2"/>
                <w:sz w:val="18"/>
              </w:rPr>
              <w:t>Group</w:t>
            </w:r>
          </w:p>
        </w:tc>
        <w:tc>
          <w:tcPr>
            <w:tcW w:w="1201" w:type="dxa"/>
          </w:tcPr>
          <w:p>
            <w:pPr>
              <w:pStyle w:val="TableParagraph"/>
              <w:spacing w:line="204" w:lineRule="exact" w:before="164"/>
              <w:ind w:right="227"/>
              <w:jc w:val="right"/>
              <w:rPr>
                <w:b/>
                <w:sz w:val="18"/>
              </w:rPr>
            </w:pPr>
            <w:r>
              <w:rPr>
                <w:b/>
                <w:color w:val="212121"/>
                <w:spacing w:val="-2"/>
                <w:sz w:val="18"/>
              </w:rPr>
              <w:t>Enhanced</w:t>
            </w:r>
          </w:p>
        </w:tc>
        <w:tc>
          <w:tcPr>
            <w:tcW w:w="1452" w:type="dxa"/>
          </w:tcPr>
          <w:p>
            <w:pPr>
              <w:pStyle w:val="TableParagraph"/>
              <w:spacing w:line="204" w:lineRule="exact" w:before="164"/>
              <w:ind w:right="199"/>
              <w:jc w:val="right"/>
              <w:rPr>
                <w:b/>
                <w:sz w:val="18"/>
              </w:rPr>
            </w:pPr>
            <w:r>
              <w:rPr>
                <w:b/>
                <w:color w:val="212121"/>
                <w:spacing w:val="-4"/>
                <w:sz w:val="18"/>
              </w:rPr>
              <w:t>LPFA</w:t>
            </w:r>
          </w:p>
        </w:tc>
        <w:tc>
          <w:tcPr>
            <w:tcW w:w="1552" w:type="dxa"/>
          </w:tcPr>
          <w:p>
            <w:pPr>
              <w:pStyle w:val="TableParagraph"/>
              <w:spacing w:line="204" w:lineRule="exact" w:before="164"/>
              <w:ind w:right="429"/>
              <w:jc w:val="right"/>
              <w:rPr>
                <w:sz w:val="18"/>
              </w:rPr>
            </w:pPr>
            <w:r>
              <w:rPr>
                <w:color w:val="212121"/>
                <w:spacing w:val="-2"/>
                <w:w w:val="110"/>
                <w:sz w:val="18"/>
              </w:rPr>
              <w:t>Other</w:t>
            </w:r>
          </w:p>
        </w:tc>
        <w:tc>
          <w:tcPr>
            <w:tcW w:w="1490" w:type="dxa"/>
          </w:tcPr>
          <w:p>
            <w:pPr>
              <w:pStyle w:val="TableParagraph"/>
              <w:spacing w:line="199" w:lineRule="exact" w:before="168"/>
              <w:ind w:right="196"/>
              <w:jc w:val="right"/>
              <w:rPr>
                <w:sz w:val="18"/>
              </w:rPr>
            </w:pPr>
            <w:r>
              <w:rPr>
                <w:color w:val="212121"/>
                <w:spacing w:val="-2"/>
                <w:w w:val="110"/>
                <w:sz w:val="18"/>
              </w:rPr>
              <w:t>Total</w:t>
            </w:r>
          </w:p>
        </w:tc>
      </w:tr>
      <w:tr>
        <w:trPr>
          <w:trHeight w:val="233" w:hRule="atLeast"/>
        </w:trPr>
        <w:tc>
          <w:tcPr>
            <w:tcW w:w="3797" w:type="dxa"/>
          </w:tcPr>
          <w:p>
            <w:pPr>
              <w:pStyle w:val="TableParagraph"/>
              <w:rPr>
                <w:rFonts w:ascii="Times New Roman"/>
                <w:sz w:val="16"/>
              </w:rPr>
            </w:pPr>
          </w:p>
        </w:tc>
        <w:tc>
          <w:tcPr>
            <w:tcW w:w="1201" w:type="dxa"/>
          </w:tcPr>
          <w:p>
            <w:pPr>
              <w:pStyle w:val="TableParagraph"/>
              <w:spacing w:line="207" w:lineRule="exact" w:before="6"/>
              <w:ind w:right="225"/>
              <w:jc w:val="right"/>
              <w:rPr>
                <w:sz w:val="18"/>
              </w:rPr>
            </w:pPr>
            <w:r>
              <w:rPr>
                <w:color w:val="212121"/>
                <w:spacing w:val="-2"/>
                <w:w w:val="105"/>
                <w:sz w:val="18"/>
              </w:rPr>
              <w:t>Pension</w:t>
            </w:r>
          </w:p>
        </w:tc>
        <w:tc>
          <w:tcPr>
            <w:tcW w:w="1452" w:type="dxa"/>
          </w:tcPr>
          <w:p>
            <w:pPr>
              <w:pStyle w:val="TableParagraph"/>
              <w:spacing w:line="207" w:lineRule="exact" w:before="6"/>
              <w:ind w:right="213"/>
              <w:jc w:val="right"/>
              <w:rPr>
                <w:sz w:val="18"/>
              </w:rPr>
            </w:pPr>
            <w:r>
              <w:rPr>
                <w:color w:val="212121"/>
                <w:spacing w:val="-2"/>
                <w:w w:val="110"/>
                <w:sz w:val="18"/>
              </w:rPr>
              <w:t>Obligations</w:t>
            </w:r>
          </w:p>
        </w:tc>
        <w:tc>
          <w:tcPr>
            <w:tcW w:w="1552" w:type="dxa"/>
          </w:tcPr>
          <w:p>
            <w:pPr>
              <w:pStyle w:val="TableParagraph"/>
              <w:spacing w:line="207" w:lineRule="exact" w:before="6"/>
              <w:ind w:right="428"/>
              <w:jc w:val="right"/>
              <w:rPr>
                <w:sz w:val="18"/>
              </w:rPr>
            </w:pPr>
            <w:r>
              <w:rPr>
                <w:color w:val="212121"/>
                <w:spacing w:val="-2"/>
                <w:w w:val="110"/>
                <w:sz w:val="18"/>
              </w:rPr>
              <w:t>Obligation</w:t>
            </w:r>
          </w:p>
        </w:tc>
        <w:tc>
          <w:tcPr>
            <w:tcW w:w="1490" w:type="dxa"/>
          </w:tcPr>
          <w:p>
            <w:pPr>
              <w:pStyle w:val="TableParagraph"/>
              <w:spacing w:line="202" w:lineRule="exact" w:before="11"/>
              <w:ind w:right="213"/>
              <w:jc w:val="right"/>
              <w:rPr>
                <w:sz w:val="18"/>
              </w:rPr>
            </w:pPr>
            <w:r>
              <w:rPr>
                <w:color w:val="212121"/>
                <w:spacing w:val="-2"/>
                <w:sz w:val="18"/>
              </w:rPr>
              <w:t>Pensions</w:t>
            </w:r>
          </w:p>
        </w:tc>
      </w:tr>
      <w:tr>
        <w:trPr>
          <w:trHeight w:val="233" w:hRule="atLeast"/>
        </w:trPr>
        <w:tc>
          <w:tcPr>
            <w:tcW w:w="3797" w:type="dxa"/>
          </w:tcPr>
          <w:p>
            <w:pPr>
              <w:pStyle w:val="TableParagraph"/>
              <w:rPr>
                <w:rFonts w:ascii="Times New Roman"/>
                <w:sz w:val="16"/>
              </w:rPr>
            </w:pPr>
          </w:p>
        </w:tc>
        <w:tc>
          <w:tcPr>
            <w:tcW w:w="1201" w:type="dxa"/>
          </w:tcPr>
          <w:p>
            <w:pPr>
              <w:pStyle w:val="TableParagraph"/>
              <w:spacing w:line="204" w:lineRule="exact" w:before="9"/>
              <w:ind w:right="230"/>
              <w:jc w:val="right"/>
              <w:rPr>
                <w:sz w:val="18"/>
              </w:rPr>
            </w:pPr>
            <w:r>
              <w:rPr>
                <w:color w:val="212121"/>
                <w:spacing w:val="-2"/>
                <w:w w:val="110"/>
                <w:sz w:val="18"/>
              </w:rPr>
              <w:t>Provision</w:t>
            </w:r>
          </w:p>
        </w:tc>
        <w:tc>
          <w:tcPr>
            <w:tcW w:w="1452" w:type="dxa"/>
          </w:tcPr>
          <w:p>
            <w:pPr>
              <w:pStyle w:val="TableParagraph"/>
              <w:spacing w:line="204" w:lineRule="exact" w:before="9"/>
              <w:ind w:right="206"/>
              <w:jc w:val="right"/>
              <w:rPr>
                <w:sz w:val="18"/>
              </w:rPr>
            </w:pPr>
            <w:r>
              <w:rPr>
                <w:color w:val="212121"/>
                <w:w w:val="110"/>
                <w:sz w:val="18"/>
              </w:rPr>
              <w:t>(Note</w:t>
            </w:r>
            <w:r>
              <w:rPr>
                <w:color w:val="212121"/>
                <w:spacing w:val="5"/>
                <w:w w:val="110"/>
                <w:sz w:val="18"/>
              </w:rPr>
              <w:t> </w:t>
            </w:r>
            <w:r>
              <w:rPr>
                <w:color w:val="212121"/>
                <w:spacing w:val="-5"/>
                <w:w w:val="110"/>
                <w:sz w:val="18"/>
              </w:rPr>
              <w:t>27)</w:t>
            </w:r>
          </w:p>
        </w:tc>
        <w:tc>
          <w:tcPr>
            <w:tcW w:w="1552" w:type="dxa"/>
          </w:tcPr>
          <w:p>
            <w:pPr>
              <w:pStyle w:val="TableParagraph"/>
              <w:rPr>
                <w:rFonts w:ascii="Times New Roman"/>
                <w:sz w:val="16"/>
              </w:rPr>
            </w:pPr>
          </w:p>
        </w:tc>
        <w:tc>
          <w:tcPr>
            <w:tcW w:w="1490" w:type="dxa"/>
          </w:tcPr>
          <w:p>
            <w:pPr>
              <w:pStyle w:val="TableParagraph"/>
              <w:spacing w:line="199" w:lineRule="exact" w:before="14"/>
              <w:ind w:right="215"/>
              <w:jc w:val="right"/>
              <w:rPr>
                <w:sz w:val="18"/>
              </w:rPr>
            </w:pPr>
            <w:r>
              <w:rPr>
                <w:color w:val="212121"/>
                <w:spacing w:val="-2"/>
                <w:w w:val="105"/>
                <w:sz w:val="18"/>
              </w:rPr>
              <w:t>Provisions</w:t>
            </w:r>
          </w:p>
        </w:tc>
      </w:tr>
      <w:tr>
        <w:trPr>
          <w:trHeight w:val="317" w:hRule="atLeast"/>
        </w:trPr>
        <w:tc>
          <w:tcPr>
            <w:tcW w:w="3797" w:type="dxa"/>
          </w:tcPr>
          <w:p>
            <w:pPr>
              <w:pStyle w:val="TableParagraph"/>
              <w:rPr>
                <w:rFonts w:ascii="Times New Roman"/>
                <w:sz w:val="16"/>
              </w:rPr>
            </w:pPr>
          </w:p>
        </w:tc>
        <w:tc>
          <w:tcPr>
            <w:tcW w:w="1201" w:type="dxa"/>
          </w:tcPr>
          <w:p>
            <w:pPr>
              <w:pStyle w:val="TableParagraph"/>
              <w:spacing w:before="6"/>
              <w:ind w:left="435"/>
              <w:rPr>
                <w:sz w:val="18"/>
              </w:rPr>
            </w:pPr>
            <w:r>
              <w:rPr>
                <w:color w:val="212121"/>
                <w:spacing w:val="-4"/>
                <w:w w:val="110"/>
                <w:sz w:val="18"/>
              </w:rPr>
              <w:t>£'000</w:t>
            </w:r>
          </w:p>
        </w:tc>
        <w:tc>
          <w:tcPr>
            <w:tcW w:w="1452" w:type="dxa"/>
          </w:tcPr>
          <w:p>
            <w:pPr>
              <w:pStyle w:val="TableParagraph"/>
              <w:spacing w:before="6"/>
              <w:ind w:right="270"/>
              <w:jc w:val="right"/>
              <w:rPr>
                <w:sz w:val="18"/>
              </w:rPr>
            </w:pPr>
            <w:r>
              <w:rPr>
                <w:color w:val="212121"/>
                <w:spacing w:val="-4"/>
                <w:w w:val="110"/>
                <w:sz w:val="18"/>
              </w:rPr>
              <w:t>£'000</w:t>
            </w:r>
          </w:p>
        </w:tc>
        <w:tc>
          <w:tcPr>
            <w:tcW w:w="1552" w:type="dxa"/>
          </w:tcPr>
          <w:p>
            <w:pPr>
              <w:pStyle w:val="TableParagraph"/>
              <w:spacing w:before="11"/>
              <w:ind w:left="588"/>
              <w:rPr>
                <w:sz w:val="18"/>
              </w:rPr>
            </w:pPr>
            <w:r>
              <w:rPr>
                <w:color w:val="212121"/>
                <w:spacing w:val="-4"/>
                <w:w w:val="110"/>
                <w:sz w:val="18"/>
              </w:rPr>
              <w:t>£'000</w:t>
            </w:r>
          </w:p>
        </w:tc>
        <w:tc>
          <w:tcPr>
            <w:tcW w:w="1490" w:type="dxa"/>
          </w:tcPr>
          <w:p>
            <w:pPr>
              <w:pStyle w:val="TableParagraph"/>
              <w:spacing w:before="16"/>
              <w:ind w:right="211"/>
              <w:jc w:val="right"/>
              <w:rPr>
                <w:sz w:val="18"/>
              </w:rPr>
            </w:pPr>
            <w:r>
              <w:rPr>
                <w:color w:val="212121"/>
                <w:spacing w:val="-2"/>
                <w:w w:val="105"/>
                <w:sz w:val="18"/>
              </w:rPr>
              <w:t>£'000</w:t>
            </w:r>
          </w:p>
        </w:tc>
      </w:tr>
      <w:tr>
        <w:trPr>
          <w:trHeight w:val="313" w:hRule="atLeast"/>
        </w:trPr>
        <w:tc>
          <w:tcPr>
            <w:tcW w:w="3797" w:type="dxa"/>
          </w:tcPr>
          <w:p>
            <w:pPr>
              <w:pStyle w:val="TableParagraph"/>
              <w:spacing w:line="205" w:lineRule="exact" w:before="88"/>
              <w:ind w:left="438"/>
              <w:rPr>
                <w:sz w:val="18"/>
              </w:rPr>
            </w:pPr>
            <w:r>
              <w:rPr>
                <w:color w:val="212121"/>
                <w:w w:val="105"/>
                <w:sz w:val="18"/>
              </w:rPr>
              <w:t>At</w:t>
            </w:r>
            <w:r>
              <w:rPr>
                <w:color w:val="212121"/>
                <w:spacing w:val="4"/>
                <w:w w:val="105"/>
                <w:sz w:val="18"/>
              </w:rPr>
              <w:t> </w:t>
            </w:r>
            <w:r>
              <w:rPr>
                <w:color w:val="212121"/>
                <w:w w:val="105"/>
                <w:sz w:val="18"/>
              </w:rPr>
              <w:t>1 August</w:t>
            </w:r>
            <w:r>
              <w:rPr>
                <w:color w:val="212121"/>
                <w:spacing w:val="17"/>
                <w:w w:val="105"/>
                <w:sz w:val="18"/>
              </w:rPr>
              <w:t> </w:t>
            </w:r>
            <w:r>
              <w:rPr>
                <w:color w:val="212121"/>
                <w:spacing w:val="-4"/>
                <w:w w:val="105"/>
                <w:sz w:val="18"/>
              </w:rPr>
              <w:t>ZU18</w:t>
            </w:r>
          </w:p>
        </w:tc>
        <w:tc>
          <w:tcPr>
            <w:tcW w:w="1201" w:type="dxa"/>
          </w:tcPr>
          <w:p>
            <w:pPr>
              <w:pStyle w:val="TableParagraph"/>
              <w:spacing w:line="205" w:lineRule="exact" w:before="88"/>
              <w:ind w:right="224"/>
              <w:jc w:val="right"/>
              <w:rPr>
                <w:sz w:val="18"/>
              </w:rPr>
            </w:pPr>
            <w:r>
              <w:rPr>
                <w:color w:val="212121"/>
                <w:spacing w:val="-5"/>
                <w:sz w:val="18"/>
              </w:rPr>
              <w:t>179</w:t>
            </w:r>
          </w:p>
        </w:tc>
        <w:tc>
          <w:tcPr>
            <w:tcW w:w="1452" w:type="dxa"/>
          </w:tcPr>
          <w:p>
            <w:pPr>
              <w:pStyle w:val="TableParagraph"/>
              <w:spacing w:line="205" w:lineRule="exact" w:before="88"/>
              <w:ind w:right="213"/>
              <w:jc w:val="right"/>
              <w:rPr>
                <w:sz w:val="18"/>
              </w:rPr>
            </w:pPr>
            <w:r>
              <w:rPr>
                <w:color w:val="212121"/>
                <w:spacing w:val="-2"/>
                <w:w w:val="105"/>
                <w:sz w:val="18"/>
              </w:rPr>
              <w:t>6,243</w:t>
            </w:r>
          </w:p>
        </w:tc>
        <w:tc>
          <w:tcPr>
            <w:tcW w:w="1552" w:type="dxa"/>
          </w:tcPr>
          <w:p>
            <w:pPr>
              <w:pStyle w:val="TableParagraph"/>
              <w:spacing w:line="205" w:lineRule="exact" w:before="88"/>
              <w:ind w:right="410"/>
              <w:jc w:val="right"/>
              <w:rPr>
                <w:sz w:val="18"/>
              </w:rPr>
            </w:pPr>
            <w:r>
              <w:rPr>
                <w:color w:val="212121"/>
                <w:spacing w:val="-5"/>
                <w:sz w:val="18"/>
              </w:rPr>
              <w:t>4U</w:t>
            </w:r>
          </w:p>
        </w:tc>
        <w:tc>
          <w:tcPr>
            <w:tcW w:w="1490" w:type="dxa"/>
          </w:tcPr>
          <w:p>
            <w:pPr>
              <w:pStyle w:val="TableParagraph"/>
              <w:spacing w:line="191" w:lineRule="exact" w:before="102"/>
              <w:ind w:right="210"/>
              <w:jc w:val="right"/>
              <w:rPr>
                <w:b/>
                <w:sz w:val="17"/>
              </w:rPr>
            </w:pPr>
            <w:r>
              <w:rPr>
                <w:b/>
                <w:color w:val="212121"/>
                <w:spacing w:val="-2"/>
                <w:w w:val="120"/>
                <w:sz w:val="17"/>
              </w:rPr>
              <w:t>6,462</w:t>
            </w:r>
          </w:p>
        </w:tc>
      </w:tr>
      <w:tr>
        <w:trPr>
          <w:trHeight w:val="231" w:hRule="atLeast"/>
        </w:trPr>
        <w:tc>
          <w:tcPr>
            <w:tcW w:w="3797" w:type="dxa"/>
          </w:tcPr>
          <w:p>
            <w:pPr>
              <w:pStyle w:val="TableParagraph"/>
              <w:spacing w:line="202" w:lineRule="exact" w:before="10"/>
              <w:ind w:left="433"/>
              <w:rPr>
                <w:sz w:val="18"/>
              </w:rPr>
            </w:pPr>
            <w:r>
              <w:rPr>
                <w:color w:val="212121"/>
                <w:w w:val="110"/>
                <w:sz w:val="18"/>
              </w:rPr>
              <w:t>Utilised</w:t>
            </w:r>
            <w:r>
              <w:rPr>
                <w:color w:val="212121"/>
                <w:spacing w:val="-12"/>
                <w:w w:val="110"/>
                <w:sz w:val="18"/>
              </w:rPr>
              <w:t> </w:t>
            </w:r>
            <w:r>
              <w:rPr>
                <w:color w:val="212121"/>
                <w:w w:val="110"/>
                <w:sz w:val="18"/>
              </w:rPr>
              <w:t>in</w:t>
            </w:r>
            <w:r>
              <w:rPr>
                <w:color w:val="212121"/>
                <w:spacing w:val="12"/>
                <w:w w:val="110"/>
                <w:sz w:val="18"/>
              </w:rPr>
              <w:t> </w:t>
            </w:r>
            <w:r>
              <w:rPr>
                <w:color w:val="212121"/>
                <w:spacing w:val="-4"/>
                <w:w w:val="110"/>
                <w:sz w:val="18"/>
              </w:rPr>
              <w:t>year</w:t>
            </w:r>
          </w:p>
        </w:tc>
        <w:tc>
          <w:tcPr>
            <w:tcW w:w="1201" w:type="dxa"/>
          </w:tcPr>
          <w:p>
            <w:pPr>
              <w:pStyle w:val="TableParagraph"/>
              <w:rPr>
                <w:rFonts w:ascii="Times New Roman"/>
                <w:sz w:val="16"/>
              </w:rPr>
            </w:pPr>
          </w:p>
        </w:tc>
        <w:tc>
          <w:tcPr>
            <w:tcW w:w="1452" w:type="dxa"/>
          </w:tcPr>
          <w:p>
            <w:pPr>
              <w:pStyle w:val="TableParagraph"/>
              <w:rPr>
                <w:rFonts w:ascii="Times New Roman"/>
                <w:sz w:val="16"/>
              </w:rPr>
            </w:pPr>
          </w:p>
        </w:tc>
        <w:tc>
          <w:tcPr>
            <w:tcW w:w="1552" w:type="dxa"/>
          </w:tcPr>
          <w:p>
            <w:pPr>
              <w:pStyle w:val="TableParagraph"/>
              <w:rPr>
                <w:rFonts w:ascii="Times New Roman"/>
                <w:sz w:val="16"/>
              </w:rPr>
            </w:pPr>
          </w:p>
        </w:tc>
        <w:tc>
          <w:tcPr>
            <w:tcW w:w="1490" w:type="dxa"/>
          </w:tcPr>
          <w:p>
            <w:pPr>
              <w:pStyle w:val="TableParagraph"/>
              <w:rPr>
                <w:rFonts w:ascii="Times New Roman"/>
                <w:sz w:val="16"/>
              </w:rPr>
            </w:pPr>
          </w:p>
        </w:tc>
      </w:tr>
      <w:tr>
        <w:trPr>
          <w:trHeight w:val="261" w:hRule="atLeast"/>
        </w:trPr>
        <w:tc>
          <w:tcPr>
            <w:tcW w:w="3797" w:type="dxa"/>
          </w:tcPr>
          <w:p>
            <w:pPr>
              <w:pStyle w:val="TableParagraph"/>
              <w:spacing w:before="14"/>
              <w:ind w:left="433"/>
              <w:rPr>
                <w:sz w:val="18"/>
              </w:rPr>
            </w:pPr>
            <w:r>
              <w:rPr>
                <w:color w:val="212121"/>
                <w:spacing w:val="-2"/>
                <w:w w:val="105"/>
                <w:sz w:val="18"/>
              </w:rPr>
              <w:t>Additions</w:t>
            </w:r>
          </w:p>
        </w:tc>
        <w:tc>
          <w:tcPr>
            <w:tcW w:w="1201" w:type="dxa"/>
            <w:tcBorders>
              <w:bottom w:val="single" w:sz="6" w:space="0" w:color="000000"/>
            </w:tcBorders>
          </w:tcPr>
          <w:p>
            <w:pPr>
              <w:pStyle w:val="TableParagraph"/>
              <w:rPr>
                <w:rFonts w:ascii="Times New Roman"/>
                <w:sz w:val="16"/>
              </w:rPr>
            </w:pPr>
          </w:p>
        </w:tc>
        <w:tc>
          <w:tcPr>
            <w:tcW w:w="1452" w:type="dxa"/>
            <w:tcBorders>
              <w:bottom w:val="single" w:sz="6" w:space="0" w:color="000000"/>
            </w:tcBorders>
          </w:tcPr>
          <w:p>
            <w:pPr>
              <w:pStyle w:val="TableParagraph"/>
              <w:spacing w:before="9"/>
              <w:ind w:right="211"/>
              <w:jc w:val="right"/>
              <w:rPr>
                <w:sz w:val="18"/>
              </w:rPr>
            </w:pPr>
            <w:r>
              <w:rPr>
                <w:color w:val="212121"/>
                <w:spacing w:val="-2"/>
                <w:sz w:val="18"/>
              </w:rPr>
              <w:t>1,186</w:t>
            </w:r>
          </w:p>
        </w:tc>
        <w:tc>
          <w:tcPr>
            <w:tcW w:w="1552" w:type="dxa"/>
            <w:tcBorders>
              <w:bottom w:val="single" w:sz="6" w:space="0" w:color="000000"/>
            </w:tcBorders>
          </w:tcPr>
          <w:p>
            <w:pPr>
              <w:pStyle w:val="TableParagraph"/>
              <w:rPr>
                <w:rFonts w:ascii="Times New Roman"/>
                <w:sz w:val="16"/>
              </w:rPr>
            </w:pPr>
          </w:p>
        </w:tc>
        <w:tc>
          <w:tcPr>
            <w:tcW w:w="1490" w:type="dxa"/>
            <w:tcBorders>
              <w:bottom w:val="single" w:sz="6" w:space="0" w:color="000000"/>
            </w:tcBorders>
          </w:tcPr>
          <w:p>
            <w:pPr>
              <w:pStyle w:val="TableParagraph"/>
              <w:spacing w:before="28"/>
              <w:ind w:right="215"/>
              <w:jc w:val="right"/>
              <w:rPr>
                <w:b/>
                <w:sz w:val="17"/>
              </w:rPr>
            </w:pPr>
            <w:r>
              <w:rPr>
                <w:b/>
                <w:color w:val="212121"/>
                <w:spacing w:val="-2"/>
                <w:w w:val="120"/>
                <w:sz w:val="17"/>
              </w:rPr>
              <w:t>1,186</w:t>
            </w:r>
          </w:p>
        </w:tc>
      </w:tr>
      <w:tr>
        <w:trPr>
          <w:trHeight w:val="390" w:hRule="atLeast"/>
        </w:trPr>
        <w:tc>
          <w:tcPr>
            <w:tcW w:w="3797" w:type="dxa"/>
          </w:tcPr>
          <w:p>
            <w:pPr>
              <w:pStyle w:val="TableParagraph"/>
              <w:spacing w:before="131"/>
              <w:ind w:left="429"/>
              <w:rPr>
                <w:sz w:val="18"/>
              </w:rPr>
            </w:pPr>
            <w:r>
              <w:rPr>
                <w:color w:val="212121"/>
                <w:w w:val="115"/>
                <w:sz w:val="18"/>
              </w:rPr>
              <w:t>At</w:t>
            </w:r>
            <w:r>
              <w:rPr>
                <w:color w:val="212121"/>
                <w:spacing w:val="2"/>
                <w:w w:val="115"/>
                <w:sz w:val="18"/>
              </w:rPr>
              <w:t> </w:t>
            </w:r>
            <w:r>
              <w:rPr>
                <w:color w:val="212121"/>
                <w:w w:val="115"/>
                <w:sz w:val="18"/>
              </w:rPr>
              <w:t>31</w:t>
            </w:r>
            <w:r>
              <w:rPr>
                <w:color w:val="212121"/>
                <w:spacing w:val="-4"/>
                <w:w w:val="115"/>
                <w:sz w:val="18"/>
              </w:rPr>
              <w:t> </w:t>
            </w:r>
            <w:r>
              <w:rPr>
                <w:color w:val="212121"/>
                <w:w w:val="115"/>
                <w:sz w:val="18"/>
              </w:rPr>
              <w:t>July</w:t>
            </w:r>
            <w:r>
              <w:rPr>
                <w:color w:val="212121"/>
                <w:spacing w:val="20"/>
                <w:w w:val="115"/>
                <w:sz w:val="18"/>
              </w:rPr>
              <w:t> </w:t>
            </w:r>
            <w:r>
              <w:rPr>
                <w:color w:val="212121"/>
                <w:spacing w:val="-4"/>
                <w:w w:val="115"/>
                <w:sz w:val="18"/>
              </w:rPr>
              <w:t>2019</w:t>
            </w:r>
          </w:p>
        </w:tc>
        <w:tc>
          <w:tcPr>
            <w:tcW w:w="1201" w:type="dxa"/>
            <w:tcBorders>
              <w:top w:val="single" w:sz="6" w:space="0" w:color="000000"/>
              <w:bottom w:val="single" w:sz="12" w:space="0" w:color="000000"/>
            </w:tcBorders>
          </w:tcPr>
          <w:p>
            <w:pPr>
              <w:pStyle w:val="TableParagraph"/>
              <w:spacing w:before="126"/>
              <w:ind w:right="232"/>
              <w:jc w:val="right"/>
              <w:rPr>
                <w:sz w:val="18"/>
              </w:rPr>
            </w:pPr>
            <w:r>
              <w:rPr>
                <w:color w:val="212121"/>
                <w:spacing w:val="-5"/>
                <w:w w:val="110"/>
                <w:sz w:val="18"/>
              </w:rPr>
              <w:t>179</w:t>
            </w:r>
          </w:p>
        </w:tc>
        <w:tc>
          <w:tcPr>
            <w:tcW w:w="1452" w:type="dxa"/>
            <w:tcBorders>
              <w:top w:val="single" w:sz="6" w:space="0" w:color="000000"/>
              <w:bottom w:val="single" w:sz="12" w:space="0" w:color="000000"/>
            </w:tcBorders>
          </w:tcPr>
          <w:p>
            <w:pPr>
              <w:pStyle w:val="TableParagraph"/>
              <w:spacing w:before="126"/>
              <w:ind w:right="223"/>
              <w:jc w:val="right"/>
              <w:rPr>
                <w:sz w:val="18"/>
              </w:rPr>
            </w:pPr>
            <w:r>
              <w:rPr>
                <w:color w:val="212121"/>
                <w:spacing w:val="-2"/>
                <w:w w:val="115"/>
                <w:sz w:val="18"/>
              </w:rPr>
              <w:t>7,429</w:t>
            </w:r>
          </w:p>
        </w:tc>
        <w:tc>
          <w:tcPr>
            <w:tcW w:w="1552" w:type="dxa"/>
            <w:tcBorders>
              <w:top w:val="single" w:sz="6" w:space="0" w:color="000000"/>
              <w:bottom w:val="single" w:sz="12" w:space="0" w:color="000000"/>
            </w:tcBorders>
          </w:tcPr>
          <w:p>
            <w:pPr>
              <w:pStyle w:val="TableParagraph"/>
              <w:spacing w:before="126"/>
              <w:ind w:right="423"/>
              <w:jc w:val="right"/>
              <w:rPr>
                <w:sz w:val="18"/>
              </w:rPr>
            </w:pPr>
            <w:r>
              <w:rPr>
                <w:color w:val="212121"/>
                <w:spacing w:val="-5"/>
                <w:w w:val="115"/>
                <w:sz w:val="18"/>
              </w:rPr>
              <w:t>40</w:t>
            </w:r>
          </w:p>
        </w:tc>
        <w:tc>
          <w:tcPr>
            <w:tcW w:w="1490" w:type="dxa"/>
            <w:tcBorders>
              <w:top w:val="single" w:sz="6" w:space="0" w:color="000000"/>
            </w:tcBorders>
          </w:tcPr>
          <w:p>
            <w:pPr>
              <w:pStyle w:val="TableParagraph"/>
              <w:spacing w:before="131"/>
              <w:ind w:right="222"/>
              <w:jc w:val="right"/>
              <w:rPr>
                <w:sz w:val="18"/>
              </w:rPr>
            </w:pPr>
            <w:r>
              <w:rPr>
                <w:color w:val="212121"/>
                <w:spacing w:val="-4"/>
                <w:w w:val="110"/>
                <w:sz w:val="18"/>
              </w:rPr>
              <w:t>7,648</w:t>
            </w:r>
          </w:p>
        </w:tc>
      </w:tr>
      <w:tr>
        <w:trPr>
          <w:trHeight w:val="1292" w:hRule="atLeast"/>
        </w:trPr>
        <w:tc>
          <w:tcPr>
            <w:tcW w:w="3797" w:type="dxa"/>
          </w:tcPr>
          <w:p>
            <w:pPr>
              <w:pStyle w:val="TableParagraph"/>
              <w:rPr>
                <w:b/>
                <w:sz w:val="22"/>
              </w:rPr>
            </w:pPr>
          </w:p>
          <w:p>
            <w:pPr>
              <w:pStyle w:val="TableParagraph"/>
              <w:ind w:left="424"/>
              <w:rPr>
                <w:sz w:val="18"/>
              </w:rPr>
            </w:pPr>
            <w:r>
              <w:rPr>
                <w:color w:val="212121"/>
                <w:spacing w:val="-2"/>
                <w:w w:val="115"/>
                <w:sz w:val="18"/>
              </w:rPr>
              <w:t>Central</w:t>
            </w:r>
          </w:p>
        </w:tc>
        <w:tc>
          <w:tcPr>
            <w:tcW w:w="1201" w:type="dxa"/>
            <w:tcBorders>
              <w:top w:val="single" w:sz="12" w:space="0" w:color="000000"/>
            </w:tcBorders>
          </w:tcPr>
          <w:p>
            <w:pPr>
              <w:pStyle w:val="TableParagraph"/>
              <w:spacing w:before="7"/>
              <w:rPr>
                <w:b/>
                <w:sz w:val="21"/>
              </w:rPr>
            </w:pPr>
          </w:p>
          <w:p>
            <w:pPr>
              <w:pStyle w:val="TableParagraph"/>
              <w:spacing w:line="271" w:lineRule="auto"/>
              <w:ind w:left="135" w:right="239" w:hanging="39"/>
              <w:jc w:val="right"/>
              <w:rPr>
                <w:sz w:val="18"/>
              </w:rPr>
            </w:pPr>
            <w:r>
              <w:rPr>
                <w:color w:val="212121"/>
                <w:spacing w:val="-2"/>
                <w:sz w:val="18"/>
              </w:rPr>
              <w:t>Enhanced </w:t>
            </w:r>
            <w:r>
              <w:rPr>
                <w:color w:val="212121"/>
                <w:spacing w:val="-2"/>
                <w:w w:val="110"/>
                <w:sz w:val="18"/>
              </w:rPr>
              <w:t>Pension Provision</w:t>
            </w:r>
          </w:p>
          <w:p>
            <w:pPr>
              <w:pStyle w:val="TableParagraph"/>
              <w:spacing w:line="198" w:lineRule="exact"/>
              <w:ind w:right="292"/>
              <w:jc w:val="right"/>
              <w:rPr>
                <w:sz w:val="18"/>
              </w:rPr>
            </w:pPr>
            <w:r>
              <w:rPr>
                <w:color w:val="212121"/>
                <w:spacing w:val="-2"/>
                <w:w w:val="130"/>
                <w:sz w:val="18"/>
              </w:rPr>
              <w:t>['000</w:t>
            </w:r>
          </w:p>
        </w:tc>
        <w:tc>
          <w:tcPr>
            <w:tcW w:w="1452" w:type="dxa"/>
            <w:tcBorders>
              <w:top w:val="single" w:sz="12" w:space="0" w:color="000000"/>
            </w:tcBorders>
          </w:tcPr>
          <w:p>
            <w:pPr>
              <w:pStyle w:val="TableParagraph"/>
              <w:spacing w:before="7"/>
              <w:rPr>
                <w:b/>
                <w:sz w:val="21"/>
              </w:rPr>
            </w:pPr>
          </w:p>
          <w:p>
            <w:pPr>
              <w:pStyle w:val="TableParagraph"/>
              <w:ind w:left="790"/>
              <w:rPr>
                <w:sz w:val="18"/>
              </w:rPr>
            </w:pPr>
            <w:r>
              <w:rPr>
                <w:color w:val="212121"/>
                <w:spacing w:val="-4"/>
                <w:sz w:val="18"/>
              </w:rPr>
              <w:t>LPFA</w:t>
            </w:r>
          </w:p>
          <w:p>
            <w:pPr>
              <w:pStyle w:val="TableParagraph"/>
              <w:spacing w:before="24"/>
              <w:ind w:left="227"/>
              <w:rPr>
                <w:sz w:val="18"/>
              </w:rPr>
            </w:pPr>
            <w:r>
              <w:rPr>
                <w:color w:val="212121"/>
                <w:spacing w:val="-2"/>
                <w:w w:val="110"/>
                <w:sz w:val="18"/>
              </w:rPr>
              <w:t>Obligations</w:t>
            </w:r>
          </w:p>
          <w:p>
            <w:pPr>
              <w:pStyle w:val="TableParagraph"/>
              <w:spacing w:line="261" w:lineRule="auto" w:before="28"/>
              <w:ind w:left="675" w:hanging="128"/>
              <w:rPr>
                <w:sz w:val="18"/>
              </w:rPr>
            </w:pPr>
            <w:r>
              <w:rPr>
                <w:color w:val="212121"/>
                <w:spacing w:val="-2"/>
                <w:sz w:val="18"/>
              </w:rPr>
              <w:t>FRS102 </w:t>
            </w:r>
            <w:r>
              <w:rPr>
                <w:color w:val="212121"/>
                <w:spacing w:val="-2"/>
                <w:w w:val="115"/>
                <w:sz w:val="18"/>
              </w:rPr>
              <w:t>['000</w:t>
            </w:r>
          </w:p>
        </w:tc>
        <w:tc>
          <w:tcPr>
            <w:tcW w:w="1552" w:type="dxa"/>
            <w:tcBorders>
              <w:top w:val="single" w:sz="12" w:space="0" w:color="000000"/>
            </w:tcBorders>
          </w:tcPr>
          <w:p>
            <w:pPr>
              <w:pStyle w:val="TableParagraph"/>
              <w:spacing w:before="7"/>
              <w:rPr>
                <w:b/>
                <w:sz w:val="21"/>
              </w:rPr>
            </w:pPr>
          </w:p>
          <w:p>
            <w:pPr>
              <w:pStyle w:val="TableParagraph"/>
              <w:spacing w:line="273" w:lineRule="auto"/>
              <w:ind w:left="202" w:right="436" w:firstLine="408"/>
              <w:rPr>
                <w:sz w:val="18"/>
              </w:rPr>
            </w:pPr>
            <w:r>
              <w:rPr>
                <w:color w:val="212121"/>
                <w:spacing w:val="-2"/>
                <w:w w:val="110"/>
                <w:sz w:val="18"/>
              </w:rPr>
              <w:t>Other Obligation</w:t>
            </w:r>
          </w:p>
          <w:p>
            <w:pPr>
              <w:pStyle w:val="TableParagraph"/>
              <w:spacing w:before="2"/>
              <w:rPr>
                <w:b/>
                <w:sz w:val="19"/>
              </w:rPr>
            </w:pPr>
          </w:p>
          <w:p>
            <w:pPr>
              <w:pStyle w:val="TableParagraph"/>
              <w:ind w:left="564"/>
              <w:rPr>
                <w:sz w:val="18"/>
              </w:rPr>
            </w:pPr>
            <w:r>
              <w:rPr>
                <w:color w:val="212121"/>
                <w:spacing w:val="-2"/>
                <w:w w:val="130"/>
                <w:sz w:val="18"/>
              </w:rPr>
              <w:t>['000</w:t>
            </w:r>
          </w:p>
        </w:tc>
        <w:tc>
          <w:tcPr>
            <w:tcW w:w="1490" w:type="dxa"/>
          </w:tcPr>
          <w:p>
            <w:pPr>
              <w:pStyle w:val="TableParagraph"/>
              <w:spacing w:before="6"/>
              <w:rPr>
                <w:b/>
                <w:sz w:val="24"/>
              </w:rPr>
            </w:pPr>
          </w:p>
          <w:p>
            <w:pPr>
              <w:pStyle w:val="TableParagraph"/>
              <w:spacing w:line="271" w:lineRule="auto"/>
              <w:ind w:left="365" w:right="219" w:firstLine="471"/>
              <w:jc w:val="right"/>
              <w:rPr>
                <w:sz w:val="18"/>
              </w:rPr>
            </w:pPr>
            <w:r>
              <w:rPr>
                <w:color w:val="212121"/>
                <w:spacing w:val="-2"/>
                <w:w w:val="105"/>
                <w:sz w:val="18"/>
              </w:rPr>
              <w:t>Total Pensions Provisions</w:t>
            </w:r>
          </w:p>
          <w:p>
            <w:pPr>
              <w:pStyle w:val="TableParagraph"/>
              <w:spacing w:line="178" w:lineRule="exact"/>
              <w:ind w:right="226"/>
              <w:jc w:val="right"/>
              <w:rPr>
                <w:sz w:val="18"/>
              </w:rPr>
            </w:pPr>
            <w:r>
              <w:rPr>
                <w:color w:val="212121"/>
                <w:spacing w:val="-2"/>
                <w:w w:val="105"/>
                <w:sz w:val="18"/>
              </w:rPr>
              <w:t>£'000</w:t>
            </w:r>
          </w:p>
        </w:tc>
      </w:tr>
      <w:tr>
        <w:trPr>
          <w:trHeight w:val="355" w:hRule="atLeast"/>
        </w:trPr>
        <w:tc>
          <w:tcPr>
            <w:tcW w:w="3797" w:type="dxa"/>
          </w:tcPr>
          <w:p>
            <w:pPr>
              <w:pStyle w:val="TableParagraph"/>
              <w:spacing w:line="207" w:lineRule="exact" w:before="129"/>
              <w:ind w:left="424"/>
              <w:rPr>
                <w:sz w:val="18"/>
              </w:rPr>
            </w:pPr>
            <w:r>
              <w:rPr>
                <w:color w:val="212121"/>
                <w:sz w:val="18"/>
              </w:rPr>
              <w:t>At</w:t>
            </w:r>
            <w:r>
              <w:rPr>
                <w:color w:val="212121"/>
                <w:spacing w:val="16"/>
                <w:sz w:val="18"/>
              </w:rPr>
              <w:t> </w:t>
            </w:r>
            <w:r>
              <w:rPr>
                <w:color w:val="212121"/>
                <w:sz w:val="18"/>
              </w:rPr>
              <w:t>1</w:t>
            </w:r>
            <w:r>
              <w:rPr>
                <w:color w:val="212121"/>
                <w:spacing w:val="17"/>
                <w:sz w:val="18"/>
              </w:rPr>
              <w:t> </w:t>
            </w:r>
            <w:r>
              <w:rPr>
                <w:color w:val="212121"/>
                <w:sz w:val="18"/>
              </w:rPr>
              <w:t>August</w:t>
            </w:r>
            <w:r>
              <w:rPr>
                <w:color w:val="212121"/>
                <w:spacing w:val="32"/>
                <w:sz w:val="18"/>
              </w:rPr>
              <w:t> </w:t>
            </w:r>
            <w:r>
              <w:rPr>
                <w:color w:val="212121"/>
                <w:spacing w:val="-4"/>
                <w:sz w:val="18"/>
              </w:rPr>
              <w:t>ZU18</w:t>
            </w:r>
          </w:p>
        </w:tc>
        <w:tc>
          <w:tcPr>
            <w:tcW w:w="1201" w:type="dxa"/>
          </w:tcPr>
          <w:p>
            <w:pPr>
              <w:pStyle w:val="TableParagraph"/>
              <w:spacing w:before="124"/>
              <w:ind w:right="238"/>
              <w:jc w:val="right"/>
              <w:rPr>
                <w:sz w:val="18"/>
              </w:rPr>
            </w:pPr>
            <w:r>
              <w:rPr>
                <w:color w:val="212121"/>
                <w:spacing w:val="-5"/>
                <w:sz w:val="18"/>
              </w:rPr>
              <w:t>179</w:t>
            </w:r>
          </w:p>
        </w:tc>
        <w:tc>
          <w:tcPr>
            <w:tcW w:w="1452" w:type="dxa"/>
          </w:tcPr>
          <w:p>
            <w:pPr>
              <w:pStyle w:val="TableParagraph"/>
              <w:spacing w:before="124"/>
              <w:ind w:right="227"/>
              <w:jc w:val="right"/>
              <w:rPr>
                <w:sz w:val="18"/>
              </w:rPr>
            </w:pPr>
            <w:r>
              <w:rPr>
                <w:color w:val="212121"/>
                <w:spacing w:val="-2"/>
                <w:w w:val="105"/>
                <w:sz w:val="18"/>
              </w:rPr>
              <w:t>6,243</w:t>
            </w:r>
          </w:p>
        </w:tc>
        <w:tc>
          <w:tcPr>
            <w:tcW w:w="1552" w:type="dxa"/>
          </w:tcPr>
          <w:p>
            <w:pPr>
              <w:pStyle w:val="TableParagraph"/>
              <w:spacing w:before="124"/>
              <w:ind w:right="431"/>
              <w:jc w:val="right"/>
              <w:rPr>
                <w:sz w:val="18"/>
              </w:rPr>
            </w:pPr>
            <w:r>
              <w:rPr>
                <w:color w:val="212121"/>
                <w:spacing w:val="-5"/>
                <w:sz w:val="18"/>
              </w:rPr>
              <w:t>4U</w:t>
            </w:r>
          </w:p>
        </w:tc>
        <w:tc>
          <w:tcPr>
            <w:tcW w:w="1490" w:type="dxa"/>
          </w:tcPr>
          <w:p>
            <w:pPr>
              <w:pStyle w:val="TableParagraph"/>
              <w:spacing w:line="202" w:lineRule="exact" w:before="134"/>
              <w:ind w:right="230"/>
              <w:jc w:val="right"/>
              <w:rPr>
                <w:sz w:val="18"/>
              </w:rPr>
            </w:pPr>
            <w:r>
              <w:rPr>
                <w:color w:val="212121"/>
                <w:spacing w:val="-2"/>
                <w:w w:val="115"/>
                <w:sz w:val="18"/>
              </w:rPr>
              <w:t>6,462</w:t>
            </w:r>
          </w:p>
        </w:tc>
      </w:tr>
      <w:tr>
        <w:trPr>
          <w:trHeight w:val="216" w:hRule="atLeast"/>
        </w:trPr>
        <w:tc>
          <w:tcPr>
            <w:tcW w:w="3797" w:type="dxa"/>
          </w:tcPr>
          <w:p>
            <w:pPr>
              <w:pStyle w:val="TableParagraph"/>
              <w:spacing w:line="187" w:lineRule="exact" w:before="9"/>
              <w:ind w:left="419"/>
              <w:rPr>
                <w:sz w:val="18"/>
              </w:rPr>
            </w:pPr>
            <w:r>
              <w:rPr>
                <w:color w:val="212121"/>
                <w:w w:val="110"/>
                <w:sz w:val="18"/>
              </w:rPr>
              <w:t>Utilised</w:t>
            </w:r>
            <w:r>
              <w:rPr>
                <w:color w:val="212121"/>
                <w:spacing w:val="-7"/>
                <w:w w:val="110"/>
                <w:sz w:val="18"/>
              </w:rPr>
              <w:t> </w:t>
            </w:r>
            <w:r>
              <w:rPr>
                <w:color w:val="212121"/>
                <w:w w:val="110"/>
                <w:sz w:val="18"/>
              </w:rPr>
              <w:t>in</w:t>
            </w:r>
            <w:r>
              <w:rPr>
                <w:color w:val="212121"/>
                <w:spacing w:val="3"/>
                <w:w w:val="110"/>
                <w:sz w:val="18"/>
              </w:rPr>
              <w:t> </w:t>
            </w:r>
            <w:r>
              <w:rPr>
                <w:color w:val="212121"/>
                <w:spacing w:val="-4"/>
                <w:w w:val="110"/>
                <w:sz w:val="18"/>
              </w:rPr>
              <w:t>year</w:t>
            </w:r>
          </w:p>
        </w:tc>
        <w:tc>
          <w:tcPr>
            <w:tcW w:w="1201" w:type="dxa"/>
          </w:tcPr>
          <w:p>
            <w:pPr>
              <w:pStyle w:val="TableParagraph"/>
              <w:rPr>
                <w:rFonts w:ascii="Times New Roman"/>
                <w:sz w:val="14"/>
              </w:rPr>
            </w:pPr>
          </w:p>
        </w:tc>
        <w:tc>
          <w:tcPr>
            <w:tcW w:w="1452" w:type="dxa"/>
          </w:tcPr>
          <w:p>
            <w:pPr>
              <w:pStyle w:val="TableParagraph"/>
              <w:rPr>
                <w:rFonts w:ascii="Times New Roman"/>
                <w:sz w:val="14"/>
              </w:rPr>
            </w:pPr>
          </w:p>
        </w:tc>
        <w:tc>
          <w:tcPr>
            <w:tcW w:w="1552" w:type="dxa"/>
          </w:tcPr>
          <w:p>
            <w:pPr>
              <w:pStyle w:val="TableParagraph"/>
              <w:rPr>
                <w:rFonts w:ascii="Times New Roman"/>
                <w:sz w:val="14"/>
              </w:rPr>
            </w:pPr>
          </w:p>
        </w:tc>
        <w:tc>
          <w:tcPr>
            <w:tcW w:w="1490" w:type="dxa"/>
          </w:tcPr>
          <w:p>
            <w:pPr>
              <w:pStyle w:val="TableParagraph"/>
              <w:rPr>
                <w:rFonts w:ascii="Times New Roman"/>
                <w:sz w:val="14"/>
              </w:rPr>
            </w:pPr>
          </w:p>
        </w:tc>
      </w:tr>
    </w:tbl>
    <w:p>
      <w:pPr>
        <w:spacing w:after="0"/>
        <w:rPr>
          <w:rFonts w:ascii="Times New Roman"/>
          <w:sz w:val="14"/>
        </w:rPr>
        <w:sectPr>
          <w:headerReference w:type="default" r:id="rId68"/>
          <w:footerReference w:type="default" r:id="rId69"/>
          <w:pgSz w:w="11910" w:h="16830"/>
          <w:pgMar w:header="0" w:footer="0" w:top="580" w:bottom="280" w:left="320" w:right="460"/>
        </w:sectPr>
      </w:pPr>
    </w:p>
    <w:p>
      <w:pPr>
        <w:spacing w:before="35"/>
        <w:ind w:left="780" w:right="0" w:firstLine="0"/>
        <w:jc w:val="left"/>
        <w:rPr>
          <w:sz w:val="18"/>
        </w:rPr>
      </w:pPr>
      <w:r>
        <w:rPr>
          <w:color w:val="212121"/>
          <w:spacing w:val="-2"/>
          <w:w w:val="110"/>
          <w:sz w:val="18"/>
        </w:rPr>
        <w:t>Addition</w:t>
      </w:r>
    </w:p>
    <w:p>
      <w:pPr>
        <w:tabs>
          <w:tab w:pos="639" w:val="left" w:leader="none"/>
          <w:tab w:pos="1336" w:val="left" w:leader="none"/>
          <w:tab w:pos="4345" w:val="left" w:leader="none"/>
          <w:tab w:pos="5127" w:val="left" w:leader="none"/>
        </w:tabs>
        <w:spacing w:before="35"/>
        <w:ind w:left="0" w:right="445" w:firstLine="0"/>
        <w:jc w:val="center"/>
        <w:rPr>
          <w:b/>
          <w:sz w:val="17"/>
        </w:rPr>
      </w:pPr>
      <w:r>
        <w:rPr/>
        <w:br w:type="column"/>
      </w:r>
      <w:r>
        <w:rPr>
          <w:rFonts w:ascii="Times New Roman"/>
          <w:color w:val="212121"/>
          <w:w w:val="115"/>
          <w:position w:val="-14"/>
          <w:sz w:val="25"/>
        </w:rPr>
        <w:t>-</w:t>
      </w:r>
      <w:r>
        <w:rPr>
          <w:rFonts w:ascii="Times New Roman"/>
          <w:color w:val="212121"/>
          <w:spacing w:val="-10"/>
          <w:w w:val="115"/>
          <w:position w:val="-14"/>
          <w:sz w:val="25"/>
        </w:rPr>
        <w:t>-</w:t>
      </w:r>
      <w:r>
        <w:rPr>
          <w:rFonts w:ascii="Times New Roman"/>
          <w:color w:val="212121"/>
          <w:position w:val="-14"/>
          <w:sz w:val="25"/>
        </w:rPr>
        <w:tab/>
      </w:r>
      <w:r>
        <w:rPr>
          <w:color w:val="212121"/>
          <w:sz w:val="18"/>
          <w:u w:val="single" w:color="000000"/>
        </w:rPr>
        <w:tab/>
      </w:r>
      <w:r>
        <w:rPr>
          <w:color w:val="212121"/>
          <w:spacing w:val="-4"/>
          <w:w w:val="115"/>
          <w:sz w:val="18"/>
          <w:u w:val="single" w:color="000000"/>
        </w:rPr>
        <w:t>1,186</w:t>
      </w:r>
      <w:r>
        <w:rPr>
          <w:color w:val="212121"/>
          <w:sz w:val="18"/>
          <w:u w:val="single" w:color="000000"/>
        </w:rPr>
        <w:tab/>
      </w:r>
      <w:r>
        <w:rPr>
          <w:b/>
          <w:color w:val="212121"/>
          <w:spacing w:val="-2"/>
          <w:w w:val="115"/>
          <w:sz w:val="17"/>
          <w:u w:val="single" w:color="000000"/>
        </w:rPr>
        <w:t>1,186</w:t>
      </w:r>
      <w:r>
        <w:rPr>
          <w:b/>
          <w:color w:val="212121"/>
          <w:sz w:val="17"/>
          <w:u w:val="single" w:color="000000"/>
        </w:rPr>
        <w:tab/>
      </w:r>
    </w:p>
    <w:p>
      <w:pPr>
        <w:spacing w:after="0"/>
        <w:jc w:val="center"/>
        <w:rPr>
          <w:sz w:val="17"/>
        </w:rPr>
        <w:sectPr>
          <w:type w:val="continuous"/>
          <w:pgSz w:w="11910" w:h="16830"/>
          <w:pgMar w:header="0" w:footer="0" w:top="1940" w:bottom="280" w:left="320" w:right="460"/>
          <w:cols w:num="2" w:equalWidth="0">
            <w:col w:w="1530" w:space="2458"/>
            <w:col w:w="7142"/>
          </w:cols>
        </w:sectPr>
      </w:pPr>
    </w:p>
    <w:p>
      <w:pPr>
        <w:tabs>
          <w:tab w:pos="4768" w:val="left" w:leader="none"/>
          <w:tab w:pos="6053" w:val="left" w:leader="none"/>
          <w:tab w:pos="7693" w:val="left" w:leader="none"/>
          <w:tab w:pos="9104" w:val="left" w:leader="none"/>
        </w:tabs>
        <w:spacing w:before="16"/>
        <w:ind w:left="775" w:right="0" w:firstLine="0"/>
        <w:jc w:val="left"/>
        <w:rPr>
          <w:sz w:val="18"/>
        </w:rPr>
      </w:pPr>
      <w:r>
        <w:rPr/>
        <w:pict>
          <v:shape style="position:absolute;margin-left:223.935226pt;margin-top:14.068891pt;width:284.75pt;height:.1pt;mso-position-horizontal-relative:page;mso-position-vertical-relative:paragraph;z-index:-15690240;mso-wrap-distance-left:0;mso-wrap-distance-right:0" id="docshape134" coordorigin="4479,281" coordsize="5695,0" path="m4479,281l10173,281e" filled="false" stroked="true" strokeweight=".721161pt" strokecolor="#000000">
            <v:path arrowok="t"/>
            <v:stroke dashstyle="solid"/>
            <w10:wrap type="topAndBottom"/>
          </v:shape>
        </w:pict>
      </w:r>
      <w:r>
        <w:rPr>
          <w:color w:val="212121"/>
          <w:w w:val="115"/>
          <w:sz w:val="18"/>
        </w:rPr>
        <w:t>At</w:t>
      </w:r>
      <w:r>
        <w:rPr>
          <w:color w:val="212121"/>
          <w:spacing w:val="2"/>
          <w:w w:val="115"/>
          <w:sz w:val="18"/>
        </w:rPr>
        <w:t> </w:t>
      </w:r>
      <w:r>
        <w:rPr>
          <w:color w:val="212121"/>
          <w:w w:val="115"/>
          <w:sz w:val="18"/>
        </w:rPr>
        <w:t>31</w:t>
      </w:r>
      <w:r>
        <w:rPr>
          <w:color w:val="212121"/>
          <w:spacing w:val="-4"/>
          <w:w w:val="115"/>
          <w:sz w:val="18"/>
        </w:rPr>
        <w:t> </w:t>
      </w:r>
      <w:r>
        <w:rPr>
          <w:color w:val="212121"/>
          <w:w w:val="115"/>
          <w:sz w:val="18"/>
        </w:rPr>
        <w:t>July</w:t>
      </w:r>
      <w:r>
        <w:rPr>
          <w:color w:val="212121"/>
          <w:spacing w:val="20"/>
          <w:w w:val="115"/>
          <w:sz w:val="18"/>
        </w:rPr>
        <w:t> </w:t>
      </w:r>
      <w:r>
        <w:rPr>
          <w:color w:val="212121"/>
          <w:spacing w:val="-4"/>
          <w:w w:val="115"/>
          <w:sz w:val="18"/>
        </w:rPr>
        <w:t>2019</w:t>
      </w:r>
      <w:r>
        <w:rPr>
          <w:color w:val="212121"/>
          <w:sz w:val="18"/>
        </w:rPr>
        <w:tab/>
      </w:r>
      <w:r>
        <w:rPr>
          <w:color w:val="212121"/>
          <w:spacing w:val="-5"/>
          <w:w w:val="115"/>
          <w:position w:val="1"/>
          <w:sz w:val="18"/>
        </w:rPr>
        <w:t>179</w:t>
      </w:r>
      <w:r>
        <w:rPr>
          <w:color w:val="212121"/>
          <w:position w:val="1"/>
          <w:sz w:val="18"/>
        </w:rPr>
        <w:tab/>
      </w:r>
      <w:r>
        <w:rPr>
          <w:color w:val="212121"/>
          <w:spacing w:val="-2"/>
          <w:w w:val="115"/>
          <w:position w:val="1"/>
          <w:sz w:val="18"/>
        </w:rPr>
        <w:t>7,429</w:t>
      </w:r>
      <w:r>
        <w:rPr>
          <w:color w:val="212121"/>
          <w:position w:val="1"/>
          <w:sz w:val="18"/>
        </w:rPr>
        <w:tab/>
      </w:r>
      <w:r>
        <w:rPr>
          <w:color w:val="212121"/>
          <w:spacing w:val="-5"/>
          <w:w w:val="115"/>
          <w:position w:val="1"/>
          <w:sz w:val="18"/>
        </w:rPr>
        <w:t>40</w:t>
      </w:r>
      <w:r>
        <w:rPr>
          <w:color w:val="212121"/>
          <w:position w:val="1"/>
          <w:sz w:val="18"/>
        </w:rPr>
        <w:tab/>
      </w:r>
      <w:r>
        <w:rPr>
          <w:color w:val="212121"/>
          <w:spacing w:val="-2"/>
          <w:w w:val="115"/>
          <w:sz w:val="18"/>
        </w:rPr>
        <w:t>7,648</w:t>
      </w:r>
    </w:p>
    <w:p>
      <w:pPr>
        <w:pStyle w:val="Heading2"/>
        <w:spacing w:before="1"/>
        <w:ind w:left="0" w:right="884"/>
        <w:jc w:val="right"/>
      </w:pPr>
      <w:r>
        <w:rPr>
          <w:color w:val="212121"/>
          <w:spacing w:val="-5"/>
        </w:rPr>
        <w:t>62</w:t>
      </w:r>
    </w:p>
    <w:p>
      <w:pPr>
        <w:spacing w:after="0"/>
        <w:jc w:val="right"/>
        <w:sectPr>
          <w:type w:val="continuous"/>
          <w:pgSz w:w="11910" w:h="16830"/>
          <w:pgMar w:header="0" w:footer="0" w:top="1940" w:bottom="280" w:left="320" w:right="460"/>
        </w:sectPr>
      </w:pPr>
    </w:p>
    <w:p>
      <w:pPr>
        <w:pStyle w:val="BodyText"/>
        <w:rPr>
          <w:rFonts w:ascii="Courier New"/>
          <w:sz w:val="20"/>
        </w:rPr>
      </w:pPr>
      <w:r>
        <w:rPr/>
        <w:pict>
          <v:line style="position:absolute;mso-position-horizontal-relative:page;mso-position-vertical-relative:page;z-index:15768576" from="267.184509pt,735.910095pt" to="477.664383pt,735.910095pt" stroked="true" strokeweight="1.68271pt" strokecolor="#000000">
            <v:stroke dashstyle="solid"/>
            <w10:wrap type="none"/>
          </v:line>
        </w:pict>
      </w:r>
    </w:p>
    <w:p>
      <w:pPr>
        <w:pStyle w:val="BodyText"/>
        <w:rPr>
          <w:rFonts w:ascii="Courier New"/>
          <w:sz w:val="20"/>
        </w:rPr>
      </w:pPr>
    </w:p>
    <w:p>
      <w:pPr>
        <w:pStyle w:val="Heading5"/>
        <w:spacing w:before="207"/>
        <w:ind w:left="749"/>
      </w:pPr>
      <w:r>
        <w:rPr>
          <w:color w:val="232323"/>
        </w:rPr>
        <w:t>Notes</w:t>
      </w:r>
      <w:r>
        <w:rPr>
          <w:color w:val="232323"/>
          <w:spacing w:val="19"/>
        </w:rPr>
        <w:t> </w:t>
      </w:r>
      <w:r>
        <w:rPr>
          <w:color w:val="232323"/>
        </w:rPr>
        <w:t>to</w:t>
      </w:r>
      <w:r>
        <w:rPr>
          <w:color w:val="232323"/>
          <w:spacing w:val="24"/>
        </w:rPr>
        <w:t> </w:t>
      </w:r>
      <w:r>
        <w:rPr>
          <w:color w:val="232323"/>
        </w:rPr>
        <w:t>the</w:t>
      </w:r>
      <w:r>
        <w:rPr>
          <w:color w:val="232323"/>
          <w:spacing w:val="9"/>
        </w:rPr>
        <w:t> </w:t>
      </w:r>
      <w:r>
        <w:rPr>
          <w:color w:val="232323"/>
          <w:spacing w:val="-2"/>
        </w:rPr>
        <w:t>Accounts</w:t>
      </w:r>
    </w:p>
    <w:p>
      <w:pPr>
        <w:spacing w:before="89"/>
        <w:ind w:left="748" w:right="0" w:firstLine="0"/>
        <w:jc w:val="left"/>
        <w:rPr>
          <w:b/>
          <w:sz w:val="22"/>
        </w:rPr>
      </w:pPr>
      <w:r>
        <w:rPr>
          <w:b/>
          <w:color w:val="232323"/>
          <w:sz w:val="22"/>
        </w:rPr>
        <w:t>for</w:t>
      </w:r>
      <w:r>
        <w:rPr>
          <w:b/>
          <w:color w:val="232323"/>
          <w:spacing w:val="21"/>
          <w:sz w:val="22"/>
        </w:rPr>
        <w:t> </w:t>
      </w:r>
      <w:r>
        <w:rPr>
          <w:b/>
          <w:color w:val="232323"/>
          <w:sz w:val="22"/>
        </w:rPr>
        <w:t>the</w:t>
      </w:r>
      <w:r>
        <w:rPr>
          <w:b/>
          <w:color w:val="232323"/>
          <w:spacing w:val="1"/>
          <w:sz w:val="22"/>
        </w:rPr>
        <w:t> </w:t>
      </w:r>
      <w:r>
        <w:rPr>
          <w:b/>
          <w:color w:val="232323"/>
          <w:sz w:val="22"/>
        </w:rPr>
        <w:t>year</w:t>
      </w:r>
      <w:r>
        <w:rPr>
          <w:b/>
          <w:color w:val="232323"/>
          <w:spacing w:val="19"/>
          <w:sz w:val="22"/>
        </w:rPr>
        <w:t> </w:t>
      </w:r>
      <w:r>
        <w:rPr>
          <w:b/>
          <w:color w:val="232323"/>
          <w:sz w:val="22"/>
        </w:rPr>
        <w:t>ended</w:t>
      </w:r>
      <w:r>
        <w:rPr>
          <w:b/>
          <w:color w:val="232323"/>
          <w:spacing w:val="23"/>
          <w:sz w:val="22"/>
        </w:rPr>
        <w:t> </w:t>
      </w:r>
      <w:r>
        <w:rPr>
          <w:b/>
          <w:color w:val="232323"/>
          <w:sz w:val="22"/>
        </w:rPr>
        <w:t>31</w:t>
      </w:r>
      <w:r>
        <w:rPr>
          <w:b/>
          <w:color w:val="232323"/>
          <w:spacing w:val="9"/>
          <w:sz w:val="22"/>
        </w:rPr>
        <w:t> </w:t>
      </w:r>
      <w:r>
        <w:rPr>
          <w:b/>
          <w:color w:val="232323"/>
          <w:sz w:val="22"/>
        </w:rPr>
        <w:t>July</w:t>
      </w:r>
      <w:r>
        <w:rPr>
          <w:b/>
          <w:color w:val="232323"/>
          <w:spacing w:val="15"/>
          <w:sz w:val="22"/>
        </w:rPr>
        <w:t> </w:t>
      </w:r>
      <w:r>
        <w:rPr>
          <w:b/>
          <w:color w:val="232323"/>
          <w:spacing w:val="-4"/>
          <w:sz w:val="22"/>
        </w:rPr>
        <w:t>2019</w:t>
      </w:r>
    </w:p>
    <w:p>
      <w:pPr>
        <w:pStyle w:val="BodyText"/>
        <w:rPr>
          <w:b/>
          <w:sz w:val="20"/>
        </w:rPr>
      </w:pPr>
    </w:p>
    <w:p>
      <w:pPr>
        <w:pStyle w:val="BodyText"/>
        <w:spacing w:before="3"/>
        <w:rPr>
          <w:b/>
          <w:sz w:val="12"/>
        </w:rPr>
      </w:pPr>
      <w:r>
        <w:rPr/>
        <w:pict>
          <v:shape style="position:absolute;margin-left:49.976967pt;margin-top:8.290403pt;width:430.6pt;height:.1pt;mso-position-horizontal-relative:page;mso-position-vertical-relative:paragraph;z-index:-15689216;mso-wrap-distance-left:0;mso-wrap-distance-right:0" id="docshape137" coordorigin="1000,166" coordsize="8612,0" path="m1000,166l9611,166e" filled="false" stroked="true" strokeweight="1.442323pt" strokecolor="#000000">
            <v:path arrowok="t"/>
            <v:stroke dashstyle="solid"/>
            <w10:wrap type="topAndBottom"/>
          </v:shape>
        </w:pict>
      </w:r>
    </w:p>
    <w:p>
      <w:pPr>
        <w:pStyle w:val="BodyText"/>
        <w:spacing w:before="5"/>
        <w:rPr>
          <w:b/>
          <w:sz w:val="30"/>
        </w:rPr>
      </w:pPr>
    </w:p>
    <w:p>
      <w:pPr>
        <w:spacing w:before="0"/>
        <w:ind w:left="752" w:right="0" w:firstLine="0"/>
        <w:jc w:val="left"/>
        <w:rPr>
          <w:b/>
          <w:sz w:val="17"/>
        </w:rPr>
      </w:pPr>
      <w:r>
        <w:rPr>
          <w:b/>
          <w:color w:val="232323"/>
          <w:sz w:val="17"/>
        </w:rPr>
        <w:t>18</w:t>
      </w:r>
      <w:r>
        <w:rPr>
          <w:b/>
          <w:color w:val="232323"/>
          <w:spacing w:val="52"/>
          <w:sz w:val="17"/>
        </w:rPr>
        <w:t>  </w:t>
      </w:r>
      <w:r>
        <w:rPr>
          <w:b/>
          <w:color w:val="232323"/>
          <w:sz w:val="17"/>
        </w:rPr>
        <w:t>Endowment</w:t>
      </w:r>
      <w:r>
        <w:rPr>
          <w:b/>
          <w:color w:val="232323"/>
          <w:spacing w:val="33"/>
          <w:sz w:val="17"/>
        </w:rPr>
        <w:t> </w:t>
      </w:r>
      <w:r>
        <w:rPr>
          <w:b/>
          <w:color w:val="232323"/>
          <w:spacing w:val="-2"/>
          <w:sz w:val="17"/>
        </w:rPr>
        <w:t>Reserves</w:t>
      </w:r>
    </w:p>
    <w:p>
      <w:pPr>
        <w:spacing w:before="93"/>
        <w:ind w:left="1121" w:right="0" w:firstLine="0"/>
        <w:jc w:val="left"/>
        <w:rPr>
          <w:sz w:val="18"/>
        </w:rPr>
      </w:pPr>
      <w:r>
        <w:rPr>
          <w:color w:val="232323"/>
          <w:sz w:val="18"/>
        </w:rPr>
        <w:t>Restricted</w:t>
      </w:r>
      <w:r>
        <w:rPr>
          <w:color w:val="232323"/>
          <w:spacing w:val="15"/>
          <w:sz w:val="18"/>
        </w:rPr>
        <w:t> </w:t>
      </w:r>
      <w:r>
        <w:rPr>
          <w:color w:val="232323"/>
          <w:sz w:val="18"/>
        </w:rPr>
        <w:t>net</w:t>
      </w:r>
      <w:r>
        <w:rPr>
          <w:color w:val="232323"/>
          <w:spacing w:val="15"/>
          <w:sz w:val="18"/>
        </w:rPr>
        <w:t> </w:t>
      </w:r>
      <w:r>
        <w:rPr>
          <w:color w:val="232323"/>
          <w:sz w:val="18"/>
        </w:rPr>
        <w:t>assets</w:t>
      </w:r>
      <w:r>
        <w:rPr>
          <w:color w:val="232323"/>
          <w:spacing w:val="33"/>
          <w:sz w:val="18"/>
        </w:rPr>
        <w:t> </w:t>
      </w:r>
      <w:r>
        <w:rPr>
          <w:color w:val="232323"/>
          <w:sz w:val="18"/>
        </w:rPr>
        <w:t>relating</w:t>
      </w:r>
      <w:r>
        <w:rPr>
          <w:color w:val="232323"/>
          <w:spacing w:val="20"/>
          <w:sz w:val="18"/>
        </w:rPr>
        <w:t> </w:t>
      </w:r>
      <w:r>
        <w:rPr>
          <w:color w:val="232323"/>
          <w:sz w:val="18"/>
        </w:rPr>
        <w:t>to</w:t>
      </w:r>
      <w:r>
        <w:rPr>
          <w:color w:val="232323"/>
          <w:spacing w:val="14"/>
          <w:sz w:val="18"/>
        </w:rPr>
        <w:t> </w:t>
      </w:r>
      <w:r>
        <w:rPr>
          <w:color w:val="232323"/>
          <w:sz w:val="18"/>
        </w:rPr>
        <w:t>endowments</w:t>
      </w:r>
      <w:r>
        <w:rPr>
          <w:color w:val="232323"/>
          <w:spacing w:val="32"/>
          <w:sz w:val="18"/>
        </w:rPr>
        <w:t> </w:t>
      </w:r>
      <w:r>
        <w:rPr>
          <w:color w:val="232323"/>
          <w:sz w:val="18"/>
        </w:rPr>
        <w:t>are</w:t>
      </w:r>
      <w:r>
        <w:rPr>
          <w:color w:val="232323"/>
          <w:spacing w:val="9"/>
          <w:sz w:val="18"/>
        </w:rPr>
        <w:t> </w:t>
      </w:r>
      <w:r>
        <w:rPr>
          <w:color w:val="232323"/>
          <w:sz w:val="18"/>
        </w:rPr>
        <w:t>as</w:t>
      </w:r>
      <w:r>
        <w:rPr>
          <w:color w:val="232323"/>
          <w:spacing w:val="19"/>
          <w:sz w:val="18"/>
        </w:rPr>
        <w:t> </w:t>
      </w:r>
      <w:r>
        <w:rPr>
          <w:color w:val="232323"/>
          <w:spacing w:val="-2"/>
          <w:sz w:val="18"/>
        </w:rPr>
        <w:t>follows:</w:t>
      </w:r>
    </w:p>
    <w:p>
      <w:pPr>
        <w:pStyle w:val="BodyText"/>
        <w:rPr>
          <w:sz w:val="20"/>
        </w:rPr>
      </w:pPr>
    </w:p>
    <w:p>
      <w:pPr>
        <w:pStyle w:val="BodyText"/>
        <w:spacing w:before="10"/>
        <w:rPr>
          <w:sz w:val="18"/>
        </w:rPr>
      </w:pPr>
    </w:p>
    <w:tbl>
      <w:tblPr>
        <w:tblW w:w="0" w:type="auto"/>
        <w:jc w:val="left"/>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32"/>
        <w:gridCol w:w="1288"/>
        <w:gridCol w:w="1182"/>
        <w:gridCol w:w="899"/>
        <w:gridCol w:w="763"/>
      </w:tblGrid>
      <w:tr>
        <w:trPr>
          <w:trHeight w:val="220" w:hRule="atLeast"/>
        </w:trPr>
        <w:tc>
          <w:tcPr>
            <w:tcW w:w="5720" w:type="dxa"/>
            <w:gridSpan w:val="2"/>
          </w:tcPr>
          <w:p>
            <w:pPr>
              <w:pStyle w:val="TableParagraph"/>
              <w:spacing w:line="190" w:lineRule="exact"/>
              <w:ind w:right="131"/>
              <w:jc w:val="right"/>
              <w:rPr>
                <w:b/>
                <w:sz w:val="17"/>
              </w:rPr>
            </w:pPr>
            <w:r>
              <w:rPr>
                <w:b/>
                <w:color w:val="232323"/>
                <w:spacing w:val="-2"/>
                <w:w w:val="105"/>
                <w:sz w:val="17"/>
              </w:rPr>
              <w:t>Restricted</w:t>
            </w:r>
          </w:p>
        </w:tc>
        <w:tc>
          <w:tcPr>
            <w:tcW w:w="1182" w:type="dxa"/>
          </w:tcPr>
          <w:p>
            <w:pPr>
              <w:pStyle w:val="TableParagraph"/>
              <w:spacing w:line="190" w:lineRule="exact"/>
              <w:ind w:right="139"/>
              <w:jc w:val="right"/>
              <w:rPr>
                <w:b/>
                <w:sz w:val="17"/>
              </w:rPr>
            </w:pPr>
            <w:r>
              <w:rPr>
                <w:b/>
                <w:color w:val="232323"/>
                <w:spacing w:val="-2"/>
                <w:w w:val="105"/>
                <w:sz w:val="17"/>
              </w:rPr>
              <w:t>Restricted</w:t>
            </w:r>
          </w:p>
        </w:tc>
        <w:tc>
          <w:tcPr>
            <w:tcW w:w="1662" w:type="dxa"/>
            <w:gridSpan w:val="2"/>
          </w:tcPr>
          <w:p>
            <w:pPr>
              <w:pStyle w:val="TableParagraph"/>
              <w:rPr>
                <w:rFonts w:ascii="Times New Roman"/>
                <w:sz w:val="14"/>
              </w:rPr>
            </w:pPr>
          </w:p>
        </w:tc>
      </w:tr>
      <w:tr>
        <w:trPr>
          <w:trHeight w:val="880" w:hRule="atLeast"/>
        </w:trPr>
        <w:tc>
          <w:tcPr>
            <w:tcW w:w="5720" w:type="dxa"/>
            <w:gridSpan w:val="2"/>
          </w:tcPr>
          <w:p>
            <w:pPr>
              <w:pStyle w:val="TableParagraph"/>
              <w:spacing w:line="348" w:lineRule="auto" w:before="58"/>
              <w:ind w:left="4506" w:right="133" w:firstLine="86"/>
              <w:jc w:val="right"/>
              <w:rPr>
                <w:b/>
                <w:sz w:val="17"/>
              </w:rPr>
            </w:pPr>
            <w:r>
              <w:rPr>
                <w:b/>
                <w:color w:val="232323"/>
                <w:spacing w:val="-2"/>
                <w:w w:val="105"/>
                <w:sz w:val="17"/>
              </w:rPr>
              <w:t>Expendable </w:t>
            </w:r>
            <w:r>
              <w:rPr>
                <w:b/>
                <w:color w:val="232323"/>
                <w:spacing w:val="-2"/>
                <w:sz w:val="17"/>
              </w:rPr>
              <w:t>Endowments</w:t>
            </w:r>
          </w:p>
        </w:tc>
        <w:tc>
          <w:tcPr>
            <w:tcW w:w="1182" w:type="dxa"/>
          </w:tcPr>
          <w:p>
            <w:pPr>
              <w:pStyle w:val="TableParagraph"/>
              <w:spacing w:line="348" w:lineRule="auto" w:before="58"/>
              <w:ind w:left="-22" w:firstLine="139"/>
              <w:rPr>
                <w:b/>
                <w:sz w:val="17"/>
              </w:rPr>
            </w:pPr>
            <w:r>
              <w:rPr>
                <w:b/>
                <w:color w:val="232323"/>
                <w:spacing w:val="-2"/>
                <w:w w:val="105"/>
                <w:sz w:val="17"/>
              </w:rPr>
              <w:t>Permanent </w:t>
            </w:r>
            <w:r>
              <w:rPr>
                <w:b/>
                <w:color w:val="232323"/>
                <w:spacing w:val="-2"/>
                <w:sz w:val="17"/>
              </w:rPr>
              <w:t>Endowments</w:t>
            </w:r>
          </w:p>
        </w:tc>
        <w:tc>
          <w:tcPr>
            <w:tcW w:w="899" w:type="dxa"/>
          </w:tcPr>
          <w:p>
            <w:pPr>
              <w:pStyle w:val="TableParagraph"/>
              <w:spacing w:before="34"/>
              <w:ind w:left="154"/>
              <w:rPr>
                <w:b/>
                <w:sz w:val="17"/>
              </w:rPr>
            </w:pPr>
            <w:r>
              <w:rPr>
                <w:b/>
                <w:color w:val="232323"/>
                <w:spacing w:val="-4"/>
                <w:w w:val="115"/>
                <w:sz w:val="17"/>
              </w:rPr>
              <w:t>2019</w:t>
            </w:r>
          </w:p>
          <w:p>
            <w:pPr>
              <w:pStyle w:val="TableParagraph"/>
              <w:rPr>
                <w:sz w:val="18"/>
              </w:rPr>
            </w:pPr>
          </w:p>
          <w:p>
            <w:pPr>
              <w:pStyle w:val="TableParagraph"/>
              <w:spacing w:before="4"/>
              <w:rPr>
                <w:sz w:val="16"/>
              </w:rPr>
            </w:pPr>
          </w:p>
          <w:p>
            <w:pPr>
              <w:pStyle w:val="TableParagraph"/>
              <w:spacing w:before="1"/>
              <w:ind w:left="140"/>
              <w:rPr>
                <w:b/>
                <w:sz w:val="17"/>
              </w:rPr>
            </w:pPr>
            <w:r>
              <w:rPr>
                <w:b/>
                <w:color w:val="232323"/>
                <w:spacing w:val="-2"/>
                <w:w w:val="110"/>
                <w:sz w:val="17"/>
              </w:rPr>
              <w:t>Total</w:t>
            </w:r>
          </w:p>
        </w:tc>
        <w:tc>
          <w:tcPr>
            <w:tcW w:w="763" w:type="dxa"/>
          </w:tcPr>
          <w:p>
            <w:pPr>
              <w:pStyle w:val="TableParagraph"/>
              <w:spacing w:before="24"/>
              <w:ind w:left="182"/>
              <w:rPr>
                <w:sz w:val="18"/>
              </w:rPr>
            </w:pPr>
            <w:r>
              <w:rPr>
                <w:color w:val="232323"/>
                <w:spacing w:val="-4"/>
                <w:sz w:val="18"/>
              </w:rPr>
              <w:t>2018</w:t>
            </w:r>
          </w:p>
          <w:p>
            <w:pPr>
              <w:pStyle w:val="TableParagraph"/>
              <w:rPr>
                <w:sz w:val="20"/>
              </w:rPr>
            </w:pPr>
          </w:p>
          <w:p>
            <w:pPr>
              <w:pStyle w:val="TableParagraph"/>
              <w:spacing w:before="159"/>
              <w:ind w:left="159"/>
              <w:rPr>
                <w:sz w:val="18"/>
              </w:rPr>
            </w:pPr>
            <w:r>
              <w:rPr>
                <w:color w:val="232323"/>
                <w:spacing w:val="-2"/>
                <w:w w:val="110"/>
                <w:sz w:val="18"/>
              </w:rPr>
              <w:t>Total</w:t>
            </w:r>
          </w:p>
        </w:tc>
      </w:tr>
      <w:tr>
        <w:trPr>
          <w:trHeight w:val="254" w:hRule="atLeast"/>
        </w:trPr>
        <w:tc>
          <w:tcPr>
            <w:tcW w:w="5720" w:type="dxa"/>
            <w:gridSpan w:val="2"/>
          </w:tcPr>
          <w:p>
            <w:pPr>
              <w:pStyle w:val="TableParagraph"/>
              <w:spacing w:line="182" w:lineRule="exact" w:before="52"/>
              <w:ind w:right="201"/>
              <w:jc w:val="right"/>
              <w:rPr>
                <w:b/>
                <w:sz w:val="17"/>
              </w:rPr>
            </w:pPr>
            <w:r>
              <w:rPr>
                <w:b/>
                <w:color w:val="232323"/>
                <w:spacing w:val="-2"/>
                <w:w w:val="110"/>
                <w:sz w:val="17"/>
              </w:rPr>
              <w:t>£'000</w:t>
            </w:r>
          </w:p>
        </w:tc>
        <w:tc>
          <w:tcPr>
            <w:tcW w:w="1182" w:type="dxa"/>
          </w:tcPr>
          <w:p>
            <w:pPr>
              <w:pStyle w:val="TableParagraph"/>
              <w:spacing w:line="178" w:lineRule="exact" w:before="57"/>
              <w:ind w:left="513"/>
              <w:rPr>
                <w:b/>
                <w:sz w:val="17"/>
              </w:rPr>
            </w:pPr>
            <w:r>
              <w:rPr>
                <w:b/>
                <w:color w:val="232323"/>
                <w:spacing w:val="-2"/>
                <w:w w:val="110"/>
                <w:sz w:val="17"/>
              </w:rPr>
              <w:t>£'000</w:t>
            </w:r>
          </w:p>
        </w:tc>
        <w:tc>
          <w:tcPr>
            <w:tcW w:w="899" w:type="dxa"/>
          </w:tcPr>
          <w:p>
            <w:pPr>
              <w:pStyle w:val="TableParagraph"/>
              <w:spacing w:line="178" w:lineRule="exact" w:before="57"/>
              <w:ind w:right="197"/>
              <w:jc w:val="right"/>
              <w:rPr>
                <w:b/>
                <w:sz w:val="17"/>
              </w:rPr>
            </w:pPr>
            <w:r>
              <w:rPr>
                <w:b/>
                <w:color w:val="232323"/>
                <w:spacing w:val="-2"/>
                <w:w w:val="110"/>
                <w:sz w:val="17"/>
              </w:rPr>
              <w:t>£'000</w:t>
            </w:r>
          </w:p>
        </w:tc>
        <w:tc>
          <w:tcPr>
            <w:tcW w:w="763" w:type="dxa"/>
          </w:tcPr>
          <w:p>
            <w:pPr>
              <w:pStyle w:val="TableParagraph"/>
              <w:spacing w:line="187" w:lineRule="exact" w:before="47"/>
              <w:ind w:left="295"/>
              <w:rPr>
                <w:sz w:val="18"/>
              </w:rPr>
            </w:pPr>
            <w:r>
              <w:rPr>
                <w:color w:val="232323"/>
                <w:spacing w:val="-2"/>
                <w:sz w:val="18"/>
              </w:rPr>
              <w:t>£'000</w:t>
            </w:r>
          </w:p>
        </w:tc>
      </w:tr>
      <w:tr>
        <w:trPr>
          <w:trHeight w:val="478" w:hRule="atLeast"/>
        </w:trPr>
        <w:tc>
          <w:tcPr>
            <w:tcW w:w="5720" w:type="dxa"/>
            <w:gridSpan w:val="2"/>
          </w:tcPr>
          <w:p>
            <w:pPr>
              <w:pStyle w:val="TableParagraph"/>
              <w:spacing w:before="7"/>
              <w:rPr>
                <w:sz w:val="24"/>
              </w:rPr>
            </w:pPr>
          </w:p>
          <w:p>
            <w:pPr>
              <w:pStyle w:val="TableParagraph"/>
              <w:spacing w:line="176" w:lineRule="exact"/>
              <w:ind w:left="66"/>
              <w:rPr>
                <w:b/>
                <w:sz w:val="17"/>
              </w:rPr>
            </w:pPr>
            <w:r>
              <w:rPr>
                <w:b/>
                <w:color w:val="232323"/>
                <w:sz w:val="17"/>
              </w:rPr>
              <w:t>Balances</w:t>
            </w:r>
            <w:r>
              <w:rPr>
                <w:b/>
                <w:color w:val="232323"/>
                <w:spacing w:val="15"/>
                <w:sz w:val="17"/>
              </w:rPr>
              <w:t> </w:t>
            </w:r>
            <w:r>
              <w:rPr>
                <w:b/>
                <w:color w:val="232323"/>
                <w:sz w:val="17"/>
              </w:rPr>
              <w:t>at</w:t>
            </w:r>
            <w:r>
              <w:rPr>
                <w:b/>
                <w:color w:val="232323"/>
                <w:spacing w:val="35"/>
                <w:sz w:val="17"/>
              </w:rPr>
              <w:t> </w:t>
            </w:r>
            <w:r>
              <w:rPr>
                <w:b/>
                <w:color w:val="232323"/>
                <w:sz w:val="17"/>
              </w:rPr>
              <w:t>1</w:t>
            </w:r>
            <w:r>
              <w:rPr>
                <w:b/>
                <w:color w:val="232323"/>
                <w:spacing w:val="13"/>
                <w:sz w:val="17"/>
              </w:rPr>
              <w:t> </w:t>
            </w:r>
            <w:r>
              <w:rPr>
                <w:b/>
                <w:color w:val="232323"/>
                <w:sz w:val="17"/>
              </w:rPr>
              <w:t>August</w:t>
            </w:r>
            <w:r>
              <w:rPr>
                <w:b/>
                <w:color w:val="232323"/>
                <w:spacing w:val="30"/>
                <w:sz w:val="17"/>
              </w:rPr>
              <w:t> </w:t>
            </w:r>
            <w:r>
              <w:rPr>
                <w:b/>
                <w:color w:val="232323"/>
                <w:spacing w:val="-4"/>
                <w:sz w:val="17"/>
              </w:rPr>
              <w:t>2018</w:t>
            </w:r>
          </w:p>
        </w:tc>
        <w:tc>
          <w:tcPr>
            <w:tcW w:w="1182" w:type="dxa"/>
          </w:tcPr>
          <w:p>
            <w:pPr>
              <w:pStyle w:val="TableParagraph"/>
              <w:rPr>
                <w:rFonts w:ascii="Times New Roman"/>
                <w:sz w:val="16"/>
              </w:rPr>
            </w:pPr>
          </w:p>
        </w:tc>
        <w:tc>
          <w:tcPr>
            <w:tcW w:w="899" w:type="dxa"/>
          </w:tcPr>
          <w:p>
            <w:pPr>
              <w:pStyle w:val="TableParagraph"/>
              <w:rPr>
                <w:rFonts w:ascii="Times New Roman"/>
                <w:sz w:val="16"/>
              </w:rPr>
            </w:pPr>
          </w:p>
        </w:tc>
        <w:tc>
          <w:tcPr>
            <w:tcW w:w="763" w:type="dxa"/>
          </w:tcPr>
          <w:p>
            <w:pPr>
              <w:pStyle w:val="TableParagraph"/>
              <w:rPr>
                <w:rFonts w:ascii="Times New Roman"/>
                <w:sz w:val="16"/>
              </w:rPr>
            </w:pPr>
          </w:p>
        </w:tc>
      </w:tr>
      <w:tr>
        <w:trPr>
          <w:trHeight w:val="350" w:hRule="atLeast"/>
        </w:trPr>
        <w:tc>
          <w:tcPr>
            <w:tcW w:w="4432" w:type="dxa"/>
          </w:tcPr>
          <w:p>
            <w:pPr>
              <w:pStyle w:val="TableParagraph"/>
              <w:spacing w:before="93"/>
              <w:ind w:left="458"/>
              <w:rPr>
                <w:sz w:val="18"/>
              </w:rPr>
            </w:pPr>
            <w:r>
              <w:rPr>
                <w:color w:val="232323"/>
                <w:spacing w:val="-2"/>
                <w:w w:val="105"/>
                <w:sz w:val="18"/>
              </w:rPr>
              <w:t>Capital</w:t>
            </w:r>
          </w:p>
        </w:tc>
        <w:tc>
          <w:tcPr>
            <w:tcW w:w="1288" w:type="dxa"/>
          </w:tcPr>
          <w:p>
            <w:pPr>
              <w:pStyle w:val="TableParagraph"/>
              <w:spacing w:before="93"/>
              <w:ind w:right="203"/>
              <w:jc w:val="right"/>
              <w:rPr>
                <w:sz w:val="18"/>
              </w:rPr>
            </w:pPr>
            <w:r>
              <w:rPr>
                <w:color w:val="232323"/>
                <w:spacing w:val="-5"/>
                <w:sz w:val="18"/>
              </w:rPr>
              <w:t>11</w:t>
            </w:r>
          </w:p>
        </w:tc>
        <w:tc>
          <w:tcPr>
            <w:tcW w:w="1182" w:type="dxa"/>
          </w:tcPr>
          <w:p>
            <w:pPr>
              <w:pStyle w:val="TableParagraph"/>
              <w:spacing w:before="98"/>
              <w:ind w:right="206"/>
              <w:jc w:val="right"/>
              <w:rPr>
                <w:sz w:val="18"/>
              </w:rPr>
            </w:pPr>
            <w:r>
              <w:rPr>
                <w:color w:val="232323"/>
                <w:spacing w:val="-5"/>
                <w:sz w:val="18"/>
              </w:rPr>
              <w:t>310</w:t>
            </w:r>
          </w:p>
        </w:tc>
        <w:tc>
          <w:tcPr>
            <w:tcW w:w="899" w:type="dxa"/>
          </w:tcPr>
          <w:p>
            <w:pPr>
              <w:pStyle w:val="TableParagraph"/>
              <w:spacing w:before="107"/>
              <w:ind w:left="368"/>
              <w:rPr>
                <w:b/>
                <w:sz w:val="17"/>
              </w:rPr>
            </w:pPr>
            <w:r>
              <w:rPr>
                <w:b/>
                <w:color w:val="232323"/>
                <w:spacing w:val="-5"/>
                <w:sz w:val="17"/>
              </w:rPr>
              <w:t>321</w:t>
            </w:r>
          </w:p>
        </w:tc>
        <w:tc>
          <w:tcPr>
            <w:tcW w:w="763" w:type="dxa"/>
          </w:tcPr>
          <w:p>
            <w:pPr>
              <w:pStyle w:val="TableParagraph"/>
              <w:spacing w:before="98"/>
              <w:ind w:left="415"/>
              <w:rPr>
                <w:sz w:val="18"/>
              </w:rPr>
            </w:pPr>
            <w:r>
              <w:rPr>
                <w:color w:val="232323"/>
                <w:spacing w:val="-5"/>
                <w:sz w:val="18"/>
              </w:rPr>
              <w:t>321</w:t>
            </w:r>
          </w:p>
        </w:tc>
      </w:tr>
      <w:tr>
        <w:trPr>
          <w:trHeight w:val="273" w:hRule="atLeast"/>
        </w:trPr>
        <w:tc>
          <w:tcPr>
            <w:tcW w:w="4432" w:type="dxa"/>
          </w:tcPr>
          <w:p>
            <w:pPr>
              <w:pStyle w:val="TableParagraph"/>
              <w:spacing w:before="40"/>
              <w:ind w:left="463"/>
              <w:rPr>
                <w:sz w:val="18"/>
              </w:rPr>
            </w:pPr>
            <w:r>
              <w:rPr>
                <w:color w:val="232323"/>
                <w:sz w:val="18"/>
              </w:rPr>
              <w:t>Accumulated</w:t>
            </w:r>
            <w:r>
              <w:rPr>
                <w:color w:val="232323"/>
                <w:spacing w:val="-8"/>
                <w:sz w:val="18"/>
              </w:rPr>
              <w:t> </w:t>
            </w:r>
            <w:r>
              <w:rPr>
                <w:color w:val="232323"/>
                <w:spacing w:val="-2"/>
                <w:sz w:val="18"/>
              </w:rPr>
              <w:t>income</w:t>
            </w:r>
          </w:p>
        </w:tc>
        <w:tc>
          <w:tcPr>
            <w:tcW w:w="1288" w:type="dxa"/>
          </w:tcPr>
          <w:p>
            <w:pPr>
              <w:pStyle w:val="TableParagraph"/>
              <w:spacing w:before="49"/>
              <w:ind w:right="199"/>
              <w:jc w:val="right"/>
              <w:rPr>
                <w:b/>
                <w:sz w:val="17"/>
              </w:rPr>
            </w:pPr>
            <w:r>
              <w:rPr>
                <w:b/>
                <w:color w:val="232323"/>
                <w:spacing w:val="-5"/>
                <w:w w:val="105"/>
                <w:sz w:val="17"/>
              </w:rPr>
              <w:t>19</w:t>
            </w:r>
          </w:p>
        </w:tc>
        <w:tc>
          <w:tcPr>
            <w:tcW w:w="1182" w:type="dxa"/>
            <w:tcBorders>
              <w:bottom w:val="single" w:sz="6" w:space="0" w:color="000000"/>
            </w:tcBorders>
          </w:tcPr>
          <w:p>
            <w:pPr>
              <w:pStyle w:val="TableParagraph"/>
              <w:spacing w:before="45"/>
              <w:ind w:right="204"/>
              <w:jc w:val="right"/>
              <w:rPr>
                <w:sz w:val="18"/>
              </w:rPr>
            </w:pPr>
            <w:r>
              <w:rPr>
                <w:color w:val="232323"/>
                <w:spacing w:val="-5"/>
                <w:sz w:val="18"/>
              </w:rPr>
              <w:t>62</w:t>
            </w:r>
          </w:p>
        </w:tc>
        <w:tc>
          <w:tcPr>
            <w:tcW w:w="899" w:type="dxa"/>
            <w:tcBorders>
              <w:bottom w:val="single" w:sz="6" w:space="0" w:color="000000"/>
            </w:tcBorders>
          </w:tcPr>
          <w:p>
            <w:pPr>
              <w:pStyle w:val="TableParagraph"/>
              <w:spacing w:before="54"/>
              <w:ind w:left="478"/>
              <w:rPr>
                <w:b/>
                <w:sz w:val="17"/>
              </w:rPr>
            </w:pPr>
            <w:r>
              <w:rPr>
                <w:b/>
                <w:color w:val="232323"/>
                <w:spacing w:val="-5"/>
                <w:sz w:val="17"/>
              </w:rPr>
              <w:t>81</w:t>
            </w:r>
          </w:p>
        </w:tc>
        <w:tc>
          <w:tcPr>
            <w:tcW w:w="763" w:type="dxa"/>
            <w:tcBorders>
              <w:bottom w:val="single" w:sz="6" w:space="0" w:color="000000"/>
            </w:tcBorders>
          </w:tcPr>
          <w:p>
            <w:pPr>
              <w:pStyle w:val="TableParagraph"/>
              <w:spacing w:line="204" w:lineRule="exact" w:before="50"/>
              <w:ind w:right="53"/>
              <w:jc w:val="right"/>
              <w:rPr>
                <w:sz w:val="18"/>
              </w:rPr>
            </w:pPr>
            <w:r>
              <w:rPr>
                <w:color w:val="232323"/>
                <w:spacing w:val="-5"/>
                <w:sz w:val="18"/>
              </w:rPr>
              <w:t>80</w:t>
            </w:r>
          </w:p>
        </w:tc>
      </w:tr>
      <w:tr>
        <w:trPr>
          <w:trHeight w:val="405" w:hRule="atLeast"/>
        </w:trPr>
        <w:tc>
          <w:tcPr>
            <w:tcW w:w="4432" w:type="dxa"/>
          </w:tcPr>
          <w:p>
            <w:pPr>
              <w:pStyle w:val="TableParagraph"/>
              <w:rPr>
                <w:rFonts w:ascii="Times New Roman"/>
                <w:sz w:val="16"/>
              </w:rPr>
            </w:pPr>
          </w:p>
        </w:tc>
        <w:tc>
          <w:tcPr>
            <w:tcW w:w="1288" w:type="dxa"/>
          </w:tcPr>
          <w:p>
            <w:pPr>
              <w:pStyle w:val="TableParagraph"/>
              <w:spacing w:before="49"/>
              <w:ind w:right="200"/>
              <w:jc w:val="right"/>
              <w:rPr>
                <w:sz w:val="18"/>
              </w:rPr>
            </w:pPr>
            <w:r>
              <w:rPr>
                <w:color w:val="232323"/>
                <w:spacing w:val="-5"/>
                <w:sz w:val="18"/>
              </w:rPr>
              <w:t>30</w:t>
            </w:r>
          </w:p>
        </w:tc>
        <w:tc>
          <w:tcPr>
            <w:tcW w:w="1182" w:type="dxa"/>
            <w:tcBorders>
              <w:top w:val="single" w:sz="6" w:space="0" w:color="000000"/>
            </w:tcBorders>
          </w:tcPr>
          <w:p>
            <w:pPr>
              <w:pStyle w:val="TableParagraph"/>
              <w:spacing w:before="54"/>
              <w:ind w:right="209"/>
              <w:jc w:val="right"/>
              <w:rPr>
                <w:sz w:val="18"/>
              </w:rPr>
            </w:pPr>
            <w:r>
              <w:rPr>
                <w:color w:val="232323"/>
                <w:spacing w:val="-5"/>
                <w:sz w:val="18"/>
              </w:rPr>
              <w:t>372</w:t>
            </w:r>
          </w:p>
        </w:tc>
        <w:tc>
          <w:tcPr>
            <w:tcW w:w="899" w:type="dxa"/>
            <w:tcBorders>
              <w:top w:val="single" w:sz="6" w:space="0" w:color="000000"/>
            </w:tcBorders>
          </w:tcPr>
          <w:p>
            <w:pPr>
              <w:pStyle w:val="TableParagraph"/>
              <w:spacing w:before="64"/>
              <w:ind w:left="367"/>
              <w:rPr>
                <w:b/>
                <w:sz w:val="17"/>
              </w:rPr>
            </w:pPr>
            <w:r>
              <w:rPr>
                <w:b/>
                <w:color w:val="232323"/>
                <w:spacing w:val="-5"/>
                <w:sz w:val="17"/>
              </w:rPr>
              <w:t>402</w:t>
            </w:r>
          </w:p>
        </w:tc>
        <w:tc>
          <w:tcPr>
            <w:tcW w:w="763" w:type="dxa"/>
            <w:tcBorders>
              <w:top w:val="single" w:sz="6" w:space="0" w:color="000000"/>
            </w:tcBorders>
          </w:tcPr>
          <w:p>
            <w:pPr>
              <w:pStyle w:val="TableParagraph"/>
              <w:spacing w:before="54"/>
              <w:ind w:left="411"/>
              <w:rPr>
                <w:sz w:val="18"/>
              </w:rPr>
            </w:pPr>
            <w:r>
              <w:rPr>
                <w:color w:val="232323"/>
                <w:spacing w:val="-5"/>
                <w:sz w:val="18"/>
              </w:rPr>
              <w:t>401</w:t>
            </w:r>
          </w:p>
        </w:tc>
      </w:tr>
      <w:tr>
        <w:trPr>
          <w:trHeight w:val="396" w:hRule="atLeast"/>
        </w:trPr>
        <w:tc>
          <w:tcPr>
            <w:tcW w:w="4432" w:type="dxa"/>
          </w:tcPr>
          <w:p>
            <w:pPr>
              <w:pStyle w:val="TableParagraph"/>
              <w:spacing w:before="139"/>
              <w:ind w:left="451"/>
              <w:rPr>
                <w:sz w:val="18"/>
              </w:rPr>
            </w:pPr>
            <w:r>
              <w:rPr>
                <w:color w:val="232323"/>
                <w:w w:val="105"/>
                <w:sz w:val="18"/>
              </w:rPr>
              <w:t>Investment</w:t>
            </w:r>
            <w:r>
              <w:rPr>
                <w:color w:val="232323"/>
                <w:spacing w:val="4"/>
                <w:w w:val="105"/>
                <w:sz w:val="18"/>
              </w:rPr>
              <w:t> </w:t>
            </w:r>
            <w:r>
              <w:rPr>
                <w:color w:val="232323"/>
                <w:spacing w:val="-2"/>
                <w:w w:val="105"/>
                <w:sz w:val="18"/>
              </w:rPr>
              <w:t>income</w:t>
            </w:r>
          </w:p>
        </w:tc>
        <w:tc>
          <w:tcPr>
            <w:tcW w:w="1288" w:type="dxa"/>
          </w:tcPr>
          <w:p>
            <w:pPr>
              <w:pStyle w:val="TableParagraph"/>
              <w:rPr>
                <w:rFonts w:ascii="Times New Roman"/>
                <w:sz w:val="16"/>
              </w:rPr>
            </w:pPr>
          </w:p>
        </w:tc>
        <w:tc>
          <w:tcPr>
            <w:tcW w:w="1182" w:type="dxa"/>
          </w:tcPr>
          <w:p>
            <w:pPr>
              <w:pStyle w:val="TableParagraph"/>
              <w:spacing w:before="143"/>
              <w:ind w:right="211"/>
              <w:jc w:val="right"/>
              <w:rPr>
                <w:sz w:val="18"/>
              </w:rPr>
            </w:pPr>
            <w:r>
              <w:rPr>
                <w:color w:val="232323"/>
                <w:spacing w:val="-5"/>
                <w:sz w:val="18"/>
              </w:rPr>
              <w:t>13</w:t>
            </w:r>
          </w:p>
        </w:tc>
        <w:tc>
          <w:tcPr>
            <w:tcW w:w="899" w:type="dxa"/>
          </w:tcPr>
          <w:p>
            <w:pPr>
              <w:pStyle w:val="TableParagraph"/>
              <w:spacing w:before="153"/>
              <w:ind w:left="481"/>
              <w:rPr>
                <w:b/>
                <w:sz w:val="17"/>
              </w:rPr>
            </w:pPr>
            <w:r>
              <w:rPr>
                <w:b/>
                <w:color w:val="232323"/>
                <w:spacing w:val="-5"/>
                <w:w w:val="110"/>
                <w:sz w:val="17"/>
              </w:rPr>
              <w:t>13</w:t>
            </w:r>
          </w:p>
        </w:tc>
        <w:tc>
          <w:tcPr>
            <w:tcW w:w="763" w:type="dxa"/>
          </w:tcPr>
          <w:p>
            <w:pPr>
              <w:pStyle w:val="TableParagraph"/>
              <w:spacing w:before="143"/>
              <w:ind w:right="56"/>
              <w:jc w:val="right"/>
              <w:rPr>
                <w:sz w:val="18"/>
              </w:rPr>
            </w:pPr>
            <w:r>
              <w:rPr>
                <w:color w:val="232323"/>
                <w:w w:val="107"/>
                <w:sz w:val="18"/>
              </w:rPr>
              <w:t>7</w:t>
            </w:r>
          </w:p>
        </w:tc>
      </w:tr>
      <w:tr>
        <w:trPr>
          <w:trHeight w:val="290" w:hRule="atLeast"/>
        </w:trPr>
        <w:tc>
          <w:tcPr>
            <w:tcW w:w="4432" w:type="dxa"/>
          </w:tcPr>
          <w:p>
            <w:pPr>
              <w:pStyle w:val="TableParagraph"/>
              <w:spacing w:before="40"/>
              <w:ind w:left="453"/>
              <w:rPr>
                <w:sz w:val="18"/>
              </w:rPr>
            </w:pPr>
            <w:r>
              <w:rPr>
                <w:color w:val="232323"/>
                <w:spacing w:val="-2"/>
                <w:sz w:val="18"/>
              </w:rPr>
              <w:t>Expenditure</w:t>
            </w:r>
          </w:p>
        </w:tc>
        <w:tc>
          <w:tcPr>
            <w:tcW w:w="1288" w:type="dxa"/>
          </w:tcPr>
          <w:p>
            <w:pPr>
              <w:pStyle w:val="TableParagraph"/>
              <w:rPr>
                <w:rFonts w:ascii="Times New Roman"/>
                <w:sz w:val="16"/>
              </w:rPr>
            </w:pPr>
          </w:p>
        </w:tc>
        <w:tc>
          <w:tcPr>
            <w:tcW w:w="1182" w:type="dxa"/>
          </w:tcPr>
          <w:p>
            <w:pPr>
              <w:pStyle w:val="TableParagraph"/>
              <w:spacing w:before="40"/>
              <w:ind w:right="144"/>
              <w:jc w:val="right"/>
              <w:rPr>
                <w:sz w:val="18"/>
              </w:rPr>
            </w:pPr>
            <w:r>
              <w:rPr>
                <w:color w:val="232323"/>
                <w:spacing w:val="-5"/>
                <w:sz w:val="18"/>
              </w:rPr>
              <w:t>(7)</w:t>
            </w:r>
          </w:p>
        </w:tc>
        <w:tc>
          <w:tcPr>
            <w:tcW w:w="899" w:type="dxa"/>
          </w:tcPr>
          <w:p>
            <w:pPr>
              <w:pStyle w:val="TableParagraph"/>
              <w:spacing w:before="40"/>
              <w:ind w:right="159"/>
              <w:jc w:val="right"/>
              <w:rPr>
                <w:sz w:val="18"/>
              </w:rPr>
            </w:pPr>
            <w:r>
              <w:rPr>
                <w:color w:val="232323"/>
                <w:spacing w:val="-5"/>
                <w:sz w:val="18"/>
              </w:rPr>
              <w:t>(7)</w:t>
            </w:r>
          </w:p>
        </w:tc>
        <w:tc>
          <w:tcPr>
            <w:tcW w:w="763" w:type="dxa"/>
          </w:tcPr>
          <w:p>
            <w:pPr>
              <w:pStyle w:val="TableParagraph"/>
              <w:spacing w:before="40"/>
              <w:ind w:right="1"/>
              <w:jc w:val="right"/>
              <w:rPr>
                <w:sz w:val="18"/>
              </w:rPr>
            </w:pPr>
            <w:r>
              <w:rPr>
                <w:color w:val="232323"/>
                <w:spacing w:val="-4"/>
                <w:sz w:val="18"/>
              </w:rPr>
              <w:t>(10)</w:t>
            </w:r>
          </w:p>
        </w:tc>
      </w:tr>
      <w:tr>
        <w:trPr>
          <w:trHeight w:val="391" w:hRule="atLeast"/>
        </w:trPr>
        <w:tc>
          <w:tcPr>
            <w:tcW w:w="4432" w:type="dxa"/>
          </w:tcPr>
          <w:p>
            <w:pPr>
              <w:pStyle w:val="TableParagraph"/>
              <w:spacing w:before="47"/>
              <w:ind w:left="451"/>
              <w:rPr>
                <w:sz w:val="18"/>
              </w:rPr>
            </w:pPr>
            <w:r>
              <w:rPr>
                <w:color w:val="232323"/>
                <w:w w:val="105"/>
                <w:sz w:val="18"/>
              </w:rPr>
              <w:t>Increase</w:t>
            </w:r>
            <w:r>
              <w:rPr>
                <w:color w:val="232323"/>
                <w:spacing w:val="-7"/>
                <w:w w:val="105"/>
                <w:sz w:val="18"/>
              </w:rPr>
              <w:t> </w:t>
            </w:r>
            <w:r>
              <w:rPr>
                <w:color w:val="232323"/>
                <w:w w:val="105"/>
                <w:sz w:val="18"/>
              </w:rPr>
              <w:t>in</w:t>
            </w:r>
            <w:r>
              <w:rPr>
                <w:color w:val="232323"/>
                <w:spacing w:val="12"/>
                <w:w w:val="105"/>
                <w:sz w:val="18"/>
              </w:rPr>
              <w:t> </w:t>
            </w:r>
            <w:r>
              <w:rPr>
                <w:color w:val="232323"/>
                <w:w w:val="105"/>
                <w:sz w:val="18"/>
              </w:rPr>
              <w:t>market</w:t>
            </w:r>
            <w:r>
              <w:rPr>
                <w:color w:val="232323"/>
                <w:spacing w:val="2"/>
                <w:w w:val="105"/>
                <w:sz w:val="18"/>
              </w:rPr>
              <w:t> </w:t>
            </w:r>
            <w:r>
              <w:rPr>
                <w:color w:val="232323"/>
                <w:w w:val="105"/>
                <w:sz w:val="18"/>
              </w:rPr>
              <w:t>value</w:t>
            </w:r>
            <w:r>
              <w:rPr>
                <w:color w:val="232323"/>
                <w:spacing w:val="-9"/>
                <w:w w:val="105"/>
                <w:sz w:val="18"/>
              </w:rPr>
              <w:t> </w:t>
            </w:r>
            <w:r>
              <w:rPr>
                <w:color w:val="232323"/>
                <w:w w:val="105"/>
                <w:sz w:val="18"/>
              </w:rPr>
              <w:t>of</w:t>
            </w:r>
            <w:r>
              <w:rPr>
                <w:color w:val="232323"/>
                <w:spacing w:val="-2"/>
                <w:w w:val="105"/>
                <w:sz w:val="18"/>
              </w:rPr>
              <w:t> investments</w:t>
            </w:r>
          </w:p>
        </w:tc>
        <w:tc>
          <w:tcPr>
            <w:tcW w:w="1288" w:type="dxa"/>
          </w:tcPr>
          <w:p>
            <w:pPr>
              <w:pStyle w:val="TableParagraph"/>
              <w:rPr>
                <w:rFonts w:ascii="Times New Roman"/>
                <w:sz w:val="16"/>
              </w:rPr>
            </w:pPr>
          </w:p>
        </w:tc>
        <w:tc>
          <w:tcPr>
            <w:tcW w:w="1182" w:type="dxa"/>
          </w:tcPr>
          <w:p>
            <w:pPr>
              <w:pStyle w:val="TableParagraph"/>
              <w:rPr>
                <w:rFonts w:ascii="Times New Roman"/>
                <w:sz w:val="16"/>
              </w:rPr>
            </w:pPr>
          </w:p>
        </w:tc>
        <w:tc>
          <w:tcPr>
            <w:tcW w:w="899" w:type="dxa"/>
          </w:tcPr>
          <w:p>
            <w:pPr>
              <w:pStyle w:val="TableParagraph"/>
              <w:rPr>
                <w:rFonts w:ascii="Times New Roman"/>
                <w:sz w:val="16"/>
              </w:rPr>
            </w:pPr>
          </w:p>
        </w:tc>
        <w:tc>
          <w:tcPr>
            <w:tcW w:w="763" w:type="dxa"/>
          </w:tcPr>
          <w:p>
            <w:pPr>
              <w:pStyle w:val="TableParagraph"/>
              <w:spacing w:before="38"/>
              <w:ind w:right="62"/>
              <w:jc w:val="right"/>
              <w:rPr>
                <w:sz w:val="18"/>
              </w:rPr>
            </w:pPr>
            <w:r>
              <w:rPr>
                <w:color w:val="232323"/>
                <w:w w:val="100"/>
                <w:sz w:val="18"/>
              </w:rPr>
              <w:t>4</w:t>
            </w:r>
          </w:p>
        </w:tc>
      </w:tr>
      <w:tr>
        <w:trPr>
          <w:trHeight w:val="821" w:hRule="atLeast"/>
        </w:trPr>
        <w:tc>
          <w:tcPr>
            <w:tcW w:w="4432" w:type="dxa"/>
          </w:tcPr>
          <w:p>
            <w:pPr>
              <w:pStyle w:val="TableParagraph"/>
              <w:spacing w:line="333" w:lineRule="auto" w:before="131"/>
              <w:ind w:left="445" w:hanging="2"/>
              <w:rPr>
                <w:sz w:val="18"/>
              </w:rPr>
            </w:pPr>
            <w:r>
              <w:rPr>
                <w:color w:val="232323"/>
                <w:spacing w:val="-2"/>
                <w:w w:val="110"/>
                <w:sz w:val="18"/>
              </w:rPr>
              <w:t>Total</w:t>
            </w:r>
            <w:r>
              <w:rPr>
                <w:color w:val="232323"/>
                <w:spacing w:val="-11"/>
                <w:w w:val="110"/>
                <w:sz w:val="18"/>
              </w:rPr>
              <w:t> </w:t>
            </w:r>
            <w:r>
              <w:rPr>
                <w:color w:val="232323"/>
                <w:spacing w:val="-2"/>
                <w:w w:val="110"/>
                <w:sz w:val="18"/>
              </w:rPr>
              <w:t>endowment</w:t>
            </w:r>
            <w:r>
              <w:rPr>
                <w:color w:val="232323"/>
                <w:spacing w:val="6"/>
                <w:w w:val="110"/>
                <w:sz w:val="18"/>
              </w:rPr>
              <w:t> </w:t>
            </w:r>
            <w:r>
              <w:rPr>
                <w:color w:val="232323"/>
                <w:spacing w:val="-2"/>
                <w:w w:val="110"/>
                <w:sz w:val="18"/>
              </w:rPr>
              <w:t>comprehensive</w:t>
            </w:r>
            <w:r>
              <w:rPr>
                <w:color w:val="232323"/>
                <w:spacing w:val="-8"/>
                <w:w w:val="110"/>
                <w:sz w:val="18"/>
              </w:rPr>
              <w:t> </w:t>
            </w:r>
            <w:r>
              <w:rPr>
                <w:color w:val="232323"/>
                <w:spacing w:val="-2"/>
                <w:w w:val="110"/>
                <w:sz w:val="18"/>
              </w:rPr>
              <w:t>income</w:t>
            </w:r>
            <w:r>
              <w:rPr>
                <w:color w:val="232323"/>
                <w:spacing w:val="-10"/>
                <w:w w:val="110"/>
                <w:sz w:val="18"/>
              </w:rPr>
              <w:t> </w:t>
            </w:r>
            <w:r>
              <w:rPr>
                <w:color w:val="232323"/>
                <w:spacing w:val="-2"/>
                <w:w w:val="110"/>
                <w:sz w:val="18"/>
              </w:rPr>
              <w:t>for </w:t>
            </w:r>
            <w:r>
              <w:rPr>
                <w:color w:val="232323"/>
                <w:w w:val="110"/>
                <w:sz w:val="18"/>
              </w:rPr>
              <w:t>the year</w:t>
            </w:r>
          </w:p>
        </w:tc>
        <w:tc>
          <w:tcPr>
            <w:tcW w:w="1288" w:type="dxa"/>
            <w:tcBorders>
              <w:bottom w:val="single" w:sz="6" w:space="0" w:color="000000"/>
            </w:tcBorders>
          </w:tcPr>
          <w:p>
            <w:pPr>
              <w:pStyle w:val="TableParagraph"/>
              <w:rPr>
                <w:rFonts w:ascii="Times New Roman"/>
                <w:sz w:val="16"/>
              </w:rPr>
            </w:pPr>
          </w:p>
        </w:tc>
        <w:tc>
          <w:tcPr>
            <w:tcW w:w="1182" w:type="dxa"/>
          </w:tcPr>
          <w:p>
            <w:pPr>
              <w:pStyle w:val="TableParagraph"/>
              <w:rPr>
                <w:sz w:val="20"/>
              </w:rPr>
            </w:pPr>
          </w:p>
          <w:p>
            <w:pPr>
              <w:pStyle w:val="TableParagraph"/>
              <w:spacing w:before="10"/>
              <w:rPr>
                <w:sz w:val="16"/>
              </w:rPr>
            </w:pPr>
          </w:p>
          <w:p>
            <w:pPr>
              <w:pStyle w:val="TableParagraph"/>
              <w:spacing w:before="1"/>
              <w:ind w:right="212"/>
              <w:jc w:val="right"/>
              <w:rPr>
                <w:sz w:val="18"/>
              </w:rPr>
            </w:pPr>
            <w:r>
              <w:rPr>
                <w:color w:val="232323"/>
                <w:w w:val="99"/>
                <w:sz w:val="18"/>
              </w:rPr>
              <w:t>6</w:t>
            </w:r>
          </w:p>
        </w:tc>
        <w:tc>
          <w:tcPr>
            <w:tcW w:w="899" w:type="dxa"/>
          </w:tcPr>
          <w:p>
            <w:pPr>
              <w:pStyle w:val="TableParagraph"/>
              <w:rPr>
                <w:sz w:val="18"/>
              </w:rPr>
            </w:pPr>
          </w:p>
          <w:p>
            <w:pPr>
              <w:pStyle w:val="TableParagraph"/>
              <w:spacing w:before="8"/>
              <w:rPr>
                <w:sz w:val="19"/>
              </w:rPr>
            </w:pPr>
          </w:p>
          <w:p>
            <w:pPr>
              <w:pStyle w:val="TableParagraph"/>
              <w:spacing w:before="1"/>
              <w:ind w:right="213"/>
              <w:jc w:val="right"/>
              <w:rPr>
                <w:b/>
                <w:sz w:val="17"/>
              </w:rPr>
            </w:pPr>
            <w:r>
              <w:rPr>
                <w:b/>
                <w:color w:val="232323"/>
                <w:w w:val="110"/>
                <w:sz w:val="17"/>
              </w:rPr>
              <w:t>6</w:t>
            </w:r>
          </w:p>
        </w:tc>
        <w:tc>
          <w:tcPr>
            <w:tcW w:w="763" w:type="dxa"/>
          </w:tcPr>
          <w:p>
            <w:pPr>
              <w:pStyle w:val="TableParagraph"/>
              <w:rPr>
                <w:rFonts w:ascii="Times New Roman"/>
                <w:sz w:val="16"/>
              </w:rPr>
            </w:pPr>
          </w:p>
        </w:tc>
      </w:tr>
      <w:tr>
        <w:trPr>
          <w:trHeight w:val="472" w:hRule="atLeast"/>
        </w:trPr>
        <w:tc>
          <w:tcPr>
            <w:tcW w:w="4432" w:type="dxa"/>
          </w:tcPr>
          <w:p>
            <w:pPr>
              <w:pStyle w:val="TableParagraph"/>
              <w:spacing w:before="49"/>
              <w:ind w:left="50"/>
              <w:rPr>
                <w:sz w:val="18"/>
              </w:rPr>
            </w:pPr>
            <w:r>
              <w:rPr>
                <w:color w:val="232323"/>
                <w:w w:val="110"/>
                <w:sz w:val="18"/>
              </w:rPr>
              <w:t>At</w:t>
            </w:r>
            <w:r>
              <w:rPr>
                <w:color w:val="232323"/>
                <w:spacing w:val="4"/>
                <w:w w:val="110"/>
                <w:sz w:val="18"/>
              </w:rPr>
              <w:t> </w:t>
            </w:r>
            <w:r>
              <w:rPr>
                <w:color w:val="232323"/>
                <w:w w:val="110"/>
                <w:sz w:val="18"/>
              </w:rPr>
              <w:t>31</w:t>
            </w:r>
            <w:r>
              <w:rPr>
                <w:color w:val="232323"/>
                <w:spacing w:val="8"/>
                <w:w w:val="110"/>
                <w:sz w:val="18"/>
              </w:rPr>
              <w:t> </w:t>
            </w:r>
            <w:r>
              <w:rPr>
                <w:color w:val="232323"/>
                <w:w w:val="110"/>
                <w:sz w:val="18"/>
              </w:rPr>
              <w:t>July</w:t>
            </w:r>
            <w:r>
              <w:rPr>
                <w:color w:val="232323"/>
                <w:spacing w:val="14"/>
                <w:w w:val="110"/>
                <w:sz w:val="18"/>
              </w:rPr>
              <w:t> </w:t>
            </w:r>
            <w:r>
              <w:rPr>
                <w:color w:val="232323"/>
                <w:spacing w:val="-4"/>
                <w:w w:val="110"/>
                <w:sz w:val="18"/>
              </w:rPr>
              <w:t>2019</w:t>
            </w:r>
          </w:p>
        </w:tc>
        <w:tc>
          <w:tcPr>
            <w:tcW w:w="1288" w:type="dxa"/>
            <w:tcBorders>
              <w:top w:val="single" w:sz="6" w:space="0" w:color="000000"/>
            </w:tcBorders>
          </w:tcPr>
          <w:p>
            <w:pPr>
              <w:pStyle w:val="TableParagraph"/>
              <w:spacing w:before="49"/>
              <w:ind w:right="214"/>
              <w:jc w:val="right"/>
              <w:rPr>
                <w:sz w:val="18"/>
              </w:rPr>
            </w:pPr>
            <w:r>
              <w:rPr>
                <w:color w:val="232323"/>
                <w:spacing w:val="-5"/>
                <w:sz w:val="18"/>
              </w:rPr>
              <w:t>30</w:t>
            </w:r>
          </w:p>
        </w:tc>
        <w:tc>
          <w:tcPr>
            <w:tcW w:w="1182" w:type="dxa"/>
          </w:tcPr>
          <w:p>
            <w:pPr>
              <w:pStyle w:val="TableParagraph"/>
              <w:spacing w:before="49"/>
              <w:ind w:right="221"/>
              <w:jc w:val="right"/>
              <w:rPr>
                <w:sz w:val="18"/>
              </w:rPr>
            </w:pPr>
            <w:r>
              <w:rPr>
                <w:color w:val="232323"/>
                <w:spacing w:val="-5"/>
                <w:sz w:val="18"/>
              </w:rPr>
              <w:t>378</w:t>
            </w:r>
          </w:p>
        </w:tc>
        <w:tc>
          <w:tcPr>
            <w:tcW w:w="899" w:type="dxa"/>
          </w:tcPr>
          <w:p>
            <w:pPr>
              <w:pStyle w:val="TableParagraph"/>
              <w:spacing w:before="59"/>
              <w:ind w:left="352"/>
              <w:rPr>
                <w:b/>
                <w:sz w:val="17"/>
              </w:rPr>
            </w:pPr>
            <w:r>
              <w:rPr>
                <w:b/>
                <w:color w:val="232323"/>
                <w:spacing w:val="-5"/>
                <w:sz w:val="17"/>
              </w:rPr>
              <w:t>408</w:t>
            </w:r>
          </w:p>
        </w:tc>
        <w:tc>
          <w:tcPr>
            <w:tcW w:w="763" w:type="dxa"/>
          </w:tcPr>
          <w:p>
            <w:pPr>
              <w:pStyle w:val="TableParagraph"/>
              <w:spacing w:before="49"/>
              <w:ind w:left="396"/>
              <w:rPr>
                <w:sz w:val="18"/>
              </w:rPr>
            </w:pPr>
            <w:r>
              <w:rPr>
                <w:color w:val="232323"/>
                <w:spacing w:val="-5"/>
                <w:sz w:val="18"/>
              </w:rPr>
              <w:t>402</w:t>
            </w:r>
          </w:p>
        </w:tc>
      </w:tr>
      <w:tr>
        <w:trPr>
          <w:trHeight w:val="752" w:hRule="atLeast"/>
        </w:trPr>
        <w:tc>
          <w:tcPr>
            <w:tcW w:w="4432" w:type="dxa"/>
          </w:tcPr>
          <w:p>
            <w:pPr>
              <w:pStyle w:val="TableParagraph"/>
              <w:spacing w:before="4"/>
              <w:rPr>
                <w:sz w:val="18"/>
              </w:rPr>
            </w:pPr>
          </w:p>
          <w:p>
            <w:pPr>
              <w:pStyle w:val="TableParagraph"/>
              <w:ind w:left="434" w:right="2572"/>
              <w:jc w:val="center"/>
              <w:rPr>
                <w:b/>
                <w:sz w:val="17"/>
              </w:rPr>
            </w:pPr>
            <w:r>
              <w:rPr>
                <w:b/>
                <w:color w:val="232323"/>
                <w:w w:val="105"/>
                <w:sz w:val="17"/>
              </w:rPr>
              <w:t>Represented</w:t>
            </w:r>
            <w:r>
              <w:rPr>
                <w:b/>
                <w:color w:val="232323"/>
                <w:spacing w:val="2"/>
                <w:w w:val="105"/>
                <w:sz w:val="17"/>
              </w:rPr>
              <w:t> </w:t>
            </w:r>
            <w:r>
              <w:rPr>
                <w:b/>
                <w:color w:val="232323"/>
                <w:spacing w:val="-5"/>
                <w:w w:val="105"/>
                <w:sz w:val="17"/>
              </w:rPr>
              <w:t>by:</w:t>
            </w:r>
          </w:p>
          <w:p>
            <w:pPr>
              <w:pStyle w:val="TableParagraph"/>
              <w:spacing w:before="93"/>
              <w:ind w:left="381" w:right="2572"/>
              <w:jc w:val="center"/>
              <w:rPr>
                <w:sz w:val="18"/>
              </w:rPr>
            </w:pPr>
            <w:r>
              <w:rPr>
                <w:color w:val="232323"/>
                <w:spacing w:val="-2"/>
                <w:w w:val="105"/>
                <w:sz w:val="18"/>
              </w:rPr>
              <w:t>Capital</w:t>
            </w:r>
          </w:p>
        </w:tc>
        <w:tc>
          <w:tcPr>
            <w:tcW w:w="1288" w:type="dxa"/>
          </w:tcPr>
          <w:p>
            <w:pPr>
              <w:pStyle w:val="TableParagraph"/>
              <w:rPr>
                <w:sz w:val="20"/>
              </w:rPr>
            </w:pPr>
          </w:p>
          <w:p>
            <w:pPr>
              <w:pStyle w:val="TableParagraph"/>
              <w:rPr>
                <w:sz w:val="23"/>
              </w:rPr>
            </w:pPr>
          </w:p>
          <w:p>
            <w:pPr>
              <w:pStyle w:val="TableParagraph"/>
              <w:ind w:right="222"/>
              <w:jc w:val="right"/>
              <w:rPr>
                <w:sz w:val="18"/>
              </w:rPr>
            </w:pPr>
            <w:r>
              <w:rPr>
                <w:color w:val="232323"/>
                <w:spacing w:val="-5"/>
                <w:sz w:val="18"/>
              </w:rPr>
              <w:t>11</w:t>
            </w:r>
          </w:p>
        </w:tc>
        <w:tc>
          <w:tcPr>
            <w:tcW w:w="1182" w:type="dxa"/>
          </w:tcPr>
          <w:p>
            <w:pPr>
              <w:pStyle w:val="TableParagraph"/>
              <w:rPr>
                <w:sz w:val="20"/>
              </w:rPr>
            </w:pPr>
          </w:p>
          <w:p>
            <w:pPr>
              <w:pStyle w:val="TableParagraph"/>
              <w:spacing w:before="5"/>
              <w:rPr>
                <w:sz w:val="23"/>
              </w:rPr>
            </w:pPr>
          </w:p>
          <w:p>
            <w:pPr>
              <w:pStyle w:val="TableParagraph"/>
              <w:ind w:right="226"/>
              <w:jc w:val="right"/>
              <w:rPr>
                <w:sz w:val="18"/>
              </w:rPr>
            </w:pPr>
            <w:r>
              <w:rPr>
                <w:color w:val="232323"/>
                <w:spacing w:val="-5"/>
                <w:sz w:val="18"/>
              </w:rPr>
              <w:t>310</w:t>
            </w:r>
          </w:p>
        </w:tc>
        <w:tc>
          <w:tcPr>
            <w:tcW w:w="899" w:type="dxa"/>
          </w:tcPr>
          <w:p>
            <w:pPr>
              <w:pStyle w:val="TableParagraph"/>
              <w:rPr>
                <w:sz w:val="18"/>
              </w:rPr>
            </w:pPr>
          </w:p>
          <w:p>
            <w:pPr>
              <w:pStyle w:val="TableParagraph"/>
              <w:spacing w:before="3"/>
              <w:rPr>
                <w:sz w:val="26"/>
              </w:rPr>
            </w:pPr>
          </w:p>
          <w:p>
            <w:pPr>
              <w:pStyle w:val="TableParagraph"/>
              <w:ind w:left="349"/>
              <w:rPr>
                <w:b/>
                <w:sz w:val="17"/>
              </w:rPr>
            </w:pPr>
            <w:r>
              <w:rPr>
                <w:b/>
                <w:color w:val="232323"/>
                <w:spacing w:val="-5"/>
                <w:sz w:val="17"/>
              </w:rPr>
              <w:t>321</w:t>
            </w:r>
          </w:p>
        </w:tc>
        <w:tc>
          <w:tcPr>
            <w:tcW w:w="763" w:type="dxa"/>
          </w:tcPr>
          <w:p>
            <w:pPr>
              <w:pStyle w:val="TableParagraph"/>
              <w:rPr>
                <w:sz w:val="20"/>
              </w:rPr>
            </w:pPr>
          </w:p>
          <w:p>
            <w:pPr>
              <w:pStyle w:val="TableParagraph"/>
              <w:spacing w:before="5"/>
              <w:rPr>
                <w:sz w:val="23"/>
              </w:rPr>
            </w:pPr>
          </w:p>
          <w:p>
            <w:pPr>
              <w:pStyle w:val="TableParagraph"/>
              <w:ind w:left="391"/>
              <w:rPr>
                <w:sz w:val="18"/>
              </w:rPr>
            </w:pPr>
            <w:r>
              <w:rPr>
                <w:color w:val="232323"/>
                <w:spacing w:val="-5"/>
                <w:sz w:val="18"/>
              </w:rPr>
              <w:t>321</w:t>
            </w:r>
          </w:p>
        </w:tc>
      </w:tr>
      <w:tr>
        <w:trPr>
          <w:trHeight w:val="442" w:hRule="atLeast"/>
        </w:trPr>
        <w:tc>
          <w:tcPr>
            <w:tcW w:w="4432" w:type="dxa"/>
          </w:tcPr>
          <w:p>
            <w:pPr>
              <w:pStyle w:val="TableParagraph"/>
              <w:spacing w:before="40"/>
              <w:ind w:left="823"/>
              <w:rPr>
                <w:sz w:val="18"/>
              </w:rPr>
            </w:pPr>
            <w:r>
              <w:rPr>
                <w:color w:val="232323"/>
                <w:sz w:val="18"/>
              </w:rPr>
              <w:t>Accumulated</w:t>
            </w:r>
            <w:r>
              <w:rPr>
                <w:color w:val="232323"/>
                <w:spacing w:val="-8"/>
                <w:sz w:val="18"/>
              </w:rPr>
              <w:t> </w:t>
            </w:r>
            <w:r>
              <w:rPr>
                <w:color w:val="232323"/>
                <w:spacing w:val="-2"/>
                <w:sz w:val="18"/>
              </w:rPr>
              <w:t>income</w:t>
            </w:r>
          </w:p>
        </w:tc>
        <w:tc>
          <w:tcPr>
            <w:tcW w:w="1288" w:type="dxa"/>
            <w:tcBorders>
              <w:bottom w:val="single" w:sz="6" w:space="0" w:color="000000"/>
            </w:tcBorders>
          </w:tcPr>
          <w:p>
            <w:pPr>
              <w:pStyle w:val="TableParagraph"/>
              <w:spacing w:before="40"/>
              <w:ind w:right="229"/>
              <w:jc w:val="right"/>
              <w:rPr>
                <w:sz w:val="18"/>
              </w:rPr>
            </w:pPr>
            <w:r>
              <w:rPr>
                <w:color w:val="232323"/>
                <w:spacing w:val="-5"/>
                <w:sz w:val="18"/>
              </w:rPr>
              <w:t>19</w:t>
            </w:r>
          </w:p>
        </w:tc>
        <w:tc>
          <w:tcPr>
            <w:tcW w:w="1182" w:type="dxa"/>
            <w:tcBorders>
              <w:bottom w:val="single" w:sz="6" w:space="0" w:color="000000"/>
            </w:tcBorders>
          </w:tcPr>
          <w:p>
            <w:pPr>
              <w:pStyle w:val="TableParagraph"/>
              <w:spacing w:before="45"/>
              <w:ind w:right="230"/>
              <w:jc w:val="right"/>
              <w:rPr>
                <w:sz w:val="18"/>
              </w:rPr>
            </w:pPr>
            <w:r>
              <w:rPr>
                <w:color w:val="232323"/>
                <w:spacing w:val="-5"/>
                <w:sz w:val="18"/>
              </w:rPr>
              <w:t>68</w:t>
            </w:r>
          </w:p>
        </w:tc>
        <w:tc>
          <w:tcPr>
            <w:tcW w:w="899" w:type="dxa"/>
            <w:tcBorders>
              <w:bottom w:val="single" w:sz="6" w:space="0" w:color="000000"/>
            </w:tcBorders>
          </w:tcPr>
          <w:p>
            <w:pPr>
              <w:pStyle w:val="TableParagraph"/>
              <w:spacing w:before="54"/>
              <w:ind w:left="454"/>
              <w:rPr>
                <w:b/>
                <w:sz w:val="17"/>
              </w:rPr>
            </w:pPr>
            <w:r>
              <w:rPr>
                <w:b/>
                <w:color w:val="232323"/>
                <w:spacing w:val="-5"/>
                <w:sz w:val="17"/>
              </w:rPr>
              <w:t>87</w:t>
            </w:r>
          </w:p>
        </w:tc>
        <w:tc>
          <w:tcPr>
            <w:tcW w:w="763" w:type="dxa"/>
            <w:tcBorders>
              <w:bottom w:val="single" w:sz="6" w:space="0" w:color="000000"/>
            </w:tcBorders>
          </w:tcPr>
          <w:p>
            <w:pPr>
              <w:pStyle w:val="TableParagraph"/>
              <w:spacing w:before="45"/>
              <w:ind w:right="77"/>
              <w:jc w:val="right"/>
              <w:rPr>
                <w:sz w:val="18"/>
              </w:rPr>
            </w:pPr>
            <w:r>
              <w:rPr>
                <w:color w:val="232323"/>
                <w:spacing w:val="-5"/>
                <w:sz w:val="18"/>
              </w:rPr>
              <w:t>81</w:t>
            </w:r>
          </w:p>
        </w:tc>
      </w:tr>
      <w:tr>
        <w:trPr>
          <w:trHeight w:val="285" w:hRule="atLeast"/>
        </w:trPr>
        <w:tc>
          <w:tcPr>
            <w:tcW w:w="4432" w:type="dxa"/>
          </w:tcPr>
          <w:p>
            <w:pPr>
              <w:pStyle w:val="TableParagraph"/>
              <w:rPr>
                <w:rFonts w:ascii="Times New Roman"/>
                <w:sz w:val="16"/>
              </w:rPr>
            </w:pPr>
          </w:p>
        </w:tc>
        <w:tc>
          <w:tcPr>
            <w:tcW w:w="1288" w:type="dxa"/>
            <w:tcBorders>
              <w:top w:val="single" w:sz="6" w:space="0" w:color="000000"/>
              <w:bottom w:val="single" w:sz="12" w:space="0" w:color="000000"/>
            </w:tcBorders>
          </w:tcPr>
          <w:p>
            <w:pPr>
              <w:pStyle w:val="TableParagraph"/>
              <w:spacing w:before="54"/>
              <w:ind w:right="224"/>
              <w:jc w:val="right"/>
              <w:rPr>
                <w:sz w:val="18"/>
              </w:rPr>
            </w:pPr>
            <w:r>
              <w:rPr>
                <w:color w:val="232323"/>
                <w:spacing w:val="-5"/>
                <w:sz w:val="18"/>
              </w:rPr>
              <w:t>30</w:t>
            </w:r>
          </w:p>
        </w:tc>
        <w:tc>
          <w:tcPr>
            <w:tcW w:w="1182" w:type="dxa"/>
            <w:tcBorders>
              <w:top w:val="single" w:sz="6" w:space="0" w:color="000000"/>
              <w:bottom w:val="single" w:sz="12" w:space="0" w:color="000000"/>
            </w:tcBorders>
          </w:tcPr>
          <w:p>
            <w:pPr>
              <w:pStyle w:val="TableParagraph"/>
              <w:spacing w:before="54"/>
              <w:ind w:right="230"/>
              <w:jc w:val="right"/>
              <w:rPr>
                <w:sz w:val="18"/>
              </w:rPr>
            </w:pPr>
            <w:r>
              <w:rPr>
                <w:color w:val="232323"/>
                <w:spacing w:val="-5"/>
                <w:sz w:val="18"/>
              </w:rPr>
              <w:t>378</w:t>
            </w:r>
          </w:p>
        </w:tc>
        <w:tc>
          <w:tcPr>
            <w:tcW w:w="899" w:type="dxa"/>
            <w:tcBorders>
              <w:top w:val="single" w:sz="6" w:space="0" w:color="000000"/>
              <w:bottom w:val="single" w:sz="12" w:space="0" w:color="000000"/>
            </w:tcBorders>
          </w:tcPr>
          <w:p>
            <w:pPr>
              <w:pStyle w:val="TableParagraph"/>
              <w:spacing w:before="64"/>
              <w:ind w:left="338"/>
              <w:rPr>
                <w:b/>
                <w:sz w:val="17"/>
              </w:rPr>
            </w:pPr>
            <w:r>
              <w:rPr>
                <w:b/>
                <w:color w:val="232323"/>
                <w:spacing w:val="-5"/>
                <w:sz w:val="17"/>
              </w:rPr>
              <w:t>408</w:t>
            </w:r>
          </w:p>
        </w:tc>
        <w:tc>
          <w:tcPr>
            <w:tcW w:w="763" w:type="dxa"/>
            <w:tcBorders>
              <w:top w:val="single" w:sz="6" w:space="0" w:color="000000"/>
              <w:bottom w:val="single" w:sz="12" w:space="0" w:color="000000"/>
            </w:tcBorders>
          </w:tcPr>
          <w:p>
            <w:pPr>
              <w:pStyle w:val="TableParagraph"/>
              <w:spacing w:before="54"/>
              <w:ind w:left="382"/>
              <w:rPr>
                <w:sz w:val="18"/>
              </w:rPr>
            </w:pPr>
            <w:r>
              <w:rPr>
                <w:color w:val="232323"/>
                <w:spacing w:val="-5"/>
                <w:sz w:val="18"/>
              </w:rPr>
              <w:t>402</w:t>
            </w:r>
          </w:p>
        </w:tc>
      </w:tr>
      <w:tr>
        <w:trPr>
          <w:trHeight w:val="518" w:hRule="atLeast"/>
        </w:trPr>
        <w:tc>
          <w:tcPr>
            <w:tcW w:w="4432" w:type="dxa"/>
          </w:tcPr>
          <w:p>
            <w:pPr>
              <w:pStyle w:val="TableParagraph"/>
              <w:spacing w:before="10"/>
              <w:rPr>
                <w:sz w:val="22"/>
              </w:rPr>
            </w:pPr>
          </w:p>
          <w:p>
            <w:pPr>
              <w:pStyle w:val="TableParagraph"/>
              <w:ind w:left="429"/>
              <w:rPr>
                <w:sz w:val="18"/>
              </w:rPr>
            </w:pPr>
            <w:r>
              <w:rPr>
                <w:color w:val="232323"/>
                <w:w w:val="110"/>
                <w:sz w:val="18"/>
              </w:rPr>
              <w:t>Analysis</w:t>
            </w:r>
            <w:r>
              <w:rPr>
                <w:color w:val="232323"/>
                <w:spacing w:val="-7"/>
                <w:w w:val="110"/>
                <w:sz w:val="18"/>
              </w:rPr>
              <w:t> </w:t>
            </w:r>
            <w:r>
              <w:rPr>
                <w:color w:val="232323"/>
                <w:w w:val="110"/>
                <w:sz w:val="18"/>
              </w:rPr>
              <w:t>by</w:t>
            </w:r>
            <w:r>
              <w:rPr>
                <w:color w:val="232323"/>
                <w:spacing w:val="4"/>
                <w:w w:val="110"/>
                <w:sz w:val="18"/>
              </w:rPr>
              <w:t> </w:t>
            </w:r>
            <w:r>
              <w:rPr>
                <w:color w:val="232323"/>
                <w:w w:val="110"/>
                <w:sz w:val="18"/>
              </w:rPr>
              <w:t>type</w:t>
            </w:r>
            <w:r>
              <w:rPr>
                <w:color w:val="232323"/>
                <w:spacing w:val="-14"/>
                <w:w w:val="110"/>
                <w:sz w:val="18"/>
              </w:rPr>
              <w:t> </w:t>
            </w:r>
            <w:r>
              <w:rPr>
                <w:color w:val="232323"/>
                <w:w w:val="110"/>
                <w:sz w:val="18"/>
              </w:rPr>
              <w:t>of</w:t>
            </w:r>
            <w:r>
              <w:rPr>
                <w:color w:val="232323"/>
                <w:spacing w:val="-9"/>
                <w:w w:val="110"/>
                <w:sz w:val="18"/>
              </w:rPr>
              <w:t> </w:t>
            </w:r>
            <w:r>
              <w:rPr>
                <w:color w:val="232323"/>
                <w:spacing w:val="-2"/>
                <w:w w:val="110"/>
                <w:sz w:val="18"/>
              </w:rPr>
              <w:t>purpose:</w:t>
            </w:r>
          </w:p>
        </w:tc>
        <w:tc>
          <w:tcPr>
            <w:tcW w:w="1288" w:type="dxa"/>
            <w:tcBorders>
              <w:top w:val="single" w:sz="12" w:space="0" w:color="000000"/>
            </w:tcBorders>
          </w:tcPr>
          <w:p>
            <w:pPr>
              <w:pStyle w:val="TableParagraph"/>
              <w:rPr>
                <w:rFonts w:ascii="Times New Roman"/>
                <w:sz w:val="16"/>
              </w:rPr>
            </w:pPr>
          </w:p>
        </w:tc>
        <w:tc>
          <w:tcPr>
            <w:tcW w:w="1182" w:type="dxa"/>
            <w:tcBorders>
              <w:top w:val="single" w:sz="12" w:space="0" w:color="000000"/>
            </w:tcBorders>
          </w:tcPr>
          <w:p>
            <w:pPr>
              <w:pStyle w:val="TableParagraph"/>
              <w:rPr>
                <w:rFonts w:ascii="Times New Roman"/>
                <w:sz w:val="16"/>
              </w:rPr>
            </w:pPr>
          </w:p>
        </w:tc>
        <w:tc>
          <w:tcPr>
            <w:tcW w:w="899" w:type="dxa"/>
            <w:tcBorders>
              <w:top w:val="single" w:sz="12" w:space="0" w:color="000000"/>
            </w:tcBorders>
          </w:tcPr>
          <w:p>
            <w:pPr>
              <w:pStyle w:val="TableParagraph"/>
              <w:rPr>
                <w:rFonts w:ascii="Times New Roman"/>
                <w:sz w:val="16"/>
              </w:rPr>
            </w:pPr>
          </w:p>
        </w:tc>
        <w:tc>
          <w:tcPr>
            <w:tcW w:w="763" w:type="dxa"/>
            <w:tcBorders>
              <w:top w:val="single" w:sz="12" w:space="0" w:color="000000"/>
            </w:tcBorders>
          </w:tcPr>
          <w:p>
            <w:pPr>
              <w:pStyle w:val="TableParagraph"/>
              <w:rPr>
                <w:rFonts w:ascii="Times New Roman"/>
                <w:sz w:val="16"/>
              </w:rPr>
            </w:pPr>
          </w:p>
        </w:tc>
      </w:tr>
      <w:tr>
        <w:trPr>
          <w:trHeight w:val="298" w:hRule="atLeast"/>
        </w:trPr>
        <w:tc>
          <w:tcPr>
            <w:tcW w:w="4432" w:type="dxa"/>
          </w:tcPr>
          <w:p>
            <w:pPr>
              <w:pStyle w:val="TableParagraph"/>
              <w:spacing w:before="42"/>
              <w:ind w:left="810"/>
              <w:rPr>
                <w:sz w:val="18"/>
              </w:rPr>
            </w:pPr>
            <w:r>
              <w:rPr>
                <w:color w:val="232323"/>
                <w:spacing w:val="-2"/>
                <w:sz w:val="18"/>
              </w:rPr>
              <w:t>Scholarships</w:t>
            </w:r>
            <w:r>
              <w:rPr>
                <w:color w:val="232323"/>
                <w:spacing w:val="19"/>
                <w:sz w:val="18"/>
              </w:rPr>
              <w:t> </w:t>
            </w:r>
            <w:r>
              <w:rPr>
                <w:color w:val="232323"/>
                <w:spacing w:val="-2"/>
                <w:sz w:val="18"/>
              </w:rPr>
              <w:t>and</w:t>
            </w:r>
            <w:r>
              <w:rPr>
                <w:color w:val="232323"/>
                <w:spacing w:val="-5"/>
                <w:sz w:val="18"/>
              </w:rPr>
              <w:t> </w:t>
            </w:r>
            <w:r>
              <w:rPr>
                <w:color w:val="232323"/>
                <w:spacing w:val="-2"/>
                <w:sz w:val="18"/>
              </w:rPr>
              <w:t>bursaries</w:t>
            </w:r>
          </w:p>
        </w:tc>
        <w:tc>
          <w:tcPr>
            <w:tcW w:w="1288" w:type="dxa"/>
          </w:tcPr>
          <w:p>
            <w:pPr>
              <w:pStyle w:val="TableParagraph"/>
              <w:rPr>
                <w:rFonts w:ascii="Times New Roman"/>
                <w:sz w:val="16"/>
              </w:rPr>
            </w:pPr>
          </w:p>
        </w:tc>
        <w:tc>
          <w:tcPr>
            <w:tcW w:w="1182" w:type="dxa"/>
          </w:tcPr>
          <w:p>
            <w:pPr>
              <w:pStyle w:val="TableParagraph"/>
              <w:spacing w:before="42"/>
              <w:ind w:right="241"/>
              <w:jc w:val="right"/>
              <w:rPr>
                <w:sz w:val="18"/>
              </w:rPr>
            </w:pPr>
            <w:r>
              <w:rPr>
                <w:color w:val="232323"/>
                <w:spacing w:val="-5"/>
                <w:sz w:val="18"/>
              </w:rPr>
              <w:t>346</w:t>
            </w:r>
          </w:p>
        </w:tc>
        <w:tc>
          <w:tcPr>
            <w:tcW w:w="899" w:type="dxa"/>
          </w:tcPr>
          <w:p>
            <w:pPr>
              <w:pStyle w:val="TableParagraph"/>
              <w:spacing w:before="52"/>
              <w:ind w:left="339"/>
              <w:rPr>
                <w:b/>
                <w:sz w:val="17"/>
              </w:rPr>
            </w:pPr>
            <w:r>
              <w:rPr>
                <w:b/>
                <w:color w:val="232323"/>
                <w:spacing w:val="-5"/>
                <w:sz w:val="17"/>
              </w:rPr>
              <w:t>346</w:t>
            </w:r>
          </w:p>
        </w:tc>
        <w:tc>
          <w:tcPr>
            <w:tcW w:w="763" w:type="dxa"/>
          </w:tcPr>
          <w:p>
            <w:pPr>
              <w:pStyle w:val="TableParagraph"/>
              <w:spacing w:before="42"/>
              <w:ind w:left="381"/>
              <w:rPr>
                <w:sz w:val="18"/>
              </w:rPr>
            </w:pPr>
            <w:r>
              <w:rPr>
                <w:color w:val="232323"/>
                <w:spacing w:val="-5"/>
                <w:sz w:val="18"/>
              </w:rPr>
              <w:t>340</w:t>
            </w:r>
          </w:p>
        </w:tc>
      </w:tr>
      <w:tr>
        <w:trPr>
          <w:trHeight w:val="295" w:hRule="atLeast"/>
        </w:trPr>
        <w:tc>
          <w:tcPr>
            <w:tcW w:w="4432" w:type="dxa"/>
          </w:tcPr>
          <w:p>
            <w:pPr>
              <w:pStyle w:val="TableParagraph"/>
              <w:spacing w:before="42"/>
              <w:ind w:left="809"/>
              <w:rPr>
                <w:sz w:val="18"/>
              </w:rPr>
            </w:pPr>
            <w:r>
              <w:rPr>
                <w:color w:val="232323"/>
                <w:sz w:val="18"/>
              </w:rPr>
              <w:t>Prize</w:t>
            </w:r>
            <w:r>
              <w:rPr>
                <w:color w:val="232323"/>
                <w:spacing w:val="4"/>
                <w:sz w:val="18"/>
              </w:rPr>
              <w:t> </w:t>
            </w:r>
            <w:r>
              <w:rPr>
                <w:color w:val="232323"/>
                <w:spacing w:val="-2"/>
                <w:sz w:val="18"/>
              </w:rPr>
              <w:t>funds</w:t>
            </w:r>
          </w:p>
        </w:tc>
        <w:tc>
          <w:tcPr>
            <w:tcW w:w="1288" w:type="dxa"/>
          </w:tcPr>
          <w:p>
            <w:pPr>
              <w:pStyle w:val="TableParagraph"/>
              <w:rPr>
                <w:rFonts w:ascii="Times New Roman"/>
                <w:sz w:val="16"/>
              </w:rPr>
            </w:pPr>
          </w:p>
        </w:tc>
        <w:tc>
          <w:tcPr>
            <w:tcW w:w="1182" w:type="dxa"/>
          </w:tcPr>
          <w:p>
            <w:pPr>
              <w:pStyle w:val="TableParagraph"/>
              <w:spacing w:before="42"/>
              <w:ind w:right="243"/>
              <w:jc w:val="right"/>
              <w:rPr>
                <w:sz w:val="18"/>
              </w:rPr>
            </w:pPr>
            <w:r>
              <w:rPr>
                <w:color w:val="232323"/>
                <w:spacing w:val="-5"/>
                <w:sz w:val="18"/>
              </w:rPr>
              <w:t>32</w:t>
            </w:r>
          </w:p>
        </w:tc>
        <w:tc>
          <w:tcPr>
            <w:tcW w:w="899" w:type="dxa"/>
          </w:tcPr>
          <w:p>
            <w:pPr>
              <w:pStyle w:val="TableParagraph"/>
              <w:spacing w:before="52"/>
              <w:ind w:left="445"/>
              <w:rPr>
                <w:b/>
                <w:sz w:val="17"/>
              </w:rPr>
            </w:pPr>
            <w:r>
              <w:rPr>
                <w:b/>
                <w:color w:val="232323"/>
                <w:spacing w:val="-5"/>
                <w:sz w:val="17"/>
              </w:rPr>
              <w:t>32</w:t>
            </w:r>
          </w:p>
        </w:tc>
        <w:tc>
          <w:tcPr>
            <w:tcW w:w="763" w:type="dxa"/>
          </w:tcPr>
          <w:p>
            <w:pPr>
              <w:pStyle w:val="TableParagraph"/>
              <w:spacing w:before="42"/>
              <w:ind w:right="92"/>
              <w:jc w:val="right"/>
              <w:rPr>
                <w:sz w:val="18"/>
              </w:rPr>
            </w:pPr>
            <w:r>
              <w:rPr>
                <w:color w:val="232323"/>
                <w:spacing w:val="-5"/>
                <w:sz w:val="18"/>
              </w:rPr>
              <w:t>32</w:t>
            </w:r>
          </w:p>
        </w:tc>
      </w:tr>
      <w:tr>
        <w:trPr>
          <w:trHeight w:val="432" w:hRule="atLeast"/>
        </w:trPr>
        <w:tc>
          <w:tcPr>
            <w:tcW w:w="4432" w:type="dxa"/>
          </w:tcPr>
          <w:p>
            <w:pPr>
              <w:pStyle w:val="TableParagraph"/>
              <w:spacing w:before="45"/>
              <w:ind w:left="804"/>
              <w:rPr>
                <w:sz w:val="18"/>
              </w:rPr>
            </w:pPr>
            <w:r>
              <w:rPr>
                <w:color w:val="232323"/>
                <w:spacing w:val="-2"/>
                <w:sz w:val="18"/>
              </w:rPr>
              <w:t>General</w:t>
            </w:r>
          </w:p>
        </w:tc>
        <w:tc>
          <w:tcPr>
            <w:tcW w:w="1288" w:type="dxa"/>
            <w:tcBorders>
              <w:bottom w:val="single" w:sz="6" w:space="0" w:color="000000"/>
            </w:tcBorders>
          </w:tcPr>
          <w:p>
            <w:pPr>
              <w:pStyle w:val="TableParagraph"/>
              <w:spacing w:before="40"/>
              <w:ind w:right="233"/>
              <w:jc w:val="right"/>
              <w:rPr>
                <w:sz w:val="18"/>
              </w:rPr>
            </w:pPr>
            <w:r>
              <w:rPr>
                <w:color w:val="232323"/>
                <w:spacing w:val="-5"/>
                <w:sz w:val="18"/>
              </w:rPr>
              <w:t>30</w:t>
            </w:r>
          </w:p>
        </w:tc>
        <w:tc>
          <w:tcPr>
            <w:tcW w:w="1182" w:type="dxa"/>
            <w:tcBorders>
              <w:bottom w:val="single" w:sz="6" w:space="0" w:color="000000"/>
            </w:tcBorders>
          </w:tcPr>
          <w:p>
            <w:pPr>
              <w:pStyle w:val="TableParagraph"/>
              <w:rPr>
                <w:rFonts w:ascii="Times New Roman"/>
                <w:sz w:val="16"/>
              </w:rPr>
            </w:pPr>
          </w:p>
        </w:tc>
        <w:tc>
          <w:tcPr>
            <w:tcW w:w="899" w:type="dxa"/>
            <w:tcBorders>
              <w:bottom w:val="single" w:sz="6" w:space="0" w:color="000000"/>
            </w:tcBorders>
          </w:tcPr>
          <w:p>
            <w:pPr>
              <w:pStyle w:val="TableParagraph"/>
              <w:spacing w:before="54"/>
              <w:ind w:left="450"/>
              <w:rPr>
                <w:b/>
                <w:sz w:val="17"/>
              </w:rPr>
            </w:pPr>
            <w:r>
              <w:rPr>
                <w:b/>
                <w:color w:val="232323"/>
                <w:spacing w:val="-5"/>
                <w:sz w:val="17"/>
              </w:rPr>
              <w:t>30</w:t>
            </w:r>
          </w:p>
        </w:tc>
        <w:tc>
          <w:tcPr>
            <w:tcW w:w="763" w:type="dxa"/>
            <w:tcBorders>
              <w:bottom w:val="single" w:sz="6" w:space="0" w:color="000000"/>
            </w:tcBorders>
          </w:tcPr>
          <w:p>
            <w:pPr>
              <w:pStyle w:val="TableParagraph"/>
              <w:spacing w:before="50"/>
              <w:ind w:right="88"/>
              <w:jc w:val="right"/>
              <w:rPr>
                <w:sz w:val="18"/>
              </w:rPr>
            </w:pPr>
            <w:r>
              <w:rPr>
                <w:color w:val="232323"/>
                <w:spacing w:val="-5"/>
                <w:sz w:val="18"/>
              </w:rPr>
              <w:t>30</w:t>
            </w:r>
          </w:p>
        </w:tc>
      </w:tr>
      <w:tr>
        <w:trPr>
          <w:trHeight w:val="285" w:hRule="atLeast"/>
        </w:trPr>
        <w:tc>
          <w:tcPr>
            <w:tcW w:w="4432" w:type="dxa"/>
          </w:tcPr>
          <w:p>
            <w:pPr>
              <w:pStyle w:val="TableParagraph"/>
              <w:rPr>
                <w:rFonts w:ascii="Times New Roman"/>
                <w:sz w:val="16"/>
              </w:rPr>
            </w:pPr>
          </w:p>
        </w:tc>
        <w:tc>
          <w:tcPr>
            <w:tcW w:w="1288" w:type="dxa"/>
            <w:tcBorders>
              <w:top w:val="single" w:sz="6" w:space="0" w:color="000000"/>
              <w:bottom w:val="single" w:sz="12" w:space="0" w:color="000000"/>
            </w:tcBorders>
          </w:tcPr>
          <w:p>
            <w:pPr>
              <w:pStyle w:val="TableParagraph"/>
              <w:spacing w:before="45"/>
              <w:ind w:right="238"/>
              <w:jc w:val="right"/>
              <w:rPr>
                <w:sz w:val="18"/>
              </w:rPr>
            </w:pPr>
            <w:r>
              <w:rPr>
                <w:color w:val="232323"/>
                <w:spacing w:val="-5"/>
                <w:sz w:val="18"/>
              </w:rPr>
              <w:t>30</w:t>
            </w:r>
          </w:p>
        </w:tc>
        <w:tc>
          <w:tcPr>
            <w:tcW w:w="1182" w:type="dxa"/>
            <w:tcBorders>
              <w:top w:val="single" w:sz="6" w:space="0" w:color="000000"/>
              <w:bottom w:val="single" w:sz="12" w:space="0" w:color="000000"/>
            </w:tcBorders>
          </w:tcPr>
          <w:p>
            <w:pPr>
              <w:pStyle w:val="TableParagraph"/>
              <w:spacing w:before="45"/>
              <w:ind w:right="245"/>
              <w:jc w:val="right"/>
              <w:rPr>
                <w:sz w:val="18"/>
              </w:rPr>
            </w:pPr>
            <w:r>
              <w:rPr>
                <w:color w:val="232323"/>
                <w:spacing w:val="-5"/>
                <w:sz w:val="18"/>
              </w:rPr>
              <w:t>378</w:t>
            </w:r>
          </w:p>
        </w:tc>
        <w:tc>
          <w:tcPr>
            <w:tcW w:w="899" w:type="dxa"/>
            <w:tcBorders>
              <w:top w:val="single" w:sz="6" w:space="0" w:color="000000"/>
              <w:bottom w:val="single" w:sz="12" w:space="0" w:color="000000"/>
            </w:tcBorders>
          </w:tcPr>
          <w:p>
            <w:pPr>
              <w:pStyle w:val="TableParagraph"/>
              <w:spacing w:before="59"/>
              <w:ind w:left="296" w:right="275"/>
              <w:jc w:val="center"/>
              <w:rPr>
                <w:b/>
                <w:sz w:val="17"/>
              </w:rPr>
            </w:pPr>
            <w:r>
              <w:rPr>
                <w:b/>
                <w:color w:val="232323"/>
                <w:spacing w:val="-5"/>
                <w:sz w:val="17"/>
              </w:rPr>
              <w:t>408</w:t>
            </w:r>
          </w:p>
        </w:tc>
        <w:tc>
          <w:tcPr>
            <w:tcW w:w="763" w:type="dxa"/>
            <w:tcBorders>
              <w:top w:val="single" w:sz="6" w:space="0" w:color="000000"/>
              <w:bottom w:val="single" w:sz="12" w:space="0" w:color="000000"/>
            </w:tcBorders>
          </w:tcPr>
          <w:p>
            <w:pPr>
              <w:pStyle w:val="TableParagraph"/>
              <w:spacing w:before="49"/>
              <w:ind w:left="367"/>
              <w:rPr>
                <w:sz w:val="18"/>
              </w:rPr>
            </w:pPr>
            <w:r>
              <w:rPr>
                <w:color w:val="232323"/>
                <w:spacing w:val="-5"/>
                <w:sz w:val="18"/>
              </w:rPr>
              <w:t>402</w:t>
            </w:r>
          </w:p>
        </w:tc>
      </w:tr>
      <w:tr>
        <w:trPr>
          <w:trHeight w:val="799" w:hRule="atLeast"/>
        </w:trPr>
        <w:tc>
          <w:tcPr>
            <w:tcW w:w="4432" w:type="dxa"/>
          </w:tcPr>
          <w:p>
            <w:pPr>
              <w:pStyle w:val="TableParagraph"/>
              <w:spacing w:line="300" w:lineRule="atLeast" w:before="156"/>
              <w:ind w:left="799" w:right="2215" w:hanging="379"/>
              <w:rPr>
                <w:sz w:val="18"/>
              </w:rPr>
            </w:pPr>
            <w:r>
              <w:rPr>
                <w:color w:val="232323"/>
                <w:sz w:val="18"/>
              </w:rPr>
              <w:t>Analysis</w:t>
            </w:r>
            <w:r>
              <w:rPr>
                <w:color w:val="232323"/>
                <w:spacing w:val="-2"/>
                <w:sz w:val="18"/>
              </w:rPr>
              <w:t> </w:t>
            </w:r>
            <w:r>
              <w:rPr>
                <w:color w:val="232323"/>
                <w:sz w:val="18"/>
              </w:rPr>
              <w:t>by</w:t>
            </w:r>
            <w:r>
              <w:rPr>
                <w:color w:val="232323"/>
                <w:spacing w:val="-12"/>
                <w:sz w:val="18"/>
              </w:rPr>
              <w:t> </w:t>
            </w:r>
            <w:r>
              <w:rPr>
                <w:color w:val="232323"/>
                <w:sz w:val="18"/>
              </w:rPr>
              <w:t>asset Fixed</w:t>
            </w:r>
            <w:r>
              <w:rPr>
                <w:color w:val="232323"/>
                <w:spacing w:val="13"/>
                <w:sz w:val="18"/>
              </w:rPr>
              <w:t> </w:t>
            </w:r>
            <w:r>
              <w:rPr>
                <w:color w:val="232323"/>
                <w:spacing w:val="-4"/>
                <w:sz w:val="18"/>
              </w:rPr>
              <w:t>assets</w:t>
            </w:r>
          </w:p>
        </w:tc>
        <w:tc>
          <w:tcPr>
            <w:tcW w:w="1288" w:type="dxa"/>
            <w:tcBorders>
              <w:top w:val="single" w:sz="12" w:space="0" w:color="000000"/>
            </w:tcBorders>
          </w:tcPr>
          <w:p>
            <w:pPr>
              <w:pStyle w:val="TableParagraph"/>
              <w:rPr>
                <w:sz w:val="20"/>
              </w:rPr>
            </w:pPr>
          </w:p>
          <w:p>
            <w:pPr>
              <w:pStyle w:val="TableParagraph"/>
              <w:spacing w:before="1"/>
              <w:rPr>
                <w:sz w:val="27"/>
              </w:rPr>
            </w:pPr>
          </w:p>
          <w:p>
            <w:pPr>
              <w:pStyle w:val="TableParagraph"/>
              <w:ind w:right="253"/>
              <w:jc w:val="right"/>
              <w:rPr>
                <w:sz w:val="18"/>
              </w:rPr>
            </w:pPr>
            <w:r>
              <w:rPr>
                <w:color w:val="232323"/>
                <w:w w:val="88"/>
                <w:sz w:val="18"/>
              </w:rPr>
              <w:t>5</w:t>
            </w:r>
          </w:p>
        </w:tc>
        <w:tc>
          <w:tcPr>
            <w:tcW w:w="1182" w:type="dxa"/>
            <w:tcBorders>
              <w:top w:val="single" w:sz="12" w:space="0" w:color="000000"/>
            </w:tcBorders>
          </w:tcPr>
          <w:p>
            <w:pPr>
              <w:pStyle w:val="TableParagraph"/>
              <w:rPr>
                <w:sz w:val="20"/>
              </w:rPr>
            </w:pPr>
          </w:p>
          <w:p>
            <w:pPr>
              <w:pStyle w:val="TableParagraph"/>
              <w:spacing w:before="1"/>
              <w:rPr>
                <w:sz w:val="27"/>
              </w:rPr>
            </w:pPr>
          </w:p>
          <w:p>
            <w:pPr>
              <w:pStyle w:val="TableParagraph"/>
              <w:ind w:right="190"/>
              <w:jc w:val="right"/>
              <w:rPr>
                <w:sz w:val="18"/>
              </w:rPr>
            </w:pPr>
            <w:r>
              <w:rPr>
                <w:color w:val="232323"/>
                <w:spacing w:val="-5"/>
                <w:sz w:val="18"/>
              </w:rPr>
              <w:t>353</w:t>
            </w:r>
          </w:p>
        </w:tc>
        <w:tc>
          <w:tcPr>
            <w:tcW w:w="899" w:type="dxa"/>
            <w:tcBorders>
              <w:top w:val="single" w:sz="12" w:space="0" w:color="000000"/>
            </w:tcBorders>
          </w:tcPr>
          <w:p>
            <w:pPr>
              <w:pStyle w:val="TableParagraph"/>
              <w:rPr>
                <w:sz w:val="20"/>
              </w:rPr>
            </w:pPr>
          </w:p>
          <w:p>
            <w:pPr>
              <w:pStyle w:val="TableParagraph"/>
              <w:spacing w:before="6"/>
              <w:rPr>
                <w:sz w:val="27"/>
              </w:rPr>
            </w:pPr>
          </w:p>
          <w:p>
            <w:pPr>
              <w:pStyle w:val="TableParagraph"/>
              <w:ind w:left="362"/>
              <w:rPr>
                <w:sz w:val="18"/>
              </w:rPr>
            </w:pPr>
            <w:r>
              <w:rPr>
                <w:color w:val="232323"/>
                <w:spacing w:val="-5"/>
                <w:sz w:val="18"/>
              </w:rPr>
              <w:t>358</w:t>
            </w:r>
          </w:p>
        </w:tc>
        <w:tc>
          <w:tcPr>
            <w:tcW w:w="763" w:type="dxa"/>
            <w:tcBorders>
              <w:top w:val="single" w:sz="12" w:space="0" w:color="000000"/>
            </w:tcBorders>
          </w:tcPr>
          <w:p>
            <w:pPr>
              <w:pStyle w:val="TableParagraph"/>
              <w:rPr>
                <w:sz w:val="20"/>
              </w:rPr>
            </w:pPr>
          </w:p>
          <w:p>
            <w:pPr>
              <w:pStyle w:val="TableParagraph"/>
              <w:spacing w:before="6"/>
              <w:rPr>
                <w:sz w:val="27"/>
              </w:rPr>
            </w:pPr>
          </w:p>
          <w:p>
            <w:pPr>
              <w:pStyle w:val="TableParagraph"/>
              <w:ind w:left="367"/>
              <w:rPr>
                <w:sz w:val="18"/>
              </w:rPr>
            </w:pPr>
            <w:r>
              <w:rPr>
                <w:color w:val="232323"/>
                <w:spacing w:val="-5"/>
                <w:sz w:val="18"/>
              </w:rPr>
              <w:t>357</w:t>
            </w:r>
          </w:p>
        </w:tc>
      </w:tr>
      <w:tr>
        <w:trPr>
          <w:trHeight w:val="295" w:hRule="atLeast"/>
        </w:trPr>
        <w:tc>
          <w:tcPr>
            <w:tcW w:w="4432" w:type="dxa"/>
          </w:tcPr>
          <w:p>
            <w:pPr>
              <w:pStyle w:val="TableParagraph"/>
              <w:spacing w:before="40"/>
              <w:ind w:left="790"/>
              <w:rPr>
                <w:sz w:val="18"/>
              </w:rPr>
            </w:pPr>
            <w:r>
              <w:rPr>
                <w:color w:val="232323"/>
                <w:spacing w:val="-2"/>
                <w:w w:val="105"/>
                <w:sz w:val="18"/>
              </w:rPr>
              <w:t>Current</w:t>
            </w:r>
            <w:r>
              <w:rPr>
                <w:color w:val="232323"/>
                <w:w w:val="105"/>
                <w:sz w:val="18"/>
              </w:rPr>
              <w:t> </w:t>
            </w:r>
            <w:r>
              <w:rPr>
                <w:color w:val="232323"/>
                <w:spacing w:val="-2"/>
                <w:w w:val="105"/>
                <w:sz w:val="18"/>
              </w:rPr>
              <w:t>and</w:t>
            </w:r>
            <w:r>
              <w:rPr>
                <w:color w:val="232323"/>
                <w:spacing w:val="-7"/>
                <w:w w:val="105"/>
                <w:sz w:val="18"/>
              </w:rPr>
              <w:t> </w:t>
            </w:r>
            <w:r>
              <w:rPr>
                <w:color w:val="232323"/>
                <w:spacing w:val="-2"/>
                <w:w w:val="105"/>
                <w:sz w:val="18"/>
              </w:rPr>
              <w:t>non-current</w:t>
            </w:r>
            <w:r>
              <w:rPr>
                <w:color w:val="232323"/>
                <w:spacing w:val="9"/>
                <w:w w:val="105"/>
                <w:sz w:val="18"/>
              </w:rPr>
              <w:t> </w:t>
            </w:r>
            <w:r>
              <w:rPr>
                <w:color w:val="232323"/>
                <w:spacing w:val="-2"/>
                <w:w w:val="105"/>
                <w:sz w:val="18"/>
              </w:rPr>
              <w:t>asset</w:t>
            </w:r>
            <w:r>
              <w:rPr>
                <w:color w:val="232323"/>
                <w:spacing w:val="-1"/>
                <w:w w:val="105"/>
                <w:sz w:val="18"/>
              </w:rPr>
              <w:t> </w:t>
            </w:r>
            <w:r>
              <w:rPr>
                <w:color w:val="232323"/>
                <w:spacing w:val="-2"/>
                <w:w w:val="105"/>
                <w:sz w:val="18"/>
              </w:rPr>
              <w:t>investments</w:t>
            </w:r>
          </w:p>
        </w:tc>
        <w:tc>
          <w:tcPr>
            <w:tcW w:w="1288" w:type="dxa"/>
          </w:tcPr>
          <w:p>
            <w:pPr>
              <w:pStyle w:val="TableParagraph"/>
              <w:rPr>
                <w:rFonts w:ascii="Times New Roman"/>
                <w:sz w:val="16"/>
              </w:rPr>
            </w:pPr>
          </w:p>
        </w:tc>
        <w:tc>
          <w:tcPr>
            <w:tcW w:w="1182" w:type="dxa"/>
          </w:tcPr>
          <w:p>
            <w:pPr>
              <w:pStyle w:val="TableParagraph"/>
              <w:rPr>
                <w:rFonts w:ascii="Times New Roman"/>
                <w:sz w:val="16"/>
              </w:rPr>
            </w:pPr>
          </w:p>
        </w:tc>
        <w:tc>
          <w:tcPr>
            <w:tcW w:w="899" w:type="dxa"/>
          </w:tcPr>
          <w:p>
            <w:pPr>
              <w:pStyle w:val="TableParagraph"/>
              <w:rPr>
                <w:rFonts w:ascii="Times New Roman"/>
                <w:sz w:val="16"/>
              </w:rPr>
            </w:pPr>
          </w:p>
        </w:tc>
        <w:tc>
          <w:tcPr>
            <w:tcW w:w="763" w:type="dxa"/>
          </w:tcPr>
          <w:p>
            <w:pPr>
              <w:pStyle w:val="TableParagraph"/>
              <w:rPr>
                <w:rFonts w:ascii="Times New Roman"/>
                <w:sz w:val="16"/>
              </w:rPr>
            </w:pPr>
          </w:p>
        </w:tc>
      </w:tr>
      <w:tr>
        <w:trPr>
          <w:trHeight w:val="271" w:hRule="atLeast"/>
        </w:trPr>
        <w:tc>
          <w:tcPr>
            <w:tcW w:w="4432" w:type="dxa"/>
          </w:tcPr>
          <w:p>
            <w:pPr>
              <w:pStyle w:val="TableParagraph"/>
              <w:spacing w:line="204" w:lineRule="exact" w:before="47"/>
              <w:ind w:left="795"/>
              <w:rPr>
                <w:sz w:val="18"/>
              </w:rPr>
            </w:pPr>
            <w:r>
              <w:rPr>
                <w:color w:val="232323"/>
                <w:sz w:val="18"/>
              </w:rPr>
              <w:t>Cash</w:t>
            </w:r>
            <w:r>
              <w:rPr>
                <w:color w:val="232323"/>
                <w:spacing w:val="-1"/>
                <w:sz w:val="18"/>
              </w:rPr>
              <w:t> </w:t>
            </w:r>
            <w:r>
              <w:rPr>
                <w:color w:val="232323"/>
                <w:sz w:val="18"/>
              </w:rPr>
              <w:t>&amp;</w:t>
            </w:r>
            <w:r>
              <w:rPr>
                <w:color w:val="232323"/>
                <w:spacing w:val="-6"/>
                <w:sz w:val="18"/>
              </w:rPr>
              <w:t> </w:t>
            </w:r>
            <w:r>
              <w:rPr>
                <w:color w:val="232323"/>
                <w:sz w:val="18"/>
              </w:rPr>
              <w:t>cash</w:t>
            </w:r>
            <w:r>
              <w:rPr>
                <w:color w:val="232323"/>
                <w:spacing w:val="-9"/>
                <w:sz w:val="18"/>
              </w:rPr>
              <w:t> </w:t>
            </w:r>
            <w:r>
              <w:rPr>
                <w:color w:val="232323"/>
                <w:spacing w:val="-2"/>
                <w:sz w:val="18"/>
              </w:rPr>
              <w:t>equivalents</w:t>
            </w:r>
          </w:p>
        </w:tc>
        <w:tc>
          <w:tcPr>
            <w:tcW w:w="1288" w:type="dxa"/>
            <w:tcBorders>
              <w:bottom w:val="single" w:sz="6" w:space="0" w:color="000000"/>
            </w:tcBorders>
          </w:tcPr>
          <w:p>
            <w:pPr>
              <w:pStyle w:val="TableParagraph"/>
              <w:spacing w:before="42"/>
              <w:ind w:right="182"/>
              <w:jc w:val="right"/>
              <w:rPr>
                <w:sz w:val="18"/>
              </w:rPr>
            </w:pPr>
            <w:r>
              <w:rPr>
                <w:color w:val="232323"/>
                <w:spacing w:val="-5"/>
                <w:sz w:val="18"/>
              </w:rPr>
              <w:t>25</w:t>
            </w:r>
          </w:p>
        </w:tc>
        <w:tc>
          <w:tcPr>
            <w:tcW w:w="1182" w:type="dxa"/>
            <w:tcBorders>
              <w:bottom w:val="single" w:sz="6" w:space="0" w:color="000000"/>
            </w:tcBorders>
          </w:tcPr>
          <w:p>
            <w:pPr>
              <w:pStyle w:val="TableParagraph"/>
              <w:spacing w:before="42"/>
              <w:ind w:right="186"/>
              <w:jc w:val="right"/>
              <w:rPr>
                <w:sz w:val="18"/>
              </w:rPr>
            </w:pPr>
            <w:r>
              <w:rPr>
                <w:color w:val="232323"/>
                <w:spacing w:val="-5"/>
                <w:sz w:val="18"/>
              </w:rPr>
              <w:t>25</w:t>
            </w:r>
          </w:p>
        </w:tc>
        <w:tc>
          <w:tcPr>
            <w:tcW w:w="899" w:type="dxa"/>
            <w:tcBorders>
              <w:bottom w:val="single" w:sz="6" w:space="0" w:color="000000"/>
            </w:tcBorders>
          </w:tcPr>
          <w:p>
            <w:pPr>
              <w:pStyle w:val="TableParagraph"/>
              <w:spacing w:line="204" w:lineRule="exact" w:before="47"/>
              <w:ind w:left="458"/>
              <w:rPr>
                <w:sz w:val="18"/>
              </w:rPr>
            </w:pPr>
            <w:r>
              <w:rPr>
                <w:color w:val="232323"/>
                <w:spacing w:val="-5"/>
                <w:sz w:val="18"/>
              </w:rPr>
              <w:t>50</w:t>
            </w:r>
          </w:p>
        </w:tc>
        <w:tc>
          <w:tcPr>
            <w:tcW w:w="763" w:type="dxa"/>
            <w:tcBorders>
              <w:bottom w:val="single" w:sz="6" w:space="0" w:color="000000"/>
            </w:tcBorders>
          </w:tcPr>
          <w:p>
            <w:pPr>
              <w:pStyle w:val="TableParagraph"/>
              <w:spacing w:line="204" w:lineRule="exact" w:before="47"/>
              <w:ind w:right="109"/>
              <w:jc w:val="right"/>
              <w:rPr>
                <w:sz w:val="18"/>
              </w:rPr>
            </w:pPr>
            <w:r>
              <w:rPr>
                <w:color w:val="232323"/>
                <w:spacing w:val="-5"/>
                <w:sz w:val="18"/>
              </w:rPr>
              <w:t>45</w:t>
            </w:r>
          </w:p>
        </w:tc>
      </w:tr>
      <w:tr>
        <w:trPr>
          <w:trHeight w:val="331" w:hRule="atLeast"/>
        </w:trPr>
        <w:tc>
          <w:tcPr>
            <w:tcW w:w="4432" w:type="dxa"/>
          </w:tcPr>
          <w:p>
            <w:pPr>
              <w:pStyle w:val="TableParagraph"/>
              <w:rPr>
                <w:rFonts w:ascii="Times New Roman"/>
                <w:sz w:val="16"/>
              </w:rPr>
            </w:pPr>
          </w:p>
        </w:tc>
        <w:tc>
          <w:tcPr>
            <w:tcW w:w="1288" w:type="dxa"/>
            <w:tcBorders>
              <w:top w:val="single" w:sz="6" w:space="0" w:color="000000"/>
            </w:tcBorders>
          </w:tcPr>
          <w:p>
            <w:pPr>
              <w:pStyle w:val="TableParagraph"/>
              <w:spacing w:before="64"/>
              <w:ind w:right="288"/>
              <w:jc w:val="right"/>
              <w:rPr>
                <w:b/>
                <w:sz w:val="17"/>
              </w:rPr>
            </w:pPr>
            <w:r>
              <w:rPr>
                <w:b/>
                <w:color w:val="232323"/>
                <w:spacing w:val="-5"/>
                <w:sz w:val="17"/>
              </w:rPr>
              <w:t>30</w:t>
            </w:r>
          </w:p>
        </w:tc>
        <w:tc>
          <w:tcPr>
            <w:tcW w:w="1182" w:type="dxa"/>
            <w:tcBorders>
              <w:top w:val="single" w:sz="6" w:space="0" w:color="000000"/>
            </w:tcBorders>
          </w:tcPr>
          <w:p>
            <w:pPr>
              <w:pStyle w:val="TableParagraph"/>
              <w:spacing w:before="64"/>
              <w:ind w:right="308"/>
              <w:jc w:val="right"/>
              <w:rPr>
                <w:b/>
                <w:sz w:val="17"/>
              </w:rPr>
            </w:pPr>
            <w:r>
              <w:rPr>
                <w:b/>
                <w:color w:val="232323"/>
                <w:spacing w:val="-5"/>
                <w:sz w:val="17"/>
              </w:rPr>
              <w:t>378</w:t>
            </w:r>
          </w:p>
        </w:tc>
        <w:tc>
          <w:tcPr>
            <w:tcW w:w="899" w:type="dxa"/>
            <w:tcBorders>
              <w:top w:val="single" w:sz="6" w:space="0" w:color="000000"/>
            </w:tcBorders>
          </w:tcPr>
          <w:p>
            <w:pPr>
              <w:pStyle w:val="TableParagraph"/>
              <w:spacing w:before="64"/>
              <w:ind w:left="286" w:right="284"/>
              <w:jc w:val="center"/>
              <w:rPr>
                <w:b/>
                <w:sz w:val="17"/>
              </w:rPr>
            </w:pPr>
            <w:r>
              <w:rPr>
                <w:b/>
                <w:color w:val="232323"/>
                <w:spacing w:val="-5"/>
                <w:sz w:val="17"/>
              </w:rPr>
              <w:t>408</w:t>
            </w:r>
          </w:p>
        </w:tc>
        <w:tc>
          <w:tcPr>
            <w:tcW w:w="763" w:type="dxa"/>
            <w:tcBorders>
              <w:top w:val="single" w:sz="6" w:space="0" w:color="000000"/>
            </w:tcBorders>
          </w:tcPr>
          <w:p>
            <w:pPr>
              <w:pStyle w:val="TableParagraph"/>
              <w:spacing w:before="64"/>
              <w:ind w:left="318"/>
              <w:rPr>
                <w:b/>
                <w:sz w:val="17"/>
              </w:rPr>
            </w:pPr>
            <w:r>
              <w:rPr>
                <w:b/>
                <w:color w:val="232323"/>
                <w:spacing w:val="-5"/>
                <w:sz w:val="17"/>
              </w:rPr>
              <w:t>402</w:t>
            </w:r>
          </w:p>
        </w:tc>
      </w:tr>
    </w:tbl>
    <w:p>
      <w:pPr>
        <w:spacing w:after="0"/>
        <w:rPr>
          <w:sz w:val="17"/>
        </w:rPr>
        <w:sectPr>
          <w:headerReference w:type="default" r:id="rId70"/>
          <w:footerReference w:type="default" r:id="rId71"/>
          <w:pgSz w:w="11910" w:h="16830"/>
          <w:pgMar w:header="1044" w:footer="1266" w:top="1380" w:bottom="1460" w:left="320" w:right="460"/>
          <w:pgNumType w:start="63"/>
        </w:sectPr>
      </w:pPr>
    </w:p>
    <w:p>
      <w:pPr>
        <w:pStyle w:val="BodyText"/>
        <w:rPr>
          <w:sz w:val="20"/>
        </w:rPr>
      </w:pPr>
      <w:r>
        <w:rPr/>
        <w:pict>
          <v:line style="position:absolute;mso-position-horizontal-relative:page;mso-position-vertical-relative:page;z-index:15770112" from="295.056274pt,396.002686pt" to="521.874769pt,396.002686pt" stroked="true" strokeweight="1.68271pt" strokecolor="#000000">
            <v:stroke dashstyle="solid"/>
            <w10:wrap type="none"/>
          </v:line>
        </w:pict>
      </w:r>
    </w:p>
    <w:p>
      <w:pPr>
        <w:pStyle w:val="BodyText"/>
        <w:rPr>
          <w:sz w:val="20"/>
        </w:rPr>
      </w:pPr>
    </w:p>
    <w:p>
      <w:pPr>
        <w:pStyle w:val="BodyText"/>
        <w:spacing w:before="4"/>
        <w:rPr>
          <w:sz w:val="16"/>
        </w:rPr>
      </w:pPr>
    </w:p>
    <w:p>
      <w:pPr>
        <w:spacing w:before="94"/>
        <w:ind w:left="697" w:right="0" w:firstLine="0"/>
        <w:jc w:val="left"/>
        <w:rPr>
          <w:sz w:val="20"/>
        </w:rPr>
      </w:pPr>
      <w:r>
        <w:rPr>
          <w:color w:val="262626"/>
          <w:w w:val="105"/>
          <w:sz w:val="20"/>
        </w:rPr>
        <w:t>Notes</w:t>
      </w:r>
      <w:r>
        <w:rPr>
          <w:color w:val="262626"/>
          <w:spacing w:val="8"/>
          <w:w w:val="105"/>
          <w:sz w:val="20"/>
        </w:rPr>
        <w:t> </w:t>
      </w:r>
      <w:r>
        <w:rPr>
          <w:color w:val="262626"/>
          <w:w w:val="105"/>
          <w:sz w:val="20"/>
        </w:rPr>
        <w:t>to</w:t>
      </w:r>
      <w:r>
        <w:rPr>
          <w:color w:val="262626"/>
          <w:spacing w:val="30"/>
          <w:w w:val="105"/>
          <w:sz w:val="20"/>
        </w:rPr>
        <w:t> </w:t>
      </w:r>
      <w:r>
        <w:rPr>
          <w:color w:val="262626"/>
          <w:w w:val="105"/>
          <w:sz w:val="20"/>
        </w:rPr>
        <w:t>the</w:t>
      </w:r>
      <w:r>
        <w:rPr>
          <w:color w:val="262626"/>
          <w:spacing w:val="2"/>
          <w:w w:val="105"/>
          <w:sz w:val="20"/>
        </w:rPr>
        <w:t> </w:t>
      </w:r>
      <w:r>
        <w:rPr>
          <w:color w:val="262626"/>
          <w:spacing w:val="-2"/>
          <w:w w:val="105"/>
          <w:sz w:val="20"/>
        </w:rPr>
        <w:t>Accounts</w:t>
      </w:r>
    </w:p>
    <w:p>
      <w:pPr>
        <w:spacing w:before="97"/>
        <w:ind w:left="696" w:right="0" w:firstLine="0"/>
        <w:jc w:val="left"/>
        <w:rPr>
          <w:sz w:val="20"/>
        </w:rPr>
      </w:pPr>
      <w:r>
        <w:rPr>
          <w:color w:val="262626"/>
          <w:w w:val="105"/>
          <w:sz w:val="20"/>
        </w:rPr>
        <w:t>for</w:t>
      </w:r>
      <w:r>
        <w:rPr>
          <w:color w:val="262626"/>
          <w:spacing w:val="37"/>
          <w:w w:val="105"/>
          <w:sz w:val="20"/>
        </w:rPr>
        <w:t> </w:t>
      </w:r>
      <w:r>
        <w:rPr>
          <w:color w:val="262626"/>
          <w:w w:val="105"/>
          <w:sz w:val="20"/>
        </w:rPr>
        <w:t>the</w:t>
      </w:r>
      <w:r>
        <w:rPr>
          <w:color w:val="262626"/>
          <w:spacing w:val="14"/>
          <w:w w:val="105"/>
          <w:sz w:val="20"/>
        </w:rPr>
        <w:t> </w:t>
      </w:r>
      <w:r>
        <w:rPr>
          <w:color w:val="262626"/>
          <w:w w:val="105"/>
          <w:sz w:val="20"/>
        </w:rPr>
        <w:t>year</w:t>
      </w:r>
      <w:r>
        <w:rPr>
          <w:color w:val="262626"/>
          <w:spacing w:val="11"/>
          <w:w w:val="105"/>
          <w:sz w:val="20"/>
        </w:rPr>
        <w:t> </w:t>
      </w:r>
      <w:r>
        <w:rPr>
          <w:color w:val="262626"/>
          <w:w w:val="105"/>
          <w:sz w:val="20"/>
        </w:rPr>
        <w:t>ended</w:t>
      </w:r>
      <w:r>
        <w:rPr>
          <w:color w:val="262626"/>
          <w:spacing w:val="12"/>
          <w:w w:val="105"/>
          <w:sz w:val="20"/>
        </w:rPr>
        <w:t> </w:t>
      </w:r>
      <w:r>
        <w:rPr>
          <w:color w:val="262626"/>
          <w:w w:val="105"/>
          <w:sz w:val="20"/>
        </w:rPr>
        <w:t>31</w:t>
      </w:r>
      <w:r>
        <w:rPr>
          <w:color w:val="262626"/>
          <w:spacing w:val="-11"/>
          <w:w w:val="105"/>
          <w:sz w:val="20"/>
        </w:rPr>
        <w:t> </w:t>
      </w:r>
      <w:r>
        <w:rPr>
          <w:color w:val="262626"/>
          <w:w w:val="105"/>
          <w:sz w:val="20"/>
        </w:rPr>
        <w:t>July</w:t>
      </w:r>
      <w:r>
        <w:rPr>
          <w:color w:val="262626"/>
          <w:spacing w:val="3"/>
          <w:w w:val="105"/>
          <w:sz w:val="20"/>
        </w:rPr>
        <w:t> </w:t>
      </w:r>
      <w:r>
        <w:rPr>
          <w:color w:val="262626"/>
          <w:spacing w:val="-4"/>
          <w:w w:val="105"/>
          <w:sz w:val="20"/>
        </w:rPr>
        <w:t>2019</w:t>
      </w:r>
    </w:p>
    <w:p>
      <w:pPr>
        <w:pStyle w:val="BodyText"/>
        <w:spacing w:before="3"/>
        <w:rPr>
          <w:sz w:val="24"/>
        </w:rPr>
      </w:pPr>
      <w:r>
        <w:rPr/>
        <w:pict>
          <v:shape style="position:absolute;margin-left:48.054779pt;margin-top:15.194322pt;width:474.8pt;height:.1pt;mso-position-horizontal-relative:page;mso-position-vertical-relative:paragraph;z-index:-15688192;mso-wrap-distance-left:0;mso-wrap-distance-right:0" id="docshape140" coordorigin="961,304" coordsize="9496,0" path="m961,304l10457,304e" filled="false" stroked="true" strokeweight="1.201936pt" strokecolor="#000000">
            <v:path arrowok="t"/>
            <v:stroke dashstyle="solid"/>
            <w10:wrap type="topAndBottom"/>
          </v:shape>
        </w:pict>
      </w:r>
    </w:p>
    <w:p>
      <w:pPr>
        <w:pStyle w:val="BodyText"/>
        <w:spacing w:before="4"/>
        <w:rPr>
          <w:sz w:val="24"/>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
        <w:gridCol w:w="4379"/>
        <w:gridCol w:w="1571"/>
        <w:gridCol w:w="1273"/>
        <w:gridCol w:w="1105"/>
        <w:gridCol w:w="764"/>
      </w:tblGrid>
      <w:tr>
        <w:trPr>
          <w:trHeight w:val="348" w:hRule="atLeast"/>
        </w:trPr>
        <w:tc>
          <w:tcPr>
            <w:tcW w:w="315" w:type="dxa"/>
          </w:tcPr>
          <w:p>
            <w:pPr>
              <w:pStyle w:val="TableParagraph"/>
              <w:ind w:left="50"/>
              <w:rPr>
                <w:b/>
                <w:sz w:val="16"/>
              </w:rPr>
            </w:pPr>
            <w:r>
              <w:rPr>
                <w:b/>
                <w:color w:val="262626"/>
                <w:spacing w:val="-5"/>
                <w:w w:val="105"/>
                <w:sz w:val="16"/>
              </w:rPr>
              <w:t>19</w:t>
            </w:r>
          </w:p>
        </w:tc>
        <w:tc>
          <w:tcPr>
            <w:tcW w:w="4379" w:type="dxa"/>
          </w:tcPr>
          <w:p>
            <w:pPr>
              <w:pStyle w:val="TableParagraph"/>
              <w:spacing w:line="179" w:lineRule="exact"/>
              <w:ind w:left="101"/>
              <w:rPr>
                <w:b/>
                <w:sz w:val="16"/>
              </w:rPr>
            </w:pPr>
            <w:r>
              <w:rPr>
                <w:b/>
                <w:color w:val="262626"/>
                <w:sz w:val="16"/>
              </w:rPr>
              <w:t>Restricted</w:t>
            </w:r>
            <w:r>
              <w:rPr>
                <w:b/>
                <w:color w:val="262626"/>
                <w:spacing w:val="8"/>
                <w:sz w:val="16"/>
              </w:rPr>
              <w:t> </w:t>
            </w:r>
            <w:r>
              <w:rPr>
                <w:b/>
                <w:color w:val="262626"/>
                <w:spacing w:val="-2"/>
                <w:sz w:val="16"/>
              </w:rPr>
              <w:t>Reserves</w:t>
            </w:r>
          </w:p>
        </w:tc>
        <w:tc>
          <w:tcPr>
            <w:tcW w:w="1571" w:type="dxa"/>
          </w:tcPr>
          <w:p>
            <w:pPr>
              <w:pStyle w:val="TableParagraph"/>
              <w:rPr>
                <w:rFonts w:ascii="Times New Roman"/>
                <w:sz w:val="14"/>
              </w:rPr>
            </w:pPr>
          </w:p>
        </w:tc>
        <w:tc>
          <w:tcPr>
            <w:tcW w:w="3142" w:type="dxa"/>
            <w:gridSpan w:val="3"/>
            <w:vMerge w:val="restart"/>
          </w:tcPr>
          <w:p>
            <w:pPr>
              <w:pStyle w:val="TableParagraph"/>
              <w:rPr>
                <w:rFonts w:ascii="Times New Roman"/>
                <w:sz w:val="14"/>
              </w:rPr>
            </w:pPr>
          </w:p>
        </w:tc>
      </w:tr>
      <w:tr>
        <w:trPr>
          <w:trHeight w:val="499" w:hRule="atLeast"/>
        </w:trPr>
        <w:tc>
          <w:tcPr>
            <w:tcW w:w="315" w:type="dxa"/>
          </w:tcPr>
          <w:p>
            <w:pPr>
              <w:pStyle w:val="TableParagraph"/>
              <w:rPr>
                <w:rFonts w:ascii="Times New Roman"/>
                <w:sz w:val="14"/>
              </w:rPr>
            </w:pPr>
          </w:p>
        </w:tc>
        <w:tc>
          <w:tcPr>
            <w:tcW w:w="4379" w:type="dxa"/>
          </w:tcPr>
          <w:p>
            <w:pPr>
              <w:pStyle w:val="TableParagraph"/>
              <w:spacing w:before="10"/>
              <w:rPr>
                <w:sz w:val="13"/>
              </w:rPr>
            </w:pPr>
          </w:p>
          <w:p>
            <w:pPr>
              <w:pStyle w:val="TableParagraph"/>
              <w:spacing w:before="1"/>
              <w:ind w:left="101"/>
              <w:rPr>
                <w:sz w:val="15"/>
              </w:rPr>
            </w:pPr>
            <w:r>
              <w:rPr>
                <w:color w:val="262626"/>
                <w:w w:val="110"/>
                <w:sz w:val="15"/>
              </w:rPr>
              <w:t>Reserves</w:t>
            </w:r>
            <w:r>
              <w:rPr>
                <w:color w:val="262626"/>
                <w:spacing w:val="17"/>
                <w:w w:val="110"/>
                <w:sz w:val="15"/>
              </w:rPr>
              <w:t> </w:t>
            </w:r>
            <w:r>
              <w:rPr>
                <w:color w:val="262626"/>
                <w:w w:val="110"/>
                <w:sz w:val="15"/>
              </w:rPr>
              <w:t>with</w:t>
            </w:r>
            <w:r>
              <w:rPr>
                <w:color w:val="262626"/>
                <w:spacing w:val="1"/>
                <w:w w:val="110"/>
                <w:sz w:val="15"/>
              </w:rPr>
              <w:t> </w:t>
            </w:r>
            <w:r>
              <w:rPr>
                <w:color w:val="262626"/>
                <w:w w:val="110"/>
                <w:sz w:val="15"/>
              </w:rPr>
              <w:t>restrictions</w:t>
            </w:r>
            <w:r>
              <w:rPr>
                <w:color w:val="262626"/>
                <w:spacing w:val="14"/>
                <w:w w:val="110"/>
                <w:sz w:val="15"/>
              </w:rPr>
              <w:t> </w:t>
            </w:r>
            <w:r>
              <w:rPr>
                <w:color w:val="262626"/>
                <w:w w:val="110"/>
                <w:sz w:val="15"/>
              </w:rPr>
              <w:t>are</w:t>
            </w:r>
            <w:r>
              <w:rPr>
                <w:color w:val="262626"/>
                <w:spacing w:val="-3"/>
                <w:w w:val="110"/>
                <w:sz w:val="15"/>
              </w:rPr>
              <w:t> </w:t>
            </w:r>
            <w:r>
              <w:rPr>
                <w:color w:val="262626"/>
                <w:w w:val="110"/>
                <w:sz w:val="15"/>
              </w:rPr>
              <w:t>as</w:t>
            </w:r>
            <w:r>
              <w:rPr>
                <w:color w:val="262626"/>
                <w:spacing w:val="11"/>
                <w:w w:val="110"/>
                <w:sz w:val="15"/>
              </w:rPr>
              <w:t> </w:t>
            </w:r>
            <w:r>
              <w:rPr>
                <w:color w:val="262626"/>
                <w:spacing w:val="-2"/>
                <w:w w:val="110"/>
                <w:sz w:val="15"/>
              </w:rPr>
              <w:t>follows:</w:t>
            </w:r>
          </w:p>
        </w:tc>
        <w:tc>
          <w:tcPr>
            <w:tcW w:w="1571" w:type="dxa"/>
          </w:tcPr>
          <w:p>
            <w:pPr>
              <w:pStyle w:val="TableParagraph"/>
              <w:rPr>
                <w:rFonts w:ascii="Times New Roman"/>
                <w:sz w:val="14"/>
              </w:rPr>
            </w:pPr>
          </w:p>
        </w:tc>
        <w:tc>
          <w:tcPr>
            <w:tcW w:w="3142" w:type="dxa"/>
            <w:gridSpan w:val="3"/>
            <w:vMerge/>
            <w:tcBorders>
              <w:top w:val="nil"/>
            </w:tcBorders>
          </w:tcPr>
          <w:p>
            <w:pPr>
              <w:rPr>
                <w:sz w:val="2"/>
                <w:szCs w:val="2"/>
              </w:rPr>
            </w:pPr>
          </w:p>
        </w:tc>
      </w:tr>
      <w:tr>
        <w:trPr>
          <w:trHeight w:val="380" w:hRule="atLeast"/>
        </w:trPr>
        <w:tc>
          <w:tcPr>
            <w:tcW w:w="315" w:type="dxa"/>
          </w:tcPr>
          <w:p>
            <w:pPr>
              <w:pStyle w:val="TableParagraph"/>
              <w:rPr>
                <w:rFonts w:ascii="Times New Roman"/>
                <w:sz w:val="14"/>
              </w:rPr>
            </w:pPr>
          </w:p>
        </w:tc>
        <w:tc>
          <w:tcPr>
            <w:tcW w:w="4379" w:type="dxa"/>
          </w:tcPr>
          <w:p>
            <w:pPr>
              <w:pStyle w:val="TableParagraph"/>
              <w:rPr>
                <w:rFonts w:ascii="Times New Roman"/>
                <w:sz w:val="14"/>
              </w:rPr>
            </w:pPr>
          </w:p>
        </w:tc>
        <w:tc>
          <w:tcPr>
            <w:tcW w:w="1571" w:type="dxa"/>
          </w:tcPr>
          <w:p>
            <w:pPr>
              <w:pStyle w:val="TableParagraph"/>
              <w:spacing w:before="161"/>
              <w:ind w:right="211"/>
              <w:jc w:val="right"/>
              <w:rPr>
                <w:b/>
                <w:sz w:val="16"/>
              </w:rPr>
            </w:pPr>
            <w:r>
              <w:rPr>
                <w:b/>
                <w:color w:val="262626"/>
                <w:spacing w:val="-2"/>
                <w:sz w:val="16"/>
              </w:rPr>
              <w:t>Unspent</w:t>
            </w:r>
          </w:p>
        </w:tc>
        <w:tc>
          <w:tcPr>
            <w:tcW w:w="3142" w:type="dxa"/>
            <w:gridSpan w:val="3"/>
            <w:vMerge/>
            <w:tcBorders>
              <w:top w:val="nil"/>
            </w:tcBorders>
          </w:tcPr>
          <w:p>
            <w:pPr>
              <w:rPr>
                <w:sz w:val="2"/>
                <w:szCs w:val="2"/>
              </w:rPr>
            </w:pPr>
          </w:p>
        </w:tc>
      </w:tr>
      <w:tr>
        <w:trPr>
          <w:trHeight w:val="254" w:hRule="atLeast"/>
        </w:trPr>
        <w:tc>
          <w:tcPr>
            <w:tcW w:w="315" w:type="dxa"/>
          </w:tcPr>
          <w:p>
            <w:pPr>
              <w:pStyle w:val="TableParagraph"/>
              <w:rPr>
                <w:rFonts w:ascii="Times New Roman"/>
                <w:sz w:val="14"/>
              </w:rPr>
            </w:pPr>
          </w:p>
        </w:tc>
        <w:tc>
          <w:tcPr>
            <w:tcW w:w="4379" w:type="dxa"/>
          </w:tcPr>
          <w:p>
            <w:pPr>
              <w:pStyle w:val="TableParagraph"/>
              <w:rPr>
                <w:rFonts w:ascii="Times New Roman"/>
                <w:sz w:val="14"/>
              </w:rPr>
            </w:pPr>
          </w:p>
        </w:tc>
        <w:tc>
          <w:tcPr>
            <w:tcW w:w="1571" w:type="dxa"/>
          </w:tcPr>
          <w:p>
            <w:pPr>
              <w:pStyle w:val="TableParagraph"/>
              <w:spacing w:before="30"/>
              <w:ind w:right="216"/>
              <w:jc w:val="right"/>
              <w:rPr>
                <w:b/>
                <w:sz w:val="16"/>
              </w:rPr>
            </w:pPr>
            <w:r>
              <w:rPr>
                <w:b/>
                <w:color w:val="262626"/>
                <w:sz w:val="16"/>
              </w:rPr>
              <w:t>capital</w:t>
            </w:r>
            <w:r>
              <w:rPr>
                <w:b/>
                <w:color w:val="262626"/>
                <w:spacing w:val="18"/>
                <w:sz w:val="16"/>
              </w:rPr>
              <w:t> </w:t>
            </w:r>
            <w:r>
              <w:rPr>
                <w:b/>
                <w:color w:val="262626"/>
                <w:spacing w:val="-2"/>
                <w:sz w:val="16"/>
              </w:rPr>
              <w:t>grants</w:t>
            </w:r>
          </w:p>
        </w:tc>
        <w:tc>
          <w:tcPr>
            <w:tcW w:w="1273" w:type="dxa"/>
          </w:tcPr>
          <w:p>
            <w:pPr>
              <w:pStyle w:val="TableParagraph"/>
              <w:spacing w:before="30"/>
              <w:ind w:right="324"/>
              <w:jc w:val="right"/>
              <w:rPr>
                <w:b/>
                <w:sz w:val="16"/>
              </w:rPr>
            </w:pPr>
            <w:r>
              <w:rPr>
                <w:b/>
                <w:color w:val="262626"/>
                <w:spacing w:val="-2"/>
                <w:sz w:val="16"/>
              </w:rPr>
              <w:t>Donations</w:t>
            </w:r>
          </w:p>
        </w:tc>
        <w:tc>
          <w:tcPr>
            <w:tcW w:w="1105" w:type="dxa"/>
          </w:tcPr>
          <w:p>
            <w:pPr>
              <w:pStyle w:val="TableParagraph"/>
              <w:spacing w:before="35"/>
              <w:ind w:left="401"/>
              <w:rPr>
                <w:b/>
                <w:sz w:val="16"/>
              </w:rPr>
            </w:pPr>
            <w:r>
              <w:rPr>
                <w:b/>
                <w:color w:val="262626"/>
                <w:spacing w:val="-4"/>
                <w:w w:val="110"/>
                <w:sz w:val="16"/>
              </w:rPr>
              <w:t>2019</w:t>
            </w:r>
          </w:p>
        </w:tc>
        <w:tc>
          <w:tcPr>
            <w:tcW w:w="764" w:type="dxa"/>
          </w:tcPr>
          <w:p>
            <w:pPr>
              <w:pStyle w:val="TableParagraph"/>
              <w:spacing w:before="35"/>
              <w:ind w:left="300"/>
              <w:rPr>
                <w:b/>
                <w:sz w:val="16"/>
              </w:rPr>
            </w:pPr>
            <w:r>
              <w:rPr>
                <w:b/>
                <w:color w:val="262626"/>
                <w:spacing w:val="-4"/>
                <w:w w:val="105"/>
                <w:sz w:val="16"/>
              </w:rPr>
              <w:t>2018</w:t>
            </w:r>
          </w:p>
        </w:tc>
      </w:tr>
      <w:tr>
        <w:trPr>
          <w:trHeight w:val="252" w:hRule="atLeast"/>
        </w:trPr>
        <w:tc>
          <w:tcPr>
            <w:tcW w:w="315" w:type="dxa"/>
          </w:tcPr>
          <w:p>
            <w:pPr>
              <w:pStyle w:val="TableParagraph"/>
              <w:rPr>
                <w:rFonts w:ascii="Times New Roman"/>
                <w:sz w:val="14"/>
              </w:rPr>
            </w:pPr>
          </w:p>
        </w:tc>
        <w:tc>
          <w:tcPr>
            <w:tcW w:w="4379" w:type="dxa"/>
          </w:tcPr>
          <w:p>
            <w:pPr>
              <w:pStyle w:val="TableParagraph"/>
              <w:rPr>
                <w:rFonts w:ascii="Times New Roman"/>
                <w:sz w:val="14"/>
              </w:rPr>
            </w:pPr>
          </w:p>
        </w:tc>
        <w:tc>
          <w:tcPr>
            <w:tcW w:w="1571" w:type="dxa"/>
          </w:tcPr>
          <w:p>
            <w:pPr>
              <w:pStyle w:val="TableParagraph"/>
              <w:rPr>
                <w:rFonts w:ascii="Times New Roman"/>
                <w:sz w:val="14"/>
              </w:rPr>
            </w:pPr>
          </w:p>
        </w:tc>
        <w:tc>
          <w:tcPr>
            <w:tcW w:w="1273" w:type="dxa"/>
          </w:tcPr>
          <w:p>
            <w:pPr>
              <w:pStyle w:val="TableParagraph"/>
              <w:rPr>
                <w:rFonts w:ascii="Times New Roman"/>
                <w:sz w:val="14"/>
              </w:rPr>
            </w:pPr>
          </w:p>
        </w:tc>
        <w:tc>
          <w:tcPr>
            <w:tcW w:w="1105" w:type="dxa"/>
          </w:tcPr>
          <w:p>
            <w:pPr>
              <w:pStyle w:val="TableParagraph"/>
              <w:spacing w:before="30"/>
              <w:ind w:left="397"/>
              <w:rPr>
                <w:b/>
                <w:sz w:val="16"/>
              </w:rPr>
            </w:pPr>
            <w:r>
              <w:rPr>
                <w:b/>
                <w:color w:val="262626"/>
                <w:spacing w:val="-4"/>
                <w:w w:val="105"/>
                <w:sz w:val="16"/>
              </w:rPr>
              <w:t>Total</w:t>
            </w:r>
          </w:p>
        </w:tc>
        <w:tc>
          <w:tcPr>
            <w:tcW w:w="764" w:type="dxa"/>
          </w:tcPr>
          <w:p>
            <w:pPr>
              <w:pStyle w:val="TableParagraph"/>
              <w:spacing w:before="35"/>
              <w:ind w:left="301"/>
              <w:rPr>
                <w:b/>
                <w:sz w:val="16"/>
              </w:rPr>
            </w:pPr>
            <w:r>
              <w:rPr>
                <w:b/>
                <w:color w:val="262626"/>
                <w:spacing w:val="-2"/>
                <w:sz w:val="16"/>
              </w:rPr>
              <w:t>Total</w:t>
            </w:r>
          </w:p>
        </w:tc>
      </w:tr>
      <w:tr>
        <w:trPr>
          <w:trHeight w:val="487" w:hRule="atLeast"/>
        </w:trPr>
        <w:tc>
          <w:tcPr>
            <w:tcW w:w="315" w:type="dxa"/>
          </w:tcPr>
          <w:p>
            <w:pPr>
              <w:pStyle w:val="TableParagraph"/>
              <w:rPr>
                <w:rFonts w:ascii="Times New Roman"/>
                <w:sz w:val="14"/>
              </w:rPr>
            </w:pPr>
          </w:p>
        </w:tc>
        <w:tc>
          <w:tcPr>
            <w:tcW w:w="4379" w:type="dxa"/>
          </w:tcPr>
          <w:p>
            <w:pPr>
              <w:pStyle w:val="TableParagraph"/>
              <w:rPr>
                <w:rFonts w:ascii="Times New Roman"/>
                <w:sz w:val="14"/>
              </w:rPr>
            </w:pPr>
          </w:p>
        </w:tc>
        <w:tc>
          <w:tcPr>
            <w:tcW w:w="1571" w:type="dxa"/>
            <w:tcBorders>
              <w:bottom w:val="single" w:sz="6" w:space="0" w:color="000000"/>
            </w:tcBorders>
          </w:tcPr>
          <w:p>
            <w:pPr>
              <w:pStyle w:val="TableParagraph"/>
              <w:spacing w:before="28"/>
              <w:ind w:right="275"/>
              <w:jc w:val="right"/>
              <w:rPr>
                <w:b/>
                <w:sz w:val="16"/>
              </w:rPr>
            </w:pPr>
            <w:r>
              <w:rPr>
                <w:b/>
                <w:color w:val="262626"/>
                <w:spacing w:val="-4"/>
                <w:w w:val="105"/>
                <w:sz w:val="16"/>
              </w:rPr>
              <w:t>£'000</w:t>
            </w:r>
          </w:p>
        </w:tc>
        <w:tc>
          <w:tcPr>
            <w:tcW w:w="1273" w:type="dxa"/>
            <w:tcBorders>
              <w:bottom w:val="single" w:sz="6" w:space="0" w:color="000000"/>
            </w:tcBorders>
          </w:tcPr>
          <w:p>
            <w:pPr>
              <w:pStyle w:val="TableParagraph"/>
              <w:spacing w:before="28"/>
              <w:ind w:right="380"/>
              <w:jc w:val="right"/>
              <w:rPr>
                <w:b/>
                <w:sz w:val="16"/>
              </w:rPr>
            </w:pPr>
            <w:r>
              <w:rPr>
                <w:b/>
                <w:color w:val="262626"/>
                <w:spacing w:val="-4"/>
                <w:w w:val="105"/>
                <w:sz w:val="16"/>
              </w:rPr>
              <w:t>£'000</w:t>
            </w:r>
          </w:p>
        </w:tc>
        <w:tc>
          <w:tcPr>
            <w:tcW w:w="1105" w:type="dxa"/>
            <w:tcBorders>
              <w:bottom w:val="single" w:sz="6" w:space="0" w:color="000000"/>
            </w:tcBorders>
          </w:tcPr>
          <w:p>
            <w:pPr>
              <w:pStyle w:val="TableParagraph"/>
              <w:spacing w:before="28"/>
              <w:ind w:left="371"/>
              <w:rPr>
                <w:b/>
                <w:sz w:val="16"/>
              </w:rPr>
            </w:pPr>
            <w:r>
              <w:rPr>
                <w:b/>
                <w:color w:val="262626"/>
                <w:spacing w:val="-4"/>
                <w:w w:val="105"/>
                <w:sz w:val="16"/>
              </w:rPr>
              <w:t>£'000</w:t>
            </w:r>
          </w:p>
        </w:tc>
        <w:tc>
          <w:tcPr>
            <w:tcW w:w="764" w:type="dxa"/>
            <w:tcBorders>
              <w:bottom w:val="single" w:sz="6" w:space="0" w:color="000000"/>
            </w:tcBorders>
          </w:tcPr>
          <w:p>
            <w:pPr>
              <w:pStyle w:val="TableParagraph"/>
              <w:spacing w:before="33"/>
              <w:ind w:left="270"/>
              <w:rPr>
                <w:b/>
                <w:sz w:val="16"/>
              </w:rPr>
            </w:pPr>
            <w:r>
              <w:rPr>
                <w:b/>
                <w:color w:val="262626"/>
                <w:spacing w:val="-4"/>
                <w:w w:val="105"/>
                <w:sz w:val="16"/>
              </w:rPr>
              <w:t>£'000</w:t>
            </w:r>
          </w:p>
        </w:tc>
      </w:tr>
      <w:tr>
        <w:trPr>
          <w:trHeight w:val="383" w:hRule="atLeast"/>
        </w:trPr>
        <w:tc>
          <w:tcPr>
            <w:tcW w:w="315" w:type="dxa"/>
          </w:tcPr>
          <w:p>
            <w:pPr>
              <w:pStyle w:val="TableParagraph"/>
              <w:rPr>
                <w:rFonts w:ascii="Times New Roman"/>
                <w:sz w:val="14"/>
              </w:rPr>
            </w:pPr>
          </w:p>
        </w:tc>
        <w:tc>
          <w:tcPr>
            <w:tcW w:w="4379" w:type="dxa"/>
          </w:tcPr>
          <w:p>
            <w:pPr>
              <w:pStyle w:val="TableParagraph"/>
              <w:spacing w:before="30"/>
              <w:ind w:left="91"/>
              <w:rPr>
                <w:b/>
                <w:sz w:val="16"/>
              </w:rPr>
            </w:pPr>
            <w:r>
              <w:rPr>
                <w:b/>
                <w:color w:val="262626"/>
                <w:sz w:val="16"/>
              </w:rPr>
              <w:t>Balances</w:t>
            </w:r>
            <w:r>
              <w:rPr>
                <w:b/>
                <w:color w:val="262626"/>
                <w:spacing w:val="6"/>
                <w:sz w:val="16"/>
              </w:rPr>
              <w:t> </w:t>
            </w:r>
            <w:r>
              <w:rPr>
                <w:b/>
                <w:color w:val="262626"/>
                <w:sz w:val="16"/>
              </w:rPr>
              <w:t>at</w:t>
            </w:r>
            <w:r>
              <w:rPr>
                <w:b/>
                <w:color w:val="262626"/>
                <w:spacing w:val="3"/>
                <w:sz w:val="16"/>
              </w:rPr>
              <w:t> </w:t>
            </w:r>
            <w:r>
              <w:rPr>
                <w:b/>
                <w:color w:val="262626"/>
                <w:sz w:val="16"/>
              </w:rPr>
              <w:t>1</w:t>
            </w:r>
            <w:r>
              <w:rPr>
                <w:b/>
                <w:color w:val="262626"/>
                <w:spacing w:val="7"/>
                <w:sz w:val="16"/>
              </w:rPr>
              <w:t> </w:t>
            </w:r>
            <w:r>
              <w:rPr>
                <w:b/>
                <w:color w:val="262626"/>
                <w:spacing w:val="-2"/>
                <w:sz w:val="16"/>
              </w:rPr>
              <w:t>August</w:t>
            </w:r>
          </w:p>
        </w:tc>
        <w:tc>
          <w:tcPr>
            <w:tcW w:w="1571" w:type="dxa"/>
            <w:tcBorders>
              <w:top w:val="single" w:sz="6" w:space="0" w:color="000000"/>
            </w:tcBorders>
          </w:tcPr>
          <w:p>
            <w:pPr>
              <w:pStyle w:val="TableParagraph"/>
              <w:spacing w:before="44"/>
              <w:ind w:right="273"/>
              <w:jc w:val="right"/>
              <w:rPr>
                <w:sz w:val="15"/>
              </w:rPr>
            </w:pPr>
            <w:r>
              <w:rPr>
                <w:color w:val="262626"/>
                <w:spacing w:val="-5"/>
                <w:w w:val="105"/>
                <w:sz w:val="15"/>
              </w:rPr>
              <w:t>964</w:t>
            </w:r>
          </w:p>
        </w:tc>
        <w:tc>
          <w:tcPr>
            <w:tcW w:w="1273" w:type="dxa"/>
            <w:tcBorders>
              <w:top w:val="single" w:sz="6" w:space="0" w:color="000000"/>
            </w:tcBorders>
          </w:tcPr>
          <w:p>
            <w:pPr>
              <w:pStyle w:val="TableParagraph"/>
              <w:spacing w:before="44"/>
              <w:ind w:right="373"/>
              <w:jc w:val="right"/>
              <w:rPr>
                <w:sz w:val="15"/>
              </w:rPr>
            </w:pPr>
            <w:r>
              <w:rPr>
                <w:color w:val="262626"/>
                <w:spacing w:val="-5"/>
                <w:w w:val="105"/>
                <w:sz w:val="15"/>
              </w:rPr>
              <w:t>527</w:t>
            </w:r>
          </w:p>
        </w:tc>
        <w:tc>
          <w:tcPr>
            <w:tcW w:w="1105" w:type="dxa"/>
            <w:tcBorders>
              <w:top w:val="single" w:sz="6" w:space="0" w:color="000000"/>
            </w:tcBorders>
          </w:tcPr>
          <w:p>
            <w:pPr>
              <w:pStyle w:val="TableParagraph"/>
              <w:spacing w:before="34"/>
              <w:ind w:left="330"/>
              <w:rPr>
                <w:b/>
                <w:sz w:val="16"/>
              </w:rPr>
            </w:pPr>
            <w:r>
              <w:rPr>
                <w:b/>
                <w:color w:val="262626"/>
                <w:spacing w:val="-2"/>
                <w:w w:val="115"/>
                <w:sz w:val="16"/>
              </w:rPr>
              <w:t>1,491</w:t>
            </w:r>
          </w:p>
        </w:tc>
        <w:tc>
          <w:tcPr>
            <w:tcW w:w="764" w:type="dxa"/>
            <w:tcBorders>
              <w:top w:val="single" w:sz="6" w:space="0" w:color="000000"/>
            </w:tcBorders>
          </w:tcPr>
          <w:p>
            <w:pPr>
              <w:pStyle w:val="TableParagraph"/>
              <w:spacing w:before="49"/>
              <w:ind w:left="269"/>
              <w:rPr>
                <w:sz w:val="15"/>
              </w:rPr>
            </w:pPr>
            <w:r>
              <w:rPr>
                <w:color w:val="262626"/>
                <w:spacing w:val="-2"/>
                <w:w w:val="110"/>
                <w:sz w:val="15"/>
              </w:rPr>
              <w:t>1,284</w:t>
            </w:r>
          </w:p>
        </w:tc>
      </w:tr>
      <w:tr>
        <w:trPr>
          <w:trHeight w:val="379" w:hRule="atLeast"/>
        </w:trPr>
        <w:tc>
          <w:tcPr>
            <w:tcW w:w="315" w:type="dxa"/>
          </w:tcPr>
          <w:p>
            <w:pPr>
              <w:pStyle w:val="TableParagraph"/>
              <w:rPr>
                <w:rFonts w:ascii="Times New Roman"/>
                <w:sz w:val="14"/>
              </w:rPr>
            </w:pPr>
          </w:p>
        </w:tc>
        <w:tc>
          <w:tcPr>
            <w:tcW w:w="4379" w:type="dxa"/>
          </w:tcPr>
          <w:p>
            <w:pPr>
              <w:pStyle w:val="TableParagraph"/>
              <w:rPr>
                <w:sz w:val="14"/>
              </w:rPr>
            </w:pPr>
          </w:p>
          <w:p>
            <w:pPr>
              <w:pStyle w:val="TableParagraph"/>
              <w:ind w:left="91"/>
              <w:rPr>
                <w:sz w:val="15"/>
              </w:rPr>
            </w:pPr>
            <w:r>
              <w:rPr>
                <w:color w:val="262626"/>
                <w:w w:val="105"/>
                <w:sz w:val="15"/>
              </w:rPr>
              <w:t>New</w:t>
            </w:r>
            <w:r>
              <w:rPr>
                <w:color w:val="262626"/>
                <w:spacing w:val="-10"/>
                <w:w w:val="105"/>
                <w:sz w:val="15"/>
              </w:rPr>
              <w:t> </w:t>
            </w:r>
            <w:r>
              <w:rPr>
                <w:color w:val="262626"/>
                <w:spacing w:val="-2"/>
                <w:w w:val="105"/>
                <w:sz w:val="15"/>
              </w:rPr>
              <w:t>donations</w:t>
            </w:r>
          </w:p>
        </w:tc>
        <w:tc>
          <w:tcPr>
            <w:tcW w:w="1571" w:type="dxa"/>
          </w:tcPr>
          <w:p>
            <w:pPr>
              <w:pStyle w:val="TableParagraph"/>
              <w:spacing w:before="4"/>
              <w:rPr>
                <w:sz w:val="14"/>
              </w:rPr>
            </w:pPr>
          </w:p>
          <w:p>
            <w:pPr>
              <w:pStyle w:val="TableParagraph"/>
              <w:spacing w:before="1"/>
              <w:ind w:right="278"/>
              <w:jc w:val="right"/>
              <w:rPr>
                <w:sz w:val="15"/>
              </w:rPr>
            </w:pPr>
            <w:r>
              <w:rPr>
                <w:color w:val="262626"/>
                <w:spacing w:val="-5"/>
                <w:w w:val="105"/>
                <w:sz w:val="15"/>
              </w:rPr>
              <w:t>469</w:t>
            </w:r>
          </w:p>
        </w:tc>
        <w:tc>
          <w:tcPr>
            <w:tcW w:w="1273" w:type="dxa"/>
          </w:tcPr>
          <w:p>
            <w:pPr>
              <w:pStyle w:val="TableParagraph"/>
              <w:rPr>
                <w:sz w:val="14"/>
              </w:rPr>
            </w:pPr>
          </w:p>
          <w:p>
            <w:pPr>
              <w:pStyle w:val="TableParagraph"/>
              <w:ind w:right="371"/>
              <w:jc w:val="right"/>
              <w:rPr>
                <w:sz w:val="15"/>
              </w:rPr>
            </w:pPr>
            <w:r>
              <w:rPr>
                <w:color w:val="262626"/>
                <w:spacing w:val="-5"/>
                <w:w w:val="105"/>
                <w:sz w:val="15"/>
              </w:rPr>
              <w:t>274</w:t>
            </w:r>
          </w:p>
        </w:tc>
        <w:tc>
          <w:tcPr>
            <w:tcW w:w="1105" w:type="dxa"/>
          </w:tcPr>
          <w:p>
            <w:pPr>
              <w:pStyle w:val="TableParagraph"/>
              <w:spacing w:before="156"/>
              <w:ind w:right="324"/>
              <w:jc w:val="right"/>
              <w:rPr>
                <w:b/>
                <w:sz w:val="16"/>
              </w:rPr>
            </w:pPr>
            <w:r>
              <w:rPr>
                <w:b/>
                <w:color w:val="262626"/>
                <w:spacing w:val="-5"/>
                <w:w w:val="110"/>
                <w:sz w:val="16"/>
              </w:rPr>
              <w:t>743</w:t>
            </w:r>
          </w:p>
        </w:tc>
        <w:tc>
          <w:tcPr>
            <w:tcW w:w="764" w:type="dxa"/>
          </w:tcPr>
          <w:p>
            <w:pPr>
              <w:pStyle w:val="TableParagraph"/>
              <w:spacing w:before="9"/>
              <w:rPr>
                <w:sz w:val="14"/>
              </w:rPr>
            </w:pPr>
          </w:p>
          <w:p>
            <w:pPr>
              <w:pStyle w:val="TableParagraph"/>
              <w:ind w:left="423"/>
              <w:rPr>
                <w:sz w:val="15"/>
              </w:rPr>
            </w:pPr>
            <w:r>
              <w:rPr>
                <w:color w:val="262626"/>
                <w:spacing w:val="-5"/>
                <w:w w:val="105"/>
                <w:sz w:val="15"/>
              </w:rPr>
              <w:t>436</w:t>
            </w:r>
          </w:p>
        </w:tc>
      </w:tr>
      <w:tr>
        <w:trPr>
          <w:trHeight w:val="246" w:hRule="atLeast"/>
        </w:trPr>
        <w:tc>
          <w:tcPr>
            <w:tcW w:w="315" w:type="dxa"/>
          </w:tcPr>
          <w:p>
            <w:pPr>
              <w:pStyle w:val="TableParagraph"/>
              <w:rPr>
                <w:rFonts w:ascii="Times New Roman"/>
                <w:sz w:val="14"/>
              </w:rPr>
            </w:pPr>
          </w:p>
        </w:tc>
        <w:tc>
          <w:tcPr>
            <w:tcW w:w="4379" w:type="dxa"/>
          </w:tcPr>
          <w:p>
            <w:pPr>
              <w:pStyle w:val="TableParagraph"/>
              <w:spacing w:before="36"/>
              <w:ind w:left="89"/>
              <w:rPr>
                <w:sz w:val="15"/>
              </w:rPr>
            </w:pPr>
            <w:r>
              <w:rPr>
                <w:color w:val="262626"/>
                <w:w w:val="110"/>
                <w:sz w:val="15"/>
              </w:rPr>
              <w:t>Investment</w:t>
            </w:r>
            <w:r>
              <w:rPr>
                <w:color w:val="262626"/>
                <w:spacing w:val="16"/>
                <w:w w:val="110"/>
                <w:sz w:val="15"/>
              </w:rPr>
              <w:t> </w:t>
            </w:r>
            <w:r>
              <w:rPr>
                <w:color w:val="262626"/>
                <w:spacing w:val="-2"/>
                <w:w w:val="110"/>
                <w:sz w:val="15"/>
              </w:rPr>
              <w:t>income</w:t>
            </w:r>
          </w:p>
        </w:tc>
        <w:tc>
          <w:tcPr>
            <w:tcW w:w="1571" w:type="dxa"/>
          </w:tcPr>
          <w:p>
            <w:pPr>
              <w:pStyle w:val="TableParagraph"/>
              <w:rPr>
                <w:rFonts w:ascii="Times New Roman"/>
                <w:sz w:val="14"/>
              </w:rPr>
            </w:pPr>
          </w:p>
        </w:tc>
        <w:tc>
          <w:tcPr>
            <w:tcW w:w="1273" w:type="dxa"/>
          </w:tcPr>
          <w:p>
            <w:pPr>
              <w:pStyle w:val="TableParagraph"/>
              <w:spacing w:before="36"/>
              <w:ind w:right="381"/>
              <w:jc w:val="right"/>
              <w:rPr>
                <w:sz w:val="15"/>
              </w:rPr>
            </w:pPr>
            <w:r>
              <w:rPr>
                <w:color w:val="262626"/>
                <w:w w:val="110"/>
                <w:sz w:val="15"/>
              </w:rPr>
              <w:t>9</w:t>
            </w:r>
          </w:p>
        </w:tc>
        <w:tc>
          <w:tcPr>
            <w:tcW w:w="1105" w:type="dxa"/>
          </w:tcPr>
          <w:p>
            <w:pPr>
              <w:pStyle w:val="TableParagraph"/>
              <w:spacing w:before="31"/>
              <w:ind w:right="320"/>
              <w:jc w:val="right"/>
              <w:rPr>
                <w:b/>
                <w:sz w:val="16"/>
              </w:rPr>
            </w:pPr>
            <w:r>
              <w:rPr>
                <w:b/>
                <w:color w:val="262626"/>
                <w:w w:val="105"/>
                <w:sz w:val="16"/>
              </w:rPr>
              <w:t>9</w:t>
            </w:r>
          </w:p>
        </w:tc>
        <w:tc>
          <w:tcPr>
            <w:tcW w:w="764" w:type="dxa"/>
          </w:tcPr>
          <w:p>
            <w:pPr>
              <w:pStyle w:val="TableParagraph"/>
              <w:spacing w:before="41"/>
              <w:ind w:right="76"/>
              <w:jc w:val="right"/>
              <w:rPr>
                <w:sz w:val="15"/>
              </w:rPr>
            </w:pPr>
            <w:r>
              <w:rPr>
                <w:color w:val="262626"/>
                <w:spacing w:val="-5"/>
                <w:w w:val="110"/>
                <w:sz w:val="15"/>
              </w:rPr>
              <w:t>10</w:t>
            </w:r>
          </w:p>
        </w:tc>
      </w:tr>
      <w:tr>
        <w:trPr>
          <w:trHeight w:val="268" w:hRule="atLeast"/>
        </w:trPr>
        <w:tc>
          <w:tcPr>
            <w:tcW w:w="315" w:type="dxa"/>
          </w:tcPr>
          <w:p>
            <w:pPr>
              <w:pStyle w:val="TableParagraph"/>
              <w:rPr>
                <w:rFonts w:ascii="Times New Roman"/>
                <w:sz w:val="14"/>
              </w:rPr>
            </w:pPr>
          </w:p>
        </w:tc>
        <w:tc>
          <w:tcPr>
            <w:tcW w:w="4379" w:type="dxa"/>
          </w:tcPr>
          <w:p>
            <w:pPr>
              <w:pStyle w:val="TableParagraph"/>
              <w:spacing w:before="39"/>
              <w:ind w:left="86"/>
              <w:rPr>
                <w:sz w:val="15"/>
              </w:rPr>
            </w:pPr>
            <w:r>
              <w:rPr>
                <w:color w:val="262626"/>
                <w:w w:val="110"/>
                <w:sz w:val="15"/>
              </w:rPr>
              <w:t>Capital</w:t>
            </w:r>
            <w:r>
              <w:rPr>
                <w:color w:val="262626"/>
                <w:spacing w:val="-10"/>
                <w:w w:val="110"/>
                <w:sz w:val="15"/>
              </w:rPr>
              <w:t> </w:t>
            </w:r>
            <w:r>
              <w:rPr>
                <w:color w:val="262626"/>
                <w:w w:val="110"/>
                <w:sz w:val="15"/>
              </w:rPr>
              <w:t>grants</w:t>
            </w:r>
            <w:r>
              <w:rPr>
                <w:color w:val="262626"/>
                <w:spacing w:val="17"/>
                <w:w w:val="110"/>
                <w:sz w:val="15"/>
              </w:rPr>
              <w:t> </w:t>
            </w:r>
            <w:r>
              <w:rPr>
                <w:color w:val="262626"/>
                <w:spacing w:val="-2"/>
                <w:w w:val="110"/>
                <w:sz w:val="15"/>
              </w:rPr>
              <w:t>utilised</w:t>
            </w:r>
          </w:p>
        </w:tc>
        <w:tc>
          <w:tcPr>
            <w:tcW w:w="1571" w:type="dxa"/>
          </w:tcPr>
          <w:p>
            <w:pPr>
              <w:pStyle w:val="TableParagraph"/>
              <w:spacing w:before="39"/>
              <w:ind w:right="205"/>
              <w:jc w:val="right"/>
              <w:rPr>
                <w:sz w:val="15"/>
              </w:rPr>
            </w:pPr>
            <w:r>
              <w:rPr>
                <w:color w:val="262626"/>
                <w:spacing w:val="-5"/>
                <w:w w:val="120"/>
                <w:sz w:val="15"/>
              </w:rPr>
              <w:t>(6)</w:t>
            </w:r>
          </w:p>
        </w:tc>
        <w:tc>
          <w:tcPr>
            <w:tcW w:w="1273" w:type="dxa"/>
          </w:tcPr>
          <w:p>
            <w:pPr>
              <w:pStyle w:val="TableParagraph"/>
              <w:rPr>
                <w:rFonts w:ascii="Times New Roman"/>
                <w:sz w:val="14"/>
              </w:rPr>
            </w:pPr>
          </w:p>
        </w:tc>
        <w:tc>
          <w:tcPr>
            <w:tcW w:w="1105" w:type="dxa"/>
          </w:tcPr>
          <w:p>
            <w:pPr>
              <w:pStyle w:val="TableParagraph"/>
              <w:spacing w:before="30"/>
              <w:ind w:right="246"/>
              <w:jc w:val="right"/>
              <w:rPr>
                <w:b/>
                <w:sz w:val="16"/>
              </w:rPr>
            </w:pPr>
            <w:r>
              <w:rPr>
                <w:b/>
                <w:color w:val="262626"/>
                <w:spacing w:val="-5"/>
                <w:w w:val="120"/>
                <w:sz w:val="16"/>
              </w:rPr>
              <w:t>(6)</w:t>
            </w:r>
          </w:p>
        </w:tc>
        <w:tc>
          <w:tcPr>
            <w:tcW w:w="764" w:type="dxa"/>
          </w:tcPr>
          <w:p>
            <w:pPr>
              <w:pStyle w:val="TableParagraph"/>
              <w:spacing w:before="31"/>
              <w:ind w:right="-15"/>
              <w:jc w:val="right"/>
              <w:rPr>
                <w:rFonts w:ascii="Courier New"/>
                <w:sz w:val="19"/>
              </w:rPr>
            </w:pPr>
            <w:r>
              <w:rPr>
                <w:rFonts w:ascii="Courier New"/>
                <w:color w:val="262626"/>
                <w:spacing w:val="-5"/>
                <w:w w:val="90"/>
                <w:sz w:val="19"/>
              </w:rPr>
              <w:t>(6)</w:t>
            </w:r>
          </w:p>
        </w:tc>
      </w:tr>
      <w:tr>
        <w:trPr>
          <w:trHeight w:val="476" w:hRule="atLeast"/>
        </w:trPr>
        <w:tc>
          <w:tcPr>
            <w:tcW w:w="315" w:type="dxa"/>
          </w:tcPr>
          <w:p>
            <w:pPr>
              <w:pStyle w:val="TableParagraph"/>
              <w:rPr>
                <w:rFonts w:ascii="Times New Roman"/>
                <w:sz w:val="14"/>
              </w:rPr>
            </w:pPr>
          </w:p>
        </w:tc>
        <w:tc>
          <w:tcPr>
            <w:tcW w:w="4379" w:type="dxa"/>
          </w:tcPr>
          <w:p>
            <w:pPr>
              <w:pStyle w:val="TableParagraph"/>
              <w:spacing w:before="26"/>
              <w:ind w:left="86"/>
              <w:rPr>
                <w:sz w:val="15"/>
              </w:rPr>
            </w:pPr>
            <w:r>
              <w:rPr>
                <w:color w:val="262626"/>
                <w:spacing w:val="-2"/>
                <w:w w:val="110"/>
                <w:sz w:val="15"/>
              </w:rPr>
              <w:t>Expenditure</w:t>
            </w:r>
          </w:p>
        </w:tc>
        <w:tc>
          <w:tcPr>
            <w:tcW w:w="1571" w:type="dxa"/>
            <w:tcBorders>
              <w:bottom w:val="single" w:sz="6" w:space="0" w:color="000000"/>
            </w:tcBorders>
          </w:tcPr>
          <w:p>
            <w:pPr>
              <w:pStyle w:val="TableParagraph"/>
              <w:rPr>
                <w:rFonts w:ascii="Times New Roman"/>
                <w:sz w:val="14"/>
              </w:rPr>
            </w:pPr>
          </w:p>
        </w:tc>
        <w:tc>
          <w:tcPr>
            <w:tcW w:w="1273" w:type="dxa"/>
            <w:tcBorders>
              <w:bottom w:val="single" w:sz="6" w:space="0" w:color="000000"/>
            </w:tcBorders>
          </w:tcPr>
          <w:p>
            <w:pPr>
              <w:pStyle w:val="TableParagraph"/>
              <w:spacing w:before="26"/>
              <w:ind w:right="328"/>
              <w:jc w:val="right"/>
              <w:rPr>
                <w:sz w:val="15"/>
              </w:rPr>
            </w:pPr>
            <w:r>
              <w:rPr>
                <w:color w:val="262626"/>
                <w:spacing w:val="-2"/>
                <w:w w:val="110"/>
                <w:sz w:val="15"/>
              </w:rPr>
              <w:t>(208)</w:t>
            </w:r>
          </w:p>
        </w:tc>
        <w:tc>
          <w:tcPr>
            <w:tcW w:w="1105" w:type="dxa"/>
            <w:tcBorders>
              <w:bottom w:val="single" w:sz="6" w:space="0" w:color="000000"/>
            </w:tcBorders>
          </w:tcPr>
          <w:p>
            <w:pPr>
              <w:pStyle w:val="TableParagraph"/>
              <w:spacing w:before="16"/>
              <w:ind w:right="255"/>
              <w:jc w:val="right"/>
              <w:rPr>
                <w:b/>
                <w:sz w:val="16"/>
              </w:rPr>
            </w:pPr>
            <w:r>
              <w:rPr>
                <w:b/>
                <w:color w:val="262626"/>
                <w:spacing w:val="-2"/>
                <w:w w:val="115"/>
                <w:sz w:val="16"/>
              </w:rPr>
              <w:t>(208)</w:t>
            </w:r>
          </w:p>
        </w:tc>
        <w:tc>
          <w:tcPr>
            <w:tcW w:w="764" w:type="dxa"/>
            <w:tcBorders>
              <w:bottom w:val="single" w:sz="6" w:space="0" w:color="000000"/>
            </w:tcBorders>
          </w:tcPr>
          <w:p>
            <w:pPr>
              <w:pStyle w:val="TableParagraph"/>
              <w:spacing w:before="26"/>
              <w:ind w:left="363"/>
              <w:rPr>
                <w:sz w:val="15"/>
              </w:rPr>
            </w:pPr>
            <w:r>
              <w:rPr>
                <w:color w:val="262626"/>
                <w:spacing w:val="-2"/>
                <w:w w:val="105"/>
                <w:sz w:val="15"/>
              </w:rPr>
              <w:t>(233)</w:t>
            </w:r>
          </w:p>
        </w:tc>
      </w:tr>
      <w:tr>
        <w:trPr>
          <w:trHeight w:val="369" w:hRule="atLeast"/>
        </w:trPr>
        <w:tc>
          <w:tcPr>
            <w:tcW w:w="315" w:type="dxa"/>
          </w:tcPr>
          <w:p>
            <w:pPr>
              <w:pStyle w:val="TableParagraph"/>
              <w:rPr>
                <w:rFonts w:ascii="Times New Roman"/>
                <w:sz w:val="14"/>
              </w:rPr>
            </w:pPr>
          </w:p>
        </w:tc>
        <w:tc>
          <w:tcPr>
            <w:tcW w:w="4379" w:type="dxa"/>
          </w:tcPr>
          <w:p>
            <w:pPr>
              <w:pStyle w:val="TableParagraph"/>
              <w:spacing w:before="25"/>
              <w:ind w:left="80"/>
              <w:rPr>
                <w:b/>
                <w:sz w:val="16"/>
              </w:rPr>
            </w:pPr>
            <w:r>
              <w:rPr>
                <w:b/>
                <w:color w:val="262626"/>
                <w:sz w:val="16"/>
              </w:rPr>
              <w:t>Total</w:t>
            </w:r>
            <w:r>
              <w:rPr>
                <w:b/>
                <w:color w:val="262626"/>
                <w:spacing w:val="8"/>
                <w:sz w:val="16"/>
              </w:rPr>
              <w:t> </w:t>
            </w:r>
            <w:r>
              <w:rPr>
                <w:b/>
                <w:color w:val="262626"/>
                <w:sz w:val="16"/>
              </w:rPr>
              <w:t>restricted</w:t>
            </w:r>
            <w:r>
              <w:rPr>
                <w:b/>
                <w:color w:val="262626"/>
                <w:spacing w:val="15"/>
                <w:sz w:val="16"/>
              </w:rPr>
              <w:t> </w:t>
            </w:r>
            <w:r>
              <w:rPr>
                <w:b/>
                <w:color w:val="262626"/>
                <w:sz w:val="16"/>
              </w:rPr>
              <w:t>comprehensive</w:t>
            </w:r>
            <w:r>
              <w:rPr>
                <w:b/>
                <w:color w:val="262626"/>
                <w:spacing w:val="11"/>
                <w:sz w:val="16"/>
              </w:rPr>
              <w:t> </w:t>
            </w:r>
            <w:r>
              <w:rPr>
                <w:b/>
                <w:color w:val="262626"/>
                <w:sz w:val="16"/>
              </w:rPr>
              <w:t>income</w:t>
            </w:r>
            <w:r>
              <w:rPr>
                <w:b/>
                <w:color w:val="262626"/>
                <w:spacing w:val="7"/>
                <w:sz w:val="16"/>
              </w:rPr>
              <w:t> </w:t>
            </w:r>
            <w:r>
              <w:rPr>
                <w:b/>
                <w:color w:val="262626"/>
                <w:sz w:val="16"/>
              </w:rPr>
              <w:t>for</w:t>
            </w:r>
            <w:r>
              <w:rPr>
                <w:b/>
                <w:color w:val="262626"/>
                <w:spacing w:val="20"/>
                <w:sz w:val="16"/>
              </w:rPr>
              <w:t> </w:t>
            </w:r>
            <w:r>
              <w:rPr>
                <w:b/>
                <w:color w:val="262626"/>
                <w:sz w:val="16"/>
              </w:rPr>
              <w:t>the</w:t>
            </w:r>
            <w:r>
              <w:rPr>
                <w:b/>
                <w:color w:val="262626"/>
                <w:spacing w:val="2"/>
                <w:sz w:val="16"/>
              </w:rPr>
              <w:t> </w:t>
            </w:r>
            <w:r>
              <w:rPr>
                <w:b/>
                <w:color w:val="262626"/>
                <w:spacing w:val="-4"/>
                <w:sz w:val="16"/>
              </w:rPr>
              <w:t>year</w:t>
            </w:r>
          </w:p>
        </w:tc>
        <w:tc>
          <w:tcPr>
            <w:tcW w:w="1571" w:type="dxa"/>
            <w:tcBorders>
              <w:top w:val="single" w:sz="6" w:space="0" w:color="000000"/>
              <w:bottom w:val="single" w:sz="6" w:space="0" w:color="000000"/>
            </w:tcBorders>
          </w:tcPr>
          <w:p>
            <w:pPr>
              <w:pStyle w:val="TableParagraph"/>
              <w:spacing w:before="39"/>
              <w:ind w:right="288"/>
              <w:jc w:val="right"/>
              <w:rPr>
                <w:sz w:val="15"/>
              </w:rPr>
            </w:pPr>
            <w:r>
              <w:rPr>
                <w:color w:val="262626"/>
                <w:spacing w:val="-5"/>
                <w:w w:val="105"/>
                <w:sz w:val="15"/>
              </w:rPr>
              <w:t>463</w:t>
            </w:r>
          </w:p>
        </w:tc>
        <w:tc>
          <w:tcPr>
            <w:tcW w:w="1273" w:type="dxa"/>
            <w:tcBorders>
              <w:top w:val="single" w:sz="6" w:space="0" w:color="000000"/>
              <w:bottom w:val="single" w:sz="6" w:space="0" w:color="000000"/>
            </w:tcBorders>
          </w:tcPr>
          <w:p>
            <w:pPr>
              <w:pStyle w:val="TableParagraph"/>
              <w:spacing w:before="39"/>
              <w:ind w:right="391"/>
              <w:jc w:val="right"/>
              <w:rPr>
                <w:sz w:val="15"/>
              </w:rPr>
            </w:pPr>
            <w:r>
              <w:rPr>
                <w:color w:val="262626"/>
                <w:spacing w:val="-5"/>
                <w:sz w:val="15"/>
              </w:rPr>
              <w:t>75</w:t>
            </w:r>
          </w:p>
        </w:tc>
        <w:tc>
          <w:tcPr>
            <w:tcW w:w="1105" w:type="dxa"/>
            <w:tcBorders>
              <w:top w:val="single" w:sz="6" w:space="0" w:color="000000"/>
              <w:bottom w:val="single" w:sz="6" w:space="0" w:color="000000"/>
            </w:tcBorders>
          </w:tcPr>
          <w:p>
            <w:pPr>
              <w:pStyle w:val="TableParagraph"/>
              <w:spacing w:before="30"/>
              <w:ind w:right="329"/>
              <w:jc w:val="right"/>
              <w:rPr>
                <w:b/>
                <w:sz w:val="16"/>
              </w:rPr>
            </w:pPr>
            <w:r>
              <w:rPr>
                <w:b/>
                <w:color w:val="262626"/>
                <w:spacing w:val="-5"/>
                <w:w w:val="110"/>
                <w:sz w:val="16"/>
              </w:rPr>
              <w:t>538</w:t>
            </w:r>
          </w:p>
        </w:tc>
        <w:tc>
          <w:tcPr>
            <w:tcW w:w="764" w:type="dxa"/>
            <w:tcBorders>
              <w:top w:val="single" w:sz="6" w:space="0" w:color="000000"/>
            </w:tcBorders>
          </w:tcPr>
          <w:p>
            <w:pPr>
              <w:pStyle w:val="TableParagraph"/>
              <w:spacing w:before="44"/>
              <w:ind w:left="416"/>
              <w:rPr>
                <w:sz w:val="15"/>
              </w:rPr>
            </w:pPr>
            <w:r>
              <w:rPr>
                <w:color w:val="262626"/>
                <w:spacing w:val="-5"/>
                <w:w w:val="105"/>
                <w:sz w:val="15"/>
              </w:rPr>
              <w:t>207</w:t>
            </w:r>
          </w:p>
        </w:tc>
      </w:tr>
      <w:tr>
        <w:trPr>
          <w:trHeight w:val="283" w:hRule="atLeast"/>
        </w:trPr>
        <w:tc>
          <w:tcPr>
            <w:tcW w:w="315" w:type="dxa"/>
          </w:tcPr>
          <w:p>
            <w:pPr>
              <w:pStyle w:val="TableParagraph"/>
              <w:rPr>
                <w:rFonts w:ascii="Times New Roman"/>
                <w:sz w:val="14"/>
              </w:rPr>
            </w:pPr>
          </w:p>
        </w:tc>
        <w:tc>
          <w:tcPr>
            <w:tcW w:w="4379" w:type="dxa"/>
          </w:tcPr>
          <w:p>
            <w:pPr>
              <w:pStyle w:val="TableParagraph"/>
              <w:spacing w:before="34"/>
              <w:ind w:left="88"/>
              <w:rPr>
                <w:b/>
                <w:sz w:val="16"/>
              </w:rPr>
            </w:pPr>
            <w:r>
              <w:rPr>
                <w:b/>
                <w:color w:val="262626"/>
                <w:sz w:val="16"/>
              </w:rPr>
              <w:t>At</w:t>
            </w:r>
            <w:r>
              <w:rPr>
                <w:b/>
                <w:color w:val="262626"/>
                <w:spacing w:val="15"/>
                <w:sz w:val="16"/>
              </w:rPr>
              <w:t> </w:t>
            </w:r>
            <w:r>
              <w:rPr>
                <w:b/>
                <w:color w:val="262626"/>
                <w:sz w:val="16"/>
              </w:rPr>
              <w:t>31</w:t>
            </w:r>
            <w:r>
              <w:rPr>
                <w:b/>
                <w:color w:val="262626"/>
                <w:spacing w:val="4"/>
                <w:sz w:val="16"/>
              </w:rPr>
              <w:t> </w:t>
            </w:r>
            <w:r>
              <w:rPr>
                <w:b/>
                <w:color w:val="262626"/>
                <w:spacing w:val="-4"/>
                <w:sz w:val="16"/>
              </w:rPr>
              <w:t>July</w:t>
            </w:r>
          </w:p>
        </w:tc>
        <w:tc>
          <w:tcPr>
            <w:tcW w:w="1571" w:type="dxa"/>
            <w:tcBorders>
              <w:top w:val="single" w:sz="6" w:space="0" w:color="000000"/>
            </w:tcBorders>
          </w:tcPr>
          <w:p>
            <w:pPr>
              <w:pStyle w:val="TableParagraph"/>
              <w:spacing w:before="44"/>
              <w:ind w:right="278"/>
              <w:jc w:val="right"/>
              <w:rPr>
                <w:sz w:val="15"/>
              </w:rPr>
            </w:pPr>
            <w:r>
              <w:rPr>
                <w:color w:val="262626"/>
                <w:spacing w:val="-2"/>
                <w:w w:val="110"/>
                <w:sz w:val="15"/>
              </w:rPr>
              <w:t>1,427</w:t>
            </w:r>
          </w:p>
        </w:tc>
        <w:tc>
          <w:tcPr>
            <w:tcW w:w="1273" w:type="dxa"/>
            <w:tcBorders>
              <w:top w:val="single" w:sz="6" w:space="0" w:color="000000"/>
            </w:tcBorders>
          </w:tcPr>
          <w:p>
            <w:pPr>
              <w:pStyle w:val="TableParagraph"/>
              <w:spacing w:before="44"/>
              <w:ind w:right="385"/>
              <w:jc w:val="right"/>
              <w:rPr>
                <w:sz w:val="15"/>
              </w:rPr>
            </w:pPr>
            <w:r>
              <w:rPr>
                <w:color w:val="262626"/>
                <w:spacing w:val="-5"/>
                <w:w w:val="105"/>
                <w:sz w:val="15"/>
              </w:rPr>
              <w:t>602</w:t>
            </w:r>
          </w:p>
        </w:tc>
        <w:tc>
          <w:tcPr>
            <w:tcW w:w="1105" w:type="dxa"/>
            <w:tcBorders>
              <w:top w:val="single" w:sz="6" w:space="0" w:color="000000"/>
            </w:tcBorders>
          </w:tcPr>
          <w:p>
            <w:pPr>
              <w:pStyle w:val="TableParagraph"/>
              <w:spacing w:before="49"/>
              <w:ind w:left="367"/>
              <w:rPr>
                <w:sz w:val="15"/>
              </w:rPr>
            </w:pPr>
            <w:r>
              <w:rPr>
                <w:color w:val="262626"/>
                <w:spacing w:val="-2"/>
                <w:w w:val="105"/>
                <w:sz w:val="15"/>
              </w:rPr>
              <w:t>2,029</w:t>
            </w:r>
          </w:p>
        </w:tc>
        <w:tc>
          <w:tcPr>
            <w:tcW w:w="764" w:type="dxa"/>
          </w:tcPr>
          <w:p>
            <w:pPr>
              <w:pStyle w:val="TableParagraph"/>
              <w:spacing w:before="49"/>
              <w:ind w:left="259"/>
              <w:rPr>
                <w:sz w:val="15"/>
              </w:rPr>
            </w:pPr>
            <w:r>
              <w:rPr>
                <w:color w:val="262626"/>
                <w:spacing w:val="-2"/>
                <w:w w:val="110"/>
                <w:sz w:val="15"/>
              </w:rPr>
              <w:t>1,491</w:t>
            </w:r>
          </w:p>
        </w:tc>
      </w:tr>
    </w:tbl>
    <w:p>
      <w:pPr>
        <w:pStyle w:val="BodyText"/>
        <w:rPr>
          <w:sz w:val="20"/>
        </w:rPr>
      </w:pPr>
    </w:p>
    <w:p>
      <w:pPr>
        <w:pStyle w:val="BodyText"/>
        <w:spacing w:before="6" w:after="1"/>
        <w:rPr>
          <w:sz w:val="27"/>
        </w:rPr>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1"/>
        <w:gridCol w:w="1383"/>
        <w:gridCol w:w="712"/>
      </w:tblGrid>
      <w:tr>
        <w:trPr>
          <w:trHeight w:val="721" w:hRule="atLeast"/>
        </w:trPr>
        <w:tc>
          <w:tcPr>
            <w:tcW w:w="6881" w:type="dxa"/>
          </w:tcPr>
          <w:p>
            <w:pPr>
              <w:pStyle w:val="TableParagraph"/>
              <w:rPr>
                <w:sz w:val="18"/>
              </w:rPr>
            </w:pPr>
          </w:p>
          <w:p>
            <w:pPr>
              <w:pStyle w:val="TableParagraph"/>
              <w:rPr>
                <w:sz w:val="25"/>
              </w:rPr>
            </w:pPr>
          </w:p>
          <w:p>
            <w:pPr>
              <w:pStyle w:val="TableParagraph"/>
              <w:ind w:left="62"/>
              <w:rPr>
                <w:b/>
                <w:sz w:val="16"/>
              </w:rPr>
            </w:pPr>
            <w:r>
              <w:rPr>
                <w:b/>
                <w:color w:val="262626"/>
                <w:sz w:val="16"/>
              </w:rPr>
              <w:t>Analysis</w:t>
            </w:r>
            <w:r>
              <w:rPr>
                <w:b/>
                <w:color w:val="262626"/>
                <w:spacing w:val="9"/>
                <w:sz w:val="16"/>
              </w:rPr>
              <w:t> </w:t>
            </w:r>
            <w:r>
              <w:rPr>
                <w:b/>
                <w:color w:val="262626"/>
                <w:sz w:val="16"/>
              </w:rPr>
              <w:t>of</w:t>
            </w:r>
            <w:r>
              <w:rPr>
                <w:b/>
                <w:color w:val="262626"/>
                <w:spacing w:val="5"/>
                <w:sz w:val="16"/>
              </w:rPr>
              <w:t> </w:t>
            </w:r>
            <w:r>
              <w:rPr>
                <w:b/>
                <w:color w:val="262626"/>
                <w:sz w:val="16"/>
              </w:rPr>
              <w:t>other</w:t>
            </w:r>
            <w:r>
              <w:rPr>
                <w:b/>
                <w:color w:val="262626"/>
                <w:spacing w:val="16"/>
                <w:sz w:val="16"/>
              </w:rPr>
              <w:t> </w:t>
            </w:r>
            <w:r>
              <w:rPr>
                <w:b/>
                <w:color w:val="262626"/>
                <w:sz w:val="16"/>
              </w:rPr>
              <w:t>restricted</w:t>
            </w:r>
            <w:r>
              <w:rPr>
                <w:b/>
                <w:color w:val="262626"/>
                <w:spacing w:val="6"/>
                <w:sz w:val="16"/>
              </w:rPr>
              <w:t> </w:t>
            </w:r>
            <w:r>
              <w:rPr>
                <w:b/>
                <w:color w:val="262626"/>
                <w:sz w:val="16"/>
              </w:rPr>
              <w:t>funds</w:t>
            </w:r>
            <w:r>
              <w:rPr>
                <w:b/>
                <w:color w:val="262626"/>
                <w:spacing w:val="12"/>
                <w:sz w:val="16"/>
              </w:rPr>
              <w:t> </w:t>
            </w:r>
            <w:r>
              <w:rPr>
                <w:b/>
                <w:color w:val="262626"/>
                <w:sz w:val="16"/>
              </w:rPr>
              <w:t>/donations</w:t>
            </w:r>
            <w:r>
              <w:rPr>
                <w:b/>
                <w:color w:val="262626"/>
                <w:spacing w:val="5"/>
                <w:sz w:val="16"/>
              </w:rPr>
              <w:t> </w:t>
            </w:r>
            <w:r>
              <w:rPr>
                <w:b/>
                <w:color w:val="262626"/>
                <w:sz w:val="16"/>
              </w:rPr>
              <w:t>by</w:t>
            </w:r>
            <w:r>
              <w:rPr>
                <w:b/>
                <w:color w:val="262626"/>
                <w:spacing w:val="2"/>
                <w:sz w:val="16"/>
              </w:rPr>
              <w:t> </w:t>
            </w:r>
            <w:r>
              <w:rPr>
                <w:b/>
                <w:color w:val="262626"/>
                <w:sz w:val="16"/>
              </w:rPr>
              <w:t>type</w:t>
            </w:r>
            <w:r>
              <w:rPr>
                <w:b/>
                <w:color w:val="262626"/>
                <w:spacing w:val="-5"/>
                <w:sz w:val="16"/>
              </w:rPr>
              <w:t> </w:t>
            </w:r>
            <w:r>
              <w:rPr>
                <w:b/>
                <w:color w:val="262626"/>
                <w:sz w:val="16"/>
              </w:rPr>
              <w:t>of</w:t>
            </w:r>
            <w:r>
              <w:rPr>
                <w:b/>
                <w:color w:val="262626"/>
                <w:spacing w:val="5"/>
                <w:sz w:val="16"/>
              </w:rPr>
              <w:t> </w:t>
            </w:r>
            <w:r>
              <w:rPr>
                <w:b/>
                <w:color w:val="262626"/>
                <w:spacing w:val="-2"/>
                <w:sz w:val="16"/>
              </w:rPr>
              <w:t>purpose:</w:t>
            </w:r>
          </w:p>
        </w:tc>
        <w:tc>
          <w:tcPr>
            <w:tcW w:w="1383" w:type="dxa"/>
          </w:tcPr>
          <w:p>
            <w:pPr>
              <w:pStyle w:val="TableParagraph"/>
              <w:spacing w:line="179" w:lineRule="exact"/>
              <w:ind w:left="702"/>
              <w:rPr>
                <w:b/>
                <w:sz w:val="16"/>
              </w:rPr>
            </w:pPr>
            <w:r>
              <w:rPr>
                <w:b/>
                <w:color w:val="262626"/>
                <w:spacing w:val="-4"/>
                <w:w w:val="110"/>
                <w:sz w:val="16"/>
              </w:rPr>
              <w:t>2019</w:t>
            </w:r>
          </w:p>
          <w:p>
            <w:pPr>
              <w:pStyle w:val="TableParagraph"/>
              <w:spacing w:before="66"/>
              <w:ind w:left="698"/>
              <w:rPr>
                <w:b/>
                <w:sz w:val="16"/>
              </w:rPr>
            </w:pPr>
            <w:r>
              <w:rPr>
                <w:b/>
                <w:color w:val="262626"/>
                <w:spacing w:val="-4"/>
                <w:w w:val="105"/>
                <w:sz w:val="16"/>
              </w:rPr>
              <w:t>Total</w:t>
            </w:r>
          </w:p>
          <w:p>
            <w:pPr>
              <w:pStyle w:val="TableParagraph"/>
              <w:spacing w:before="66"/>
              <w:ind w:left="672"/>
              <w:rPr>
                <w:b/>
                <w:sz w:val="16"/>
              </w:rPr>
            </w:pPr>
            <w:r>
              <w:rPr>
                <w:b/>
                <w:color w:val="262626"/>
                <w:spacing w:val="-4"/>
                <w:w w:val="105"/>
                <w:sz w:val="16"/>
              </w:rPr>
              <w:t>£'000</w:t>
            </w:r>
          </w:p>
        </w:tc>
        <w:tc>
          <w:tcPr>
            <w:tcW w:w="712" w:type="dxa"/>
          </w:tcPr>
          <w:p>
            <w:pPr>
              <w:pStyle w:val="TableParagraph"/>
              <w:ind w:left="324"/>
              <w:rPr>
                <w:b/>
                <w:sz w:val="16"/>
              </w:rPr>
            </w:pPr>
            <w:r>
              <w:rPr>
                <w:b/>
                <w:color w:val="262626"/>
                <w:spacing w:val="-4"/>
                <w:w w:val="105"/>
                <w:sz w:val="16"/>
              </w:rPr>
              <w:t>2018</w:t>
            </w:r>
          </w:p>
          <w:p>
            <w:pPr>
              <w:pStyle w:val="TableParagraph"/>
              <w:spacing w:before="66"/>
              <w:ind w:left="319" w:right="-15"/>
              <w:rPr>
                <w:b/>
                <w:sz w:val="16"/>
              </w:rPr>
            </w:pPr>
            <w:r>
              <w:rPr>
                <w:b/>
                <w:color w:val="262626"/>
                <w:spacing w:val="-4"/>
                <w:w w:val="105"/>
                <w:sz w:val="16"/>
              </w:rPr>
              <w:t>Total</w:t>
            </w:r>
          </w:p>
          <w:p>
            <w:pPr>
              <w:pStyle w:val="TableParagraph"/>
              <w:spacing w:before="66"/>
              <w:ind w:left="288"/>
              <w:rPr>
                <w:b/>
                <w:sz w:val="16"/>
              </w:rPr>
            </w:pPr>
            <w:r>
              <w:rPr>
                <w:b/>
                <w:color w:val="262626"/>
                <w:spacing w:val="-4"/>
                <w:w w:val="105"/>
                <w:sz w:val="16"/>
              </w:rPr>
              <w:t>£'000</w:t>
            </w:r>
          </w:p>
        </w:tc>
      </w:tr>
      <w:tr>
        <w:trPr>
          <w:trHeight w:val="252" w:hRule="atLeast"/>
        </w:trPr>
        <w:tc>
          <w:tcPr>
            <w:tcW w:w="6881" w:type="dxa"/>
          </w:tcPr>
          <w:p>
            <w:pPr>
              <w:pStyle w:val="TableParagraph"/>
              <w:spacing w:before="37"/>
              <w:ind w:left="51"/>
              <w:rPr>
                <w:sz w:val="15"/>
              </w:rPr>
            </w:pPr>
            <w:r>
              <w:rPr>
                <w:color w:val="262626"/>
                <w:spacing w:val="-2"/>
                <w:w w:val="110"/>
                <w:sz w:val="15"/>
              </w:rPr>
              <w:t>Lectureships</w:t>
            </w:r>
          </w:p>
        </w:tc>
        <w:tc>
          <w:tcPr>
            <w:tcW w:w="1383" w:type="dxa"/>
          </w:tcPr>
          <w:p>
            <w:pPr>
              <w:pStyle w:val="TableParagraph"/>
              <w:spacing w:before="33"/>
              <w:ind w:right="289"/>
              <w:jc w:val="right"/>
              <w:rPr>
                <w:b/>
                <w:sz w:val="16"/>
              </w:rPr>
            </w:pPr>
            <w:r>
              <w:rPr>
                <w:b/>
                <w:color w:val="262626"/>
                <w:spacing w:val="-5"/>
                <w:w w:val="110"/>
                <w:sz w:val="16"/>
              </w:rPr>
              <w:t>32</w:t>
            </w:r>
          </w:p>
        </w:tc>
        <w:tc>
          <w:tcPr>
            <w:tcW w:w="712" w:type="dxa"/>
          </w:tcPr>
          <w:p>
            <w:pPr>
              <w:pStyle w:val="TableParagraph"/>
              <w:spacing w:before="42"/>
              <w:ind w:right="1"/>
              <w:jc w:val="right"/>
              <w:rPr>
                <w:sz w:val="15"/>
              </w:rPr>
            </w:pPr>
            <w:r>
              <w:rPr>
                <w:color w:val="262626"/>
                <w:spacing w:val="-5"/>
                <w:sz w:val="15"/>
              </w:rPr>
              <w:t>31</w:t>
            </w:r>
          </w:p>
        </w:tc>
      </w:tr>
      <w:tr>
        <w:trPr>
          <w:trHeight w:val="246" w:hRule="atLeast"/>
        </w:trPr>
        <w:tc>
          <w:tcPr>
            <w:tcW w:w="6881" w:type="dxa"/>
          </w:tcPr>
          <w:p>
            <w:pPr>
              <w:pStyle w:val="TableParagraph"/>
              <w:spacing w:before="35"/>
              <w:ind w:left="50"/>
              <w:rPr>
                <w:sz w:val="15"/>
              </w:rPr>
            </w:pPr>
            <w:r>
              <w:rPr>
                <w:color w:val="262626"/>
                <w:w w:val="105"/>
                <w:sz w:val="15"/>
              </w:rPr>
              <w:t>Scholarships</w:t>
            </w:r>
            <w:r>
              <w:rPr>
                <w:color w:val="262626"/>
                <w:spacing w:val="14"/>
                <w:w w:val="105"/>
                <w:sz w:val="15"/>
              </w:rPr>
              <w:t> </w:t>
            </w:r>
            <w:r>
              <w:rPr>
                <w:color w:val="262626"/>
                <w:w w:val="105"/>
                <w:sz w:val="15"/>
              </w:rPr>
              <w:t>and</w:t>
            </w:r>
            <w:r>
              <w:rPr>
                <w:color w:val="262626"/>
                <w:spacing w:val="-5"/>
                <w:w w:val="105"/>
                <w:sz w:val="15"/>
              </w:rPr>
              <w:t> </w:t>
            </w:r>
            <w:r>
              <w:rPr>
                <w:color w:val="262626"/>
                <w:spacing w:val="-2"/>
                <w:w w:val="105"/>
                <w:sz w:val="15"/>
              </w:rPr>
              <w:t>bursaries</w:t>
            </w:r>
          </w:p>
        </w:tc>
        <w:tc>
          <w:tcPr>
            <w:tcW w:w="1383" w:type="dxa"/>
          </w:tcPr>
          <w:p>
            <w:pPr>
              <w:pStyle w:val="TableParagraph"/>
              <w:spacing w:before="30"/>
              <w:ind w:right="295"/>
              <w:jc w:val="right"/>
              <w:rPr>
                <w:b/>
                <w:sz w:val="16"/>
              </w:rPr>
            </w:pPr>
            <w:r>
              <w:rPr>
                <w:b/>
                <w:color w:val="262626"/>
                <w:spacing w:val="-5"/>
                <w:w w:val="110"/>
                <w:sz w:val="16"/>
              </w:rPr>
              <w:t>242</w:t>
            </w:r>
          </w:p>
        </w:tc>
        <w:tc>
          <w:tcPr>
            <w:tcW w:w="712" w:type="dxa"/>
          </w:tcPr>
          <w:p>
            <w:pPr>
              <w:pStyle w:val="TableParagraph"/>
              <w:spacing w:before="44"/>
              <w:ind w:right="5"/>
              <w:jc w:val="right"/>
              <w:rPr>
                <w:sz w:val="15"/>
              </w:rPr>
            </w:pPr>
            <w:r>
              <w:rPr>
                <w:color w:val="262626"/>
                <w:spacing w:val="-5"/>
                <w:sz w:val="15"/>
              </w:rPr>
              <w:t>379</w:t>
            </w:r>
          </w:p>
        </w:tc>
      </w:tr>
      <w:tr>
        <w:trPr>
          <w:trHeight w:val="342" w:hRule="atLeast"/>
        </w:trPr>
        <w:tc>
          <w:tcPr>
            <w:tcW w:w="6881" w:type="dxa"/>
          </w:tcPr>
          <w:p>
            <w:pPr>
              <w:pStyle w:val="TableParagraph"/>
              <w:spacing w:before="33"/>
              <w:ind w:left="50"/>
              <w:rPr>
                <w:sz w:val="15"/>
              </w:rPr>
            </w:pPr>
            <w:r>
              <w:rPr>
                <w:color w:val="262626"/>
                <w:spacing w:val="-2"/>
                <w:w w:val="110"/>
                <w:sz w:val="15"/>
              </w:rPr>
              <w:t>Capital</w:t>
            </w:r>
          </w:p>
        </w:tc>
        <w:tc>
          <w:tcPr>
            <w:tcW w:w="1383" w:type="dxa"/>
            <w:tcBorders>
              <w:bottom w:val="single" w:sz="12" w:space="0" w:color="000000"/>
            </w:tcBorders>
          </w:tcPr>
          <w:p>
            <w:pPr>
              <w:pStyle w:val="TableParagraph"/>
              <w:spacing w:before="24"/>
              <w:ind w:right="301"/>
              <w:jc w:val="right"/>
              <w:rPr>
                <w:b/>
                <w:sz w:val="16"/>
              </w:rPr>
            </w:pPr>
            <w:r>
              <w:rPr>
                <w:b/>
                <w:color w:val="262626"/>
                <w:spacing w:val="-5"/>
                <w:w w:val="110"/>
                <w:sz w:val="16"/>
              </w:rPr>
              <w:t>469</w:t>
            </w:r>
          </w:p>
        </w:tc>
        <w:tc>
          <w:tcPr>
            <w:tcW w:w="712" w:type="dxa"/>
            <w:tcBorders>
              <w:bottom w:val="single" w:sz="6" w:space="0" w:color="000000"/>
            </w:tcBorders>
          </w:tcPr>
          <w:p>
            <w:pPr>
              <w:pStyle w:val="TableParagraph"/>
              <w:spacing w:before="38"/>
              <w:ind w:right="2"/>
              <w:jc w:val="right"/>
              <w:rPr>
                <w:sz w:val="15"/>
              </w:rPr>
            </w:pPr>
            <w:r>
              <w:rPr>
                <w:color w:val="262626"/>
                <w:spacing w:val="-5"/>
                <w:w w:val="105"/>
                <w:sz w:val="15"/>
              </w:rPr>
              <w:t>26</w:t>
            </w:r>
          </w:p>
        </w:tc>
      </w:tr>
      <w:tr>
        <w:trPr>
          <w:trHeight w:val="275" w:hRule="atLeast"/>
        </w:trPr>
        <w:tc>
          <w:tcPr>
            <w:tcW w:w="6881" w:type="dxa"/>
          </w:tcPr>
          <w:p>
            <w:pPr>
              <w:pStyle w:val="TableParagraph"/>
              <w:rPr>
                <w:rFonts w:ascii="Times New Roman"/>
                <w:sz w:val="14"/>
              </w:rPr>
            </w:pPr>
          </w:p>
        </w:tc>
        <w:tc>
          <w:tcPr>
            <w:tcW w:w="1383" w:type="dxa"/>
            <w:tcBorders>
              <w:top w:val="single" w:sz="12" w:space="0" w:color="000000"/>
            </w:tcBorders>
          </w:tcPr>
          <w:p>
            <w:pPr>
              <w:pStyle w:val="TableParagraph"/>
              <w:spacing w:before="27"/>
              <w:ind w:right="301"/>
              <w:jc w:val="right"/>
              <w:rPr>
                <w:b/>
                <w:sz w:val="16"/>
              </w:rPr>
            </w:pPr>
            <w:r>
              <w:rPr>
                <w:b/>
                <w:color w:val="262626"/>
                <w:spacing w:val="-5"/>
                <w:w w:val="110"/>
                <w:sz w:val="16"/>
              </w:rPr>
              <w:t>743</w:t>
            </w:r>
          </w:p>
        </w:tc>
        <w:tc>
          <w:tcPr>
            <w:tcW w:w="712" w:type="dxa"/>
            <w:tcBorders>
              <w:top w:val="single" w:sz="6" w:space="0" w:color="000000"/>
            </w:tcBorders>
          </w:tcPr>
          <w:p>
            <w:pPr>
              <w:pStyle w:val="TableParagraph"/>
              <w:spacing w:before="41"/>
              <w:ind w:right="5"/>
              <w:jc w:val="right"/>
              <w:rPr>
                <w:sz w:val="15"/>
              </w:rPr>
            </w:pPr>
            <w:r>
              <w:rPr>
                <w:color w:val="262626"/>
                <w:spacing w:val="-5"/>
                <w:w w:val="105"/>
                <w:sz w:val="15"/>
              </w:rPr>
              <w:t>436</w:t>
            </w:r>
          </w:p>
        </w:tc>
      </w:tr>
    </w:tbl>
    <w:p>
      <w:pPr>
        <w:pStyle w:val="BodyText"/>
        <w:rPr>
          <w:sz w:val="20"/>
        </w:rPr>
      </w:pPr>
    </w:p>
    <w:p>
      <w:pPr>
        <w:pStyle w:val="BodyText"/>
        <w:rPr>
          <w:sz w:val="18"/>
        </w:rPr>
      </w:pPr>
    </w:p>
    <w:p>
      <w:pPr>
        <w:pStyle w:val="ListParagraph"/>
        <w:numPr>
          <w:ilvl w:val="0"/>
          <w:numId w:val="25"/>
        </w:numPr>
        <w:tabs>
          <w:tab w:pos="1067" w:val="left" w:leader="none"/>
        </w:tabs>
        <w:spacing w:line="240" w:lineRule="auto" w:before="95" w:after="0"/>
        <w:ind w:left="1066" w:right="0" w:hanging="258"/>
        <w:jc w:val="left"/>
        <w:rPr>
          <w:color w:val="262626"/>
          <w:sz w:val="15"/>
        </w:rPr>
      </w:pPr>
      <w:r>
        <w:rPr/>
        <w:pict>
          <v:line style="position:absolute;mso-position-horizontal-relative:page;mso-position-vertical-relative:paragraph;z-index:15770624" from="410.387726pt,-22.590456pt" to="520.913687pt,-22.590456pt" stroked="true" strokeweight="1.68271pt" strokecolor="#000000">
            <v:stroke dashstyle="solid"/>
            <w10:wrap type="none"/>
          </v:line>
        </w:pict>
      </w:r>
      <w:r>
        <w:rPr/>
        <w:pict>
          <v:shape style="position:absolute;margin-left:69.052513pt;margin-top:17.484501pt;width:454.85pt;height:87.4pt;mso-position-horizontal-relative:page;mso-position-vertical-relative:paragraph;z-index:15771136" type="#_x0000_t202" id="docshape14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2"/>
                    <w:gridCol w:w="2269"/>
                    <w:gridCol w:w="995"/>
                    <w:gridCol w:w="938"/>
                  </w:tblGrid>
                  <w:tr>
                    <w:trPr>
                      <w:trHeight w:val="213" w:hRule="atLeast"/>
                    </w:trPr>
                    <w:tc>
                      <w:tcPr>
                        <w:tcW w:w="7041" w:type="dxa"/>
                        <w:gridSpan w:val="2"/>
                      </w:tcPr>
                      <w:p>
                        <w:pPr>
                          <w:pStyle w:val="TableParagraph"/>
                          <w:spacing w:line="168" w:lineRule="exact"/>
                          <w:ind w:right="292"/>
                          <w:jc w:val="right"/>
                          <w:rPr>
                            <w:sz w:val="15"/>
                          </w:rPr>
                        </w:pPr>
                        <w:r>
                          <w:rPr>
                            <w:color w:val="262626"/>
                            <w:w w:val="115"/>
                            <w:sz w:val="15"/>
                          </w:rPr>
                          <w:t>At</w:t>
                        </w:r>
                        <w:r>
                          <w:rPr>
                            <w:color w:val="262626"/>
                            <w:spacing w:val="-3"/>
                            <w:w w:val="115"/>
                            <w:sz w:val="15"/>
                          </w:rPr>
                          <w:t> </w:t>
                        </w:r>
                        <w:r>
                          <w:rPr>
                            <w:color w:val="262626"/>
                            <w:w w:val="115"/>
                            <w:sz w:val="15"/>
                          </w:rPr>
                          <w:t>1</w:t>
                        </w:r>
                        <w:r>
                          <w:rPr>
                            <w:color w:val="262626"/>
                            <w:spacing w:val="6"/>
                            <w:w w:val="115"/>
                            <w:sz w:val="15"/>
                          </w:rPr>
                          <w:t> </w:t>
                        </w:r>
                        <w:r>
                          <w:rPr>
                            <w:color w:val="262626"/>
                            <w:spacing w:val="-2"/>
                            <w:w w:val="115"/>
                            <w:sz w:val="15"/>
                          </w:rPr>
                          <w:t>August</w:t>
                        </w:r>
                      </w:p>
                    </w:tc>
                    <w:tc>
                      <w:tcPr>
                        <w:tcW w:w="995" w:type="dxa"/>
                      </w:tcPr>
                      <w:p>
                        <w:pPr>
                          <w:pStyle w:val="TableParagraph"/>
                          <w:ind w:right="167"/>
                          <w:jc w:val="right"/>
                          <w:rPr>
                            <w:sz w:val="15"/>
                          </w:rPr>
                        </w:pPr>
                        <w:r>
                          <w:rPr>
                            <w:color w:val="262626"/>
                            <w:spacing w:val="-4"/>
                            <w:sz w:val="15"/>
                          </w:rPr>
                          <w:t>Cash</w:t>
                        </w:r>
                      </w:p>
                    </w:tc>
                    <w:tc>
                      <w:tcPr>
                        <w:tcW w:w="938" w:type="dxa"/>
                      </w:tcPr>
                      <w:p>
                        <w:pPr>
                          <w:pStyle w:val="TableParagraph"/>
                          <w:ind w:right="45"/>
                          <w:jc w:val="right"/>
                          <w:rPr>
                            <w:sz w:val="15"/>
                          </w:rPr>
                        </w:pPr>
                        <w:r>
                          <w:rPr>
                            <w:color w:val="262626"/>
                            <w:w w:val="115"/>
                            <w:sz w:val="15"/>
                          </w:rPr>
                          <w:t>At</w:t>
                        </w:r>
                        <w:r>
                          <w:rPr>
                            <w:color w:val="262626"/>
                            <w:spacing w:val="-11"/>
                            <w:w w:val="115"/>
                            <w:sz w:val="15"/>
                          </w:rPr>
                          <w:t> </w:t>
                        </w:r>
                        <w:r>
                          <w:rPr>
                            <w:color w:val="262626"/>
                            <w:w w:val="115"/>
                            <w:sz w:val="15"/>
                          </w:rPr>
                          <w:t>31</w:t>
                        </w:r>
                        <w:r>
                          <w:rPr>
                            <w:color w:val="262626"/>
                            <w:spacing w:val="4"/>
                            <w:w w:val="115"/>
                            <w:sz w:val="15"/>
                          </w:rPr>
                          <w:t> </w:t>
                        </w:r>
                        <w:r>
                          <w:rPr>
                            <w:color w:val="262626"/>
                            <w:spacing w:val="-4"/>
                            <w:w w:val="115"/>
                            <w:sz w:val="15"/>
                          </w:rPr>
                          <w:t>July</w:t>
                        </w:r>
                      </w:p>
                    </w:tc>
                  </w:tr>
                  <w:tr>
                    <w:trPr>
                      <w:trHeight w:val="252" w:hRule="atLeast"/>
                    </w:trPr>
                    <w:tc>
                      <w:tcPr>
                        <w:tcW w:w="7041" w:type="dxa"/>
                        <w:gridSpan w:val="2"/>
                      </w:tcPr>
                      <w:p>
                        <w:pPr>
                          <w:pStyle w:val="TableParagraph"/>
                          <w:spacing w:before="36"/>
                          <w:ind w:right="294"/>
                          <w:jc w:val="right"/>
                          <w:rPr>
                            <w:sz w:val="15"/>
                          </w:rPr>
                        </w:pPr>
                        <w:r>
                          <w:rPr>
                            <w:color w:val="262626"/>
                            <w:spacing w:val="-4"/>
                            <w:w w:val="115"/>
                            <w:sz w:val="15"/>
                          </w:rPr>
                          <w:t>2018</w:t>
                        </w:r>
                      </w:p>
                    </w:tc>
                    <w:tc>
                      <w:tcPr>
                        <w:tcW w:w="995" w:type="dxa"/>
                      </w:tcPr>
                      <w:p>
                        <w:pPr>
                          <w:pStyle w:val="TableParagraph"/>
                          <w:spacing w:before="36"/>
                          <w:ind w:right="118"/>
                          <w:jc w:val="right"/>
                          <w:rPr>
                            <w:sz w:val="15"/>
                          </w:rPr>
                        </w:pPr>
                        <w:r>
                          <w:rPr>
                            <w:color w:val="262626"/>
                            <w:spacing w:val="-2"/>
                            <w:w w:val="110"/>
                            <w:sz w:val="15"/>
                          </w:rPr>
                          <w:t>Flows</w:t>
                        </w:r>
                      </w:p>
                    </w:tc>
                    <w:tc>
                      <w:tcPr>
                        <w:tcW w:w="938" w:type="dxa"/>
                      </w:tcPr>
                      <w:p>
                        <w:pPr>
                          <w:pStyle w:val="TableParagraph"/>
                          <w:spacing w:before="41"/>
                          <w:ind w:right="55"/>
                          <w:jc w:val="right"/>
                          <w:rPr>
                            <w:sz w:val="15"/>
                          </w:rPr>
                        </w:pPr>
                        <w:r>
                          <w:rPr>
                            <w:color w:val="262626"/>
                            <w:spacing w:val="-4"/>
                            <w:w w:val="115"/>
                            <w:sz w:val="15"/>
                          </w:rPr>
                          <w:t>2019</w:t>
                        </w:r>
                      </w:p>
                    </w:tc>
                  </w:tr>
                  <w:tr>
                    <w:trPr>
                      <w:trHeight w:val="211" w:hRule="atLeast"/>
                    </w:trPr>
                    <w:tc>
                      <w:tcPr>
                        <w:tcW w:w="8974" w:type="dxa"/>
                        <w:gridSpan w:val="4"/>
                      </w:tcPr>
                      <w:p>
                        <w:pPr>
                          <w:pStyle w:val="TableParagraph"/>
                          <w:tabs>
                            <w:tab w:pos="6332" w:val="left" w:leader="none"/>
                            <w:tab w:pos="7500" w:val="left" w:leader="none"/>
                            <w:tab w:pos="8504" w:val="left" w:leader="none"/>
                          </w:tabs>
                          <w:spacing w:line="153" w:lineRule="exact" w:before="38"/>
                          <w:ind w:left="57"/>
                          <w:rPr>
                            <w:sz w:val="15"/>
                          </w:rPr>
                        </w:pPr>
                        <w:r>
                          <w:rPr>
                            <w:color w:val="262626"/>
                            <w:spacing w:val="-2"/>
                            <w:w w:val="110"/>
                            <w:sz w:val="15"/>
                          </w:rPr>
                          <w:t>onsolidated</w:t>
                        </w:r>
                        <w:r>
                          <w:rPr>
                            <w:color w:val="262626"/>
                            <w:sz w:val="15"/>
                          </w:rPr>
                          <w:tab/>
                        </w:r>
                        <w:r>
                          <w:rPr>
                            <w:color w:val="262626"/>
                            <w:spacing w:val="-2"/>
                            <w:w w:val="110"/>
                            <w:sz w:val="15"/>
                          </w:rPr>
                          <w:t>£'000</w:t>
                        </w:r>
                        <w:r>
                          <w:rPr>
                            <w:color w:val="262626"/>
                            <w:sz w:val="15"/>
                          </w:rPr>
                          <w:tab/>
                        </w:r>
                        <w:r>
                          <w:rPr>
                            <w:color w:val="262626"/>
                            <w:spacing w:val="-2"/>
                            <w:w w:val="110"/>
                            <w:sz w:val="15"/>
                          </w:rPr>
                          <w:t>£'000</w:t>
                        </w:r>
                        <w:r>
                          <w:rPr>
                            <w:color w:val="262626"/>
                            <w:sz w:val="15"/>
                          </w:rPr>
                          <w:tab/>
                        </w:r>
                        <w:r>
                          <w:rPr>
                            <w:color w:val="262626"/>
                            <w:spacing w:val="-2"/>
                            <w:w w:val="110"/>
                            <w:sz w:val="15"/>
                          </w:rPr>
                          <w:t>£'000</w:t>
                        </w:r>
                      </w:p>
                    </w:tc>
                  </w:tr>
                  <w:tr>
                    <w:trPr>
                      <w:trHeight w:val="298" w:hRule="atLeast"/>
                    </w:trPr>
                    <w:tc>
                      <w:tcPr>
                        <w:tcW w:w="4772" w:type="dxa"/>
                      </w:tcPr>
                      <w:p>
                        <w:pPr>
                          <w:pStyle w:val="TableParagraph"/>
                          <w:spacing w:before="82"/>
                          <w:ind w:left="55"/>
                          <w:rPr>
                            <w:sz w:val="15"/>
                          </w:rPr>
                        </w:pPr>
                        <w:r>
                          <w:rPr>
                            <w:color w:val="262626"/>
                            <w:w w:val="105"/>
                            <w:sz w:val="15"/>
                          </w:rPr>
                          <w:t>Cash</w:t>
                        </w:r>
                        <w:r>
                          <w:rPr>
                            <w:color w:val="262626"/>
                            <w:spacing w:val="-10"/>
                            <w:w w:val="105"/>
                            <w:sz w:val="15"/>
                          </w:rPr>
                          <w:t> </w:t>
                        </w:r>
                        <w:r>
                          <w:rPr>
                            <w:color w:val="262626"/>
                            <w:w w:val="105"/>
                            <w:sz w:val="15"/>
                          </w:rPr>
                          <w:t>in</w:t>
                        </w:r>
                        <w:r>
                          <w:rPr>
                            <w:color w:val="262626"/>
                            <w:spacing w:val="19"/>
                            <w:w w:val="105"/>
                            <w:sz w:val="15"/>
                          </w:rPr>
                          <w:t> </w:t>
                        </w:r>
                        <w:r>
                          <w:rPr>
                            <w:color w:val="262626"/>
                            <w:spacing w:val="-4"/>
                            <w:w w:val="105"/>
                            <w:sz w:val="15"/>
                          </w:rPr>
                          <w:t>hand</w:t>
                        </w:r>
                      </w:p>
                    </w:tc>
                    <w:tc>
                      <w:tcPr>
                        <w:tcW w:w="2269" w:type="dxa"/>
                      </w:tcPr>
                      <w:p>
                        <w:pPr>
                          <w:pStyle w:val="TableParagraph"/>
                          <w:spacing w:before="77"/>
                          <w:ind w:right="285"/>
                          <w:jc w:val="right"/>
                          <w:rPr>
                            <w:sz w:val="15"/>
                          </w:rPr>
                        </w:pPr>
                        <w:r>
                          <w:rPr>
                            <w:color w:val="262626"/>
                            <w:spacing w:val="-5"/>
                            <w:w w:val="105"/>
                            <w:sz w:val="15"/>
                          </w:rPr>
                          <w:t>22</w:t>
                        </w:r>
                      </w:p>
                    </w:tc>
                    <w:tc>
                      <w:tcPr>
                        <w:tcW w:w="995" w:type="dxa"/>
                      </w:tcPr>
                      <w:p>
                        <w:pPr>
                          <w:pStyle w:val="TableParagraph"/>
                          <w:spacing w:before="82"/>
                          <w:ind w:right="114"/>
                          <w:jc w:val="right"/>
                          <w:rPr>
                            <w:sz w:val="15"/>
                          </w:rPr>
                        </w:pPr>
                        <w:r>
                          <w:rPr>
                            <w:color w:val="262626"/>
                            <w:spacing w:val="-5"/>
                            <w:w w:val="105"/>
                            <w:sz w:val="15"/>
                          </w:rPr>
                          <w:t>95</w:t>
                        </w:r>
                      </w:p>
                    </w:tc>
                    <w:tc>
                      <w:tcPr>
                        <w:tcW w:w="938" w:type="dxa"/>
                      </w:tcPr>
                      <w:p>
                        <w:pPr>
                          <w:pStyle w:val="TableParagraph"/>
                          <w:spacing w:before="87"/>
                          <w:ind w:right="77"/>
                          <w:jc w:val="right"/>
                          <w:rPr>
                            <w:sz w:val="15"/>
                          </w:rPr>
                        </w:pPr>
                        <w:r>
                          <w:rPr>
                            <w:color w:val="262626"/>
                            <w:spacing w:val="-5"/>
                            <w:w w:val="105"/>
                            <w:sz w:val="15"/>
                          </w:rPr>
                          <w:t>117</w:t>
                        </w:r>
                      </w:p>
                    </w:tc>
                  </w:tr>
                  <w:tr>
                    <w:trPr>
                      <w:trHeight w:val="250" w:hRule="atLeast"/>
                    </w:trPr>
                    <w:tc>
                      <w:tcPr>
                        <w:tcW w:w="4772" w:type="dxa"/>
                      </w:tcPr>
                      <w:p>
                        <w:pPr>
                          <w:pStyle w:val="TableParagraph"/>
                          <w:spacing w:before="34"/>
                          <w:ind w:left="50"/>
                          <w:rPr>
                            <w:sz w:val="15"/>
                          </w:rPr>
                        </w:pPr>
                        <w:r>
                          <w:rPr>
                            <w:color w:val="262626"/>
                            <w:w w:val="105"/>
                            <w:sz w:val="15"/>
                          </w:rPr>
                          <w:t>Cash</w:t>
                        </w:r>
                        <w:r>
                          <w:rPr>
                            <w:color w:val="262626"/>
                            <w:spacing w:val="-4"/>
                            <w:w w:val="105"/>
                            <w:sz w:val="15"/>
                          </w:rPr>
                          <w:t> </w:t>
                        </w:r>
                        <w:r>
                          <w:rPr>
                            <w:color w:val="262626"/>
                            <w:w w:val="105"/>
                            <w:sz w:val="15"/>
                          </w:rPr>
                          <w:t>at</w:t>
                        </w:r>
                        <w:r>
                          <w:rPr>
                            <w:color w:val="262626"/>
                            <w:spacing w:val="19"/>
                            <w:w w:val="105"/>
                            <w:sz w:val="15"/>
                          </w:rPr>
                          <w:t> </w:t>
                        </w:r>
                        <w:r>
                          <w:rPr>
                            <w:color w:val="262626"/>
                            <w:spacing w:val="-4"/>
                            <w:w w:val="105"/>
                            <w:sz w:val="15"/>
                          </w:rPr>
                          <w:t>bank</w:t>
                        </w:r>
                      </w:p>
                    </w:tc>
                    <w:tc>
                      <w:tcPr>
                        <w:tcW w:w="2269" w:type="dxa"/>
                      </w:tcPr>
                      <w:p>
                        <w:pPr>
                          <w:pStyle w:val="TableParagraph"/>
                          <w:spacing w:before="34"/>
                          <w:ind w:right="293"/>
                          <w:jc w:val="right"/>
                          <w:rPr>
                            <w:sz w:val="15"/>
                          </w:rPr>
                        </w:pPr>
                        <w:r>
                          <w:rPr>
                            <w:color w:val="262626"/>
                            <w:spacing w:val="-2"/>
                            <w:w w:val="110"/>
                            <w:sz w:val="15"/>
                          </w:rPr>
                          <w:t>2,771</w:t>
                        </w:r>
                      </w:p>
                    </w:tc>
                    <w:tc>
                      <w:tcPr>
                        <w:tcW w:w="995" w:type="dxa"/>
                      </w:tcPr>
                      <w:p>
                        <w:pPr>
                          <w:pStyle w:val="TableParagraph"/>
                          <w:spacing w:before="34"/>
                          <w:ind w:right="116"/>
                          <w:jc w:val="right"/>
                          <w:rPr>
                            <w:sz w:val="15"/>
                          </w:rPr>
                        </w:pPr>
                        <w:r>
                          <w:rPr>
                            <w:color w:val="262626"/>
                            <w:spacing w:val="-2"/>
                            <w:w w:val="110"/>
                            <w:sz w:val="15"/>
                          </w:rPr>
                          <w:t>1,136</w:t>
                        </w:r>
                      </w:p>
                    </w:tc>
                    <w:tc>
                      <w:tcPr>
                        <w:tcW w:w="938" w:type="dxa"/>
                      </w:tcPr>
                      <w:p>
                        <w:pPr>
                          <w:pStyle w:val="TableParagraph"/>
                          <w:spacing w:before="38"/>
                          <w:ind w:right="55"/>
                          <w:jc w:val="right"/>
                          <w:rPr>
                            <w:sz w:val="15"/>
                          </w:rPr>
                        </w:pPr>
                        <w:r>
                          <w:rPr>
                            <w:color w:val="262626"/>
                            <w:spacing w:val="-2"/>
                            <w:w w:val="120"/>
                            <w:sz w:val="15"/>
                          </w:rPr>
                          <w:t>3,907</w:t>
                        </w:r>
                      </w:p>
                    </w:tc>
                  </w:tr>
                  <w:tr>
                    <w:trPr>
                      <w:trHeight w:val="229" w:hRule="atLeast"/>
                    </w:trPr>
                    <w:tc>
                      <w:tcPr>
                        <w:tcW w:w="4772" w:type="dxa"/>
                      </w:tcPr>
                      <w:p>
                        <w:pPr>
                          <w:pStyle w:val="TableParagraph"/>
                          <w:spacing w:line="171" w:lineRule="exact" w:before="38"/>
                          <w:ind w:left="50"/>
                          <w:rPr>
                            <w:sz w:val="15"/>
                          </w:rPr>
                        </w:pPr>
                        <w:r>
                          <w:rPr>
                            <w:color w:val="262626"/>
                            <w:w w:val="110"/>
                            <w:sz w:val="15"/>
                          </w:rPr>
                          <w:t>Term</w:t>
                        </w:r>
                        <w:r>
                          <w:rPr>
                            <w:color w:val="262626"/>
                            <w:spacing w:val="-1"/>
                            <w:w w:val="110"/>
                            <w:sz w:val="15"/>
                          </w:rPr>
                          <w:t> </w:t>
                        </w:r>
                        <w:r>
                          <w:rPr>
                            <w:color w:val="262626"/>
                            <w:w w:val="110"/>
                            <w:sz w:val="15"/>
                          </w:rPr>
                          <w:t>deposits</w:t>
                        </w:r>
                        <w:r>
                          <w:rPr>
                            <w:color w:val="262626"/>
                            <w:spacing w:val="13"/>
                            <w:w w:val="110"/>
                            <w:sz w:val="15"/>
                          </w:rPr>
                          <w:t> </w:t>
                        </w:r>
                        <w:r>
                          <w:rPr>
                            <w:color w:val="262626"/>
                            <w:w w:val="110"/>
                            <w:sz w:val="15"/>
                          </w:rPr>
                          <w:t>with</w:t>
                        </w:r>
                        <w:r>
                          <w:rPr>
                            <w:color w:val="262626"/>
                            <w:spacing w:val="-3"/>
                            <w:w w:val="110"/>
                            <w:sz w:val="15"/>
                          </w:rPr>
                          <w:t> </w:t>
                        </w:r>
                        <w:r>
                          <w:rPr>
                            <w:color w:val="262626"/>
                            <w:w w:val="110"/>
                            <w:sz w:val="15"/>
                          </w:rPr>
                          <w:t>less</w:t>
                        </w:r>
                        <w:r>
                          <w:rPr>
                            <w:color w:val="262626"/>
                            <w:spacing w:val="9"/>
                            <w:w w:val="110"/>
                            <w:sz w:val="15"/>
                          </w:rPr>
                          <w:t> </w:t>
                        </w:r>
                        <w:r>
                          <w:rPr>
                            <w:color w:val="262626"/>
                            <w:w w:val="110"/>
                            <w:sz w:val="15"/>
                          </w:rPr>
                          <w:t>than 3</w:t>
                        </w:r>
                        <w:r>
                          <w:rPr>
                            <w:color w:val="262626"/>
                            <w:spacing w:val="-1"/>
                            <w:w w:val="110"/>
                            <w:sz w:val="15"/>
                          </w:rPr>
                          <w:t> </w:t>
                        </w:r>
                        <w:r>
                          <w:rPr>
                            <w:color w:val="262626"/>
                            <w:w w:val="110"/>
                            <w:sz w:val="15"/>
                          </w:rPr>
                          <w:t>months</w:t>
                        </w:r>
                        <w:r>
                          <w:rPr>
                            <w:color w:val="262626"/>
                            <w:spacing w:val="12"/>
                            <w:w w:val="110"/>
                            <w:sz w:val="15"/>
                          </w:rPr>
                          <w:t> </w:t>
                        </w:r>
                        <w:r>
                          <w:rPr>
                            <w:color w:val="262626"/>
                            <w:w w:val="110"/>
                            <w:sz w:val="15"/>
                          </w:rPr>
                          <w:t>at</w:t>
                        </w:r>
                        <w:r>
                          <w:rPr>
                            <w:color w:val="262626"/>
                            <w:spacing w:val="11"/>
                            <w:w w:val="110"/>
                            <w:sz w:val="15"/>
                          </w:rPr>
                          <w:t> </w:t>
                        </w:r>
                        <w:r>
                          <w:rPr>
                            <w:color w:val="262626"/>
                            <w:w w:val="110"/>
                            <w:sz w:val="15"/>
                          </w:rPr>
                          <w:t>31</w:t>
                        </w:r>
                        <w:r>
                          <w:rPr>
                            <w:color w:val="262626"/>
                            <w:spacing w:val="-2"/>
                            <w:w w:val="110"/>
                            <w:sz w:val="15"/>
                          </w:rPr>
                          <w:t> </w:t>
                        </w:r>
                        <w:r>
                          <w:rPr>
                            <w:color w:val="262626"/>
                            <w:spacing w:val="-4"/>
                            <w:w w:val="110"/>
                            <w:sz w:val="15"/>
                          </w:rPr>
                          <w:t>July</w:t>
                        </w:r>
                      </w:p>
                    </w:tc>
                    <w:tc>
                      <w:tcPr>
                        <w:tcW w:w="2269" w:type="dxa"/>
                        <w:tcBorders>
                          <w:bottom w:val="single" w:sz="6" w:space="0" w:color="000000"/>
                        </w:tcBorders>
                      </w:tcPr>
                      <w:p>
                        <w:pPr>
                          <w:pStyle w:val="TableParagraph"/>
                          <w:spacing w:line="171" w:lineRule="exact" w:before="38"/>
                          <w:ind w:right="292"/>
                          <w:jc w:val="right"/>
                          <w:rPr>
                            <w:sz w:val="15"/>
                          </w:rPr>
                        </w:pPr>
                        <w:r>
                          <w:rPr>
                            <w:color w:val="262626"/>
                            <w:spacing w:val="-2"/>
                            <w:w w:val="105"/>
                            <w:sz w:val="15"/>
                          </w:rPr>
                          <w:t>11,</w:t>
                        </w:r>
                        <w:r>
                          <w:rPr>
                            <w:color w:val="262626"/>
                            <w:spacing w:val="-20"/>
                            <w:w w:val="105"/>
                            <w:sz w:val="15"/>
                          </w:rPr>
                          <w:t> </w:t>
                        </w:r>
                        <w:r>
                          <w:rPr>
                            <w:color w:val="262626"/>
                            <w:spacing w:val="-5"/>
                            <w:w w:val="105"/>
                            <w:sz w:val="15"/>
                          </w:rPr>
                          <w:t>133</w:t>
                        </w:r>
                      </w:p>
                    </w:tc>
                    <w:tc>
                      <w:tcPr>
                        <w:tcW w:w="995" w:type="dxa"/>
                        <w:tcBorders>
                          <w:bottom w:val="single" w:sz="6" w:space="0" w:color="000000"/>
                        </w:tcBorders>
                      </w:tcPr>
                      <w:p>
                        <w:pPr>
                          <w:pStyle w:val="TableParagraph"/>
                          <w:spacing w:before="34"/>
                          <w:ind w:right="123"/>
                          <w:jc w:val="right"/>
                          <w:rPr>
                            <w:sz w:val="15"/>
                          </w:rPr>
                        </w:pPr>
                        <w:r>
                          <w:rPr>
                            <w:color w:val="262626"/>
                            <w:spacing w:val="-2"/>
                            <w:w w:val="110"/>
                            <w:sz w:val="15"/>
                          </w:rPr>
                          <w:t>(4,790)</w:t>
                        </w:r>
                      </w:p>
                    </w:tc>
                    <w:tc>
                      <w:tcPr>
                        <w:tcW w:w="938" w:type="dxa"/>
                        <w:tcBorders>
                          <w:bottom w:val="single" w:sz="6" w:space="0" w:color="000000"/>
                        </w:tcBorders>
                      </w:tcPr>
                      <w:p>
                        <w:pPr>
                          <w:pStyle w:val="TableParagraph"/>
                          <w:spacing w:line="166" w:lineRule="exact" w:before="43"/>
                          <w:ind w:right="59"/>
                          <w:jc w:val="right"/>
                          <w:rPr>
                            <w:sz w:val="15"/>
                          </w:rPr>
                        </w:pPr>
                        <w:r>
                          <w:rPr>
                            <w:color w:val="262626"/>
                            <w:spacing w:val="-2"/>
                            <w:w w:val="120"/>
                            <w:sz w:val="15"/>
                          </w:rPr>
                          <w:t>6,343</w:t>
                        </w:r>
                      </w:p>
                    </w:tc>
                  </w:tr>
                  <w:tr>
                    <w:trPr>
                      <w:trHeight w:val="280" w:hRule="atLeast"/>
                    </w:trPr>
                    <w:tc>
                      <w:tcPr>
                        <w:tcW w:w="4772" w:type="dxa"/>
                      </w:tcPr>
                      <w:p>
                        <w:pPr>
                          <w:pStyle w:val="TableParagraph"/>
                          <w:rPr>
                            <w:rFonts w:ascii="Times New Roman"/>
                            <w:sz w:val="14"/>
                          </w:rPr>
                        </w:pPr>
                      </w:p>
                    </w:tc>
                    <w:tc>
                      <w:tcPr>
                        <w:tcW w:w="2269" w:type="dxa"/>
                        <w:tcBorders>
                          <w:top w:val="single" w:sz="6" w:space="0" w:color="000000"/>
                        </w:tcBorders>
                      </w:tcPr>
                      <w:p>
                        <w:pPr>
                          <w:pStyle w:val="TableParagraph"/>
                          <w:spacing w:before="44"/>
                          <w:ind w:right="299"/>
                          <w:jc w:val="right"/>
                          <w:rPr>
                            <w:sz w:val="15"/>
                          </w:rPr>
                        </w:pPr>
                        <w:r>
                          <w:rPr>
                            <w:color w:val="262626"/>
                            <w:spacing w:val="-2"/>
                            <w:w w:val="120"/>
                            <w:sz w:val="15"/>
                          </w:rPr>
                          <w:t>13,926</w:t>
                        </w:r>
                      </w:p>
                    </w:tc>
                    <w:tc>
                      <w:tcPr>
                        <w:tcW w:w="995" w:type="dxa"/>
                        <w:tcBorders>
                          <w:top w:val="single" w:sz="6" w:space="0" w:color="000000"/>
                        </w:tcBorders>
                      </w:tcPr>
                      <w:p>
                        <w:pPr>
                          <w:pStyle w:val="TableParagraph"/>
                          <w:spacing w:before="34"/>
                          <w:ind w:right="120"/>
                          <w:jc w:val="right"/>
                          <w:rPr>
                            <w:b/>
                            <w:sz w:val="16"/>
                          </w:rPr>
                        </w:pPr>
                        <w:r>
                          <w:rPr>
                            <w:b/>
                            <w:color w:val="262626"/>
                            <w:spacing w:val="-2"/>
                            <w:w w:val="115"/>
                            <w:sz w:val="16"/>
                          </w:rPr>
                          <w:t>(3,559)</w:t>
                        </w:r>
                      </w:p>
                    </w:tc>
                    <w:tc>
                      <w:tcPr>
                        <w:tcW w:w="938" w:type="dxa"/>
                        <w:tcBorders>
                          <w:top w:val="single" w:sz="6" w:space="0" w:color="000000"/>
                        </w:tcBorders>
                      </w:tcPr>
                      <w:p>
                        <w:pPr>
                          <w:pStyle w:val="TableParagraph"/>
                          <w:spacing w:before="49"/>
                          <w:ind w:right="56"/>
                          <w:jc w:val="right"/>
                          <w:rPr>
                            <w:sz w:val="15"/>
                          </w:rPr>
                        </w:pPr>
                        <w:r>
                          <w:rPr>
                            <w:color w:val="262626"/>
                            <w:spacing w:val="-2"/>
                            <w:w w:val="120"/>
                            <w:sz w:val="15"/>
                          </w:rPr>
                          <w:t>10,367</w:t>
                        </w:r>
                      </w:p>
                    </w:tc>
                  </w:tr>
                </w:tbl>
                <w:p>
                  <w:pPr>
                    <w:pStyle w:val="BodyText"/>
                  </w:pPr>
                </w:p>
              </w:txbxContent>
            </v:textbox>
            <w10:wrap type="none"/>
          </v:shape>
        </w:pict>
      </w:r>
      <w:r>
        <w:rPr>
          <w:color w:val="262626"/>
          <w:w w:val="110"/>
          <w:sz w:val="15"/>
        </w:rPr>
        <w:t>Cash</w:t>
      </w:r>
      <w:r>
        <w:rPr>
          <w:color w:val="262626"/>
          <w:spacing w:val="-1"/>
          <w:w w:val="110"/>
          <w:sz w:val="15"/>
        </w:rPr>
        <w:t> </w:t>
      </w:r>
      <w:r>
        <w:rPr>
          <w:color w:val="262626"/>
          <w:w w:val="110"/>
          <w:sz w:val="15"/>
        </w:rPr>
        <w:t>and</w:t>
      </w:r>
      <w:r>
        <w:rPr>
          <w:color w:val="262626"/>
          <w:spacing w:val="13"/>
          <w:w w:val="110"/>
          <w:sz w:val="15"/>
        </w:rPr>
        <w:t> </w:t>
      </w:r>
      <w:r>
        <w:rPr>
          <w:color w:val="262626"/>
          <w:w w:val="110"/>
          <w:sz w:val="15"/>
        </w:rPr>
        <w:t>cash</w:t>
      </w:r>
      <w:r>
        <w:rPr>
          <w:color w:val="262626"/>
          <w:spacing w:val="-2"/>
          <w:w w:val="110"/>
          <w:sz w:val="15"/>
        </w:rPr>
        <w:t> equivalents</w:t>
      </w:r>
    </w:p>
    <w:p>
      <w:pPr>
        <w:pStyle w:val="BodyText"/>
        <w:rPr>
          <w:sz w:val="16"/>
        </w:rPr>
      </w:pPr>
    </w:p>
    <w:p>
      <w:pPr>
        <w:pStyle w:val="BodyText"/>
        <w:rPr>
          <w:sz w:val="16"/>
        </w:rPr>
      </w:pPr>
    </w:p>
    <w:p>
      <w:pPr>
        <w:pStyle w:val="BodyText"/>
        <w:spacing w:before="1"/>
        <w:rPr>
          <w:sz w:val="19"/>
        </w:rPr>
      </w:pPr>
    </w:p>
    <w:p>
      <w:pPr>
        <w:spacing w:before="0"/>
        <w:ind w:left="1061" w:right="0" w:firstLine="0"/>
        <w:jc w:val="left"/>
        <w:rPr>
          <w:sz w:val="15"/>
        </w:rPr>
      </w:pPr>
      <w:r>
        <w:rPr>
          <w:color w:val="262626"/>
          <w:spacing w:val="-1"/>
          <w:w w:val="108"/>
          <w:sz w:val="15"/>
        </w:rPr>
        <w:t>C</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shape style="position:absolute;margin-left:351.760895pt;margin-top:7.00043pt;width:169.2pt;height:.1pt;mso-position-horizontal-relative:page;mso-position-vertical-relative:paragraph;z-index:-15687680;mso-wrap-distance-left:0;mso-wrap-distance-right:0" id="docshape142" coordorigin="7035,140" coordsize="3384,0" path="m7035,140l10418,140e" filled="false" stroked="true" strokeweight="1.442323pt" strokecolor="#000000">
            <v:path arrowok="t"/>
            <v:stroke dashstyle="solid"/>
            <w10:wrap type="topAndBottom"/>
          </v:shape>
        </w:pict>
      </w:r>
    </w:p>
    <w:p>
      <w:pPr>
        <w:spacing w:after="0"/>
        <w:rPr>
          <w:sz w:val="10"/>
        </w:rPr>
        <w:sectPr>
          <w:headerReference w:type="default" r:id="rId72"/>
          <w:footerReference w:type="default" r:id="rId73"/>
          <w:pgSz w:w="11910" w:h="16830"/>
          <w:pgMar w:header="1020" w:footer="1294" w:top="1360" w:bottom="1480" w:left="320" w:right="460"/>
        </w:sectPr>
      </w:pPr>
    </w:p>
    <w:p>
      <w:pPr>
        <w:pStyle w:val="BodyText"/>
        <w:rPr>
          <w:sz w:val="20"/>
        </w:rPr>
      </w:pPr>
    </w:p>
    <w:p>
      <w:pPr>
        <w:pStyle w:val="BodyText"/>
        <w:rPr>
          <w:sz w:val="20"/>
        </w:rPr>
      </w:pPr>
    </w:p>
    <w:p>
      <w:pPr>
        <w:pStyle w:val="BodyText"/>
        <w:spacing w:before="9"/>
      </w:pPr>
    </w:p>
    <w:p>
      <w:pPr>
        <w:spacing w:before="94"/>
        <w:ind w:left="737" w:right="0" w:firstLine="0"/>
        <w:jc w:val="left"/>
        <w:rPr>
          <w:b/>
          <w:sz w:val="20"/>
        </w:rPr>
      </w:pPr>
      <w:r>
        <w:rPr>
          <w:b/>
          <w:color w:val="282828"/>
          <w:sz w:val="20"/>
        </w:rPr>
        <w:t>Notes</w:t>
      </w:r>
      <w:r>
        <w:rPr>
          <w:b/>
          <w:color w:val="282828"/>
          <w:spacing w:val="17"/>
          <w:sz w:val="20"/>
        </w:rPr>
        <w:t> </w:t>
      </w:r>
      <w:r>
        <w:rPr>
          <w:b/>
          <w:color w:val="282828"/>
          <w:sz w:val="20"/>
        </w:rPr>
        <w:t>to</w:t>
      </w:r>
      <w:r>
        <w:rPr>
          <w:b/>
          <w:color w:val="282828"/>
          <w:spacing w:val="21"/>
          <w:sz w:val="20"/>
        </w:rPr>
        <w:t> </w:t>
      </w:r>
      <w:r>
        <w:rPr>
          <w:b/>
          <w:color w:val="282828"/>
          <w:sz w:val="20"/>
        </w:rPr>
        <w:t>the</w:t>
      </w:r>
      <w:r>
        <w:rPr>
          <w:b/>
          <w:color w:val="282828"/>
          <w:spacing w:val="12"/>
          <w:sz w:val="20"/>
        </w:rPr>
        <w:t> </w:t>
      </w:r>
      <w:r>
        <w:rPr>
          <w:b/>
          <w:color w:val="282828"/>
          <w:spacing w:val="-2"/>
          <w:sz w:val="20"/>
        </w:rPr>
        <w:t>Accounts</w:t>
      </w:r>
    </w:p>
    <w:p>
      <w:pPr>
        <w:spacing w:before="106"/>
        <w:ind w:left="739" w:right="0" w:firstLine="0"/>
        <w:jc w:val="left"/>
        <w:rPr>
          <w:b/>
          <w:sz w:val="20"/>
        </w:rPr>
      </w:pPr>
      <w:r>
        <w:rPr>
          <w:b/>
          <w:color w:val="282828"/>
          <w:sz w:val="20"/>
        </w:rPr>
        <w:t>for</w:t>
      </w:r>
      <w:r>
        <w:rPr>
          <w:b/>
          <w:color w:val="282828"/>
          <w:spacing w:val="15"/>
          <w:sz w:val="20"/>
        </w:rPr>
        <w:t> </w:t>
      </w:r>
      <w:r>
        <w:rPr>
          <w:b/>
          <w:color w:val="282828"/>
          <w:sz w:val="20"/>
        </w:rPr>
        <w:t>the</w:t>
      </w:r>
      <w:r>
        <w:rPr>
          <w:b/>
          <w:color w:val="282828"/>
          <w:spacing w:val="9"/>
          <w:sz w:val="20"/>
        </w:rPr>
        <w:t> </w:t>
      </w:r>
      <w:r>
        <w:rPr>
          <w:b/>
          <w:color w:val="282828"/>
          <w:sz w:val="20"/>
        </w:rPr>
        <w:t>year</w:t>
      </w:r>
      <w:r>
        <w:rPr>
          <w:b/>
          <w:color w:val="282828"/>
          <w:spacing w:val="23"/>
          <w:sz w:val="20"/>
        </w:rPr>
        <w:t> </w:t>
      </w:r>
      <w:r>
        <w:rPr>
          <w:b/>
          <w:color w:val="282828"/>
          <w:sz w:val="20"/>
        </w:rPr>
        <w:t>ended</w:t>
      </w:r>
      <w:r>
        <w:rPr>
          <w:b/>
          <w:color w:val="282828"/>
          <w:spacing w:val="20"/>
          <w:sz w:val="20"/>
        </w:rPr>
        <w:t> </w:t>
      </w:r>
      <w:r>
        <w:rPr>
          <w:b/>
          <w:color w:val="282828"/>
          <w:sz w:val="20"/>
        </w:rPr>
        <w:t>31</w:t>
      </w:r>
      <w:r>
        <w:rPr>
          <w:b/>
          <w:color w:val="282828"/>
          <w:spacing w:val="2"/>
          <w:sz w:val="20"/>
        </w:rPr>
        <w:t> </w:t>
      </w:r>
      <w:r>
        <w:rPr>
          <w:b/>
          <w:color w:val="282828"/>
          <w:sz w:val="20"/>
        </w:rPr>
        <w:t>July</w:t>
      </w:r>
      <w:r>
        <w:rPr>
          <w:b/>
          <w:color w:val="282828"/>
          <w:spacing w:val="17"/>
          <w:sz w:val="20"/>
        </w:rPr>
        <w:t> </w:t>
      </w:r>
      <w:r>
        <w:rPr>
          <w:b/>
          <w:color w:val="282828"/>
          <w:spacing w:val="-4"/>
          <w:sz w:val="20"/>
        </w:rPr>
        <w:t>2019</w:t>
      </w:r>
    </w:p>
    <w:p>
      <w:pPr>
        <w:pStyle w:val="BodyText"/>
        <w:spacing w:before="8"/>
        <w:rPr>
          <w:b/>
          <w:sz w:val="17"/>
        </w:rPr>
      </w:pPr>
      <w:r>
        <w:rPr/>
        <w:pict>
          <v:shape style="position:absolute;margin-left:49.976967pt;margin-top:11.37923pt;width:474.8pt;height:.1pt;mso-position-horizontal-relative:page;mso-position-vertical-relative:paragraph;z-index:-15685632;mso-wrap-distance-left:0;mso-wrap-distance-right:0" id="docshape145" coordorigin="1000,228" coordsize="9496,0" path="m1000,228l10495,228e" filled="false" stroked="true" strokeweight="1.201936pt" strokecolor="#000000">
            <v:path arrowok="t"/>
            <v:stroke dashstyle="solid"/>
            <w10:wrap type="topAndBottom"/>
          </v:shape>
        </w:pict>
      </w:r>
    </w:p>
    <w:p>
      <w:pPr>
        <w:pStyle w:val="BodyText"/>
        <w:spacing w:before="4"/>
        <w:rPr>
          <w:b/>
          <w:sz w:val="19"/>
        </w:rPr>
      </w:pPr>
    </w:p>
    <w:p>
      <w:pPr>
        <w:pStyle w:val="ListParagraph"/>
        <w:numPr>
          <w:ilvl w:val="0"/>
          <w:numId w:val="25"/>
        </w:numPr>
        <w:tabs>
          <w:tab w:pos="1067" w:val="left" w:leader="none"/>
        </w:tabs>
        <w:spacing w:line="240" w:lineRule="auto" w:before="0" w:after="0"/>
        <w:ind w:left="1066" w:right="0" w:hanging="301"/>
        <w:jc w:val="left"/>
        <w:rPr>
          <w:b/>
          <w:color w:val="282828"/>
          <w:sz w:val="16"/>
        </w:rPr>
      </w:pPr>
      <w:r>
        <w:rPr>
          <w:b/>
          <w:color w:val="282828"/>
          <w:sz w:val="16"/>
        </w:rPr>
        <w:t>Capital</w:t>
      </w:r>
      <w:r>
        <w:rPr>
          <w:b/>
          <w:color w:val="282828"/>
          <w:spacing w:val="20"/>
          <w:sz w:val="16"/>
        </w:rPr>
        <w:t> </w:t>
      </w:r>
      <w:r>
        <w:rPr>
          <w:b/>
          <w:color w:val="282828"/>
          <w:sz w:val="16"/>
        </w:rPr>
        <w:t>and</w:t>
      </w:r>
      <w:r>
        <w:rPr>
          <w:b/>
          <w:color w:val="282828"/>
          <w:spacing w:val="18"/>
          <w:sz w:val="16"/>
        </w:rPr>
        <w:t> </w:t>
      </w:r>
      <w:r>
        <w:rPr>
          <w:b/>
          <w:color w:val="282828"/>
          <w:sz w:val="16"/>
        </w:rPr>
        <w:t>other</w:t>
      </w:r>
      <w:r>
        <w:rPr>
          <w:b/>
          <w:color w:val="282828"/>
          <w:spacing w:val="24"/>
          <w:sz w:val="16"/>
        </w:rPr>
        <w:t> </w:t>
      </w:r>
      <w:r>
        <w:rPr>
          <w:b/>
          <w:color w:val="282828"/>
          <w:spacing w:val="-2"/>
          <w:sz w:val="16"/>
        </w:rPr>
        <w:t>commitments</w:t>
      </w:r>
    </w:p>
    <w:p>
      <w:pPr>
        <w:pStyle w:val="BodyText"/>
        <w:spacing w:before="4"/>
        <w:rPr>
          <w:b/>
          <w:sz w:val="20"/>
        </w:rPr>
      </w:pPr>
    </w:p>
    <w:p>
      <w:pPr>
        <w:spacing w:before="0"/>
        <w:ind w:left="1066" w:right="0" w:firstLine="0"/>
        <w:jc w:val="left"/>
        <w:rPr>
          <w:sz w:val="16"/>
        </w:rPr>
      </w:pPr>
      <w:r>
        <w:rPr>
          <w:color w:val="282828"/>
          <w:w w:val="105"/>
          <w:sz w:val="16"/>
        </w:rPr>
        <w:t>Provision</w:t>
      </w:r>
      <w:r>
        <w:rPr>
          <w:color w:val="282828"/>
          <w:spacing w:val="2"/>
          <w:w w:val="105"/>
          <w:sz w:val="16"/>
        </w:rPr>
        <w:t> </w:t>
      </w:r>
      <w:r>
        <w:rPr>
          <w:color w:val="282828"/>
          <w:w w:val="105"/>
          <w:sz w:val="16"/>
        </w:rPr>
        <w:t>has</w:t>
      </w:r>
      <w:r>
        <w:rPr>
          <w:color w:val="282828"/>
          <w:spacing w:val="14"/>
          <w:w w:val="105"/>
          <w:sz w:val="16"/>
        </w:rPr>
        <w:t> </w:t>
      </w:r>
      <w:r>
        <w:rPr>
          <w:color w:val="282828"/>
          <w:w w:val="105"/>
          <w:sz w:val="16"/>
        </w:rPr>
        <w:t>not</w:t>
      </w:r>
      <w:r>
        <w:rPr>
          <w:color w:val="282828"/>
          <w:spacing w:val="-4"/>
          <w:w w:val="105"/>
          <w:sz w:val="16"/>
        </w:rPr>
        <w:t> </w:t>
      </w:r>
      <w:r>
        <w:rPr>
          <w:color w:val="282828"/>
          <w:w w:val="105"/>
          <w:sz w:val="16"/>
        </w:rPr>
        <w:t>been</w:t>
      </w:r>
      <w:r>
        <w:rPr>
          <w:color w:val="282828"/>
          <w:spacing w:val="-5"/>
          <w:w w:val="105"/>
          <w:sz w:val="16"/>
        </w:rPr>
        <w:t> </w:t>
      </w:r>
      <w:r>
        <w:rPr>
          <w:color w:val="282828"/>
          <w:w w:val="105"/>
          <w:sz w:val="16"/>
        </w:rPr>
        <w:t>made</w:t>
      </w:r>
      <w:r>
        <w:rPr>
          <w:color w:val="282828"/>
          <w:spacing w:val="5"/>
          <w:w w:val="105"/>
          <w:sz w:val="16"/>
        </w:rPr>
        <w:t> </w:t>
      </w:r>
      <w:r>
        <w:rPr>
          <w:color w:val="282828"/>
          <w:w w:val="105"/>
          <w:sz w:val="16"/>
        </w:rPr>
        <w:t>for</w:t>
      </w:r>
      <w:r>
        <w:rPr>
          <w:color w:val="282828"/>
          <w:spacing w:val="23"/>
          <w:w w:val="105"/>
          <w:sz w:val="16"/>
        </w:rPr>
        <w:t> </w:t>
      </w:r>
      <w:r>
        <w:rPr>
          <w:color w:val="282828"/>
          <w:w w:val="105"/>
          <w:sz w:val="16"/>
        </w:rPr>
        <w:t>the</w:t>
      </w:r>
      <w:r>
        <w:rPr>
          <w:color w:val="282828"/>
          <w:spacing w:val="19"/>
          <w:w w:val="105"/>
          <w:sz w:val="16"/>
        </w:rPr>
        <w:t> </w:t>
      </w:r>
      <w:r>
        <w:rPr>
          <w:color w:val="282828"/>
          <w:w w:val="105"/>
          <w:sz w:val="16"/>
        </w:rPr>
        <w:t>following</w:t>
      </w:r>
      <w:r>
        <w:rPr>
          <w:color w:val="282828"/>
          <w:spacing w:val="5"/>
          <w:w w:val="105"/>
          <w:sz w:val="16"/>
        </w:rPr>
        <w:t> </w:t>
      </w:r>
      <w:r>
        <w:rPr>
          <w:color w:val="282828"/>
          <w:w w:val="105"/>
          <w:sz w:val="16"/>
        </w:rPr>
        <w:t>capital</w:t>
      </w:r>
      <w:r>
        <w:rPr>
          <w:color w:val="282828"/>
          <w:spacing w:val="-11"/>
          <w:w w:val="105"/>
          <w:sz w:val="16"/>
        </w:rPr>
        <w:t> </w:t>
      </w:r>
      <w:r>
        <w:rPr>
          <w:color w:val="282828"/>
          <w:w w:val="105"/>
          <w:sz w:val="16"/>
        </w:rPr>
        <w:t>commitments</w:t>
      </w:r>
      <w:r>
        <w:rPr>
          <w:color w:val="282828"/>
          <w:spacing w:val="27"/>
          <w:w w:val="105"/>
          <w:sz w:val="16"/>
        </w:rPr>
        <w:t> </w:t>
      </w:r>
      <w:r>
        <w:rPr>
          <w:color w:val="282828"/>
          <w:w w:val="105"/>
          <w:sz w:val="16"/>
        </w:rPr>
        <w:t>at</w:t>
      </w:r>
      <w:r>
        <w:rPr>
          <w:color w:val="282828"/>
          <w:spacing w:val="13"/>
          <w:w w:val="105"/>
          <w:sz w:val="16"/>
        </w:rPr>
        <w:t> </w:t>
      </w:r>
      <w:r>
        <w:rPr>
          <w:color w:val="282828"/>
          <w:w w:val="105"/>
          <w:sz w:val="16"/>
        </w:rPr>
        <w:t>31</w:t>
      </w:r>
      <w:r>
        <w:rPr>
          <w:color w:val="282828"/>
          <w:spacing w:val="5"/>
          <w:w w:val="105"/>
          <w:sz w:val="16"/>
        </w:rPr>
        <w:t> </w:t>
      </w:r>
      <w:r>
        <w:rPr>
          <w:color w:val="282828"/>
          <w:w w:val="105"/>
          <w:sz w:val="16"/>
        </w:rPr>
        <w:t>July</w:t>
      </w:r>
      <w:r>
        <w:rPr>
          <w:color w:val="282828"/>
          <w:spacing w:val="-5"/>
          <w:w w:val="105"/>
          <w:sz w:val="16"/>
        </w:rPr>
        <w:t> </w:t>
      </w:r>
      <w:r>
        <w:rPr>
          <w:color w:val="282828"/>
          <w:spacing w:val="-2"/>
          <w:w w:val="105"/>
          <w:sz w:val="16"/>
        </w:rPr>
        <w:t>2019:</w:t>
      </w:r>
    </w:p>
    <w:p>
      <w:pPr>
        <w:tabs>
          <w:tab w:pos="7876" w:val="left" w:leader="none"/>
        </w:tabs>
        <w:spacing w:before="76"/>
        <w:ind w:left="5757" w:right="0" w:firstLine="0"/>
        <w:jc w:val="left"/>
        <w:rPr>
          <w:sz w:val="16"/>
        </w:rPr>
      </w:pPr>
      <w:r>
        <w:rPr/>
        <w:pict>
          <v:shape style="position:absolute;margin-left:277.639832pt;margin-top:16.790564pt;width:199.2pt;height:67.5pt;mso-position-horizontal-relative:page;mso-position-vertical-relative:paragraph;z-index:15772672" type="#_x0000_t202" id="docshape14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3"/>
                    <w:gridCol w:w="230"/>
                    <w:gridCol w:w="826"/>
                    <w:gridCol w:w="1057"/>
                    <w:gridCol w:w="846"/>
                  </w:tblGrid>
                  <w:tr>
                    <w:trPr>
                      <w:trHeight w:val="214" w:hRule="atLeast"/>
                    </w:trPr>
                    <w:tc>
                      <w:tcPr>
                        <w:tcW w:w="903" w:type="dxa"/>
                      </w:tcPr>
                      <w:p>
                        <w:pPr>
                          <w:pStyle w:val="TableParagraph"/>
                          <w:spacing w:line="179" w:lineRule="exact"/>
                          <w:ind w:right="54"/>
                          <w:jc w:val="right"/>
                          <w:rPr>
                            <w:b/>
                            <w:sz w:val="16"/>
                          </w:rPr>
                        </w:pPr>
                        <w:r>
                          <w:rPr>
                            <w:b/>
                            <w:color w:val="282828"/>
                            <w:spacing w:val="-2"/>
                            <w:sz w:val="16"/>
                          </w:rPr>
                          <w:t>Group</w:t>
                        </w:r>
                      </w:p>
                    </w:tc>
                    <w:tc>
                      <w:tcPr>
                        <w:tcW w:w="230" w:type="dxa"/>
                      </w:tcPr>
                      <w:p>
                        <w:pPr>
                          <w:pStyle w:val="TableParagraph"/>
                          <w:rPr>
                            <w:rFonts w:ascii="Times New Roman"/>
                            <w:sz w:val="14"/>
                          </w:rPr>
                        </w:pPr>
                      </w:p>
                    </w:tc>
                    <w:tc>
                      <w:tcPr>
                        <w:tcW w:w="826" w:type="dxa"/>
                      </w:tcPr>
                      <w:p>
                        <w:pPr>
                          <w:pStyle w:val="TableParagraph"/>
                          <w:spacing w:line="179" w:lineRule="exact"/>
                          <w:ind w:right="40"/>
                          <w:jc w:val="right"/>
                          <w:rPr>
                            <w:b/>
                            <w:sz w:val="16"/>
                          </w:rPr>
                        </w:pPr>
                        <w:r>
                          <w:rPr>
                            <w:b/>
                            <w:color w:val="282828"/>
                            <w:spacing w:val="-2"/>
                            <w:w w:val="105"/>
                            <w:sz w:val="16"/>
                          </w:rPr>
                          <w:t>Central</w:t>
                        </w:r>
                      </w:p>
                    </w:tc>
                    <w:tc>
                      <w:tcPr>
                        <w:tcW w:w="1057" w:type="dxa"/>
                      </w:tcPr>
                      <w:p>
                        <w:pPr>
                          <w:pStyle w:val="TableParagraph"/>
                          <w:ind w:left="315" w:right="255"/>
                          <w:jc w:val="center"/>
                          <w:rPr>
                            <w:sz w:val="16"/>
                          </w:rPr>
                        </w:pPr>
                        <w:r>
                          <w:rPr>
                            <w:color w:val="282828"/>
                            <w:spacing w:val="-2"/>
                            <w:sz w:val="16"/>
                          </w:rPr>
                          <w:t>Group</w:t>
                        </w:r>
                      </w:p>
                    </w:tc>
                    <w:tc>
                      <w:tcPr>
                        <w:tcW w:w="846" w:type="dxa"/>
                      </w:tcPr>
                      <w:p>
                        <w:pPr>
                          <w:pStyle w:val="TableParagraph"/>
                          <w:ind w:right="29"/>
                          <w:jc w:val="right"/>
                          <w:rPr>
                            <w:sz w:val="16"/>
                          </w:rPr>
                        </w:pPr>
                        <w:r>
                          <w:rPr>
                            <w:color w:val="282828"/>
                            <w:spacing w:val="-2"/>
                            <w:w w:val="105"/>
                            <w:sz w:val="16"/>
                          </w:rPr>
                          <w:t>Central</w:t>
                        </w:r>
                      </w:p>
                    </w:tc>
                  </w:tr>
                  <w:tr>
                    <w:trPr>
                      <w:trHeight w:val="358" w:hRule="atLeast"/>
                    </w:trPr>
                    <w:tc>
                      <w:tcPr>
                        <w:tcW w:w="903" w:type="dxa"/>
                      </w:tcPr>
                      <w:p>
                        <w:pPr>
                          <w:pStyle w:val="TableParagraph"/>
                          <w:spacing w:before="31"/>
                          <w:ind w:right="51"/>
                          <w:jc w:val="right"/>
                          <w:rPr>
                            <w:rFonts w:ascii="Courier New" w:hAnsi="Courier New"/>
                            <w:b/>
                            <w:sz w:val="18"/>
                          </w:rPr>
                        </w:pPr>
                        <w:r>
                          <w:rPr>
                            <w:rFonts w:ascii="Courier New" w:hAnsi="Courier New"/>
                            <w:b/>
                            <w:color w:val="282828"/>
                            <w:spacing w:val="-2"/>
                            <w:w w:val="90"/>
                            <w:sz w:val="18"/>
                          </w:rPr>
                          <w:t>£'000</w:t>
                        </w:r>
                      </w:p>
                    </w:tc>
                    <w:tc>
                      <w:tcPr>
                        <w:tcW w:w="230" w:type="dxa"/>
                      </w:tcPr>
                      <w:p>
                        <w:pPr>
                          <w:pStyle w:val="TableParagraph"/>
                          <w:rPr>
                            <w:rFonts w:ascii="Times New Roman"/>
                            <w:sz w:val="16"/>
                          </w:rPr>
                        </w:pPr>
                      </w:p>
                    </w:tc>
                    <w:tc>
                      <w:tcPr>
                        <w:tcW w:w="826" w:type="dxa"/>
                      </w:tcPr>
                      <w:p>
                        <w:pPr>
                          <w:pStyle w:val="TableParagraph"/>
                          <w:spacing w:before="31"/>
                          <w:ind w:right="46"/>
                          <w:jc w:val="right"/>
                          <w:rPr>
                            <w:rFonts w:ascii="Courier New" w:hAnsi="Courier New"/>
                            <w:b/>
                            <w:sz w:val="18"/>
                          </w:rPr>
                        </w:pPr>
                        <w:r>
                          <w:rPr>
                            <w:rFonts w:ascii="Courier New" w:hAnsi="Courier New"/>
                            <w:b/>
                            <w:color w:val="282828"/>
                            <w:spacing w:val="-2"/>
                            <w:w w:val="90"/>
                            <w:sz w:val="18"/>
                          </w:rPr>
                          <w:t>£'000</w:t>
                        </w:r>
                      </w:p>
                    </w:tc>
                    <w:tc>
                      <w:tcPr>
                        <w:tcW w:w="1057" w:type="dxa"/>
                      </w:tcPr>
                      <w:p>
                        <w:pPr>
                          <w:pStyle w:val="TableParagraph"/>
                          <w:spacing w:before="40"/>
                          <w:ind w:left="321" w:right="191"/>
                          <w:jc w:val="center"/>
                          <w:rPr>
                            <w:sz w:val="16"/>
                          </w:rPr>
                        </w:pPr>
                        <w:r>
                          <w:rPr>
                            <w:color w:val="282828"/>
                            <w:spacing w:val="-2"/>
                            <w:sz w:val="16"/>
                          </w:rPr>
                          <w:t>£'000</w:t>
                        </w:r>
                      </w:p>
                    </w:tc>
                    <w:tc>
                      <w:tcPr>
                        <w:tcW w:w="846" w:type="dxa"/>
                      </w:tcPr>
                      <w:p>
                        <w:pPr>
                          <w:pStyle w:val="TableParagraph"/>
                          <w:spacing w:before="40"/>
                          <w:ind w:right="40"/>
                          <w:jc w:val="right"/>
                          <w:rPr>
                            <w:sz w:val="16"/>
                          </w:rPr>
                        </w:pPr>
                        <w:r>
                          <w:rPr>
                            <w:color w:val="282828"/>
                            <w:spacing w:val="-2"/>
                            <w:sz w:val="16"/>
                          </w:rPr>
                          <w:t>£'000</w:t>
                        </w:r>
                      </w:p>
                    </w:tc>
                  </w:tr>
                  <w:tr>
                    <w:trPr>
                      <w:trHeight w:val="499" w:hRule="atLeast"/>
                    </w:trPr>
                    <w:tc>
                      <w:tcPr>
                        <w:tcW w:w="903" w:type="dxa"/>
                        <w:tcBorders>
                          <w:bottom w:val="single" w:sz="4" w:space="0" w:color="000000"/>
                        </w:tcBorders>
                      </w:tcPr>
                      <w:p>
                        <w:pPr>
                          <w:pStyle w:val="TableParagraph"/>
                          <w:spacing w:before="119"/>
                          <w:ind w:right="111"/>
                          <w:jc w:val="right"/>
                          <w:rPr>
                            <w:b/>
                            <w:sz w:val="16"/>
                          </w:rPr>
                        </w:pPr>
                        <w:r>
                          <w:rPr>
                            <w:b/>
                            <w:color w:val="282828"/>
                            <w:spacing w:val="-5"/>
                            <w:w w:val="90"/>
                            <w:sz w:val="16"/>
                          </w:rPr>
                          <w:t>94</w:t>
                        </w:r>
                      </w:p>
                    </w:tc>
                    <w:tc>
                      <w:tcPr>
                        <w:tcW w:w="230" w:type="dxa"/>
                      </w:tcPr>
                      <w:p>
                        <w:pPr>
                          <w:pStyle w:val="TableParagraph"/>
                          <w:rPr>
                            <w:rFonts w:ascii="Times New Roman"/>
                            <w:sz w:val="16"/>
                          </w:rPr>
                        </w:pPr>
                      </w:p>
                    </w:tc>
                    <w:tc>
                      <w:tcPr>
                        <w:tcW w:w="826" w:type="dxa"/>
                        <w:tcBorders>
                          <w:bottom w:val="single" w:sz="4" w:space="0" w:color="000000"/>
                        </w:tcBorders>
                      </w:tcPr>
                      <w:p>
                        <w:pPr>
                          <w:pStyle w:val="TableParagraph"/>
                          <w:spacing w:before="119"/>
                          <w:ind w:right="102"/>
                          <w:jc w:val="right"/>
                          <w:rPr>
                            <w:b/>
                            <w:sz w:val="16"/>
                          </w:rPr>
                        </w:pPr>
                        <w:r>
                          <w:rPr>
                            <w:b/>
                            <w:color w:val="282828"/>
                            <w:spacing w:val="-5"/>
                            <w:w w:val="90"/>
                            <w:sz w:val="16"/>
                          </w:rPr>
                          <w:t>94</w:t>
                        </w:r>
                      </w:p>
                    </w:tc>
                    <w:tc>
                      <w:tcPr>
                        <w:tcW w:w="1057" w:type="dxa"/>
                      </w:tcPr>
                      <w:p>
                        <w:pPr>
                          <w:pStyle w:val="TableParagraph"/>
                          <w:spacing w:before="119"/>
                          <w:ind w:left="321" w:right="253"/>
                          <w:jc w:val="center"/>
                          <w:rPr>
                            <w:sz w:val="16"/>
                          </w:rPr>
                        </w:pPr>
                        <w:r>
                          <w:rPr>
                            <w:color w:val="282828"/>
                            <w:spacing w:val="-4"/>
                            <w:w w:val="105"/>
                            <w:sz w:val="16"/>
                          </w:rPr>
                          <w:t>1,229</w:t>
                        </w:r>
                      </w:p>
                    </w:tc>
                    <w:tc>
                      <w:tcPr>
                        <w:tcW w:w="846" w:type="dxa"/>
                        <w:tcBorders>
                          <w:bottom w:val="single" w:sz="4" w:space="0" w:color="000000"/>
                        </w:tcBorders>
                      </w:tcPr>
                      <w:p>
                        <w:pPr>
                          <w:pStyle w:val="TableParagraph"/>
                          <w:spacing w:before="123"/>
                          <w:ind w:right="48"/>
                          <w:jc w:val="right"/>
                          <w:rPr>
                            <w:sz w:val="16"/>
                          </w:rPr>
                        </w:pPr>
                        <w:r>
                          <w:rPr>
                            <w:color w:val="282828"/>
                            <w:spacing w:val="-4"/>
                            <w:w w:val="105"/>
                            <w:sz w:val="16"/>
                          </w:rPr>
                          <w:t>1,229</w:t>
                        </w:r>
                      </w:p>
                    </w:tc>
                  </w:tr>
                  <w:tr>
                    <w:trPr>
                      <w:trHeight w:val="239" w:hRule="atLeast"/>
                    </w:trPr>
                    <w:tc>
                      <w:tcPr>
                        <w:tcW w:w="903" w:type="dxa"/>
                        <w:tcBorders>
                          <w:top w:val="single" w:sz="4" w:space="0" w:color="000000"/>
                          <w:bottom w:val="single" w:sz="12" w:space="0" w:color="000000"/>
                        </w:tcBorders>
                      </w:tcPr>
                      <w:p>
                        <w:pPr>
                          <w:pStyle w:val="TableParagraph"/>
                          <w:spacing w:before="23"/>
                          <w:ind w:right="67"/>
                          <w:jc w:val="right"/>
                          <w:rPr>
                            <w:b/>
                            <w:sz w:val="16"/>
                          </w:rPr>
                        </w:pPr>
                        <w:r>
                          <w:rPr>
                            <w:b/>
                            <w:color w:val="282828"/>
                            <w:spacing w:val="-5"/>
                            <w:w w:val="105"/>
                            <w:sz w:val="16"/>
                          </w:rPr>
                          <w:t>94</w:t>
                        </w:r>
                      </w:p>
                    </w:tc>
                    <w:tc>
                      <w:tcPr>
                        <w:tcW w:w="230" w:type="dxa"/>
                      </w:tcPr>
                      <w:p>
                        <w:pPr>
                          <w:pStyle w:val="TableParagraph"/>
                          <w:rPr>
                            <w:rFonts w:ascii="Times New Roman"/>
                            <w:sz w:val="16"/>
                          </w:rPr>
                        </w:pPr>
                      </w:p>
                    </w:tc>
                    <w:tc>
                      <w:tcPr>
                        <w:tcW w:w="826" w:type="dxa"/>
                        <w:tcBorders>
                          <w:top w:val="single" w:sz="4" w:space="0" w:color="000000"/>
                        </w:tcBorders>
                      </w:tcPr>
                      <w:p>
                        <w:pPr>
                          <w:pStyle w:val="TableParagraph"/>
                          <w:spacing w:before="23"/>
                          <w:ind w:right="56"/>
                          <w:jc w:val="right"/>
                          <w:rPr>
                            <w:b/>
                            <w:sz w:val="16"/>
                          </w:rPr>
                        </w:pPr>
                        <w:r>
                          <w:rPr>
                            <w:b/>
                            <w:color w:val="282828"/>
                            <w:spacing w:val="-5"/>
                            <w:w w:val="105"/>
                            <w:sz w:val="16"/>
                          </w:rPr>
                          <w:t>94</w:t>
                        </w:r>
                      </w:p>
                    </w:tc>
                    <w:tc>
                      <w:tcPr>
                        <w:tcW w:w="1057" w:type="dxa"/>
                      </w:tcPr>
                      <w:p>
                        <w:pPr>
                          <w:pStyle w:val="TableParagraph"/>
                          <w:spacing w:before="23"/>
                          <w:ind w:left="321" w:right="253"/>
                          <w:jc w:val="center"/>
                          <w:rPr>
                            <w:sz w:val="16"/>
                          </w:rPr>
                        </w:pPr>
                        <w:r>
                          <w:rPr>
                            <w:color w:val="282828"/>
                            <w:spacing w:val="-4"/>
                            <w:w w:val="105"/>
                            <w:sz w:val="16"/>
                          </w:rPr>
                          <w:t>1,229</w:t>
                        </w:r>
                      </w:p>
                    </w:tc>
                    <w:tc>
                      <w:tcPr>
                        <w:tcW w:w="846" w:type="dxa"/>
                        <w:tcBorders>
                          <w:top w:val="single" w:sz="4" w:space="0" w:color="000000"/>
                          <w:bottom w:val="single" w:sz="12" w:space="0" w:color="000000"/>
                        </w:tcBorders>
                      </w:tcPr>
                      <w:p>
                        <w:pPr>
                          <w:pStyle w:val="TableParagraph"/>
                          <w:spacing w:before="27"/>
                          <w:ind w:right="44"/>
                          <w:jc w:val="right"/>
                          <w:rPr>
                            <w:sz w:val="16"/>
                          </w:rPr>
                        </w:pPr>
                        <w:r>
                          <w:rPr>
                            <w:color w:val="282828"/>
                            <w:spacing w:val="-4"/>
                            <w:w w:val="105"/>
                            <w:sz w:val="16"/>
                          </w:rPr>
                          <w:t>1,229</w:t>
                        </w:r>
                      </w:p>
                    </w:tc>
                  </w:tr>
                </w:tbl>
                <w:p>
                  <w:pPr>
                    <w:pStyle w:val="BodyText"/>
                  </w:pPr>
                </w:p>
              </w:txbxContent>
            </v:textbox>
            <w10:wrap type="none"/>
          </v:shape>
        </w:pict>
      </w:r>
      <w:r>
        <w:rPr>
          <w:b/>
          <w:color w:val="282828"/>
          <w:w w:val="105"/>
          <w:sz w:val="16"/>
        </w:rPr>
        <w:t>31</w:t>
      </w:r>
      <w:r>
        <w:rPr>
          <w:b/>
          <w:color w:val="282828"/>
          <w:spacing w:val="5"/>
          <w:w w:val="105"/>
          <w:sz w:val="16"/>
        </w:rPr>
        <w:t> </w:t>
      </w:r>
      <w:r>
        <w:rPr>
          <w:b/>
          <w:color w:val="282828"/>
          <w:w w:val="105"/>
          <w:sz w:val="16"/>
        </w:rPr>
        <w:t>July</w:t>
      </w:r>
      <w:r>
        <w:rPr>
          <w:b/>
          <w:color w:val="282828"/>
          <w:spacing w:val="15"/>
          <w:w w:val="105"/>
          <w:sz w:val="16"/>
        </w:rPr>
        <w:t> </w:t>
      </w:r>
      <w:r>
        <w:rPr>
          <w:b/>
          <w:color w:val="282828"/>
          <w:spacing w:val="-4"/>
          <w:w w:val="105"/>
          <w:sz w:val="16"/>
        </w:rPr>
        <w:t>2019</w:t>
      </w:r>
      <w:r>
        <w:rPr>
          <w:b/>
          <w:color w:val="282828"/>
          <w:sz w:val="16"/>
        </w:rPr>
        <w:tab/>
      </w:r>
      <w:r>
        <w:rPr>
          <w:color w:val="282828"/>
          <w:w w:val="105"/>
          <w:sz w:val="16"/>
        </w:rPr>
        <w:t>31</w:t>
      </w:r>
      <w:r>
        <w:rPr>
          <w:color w:val="282828"/>
          <w:spacing w:val="-11"/>
          <w:w w:val="105"/>
          <w:sz w:val="16"/>
        </w:rPr>
        <w:t> </w:t>
      </w:r>
      <w:r>
        <w:rPr>
          <w:color w:val="282828"/>
          <w:w w:val="105"/>
          <w:sz w:val="16"/>
        </w:rPr>
        <w:t>July</w:t>
      </w:r>
      <w:r>
        <w:rPr>
          <w:color w:val="282828"/>
          <w:spacing w:val="-11"/>
          <w:w w:val="105"/>
          <w:sz w:val="16"/>
        </w:rPr>
        <w:t> </w:t>
      </w:r>
      <w:r>
        <w:rPr>
          <w:color w:val="282828"/>
          <w:spacing w:val="-4"/>
          <w:w w:val="105"/>
          <w:sz w:val="16"/>
        </w:rPr>
        <w:t>2018</w:t>
      </w:r>
    </w:p>
    <w:p>
      <w:pPr>
        <w:pStyle w:val="BodyText"/>
        <w:rPr>
          <w:sz w:val="18"/>
        </w:rPr>
      </w:pPr>
    </w:p>
    <w:p>
      <w:pPr>
        <w:pStyle w:val="BodyText"/>
        <w:rPr>
          <w:sz w:val="18"/>
        </w:rPr>
      </w:pPr>
    </w:p>
    <w:p>
      <w:pPr>
        <w:pStyle w:val="BodyText"/>
        <w:rPr>
          <w:sz w:val="18"/>
        </w:rPr>
      </w:pPr>
    </w:p>
    <w:p>
      <w:pPr>
        <w:spacing w:before="147"/>
        <w:ind w:left="1055" w:right="0" w:firstLine="0"/>
        <w:jc w:val="left"/>
        <w:rPr>
          <w:sz w:val="16"/>
        </w:rPr>
      </w:pPr>
      <w:r>
        <w:rPr>
          <w:color w:val="282828"/>
          <w:w w:val="105"/>
          <w:sz w:val="16"/>
        </w:rPr>
        <w:t>Commitments</w:t>
      </w:r>
      <w:r>
        <w:rPr>
          <w:color w:val="282828"/>
          <w:spacing w:val="29"/>
          <w:w w:val="105"/>
          <w:sz w:val="16"/>
        </w:rPr>
        <w:t> </w:t>
      </w:r>
      <w:r>
        <w:rPr>
          <w:color w:val="282828"/>
          <w:w w:val="105"/>
          <w:sz w:val="16"/>
        </w:rPr>
        <w:t>contracted</w:t>
      </w:r>
      <w:r>
        <w:rPr>
          <w:color w:val="282828"/>
          <w:spacing w:val="15"/>
          <w:w w:val="105"/>
          <w:sz w:val="16"/>
        </w:rPr>
        <w:t> </w:t>
      </w:r>
      <w:r>
        <w:rPr>
          <w:color w:val="282828"/>
          <w:spacing w:val="-5"/>
          <w:w w:val="105"/>
          <w:sz w:val="16"/>
        </w:rPr>
        <w:t>for</w:t>
      </w:r>
    </w:p>
    <w:p>
      <w:pPr>
        <w:pStyle w:val="BodyText"/>
        <w:rPr>
          <w:sz w:val="20"/>
        </w:rPr>
      </w:pPr>
    </w:p>
    <w:p>
      <w:pPr>
        <w:pStyle w:val="BodyText"/>
        <w:rPr>
          <w:sz w:val="18"/>
        </w:rPr>
      </w:pPr>
      <w:r>
        <w:rPr/>
        <w:pict>
          <v:shape style="position:absolute;margin-left:336.383362pt;margin-top:11.564754pt;width:42.3pt;height:.1pt;mso-position-horizontal-relative:page;mso-position-vertical-relative:paragraph;z-index:-15685120;mso-wrap-distance-left:0;mso-wrap-distance-right:0" id="docshape147" coordorigin="6728,231" coordsize="846,0" path="m6728,231l7573,231e" filled="false" stroked="true" strokeweight="1.201936pt" strokecolor="#000000">
            <v:path arrowok="t"/>
            <v:stroke dashstyle="solid"/>
            <w10:wrap type="topAndBottom"/>
          </v:shape>
        </w:pict>
      </w:r>
    </w:p>
    <w:p>
      <w:pPr>
        <w:spacing w:line="314" w:lineRule="auto" w:before="78"/>
        <w:ind w:left="1052" w:right="1289" w:hanging="3"/>
        <w:jc w:val="left"/>
        <w:rPr>
          <w:sz w:val="16"/>
        </w:rPr>
      </w:pPr>
      <w:r>
        <w:rPr>
          <w:color w:val="282828"/>
          <w:w w:val="105"/>
          <w:sz w:val="16"/>
        </w:rPr>
        <w:t>These commitments</w:t>
      </w:r>
      <w:r>
        <w:rPr>
          <w:color w:val="282828"/>
          <w:spacing w:val="26"/>
          <w:w w:val="105"/>
          <w:sz w:val="16"/>
        </w:rPr>
        <w:t> </w:t>
      </w:r>
      <w:r>
        <w:rPr>
          <w:color w:val="282828"/>
          <w:w w:val="105"/>
          <w:sz w:val="16"/>
        </w:rPr>
        <w:t>relate to the</w:t>
      </w:r>
      <w:r>
        <w:rPr>
          <w:color w:val="282828"/>
          <w:spacing w:val="-2"/>
          <w:w w:val="105"/>
          <w:sz w:val="16"/>
        </w:rPr>
        <w:t> </w:t>
      </w:r>
      <w:r>
        <w:rPr>
          <w:color w:val="282828"/>
          <w:w w:val="105"/>
          <w:sz w:val="16"/>
        </w:rPr>
        <w:t>North</w:t>
      </w:r>
      <w:r>
        <w:rPr>
          <w:color w:val="282828"/>
          <w:spacing w:val="-6"/>
          <w:w w:val="105"/>
          <w:sz w:val="16"/>
        </w:rPr>
        <w:t> </w:t>
      </w:r>
      <w:r>
        <w:rPr>
          <w:color w:val="282828"/>
          <w:w w:val="105"/>
          <w:sz w:val="16"/>
        </w:rPr>
        <w:t>Block Building project (placed</w:t>
      </w:r>
      <w:r>
        <w:rPr>
          <w:color w:val="282828"/>
          <w:spacing w:val="-5"/>
          <w:w w:val="105"/>
          <w:sz w:val="16"/>
        </w:rPr>
        <w:t> </w:t>
      </w:r>
      <w:r>
        <w:rPr>
          <w:color w:val="282828"/>
          <w:w w:val="105"/>
          <w:sz w:val="16"/>
        </w:rPr>
        <w:t>in</w:t>
      </w:r>
      <w:r>
        <w:rPr>
          <w:color w:val="282828"/>
          <w:spacing w:val="19"/>
          <w:w w:val="105"/>
          <w:sz w:val="16"/>
        </w:rPr>
        <w:t> </w:t>
      </w:r>
      <w:r>
        <w:rPr>
          <w:color w:val="282828"/>
          <w:w w:val="105"/>
          <w:sz w:val="16"/>
        </w:rPr>
        <w:t>service</w:t>
      </w:r>
      <w:r>
        <w:rPr>
          <w:color w:val="282828"/>
          <w:spacing w:val="-1"/>
          <w:w w:val="105"/>
          <w:sz w:val="16"/>
        </w:rPr>
        <w:t> </w:t>
      </w:r>
      <w:r>
        <w:rPr>
          <w:color w:val="282828"/>
          <w:w w:val="105"/>
          <w:sz w:val="16"/>
        </w:rPr>
        <w:t>Jan-19)</w:t>
      </w:r>
      <w:r>
        <w:rPr>
          <w:color w:val="282828"/>
          <w:spacing w:val="18"/>
          <w:w w:val="105"/>
          <w:sz w:val="16"/>
        </w:rPr>
        <w:t> </w:t>
      </w:r>
      <w:r>
        <w:rPr>
          <w:color w:val="282828"/>
          <w:w w:val="105"/>
          <w:sz w:val="16"/>
        </w:rPr>
        <w:t>for</w:t>
      </w:r>
      <w:r>
        <w:rPr>
          <w:color w:val="282828"/>
          <w:spacing w:val="24"/>
          <w:w w:val="105"/>
          <w:sz w:val="16"/>
        </w:rPr>
        <w:t> </w:t>
      </w:r>
      <w:r>
        <w:rPr>
          <w:color w:val="282828"/>
          <w:w w:val="105"/>
          <w:sz w:val="16"/>
        </w:rPr>
        <w:t>which there are</w:t>
      </w:r>
      <w:r>
        <w:rPr>
          <w:color w:val="282828"/>
          <w:spacing w:val="-6"/>
          <w:w w:val="105"/>
          <w:sz w:val="16"/>
        </w:rPr>
        <w:t> </w:t>
      </w:r>
      <w:r>
        <w:rPr>
          <w:color w:val="282828"/>
          <w:w w:val="105"/>
          <w:sz w:val="16"/>
        </w:rPr>
        <w:t>some contracted works due to</w:t>
      </w:r>
      <w:r>
        <w:rPr>
          <w:color w:val="282828"/>
          <w:spacing w:val="40"/>
          <w:w w:val="105"/>
          <w:sz w:val="16"/>
        </w:rPr>
        <w:t> </w:t>
      </w:r>
      <w:r>
        <w:rPr>
          <w:rFonts w:ascii="Times New Roman"/>
          <w:color w:val="282828"/>
          <w:w w:val="105"/>
          <w:sz w:val="18"/>
        </w:rPr>
        <w:t>be </w:t>
      </w:r>
      <w:r>
        <w:rPr>
          <w:color w:val="282828"/>
          <w:w w:val="105"/>
          <w:sz w:val="16"/>
        </w:rPr>
        <w:t>completed in</w:t>
      </w:r>
      <w:r>
        <w:rPr>
          <w:color w:val="282828"/>
          <w:w w:val="105"/>
          <w:sz w:val="16"/>
        </w:rPr>
        <w:t> 2019/20.</w:t>
      </w:r>
    </w:p>
    <w:p>
      <w:pPr>
        <w:pStyle w:val="ListParagraph"/>
        <w:numPr>
          <w:ilvl w:val="0"/>
          <w:numId w:val="25"/>
        </w:numPr>
        <w:tabs>
          <w:tab w:pos="1053" w:val="left" w:leader="none"/>
        </w:tabs>
        <w:spacing w:line="240" w:lineRule="auto" w:before="132" w:after="0"/>
        <w:ind w:left="1052" w:right="0" w:hanging="306"/>
        <w:jc w:val="left"/>
        <w:rPr>
          <w:b/>
          <w:color w:val="282828"/>
          <w:sz w:val="16"/>
        </w:rPr>
      </w:pPr>
      <w:r>
        <w:rPr>
          <w:b/>
          <w:color w:val="282828"/>
          <w:sz w:val="16"/>
        </w:rPr>
        <w:t>Financial</w:t>
      </w:r>
      <w:r>
        <w:rPr>
          <w:b/>
          <w:color w:val="282828"/>
          <w:spacing w:val="41"/>
          <w:sz w:val="16"/>
        </w:rPr>
        <w:t> </w:t>
      </w:r>
      <w:r>
        <w:rPr>
          <w:b/>
          <w:color w:val="282828"/>
          <w:spacing w:val="-2"/>
          <w:sz w:val="16"/>
        </w:rPr>
        <w:t>Commitments</w:t>
      </w:r>
    </w:p>
    <w:p>
      <w:pPr>
        <w:spacing w:line="331" w:lineRule="auto" w:before="52"/>
        <w:ind w:left="1054" w:right="1773" w:hanging="8"/>
        <w:jc w:val="left"/>
        <w:rPr>
          <w:sz w:val="16"/>
        </w:rPr>
      </w:pPr>
      <w:r>
        <w:rPr>
          <w:color w:val="282828"/>
          <w:w w:val="105"/>
          <w:sz w:val="16"/>
        </w:rPr>
        <w:t>Central</w:t>
      </w:r>
      <w:r>
        <w:rPr>
          <w:color w:val="282828"/>
          <w:spacing w:val="-12"/>
          <w:w w:val="105"/>
          <w:sz w:val="16"/>
        </w:rPr>
        <w:t> </w:t>
      </w:r>
      <w:r>
        <w:rPr>
          <w:color w:val="282828"/>
          <w:w w:val="105"/>
          <w:sz w:val="16"/>
        </w:rPr>
        <w:t>has</w:t>
      </w:r>
      <w:r>
        <w:rPr>
          <w:color w:val="282828"/>
          <w:w w:val="105"/>
          <w:sz w:val="16"/>
        </w:rPr>
        <w:t> an</w:t>
      </w:r>
      <w:r>
        <w:rPr>
          <w:color w:val="282828"/>
          <w:spacing w:val="-10"/>
          <w:w w:val="105"/>
          <w:sz w:val="16"/>
        </w:rPr>
        <w:t> </w:t>
      </w:r>
      <w:r>
        <w:rPr>
          <w:color w:val="282828"/>
          <w:w w:val="105"/>
          <w:sz w:val="16"/>
        </w:rPr>
        <w:t>operating lease</w:t>
      </w:r>
      <w:r>
        <w:rPr>
          <w:color w:val="282828"/>
          <w:spacing w:val="-5"/>
          <w:w w:val="105"/>
          <w:sz w:val="16"/>
        </w:rPr>
        <w:t> </w:t>
      </w:r>
      <w:r>
        <w:rPr>
          <w:color w:val="282828"/>
          <w:w w:val="105"/>
          <w:sz w:val="16"/>
        </w:rPr>
        <w:t>with</w:t>
      </w:r>
      <w:r>
        <w:rPr>
          <w:color w:val="282828"/>
          <w:spacing w:val="-11"/>
          <w:w w:val="105"/>
          <w:sz w:val="16"/>
        </w:rPr>
        <w:t> </w:t>
      </w:r>
      <w:r>
        <w:rPr>
          <w:color w:val="282828"/>
          <w:w w:val="105"/>
          <w:sz w:val="16"/>
        </w:rPr>
        <w:t>St</w:t>
      </w:r>
      <w:r>
        <w:rPr>
          <w:color w:val="282828"/>
          <w:spacing w:val="-12"/>
          <w:w w:val="105"/>
          <w:sz w:val="16"/>
        </w:rPr>
        <w:t> </w:t>
      </w:r>
      <w:r>
        <w:rPr>
          <w:color w:val="282828"/>
          <w:w w:val="105"/>
          <w:sz w:val="16"/>
        </w:rPr>
        <w:t>Peter's Church, Belsize</w:t>
      </w:r>
      <w:r>
        <w:rPr>
          <w:color w:val="282828"/>
          <w:spacing w:val="-8"/>
          <w:w w:val="105"/>
          <w:sz w:val="16"/>
        </w:rPr>
        <w:t> </w:t>
      </w:r>
      <w:r>
        <w:rPr>
          <w:color w:val="282828"/>
          <w:w w:val="105"/>
          <w:sz w:val="16"/>
        </w:rPr>
        <w:t>Square</w:t>
      </w:r>
      <w:r>
        <w:rPr>
          <w:color w:val="282828"/>
          <w:spacing w:val="-4"/>
          <w:w w:val="105"/>
          <w:sz w:val="16"/>
        </w:rPr>
        <w:t> </w:t>
      </w:r>
      <w:r>
        <w:rPr>
          <w:color w:val="282828"/>
          <w:w w:val="105"/>
          <w:sz w:val="16"/>
        </w:rPr>
        <w:t>London</w:t>
      </w:r>
      <w:r>
        <w:rPr>
          <w:color w:val="282828"/>
          <w:spacing w:val="-9"/>
          <w:w w:val="105"/>
          <w:sz w:val="16"/>
        </w:rPr>
        <w:t> </w:t>
      </w:r>
      <w:r>
        <w:rPr>
          <w:color w:val="282828"/>
          <w:w w:val="105"/>
          <w:sz w:val="16"/>
        </w:rPr>
        <w:t>NW3</w:t>
      </w:r>
      <w:r>
        <w:rPr>
          <w:color w:val="282828"/>
          <w:spacing w:val="-3"/>
          <w:w w:val="105"/>
          <w:sz w:val="16"/>
        </w:rPr>
        <w:t> </w:t>
      </w:r>
      <w:r>
        <w:rPr>
          <w:color w:val="282828"/>
          <w:w w:val="105"/>
          <w:sz w:val="16"/>
        </w:rPr>
        <w:t>on</w:t>
      </w:r>
      <w:r>
        <w:rPr>
          <w:color w:val="282828"/>
          <w:spacing w:val="-10"/>
          <w:w w:val="105"/>
          <w:sz w:val="16"/>
        </w:rPr>
        <w:t> </w:t>
      </w:r>
      <w:r>
        <w:rPr>
          <w:color w:val="282828"/>
          <w:w w:val="105"/>
          <w:sz w:val="16"/>
        </w:rPr>
        <w:t>which</w:t>
      </w:r>
      <w:r>
        <w:rPr>
          <w:color w:val="282828"/>
          <w:spacing w:val="-6"/>
          <w:w w:val="105"/>
          <w:sz w:val="16"/>
        </w:rPr>
        <w:t> </w:t>
      </w:r>
      <w:r>
        <w:rPr>
          <w:color w:val="282828"/>
          <w:w w:val="105"/>
          <w:sz w:val="16"/>
        </w:rPr>
        <w:t>rent</w:t>
      </w:r>
      <w:r>
        <w:rPr>
          <w:color w:val="282828"/>
          <w:spacing w:val="-10"/>
          <w:w w:val="105"/>
          <w:sz w:val="16"/>
        </w:rPr>
        <w:t> </w:t>
      </w:r>
      <w:r>
        <w:rPr>
          <w:color w:val="282828"/>
          <w:w w:val="105"/>
          <w:sz w:val="16"/>
        </w:rPr>
        <w:t>is</w:t>
      </w:r>
      <w:r>
        <w:rPr>
          <w:color w:val="282828"/>
          <w:spacing w:val="-1"/>
          <w:w w:val="105"/>
          <w:sz w:val="16"/>
        </w:rPr>
        <w:t> </w:t>
      </w:r>
      <w:r>
        <w:rPr>
          <w:color w:val="282828"/>
          <w:w w:val="105"/>
          <w:sz w:val="16"/>
        </w:rPr>
        <w:t>payable (£13k p.a.) from 1 August 2016 onwards.</w:t>
      </w:r>
      <w:r>
        <w:rPr>
          <w:color w:val="282828"/>
          <w:w w:val="105"/>
          <w:sz w:val="16"/>
        </w:rPr>
        <w:t> The lease expires on 1 August 2023.</w:t>
      </w:r>
    </w:p>
    <w:p>
      <w:pPr>
        <w:spacing w:line="357" w:lineRule="auto" w:before="6"/>
        <w:ind w:left="1047" w:right="2074" w:hanging="2"/>
        <w:jc w:val="left"/>
        <w:rPr>
          <w:sz w:val="16"/>
        </w:rPr>
      </w:pPr>
      <w:r>
        <w:rPr>
          <w:color w:val="282828"/>
          <w:w w:val="105"/>
          <w:sz w:val="16"/>
        </w:rPr>
        <w:t>Central</w:t>
      </w:r>
      <w:r>
        <w:rPr>
          <w:color w:val="282828"/>
          <w:spacing w:val="-12"/>
          <w:w w:val="105"/>
          <w:sz w:val="16"/>
        </w:rPr>
        <w:t> </w:t>
      </w:r>
      <w:r>
        <w:rPr>
          <w:color w:val="282828"/>
          <w:w w:val="105"/>
          <w:sz w:val="16"/>
        </w:rPr>
        <w:t>entered</w:t>
      </w:r>
      <w:r>
        <w:rPr>
          <w:color w:val="282828"/>
          <w:spacing w:val="-3"/>
          <w:w w:val="105"/>
          <w:sz w:val="16"/>
        </w:rPr>
        <w:t> </w:t>
      </w:r>
      <w:r>
        <w:rPr>
          <w:color w:val="282828"/>
          <w:w w:val="105"/>
          <w:sz w:val="16"/>
        </w:rPr>
        <w:t>into</w:t>
      </w:r>
      <w:r>
        <w:rPr>
          <w:color w:val="282828"/>
          <w:spacing w:val="-3"/>
          <w:w w:val="105"/>
          <w:sz w:val="16"/>
        </w:rPr>
        <w:t> </w:t>
      </w:r>
      <w:r>
        <w:rPr>
          <w:color w:val="282828"/>
          <w:w w:val="105"/>
          <w:sz w:val="16"/>
        </w:rPr>
        <w:t>a full</w:t>
      </w:r>
      <w:r>
        <w:rPr>
          <w:color w:val="282828"/>
          <w:spacing w:val="-12"/>
          <w:w w:val="105"/>
          <w:sz w:val="16"/>
        </w:rPr>
        <w:t> </w:t>
      </w:r>
      <w:r>
        <w:rPr>
          <w:color w:val="282828"/>
          <w:w w:val="105"/>
          <w:sz w:val="16"/>
        </w:rPr>
        <w:t>repairing and</w:t>
      </w:r>
      <w:r>
        <w:rPr>
          <w:color w:val="282828"/>
          <w:spacing w:val="-12"/>
          <w:w w:val="105"/>
          <w:sz w:val="16"/>
        </w:rPr>
        <w:t> </w:t>
      </w:r>
      <w:r>
        <w:rPr>
          <w:color w:val="282828"/>
          <w:w w:val="105"/>
          <w:sz w:val="16"/>
        </w:rPr>
        <w:t>insuring lease</w:t>
      </w:r>
      <w:r>
        <w:rPr>
          <w:color w:val="282828"/>
          <w:spacing w:val="-2"/>
          <w:w w:val="105"/>
          <w:sz w:val="16"/>
        </w:rPr>
        <w:t> </w:t>
      </w:r>
      <w:r>
        <w:rPr>
          <w:color w:val="282828"/>
          <w:w w:val="105"/>
          <w:sz w:val="16"/>
        </w:rPr>
        <w:t>on</w:t>
      </w:r>
      <w:r>
        <w:rPr>
          <w:color w:val="282828"/>
          <w:spacing w:val="-6"/>
          <w:w w:val="105"/>
          <w:sz w:val="16"/>
        </w:rPr>
        <w:t> </w:t>
      </w:r>
      <w:r>
        <w:rPr>
          <w:color w:val="282828"/>
          <w:w w:val="105"/>
          <w:sz w:val="16"/>
        </w:rPr>
        <w:t>Emerson Studios,</w:t>
      </w:r>
      <w:r>
        <w:rPr>
          <w:color w:val="282828"/>
          <w:spacing w:val="13"/>
          <w:w w:val="105"/>
          <w:sz w:val="16"/>
        </w:rPr>
        <w:t> </w:t>
      </w:r>
      <w:r>
        <w:rPr>
          <w:color w:val="282828"/>
          <w:w w:val="105"/>
          <w:sz w:val="16"/>
        </w:rPr>
        <w:t>4-8</w:t>
      </w:r>
      <w:r>
        <w:rPr>
          <w:color w:val="282828"/>
          <w:spacing w:val="-1"/>
          <w:w w:val="105"/>
          <w:sz w:val="16"/>
        </w:rPr>
        <w:t> </w:t>
      </w:r>
      <w:r>
        <w:rPr>
          <w:color w:val="282828"/>
          <w:w w:val="105"/>
          <w:sz w:val="16"/>
        </w:rPr>
        <w:t>Emerson St, London SE1 9DU for</w:t>
      </w:r>
      <w:r>
        <w:rPr>
          <w:color w:val="282828"/>
          <w:spacing w:val="40"/>
          <w:w w:val="105"/>
          <w:sz w:val="16"/>
        </w:rPr>
        <w:t> </w:t>
      </w:r>
      <w:r>
        <w:rPr>
          <w:color w:val="282828"/>
          <w:w w:val="105"/>
          <w:sz w:val="16"/>
        </w:rPr>
        <w:t>the</w:t>
      </w:r>
      <w:r>
        <w:rPr>
          <w:color w:val="282828"/>
          <w:spacing w:val="36"/>
          <w:w w:val="105"/>
          <w:sz w:val="16"/>
        </w:rPr>
        <w:t> </w:t>
      </w:r>
      <w:r>
        <w:rPr>
          <w:color w:val="282828"/>
          <w:w w:val="105"/>
          <w:sz w:val="16"/>
        </w:rPr>
        <w:t>period from</w:t>
      </w:r>
      <w:r>
        <w:rPr>
          <w:color w:val="282828"/>
          <w:spacing w:val="-1"/>
          <w:w w:val="105"/>
          <w:sz w:val="16"/>
        </w:rPr>
        <w:t> </w:t>
      </w:r>
      <w:r>
        <w:rPr>
          <w:color w:val="282828"/>
          <w:w w:val="105"/>
          <w:sz w:val="16"/>
        </w:rPr>
        <w:t>27</w:t>
      </w:r>
      <w:r>
        <w:rPr>
          <w:color w:val="282828"/>
          <w:spacing w:val="-3"/>
          <w:w w:val="105"/>
          <w:sz w:val="16"/>
        </w:rPr>
        <w:t> </w:t>
      </w:r>
      <w:r>
        <w:rPr>
          <w:color w:val="282828"/>
          <w:w w:val="105"/>
          <w:sz w:val="16"/>
        </w:rPr>
        <w:t>October 2016 to</w:t>
      </w:r>
      <w:r>
        <w:rPr>
          <w:color w:val="282828"/>
          <w:spacing w:val="24"/>
          <w:w w:val="105"/>
          <w:sz w:val="16"/>
        </w:rPr>
        <w:t> </w:t>
      </w:r>
      <w:r>
        <w:rPr>
          <w:color w:val="282828"/>
          <w:w w:val="105"/>
          <w:sz w:val="16"/>
        </w:rPr>
        <w:t>24 June 2021.</w:t>
      </w:r>
    </w:p>
    <w:p>
      <w:pPr>
        <w:spacing w:line="331" w:lineRule="auto" w:before="10"/>
        <w:ind w:left="1126" w:right="1289" w:hanging="4"/>
        <w:jc w:val="left"/>
        <w:rPr>
          <w:sz w:val="16"/>
        </w:rPr>
      </w:pPr>
      <w:r>
        <w:rPr>
          <w:color w:val="282828"/>
          <w:w w:val="105"/>
          <w:sz w:val="16"/>
        </w:rPr>
        <w:t>Central</w:t>
      </w:r>
      <w:r>
        <w:rPr>
          <w:color w:val="282828"/>
          <w:spacing w:val="-6"/>
          <w:w w:val="105"/>
          <w:sz w:val="16"/>
        </w:rPr>
        <w:t> </w:t>
      </w:r>
      <w:r>
        <w:rPr>
          <w:color w:val="282828"/>
          <w:w w:val="105"/>
          <w:sz w:val="16"/>
        </w:rPr>
        <w:t>has an</w:t>
      </w:r>
      <w:r>
        <w:rPr>
          <w:color w:val="282828"/>
          <w:spacing w:val="-6"/>
          <w:w w:val="105"/>
          <w:sz w:val="16"/>
        </w:rPr>
        <w:t> </w:t>
      </w:r>
      <w:r>
        <w:rPr>
          <w:color w:val="282828"/>
          <w:w w:val="105"/>
          <w:sz w:val="16"/>
        </w:rPr>
        <w:t>operating lease with</w:t>
      </w:r>
      <w:r>
        <w:rPr>
          <w:color w:val="282828"/>
          <w:spacing w:val="-2"/>
          <w:w w:val="105"/>
          <w:sz w:val="16"/>
        </w:rPr>
        <w:t> </w:t>
      </w:r>
      <w:r>
        <w:rPr>
          <w:color w:val="282828"/>
          <w:w w:val="105"/>
          <w:sz w:val="16"/>
        </w:rPr>
        <w:t>BNP Paribas</w:t>
      </w:r>
      <w:r>
        <w:rPr>
          <w:color w:val="282828"/>
          <w:spacing w:val="17"/>
          <w:w w:val="105"/>
          <w:sz w:val="16"/>
        </w:rPr>
        <w:t> </w:t>
      </w:r>
      <w:r>
        <w:rPr>
          <w:color w:val="282828"/>
          <w:w w:val="105"/>
          <w:sz w:val="16"/>
        </w:rPr>
        <w:t>for</w:t>
      </w:r>
      <w:r>
        <w:rPr>
          <w:color w:val="282828"/>
          <w:spacing w:val="26"/>
          <w:w w:val="105"/>
          <w:sz w:val="16"/>
        </w:rPr>
        <w:t> </w:t>
      </w:r>
      <w:r>
        <w:rPr>
          <w:color w:val="282828"/>
          <w:w w:val="105"/>
          <w:sz w:val="16"/>
        </w:rPr>
        <w:t>scanning and</w:t>
      </w:r>
      <w:r>
        <w:rPr>
          <w:color w:val="282828"/>
          <w:spacing w:val="-6"/>
          <w:w w:val="105"/>
          <w:sz w:val="16"/>
        </w:rPr>
        <w:t> </w:t>
      </w:r>
      <w:r>
        <w:rPr>
          <w:color w:val="282828"/>
          <w:w w:val="105"/>
          <w:sz w:val="16"/>
        </w:rPr>
        <w:t>printing equipment</w:t>
      </w:r>
      <w:r>
        <w:rPr>
          <w:color w:val="282828"/>
          <w:spacing w:val="21"/>
          <w:w w:val="105"/>
          <w:sz w:val="16"/>
        </w:rPr>
        <w:t> </w:t>
      </w:r>
      <w:r>
        <w:rPr>
          <w:color w:val="282828"/>
          <w:w w:val="105"/>
          <w:sz w:val="16"/>
        </w:rPr>
        <w:t>(£85k p.a.) for the</w:t>
      </w:r>
      <w:r>
        <w:rPr>
          <w:color w:val="282828"/>
          <w:spacing w:val="-1"/>
          <w:w w:val="105"/>
          <w:sz w:val="16"/>
        </w:rPr>
        <w:t> </w:t>
      </w:r>
      <w:r>
        <w:rPr>
          <w:color w:val="282828"/>
          <w:w w:val="105"/>
          <w:sz w:val="16"/>
        </w:rPr>
        <w:t>period</w:t>
      </w:r>
      <w:r>
        <w:rPr>
          <w:color w:val="282828"/>
          <w:spacing w:val="-1"/>
          <w:w w:val="105"/>
          <w:sz w:val="16"/>
        </w:rPr>
        <w:t> </w:t>
      </w:r>
      <w:r>
        <w:rPr>
          <w:color w:val="282828"/>
          <w:w w:val="105"/>
          <w:sz w:val="16"/>
        </w:rPr>
        <w:t>from August 2016 to</w:t>
      </w:r>
      <w:r>
        <w:rPr>
          <w:color w:val="282828"/>
          <w:spacing w:val="40"/>
          <w:w w:val="105"/>
          <w:sz w:val="16"/>
        </w:rPr>
        <w:t> </w:t>
      </w:r>
      <w:r>
        <w:rPr>
          <w:color w:val="282828"/>
          <w:w w:val="105"/>
          <w:sz w:val="16"/>
        </w:rPr>
        <w:t>July 2020.</w:t>
      </w:r>
    </w:p>
    <w:p>
      <w:pPr>
        <w:pStyle w:val="ListParagraph"/>
        <w:numPr>
          <w:ilvl w:val="1"/>
          <w:numId w:val="25"/>
        </w:numPr>
        <w:tabs>
          <w:tab w:pos="1345" w:val="left" w:leader="none"/>
        </w:tabs>
        <w:spacing w:line="451" w:lineRule="auto" w:before="0" w:after="0"/>
        <w:ind w:left="1048" w:right="2021" w:hanging="4"/>
        <w:jc w:val="left"/>
        <w:rPr>
          <w:color w:val="282828"/>
          <w:sz w:val="16"/>
        </w:rPr>
      </w:pPr>
      <w:r>
        <w:rPr>
          <w:color w:val="282828"/>
          <w:w w:val="105"/>
          <w:sz w:val="16"/>
        </w:rPr>
        <w:t>the</w:t>
      </w:r>
      <w:r>
        <w:rPr>
          <w:color w:val="282828"/>
          <w:spacing w:val="39"/>
          <w:w w:val="105"/>
          <w:sz w:val="16"/>
        </w:rPr>
        <w:t> </w:t>
      </w:r>
      <w:r>
        <w:rPr>
          <w:color w:val="282828"/>
          <w:w w:val="105"/>
          <w:sz w:val="16"/>
        </w:rPr>
        <w:t>total of</w:t>
      </w:r>
      <w:r>
        <w:rPr>
          <w:color w:val="282828"/>
          <w:spacing w:val="36"/>
          <w:w w:val="105"/>
          <w:sz w:val="16"/>
        </w:rPr>
        <w:t> </w:t>
      </w:r>
      <w:r>
        <w:rPr>
          <w:color w:val="282828"/>
          <w:w w:val="105"/>
          <w:sz w:val="16"/>
        </w:rPr>
        <w:t>future minimum</w:t>
      </w:r>
      <w:r>
        <w:rPr>
          <w:color w:val="282828"/>
          <w:spacing w:val="40"/>
          <w:w w:val="105"/>
          <w:sz w:val="16"/>
        </w:rPr>
        <w:t> </w:t>
      </w:r>
      <w:r>
        <w:rPr>
          <w:color w:val="282828"/>
          <w:w w:val="105"/>
          <w:sz w:val="16"/>
        </w:rPr>
        <w:t>lease</w:t>
      </w:r>
      <w:r>
        <w:rPr>
          <w:color w:val="282828"/>
          <w:w w:val="105"/>
          <w:sz w:val="16"/>
        </w:rPr>
        <w:t> payments</w:t>
      </w:r>
      <w:r>
        <w:rPr>
          <w:color w:val="282828"/>
          <w:spacing w:val="40"/>
          <w:w w:val="105"/>
          <w:sz w:val="16"/>
        </w:rPr>
        <w:t> </w:t>
      </w:r>
      <w:r>
        <w:rPr>
          <w:color w:val="282828"/>
          <w:w w:val="105"/>
          <w:sz w:val="16"/>
        </w:rPr>
        <w:t>under</w:t>
      </w:r>
      <w:r>
        <w:rPr>
          <w:color w:val="282828"/>
          <w:w w:val="105"/>
          <w:sz w:val="16"/>
        </w:rPr>
        <w:t> non-cancellable</w:t>
      </w:r>
      <w:r>
        <w:rPr>
          <w:color w:val="282828"/>
          <w:spacing w:val="34"/>
          <w:w w:val="105"/>
          <w:sz w:val="16"/>
        </w:rPr>
        <w:t> </w:t>
      </w:r>
      <w:r>
        <w:rPr>
          <w:color w:val="282828"/>
          <w:w w:val="105"/>
          <w:sz w:val="16"/>
        </w:rPr>
        <w:t>operating</w:t>
      </w:r>
      <w:r>
        <w:rPr>
          <w:color w:val="282828"/>
          <w:spacing w:val="32"/>
          <w:w w:val="105"/>
          <w:sz w:val="16"/>
        </w:rPr>
        <w:t> </w:t>
      </w:r>
      <w:r>
        <w:rPr>
          <w:color w:val="282828"/>
          <w:w w:val="105"/>
          <w:sz w:val="16"/>
        </w:rPr>
        <w:t>leases</w:t>
      </w:r>
      <w:r>
        <w:rPr>
          <w:color w:val="282828"/>
          <w:spacing w:val="40"/>
          <w:w w:val="105"/>
          <w:sz w:val="16"/>
        </w:rPr>
        <w:t> </w:t>
      </w:r>
      <w:r>
        <w:rPr>
          <w:color w:val="282828"/>
          <w:w w:val="105"/>
          <w:sz w:val="16"/>
        </w:rPr>
        <w:t>for</w:t>
      </w:r>
      <w:r>
        <w:rPr>
          <w:color w:val="282828"/>
          <w:spacing w:val="40"/>
          <w:w w:val="105"/>
          <w:sz w:val="16"/>
        </w:rPr>
        <w:t> </w:t>
      </w:r>
      <w:r>
        <w:rPr>
          <w:color w:val="282828"/>
          <w:w w:val="105"/>
          <w:sz w:val="16"/>
        </w:rPr>
        <w:t>each</w:t>
      </w:r>
      <w:r>
        <w:rPr>
          <w:color w:val="282828"/>
          <w:spacing w:val="29"/>
          <w:w w:val="105"/>
          <w:sz w:val="16"/>
        </w:rPr>
        <w:t> </w:t>
      </w:r>
      <w:r>
        <w:rPr>
          <w:color w:val="282828"/>
          <w:w w:val="105"/>
          <w:sz w:val="16"/>
        </w:rPr>
        <w:t>of</w:t>
      </w:r>
      <w:r>
        <w:rPr>
          <w:color w:val="282828"/>
          <w:spacing w:val="40"/>
          <w:w w:val="105"/>
          <w:sz w:val="16"/>
        </w:rPr>
        <w:t> </w:t>
      </w:r>
      <w:r>
        <w:rPr>
          <w:color w:val="282828"/>
          <w:w w:val="105"/>
          <w:sz w:val="16"/>
        </w:rPr>
        <w:t>the following periods:</w:t>
      </w:r>
    </w:p>
    <w:p>
      <w:pPr>
        <w:spacing w:after="0" w:line="451" w:lineRule="auto"/>
        <w:jc w:val="left"/>
        <w:rPr>
          <w:sz w:val="16"/>
        </w:rPr>
        <w:sectPr>
          <w:headerReference w:type="default" r:id="rId74"/>
          <w:footerReference w:type="default" r:id="rId75"/>
          <w:pgSz w:w="11910" w:h="16830"/>
          <w:pgMar w:header="1020" w:footer="1275" w:top="1340" w:bottom="1460" w:left="320" w:right="460"/>
        </w:sectPr>
      </w:pPr>
    </w:p>
    <w:p>
      <w:pPr>
        <w:pStyle w:val="BodyText"/>
        <w:rPr>
          <w:sz w:val="18"/>
        </w:rPr>
      </w:pPr>
    </w:p>
    <w:p>
      <w:pPr>
        <w:pStyle w:val="ListParagraph"/>
        <w:numPr>
          <w:ilvl w:val="2"/>
          <w:numId w:val="25"/>
        </w:numPr>
        <w:tabs>
          <w:tab w:pos="1352" w:val="left" w:leader="none"/>
        </w:tabs>
        <w:spacing w:line="240" w:lineRule="auto" w:before="151" w:after="0"/>
        <w:ind w:left="1351" w:right="0" w:hanging="231"/>
        <w:jc w:val="left"/>
        <w:rPr>
          <w:sz w:val="16"/>
        </w:rPr>
      </w:pPr>
      <w:r>
        <w:rPr>
          <w:color w:val="282828"/>
          <w:w w:val="105"/>
          <w:sz w:val="16"/>
        </w:rPr>
        <w:t>not</w:t>
      </w:r>
      <w:r>
        <w:rPr>
          <w:color w:val="282828"/>
          <w:spacing w:val="19"/>
          <w:w w:val="105"/>
          <w:sz w:val="16"/>
        </w:rPr>
        <w:t> </w:t>
      </w:r>
      <w:r>
        <w:rPr>
          <w:color w:val="282828"/>
          <w:w w:val="105"/>
          <w:sz w:val="16"/>
        </w:rPr>
        <w:t>later</w:t>
      </w:r>
      <w:r>
        <w:rPr>
          <w:color w:val="282828"/>
          <w:spacing w:val="16"/>
          <w:w w:val="105"/>
          <w:sz w:val="16"/>
        </w:rPr>
        <w:t> </w:t>
      </w:r>
      <w:r>
        <w:rPr>
          <w:color w:val="282828"/>
          <w:w w:val="105"/>
          <w:sz w:val="16"/>
        </w:rPr>
        <w:t>than</w:t>
      </w:r>
      <w:r>
        <w:rPr>
          <w:color w:val="282828"/>
          <w:spacing w:val="2"/>
          <w:w w:val="105"/>
          <w:sz w:val="16"/>
        </w:rPr>
        <w:t> </w:t>
      </w:r>
      <w:r>
        <w:rPr>
          <w:color w:val="282828"/>
          <w:w w:val="105"/>
          <w:sz w:val="16"/>
        </w:rPr>
        <w:t>one</w:t>
      </w:r>
      <w:r>
        <w:rPr>
          <w:color w:val="282828"/>
          <w:spacing w:val="7"/>
          <w:w w:val="105"/>
          <w:sz w:val="16"/>
        </w:rPr>
        <w:t> </w:t>
      </w:r>
      <w:r>
        <w:rPr>
          <w:color w:val="282828"/>
          <w:spacing w:val="-4"/>
          <w:w w:val="105"/>
          <w:sz w:val="16"/>
        </w:rPr>
        <w:t>year</w:t>
      </w:r>
    </w:p>
    <w:p>
      <w:pPr>
        <w:pStyle w:val="ListParagraph"/>
        <w:numPr>
          <w:ilvl w:val="2"/>
          <w:numId w:val="25"/>
        </w:numPr>
        <w:tabs>
          <w:tab w:pos="1400" w:val="left" w:leader="none"/>
        </w:tabs>
        <w:spacing w:line="331" w:lineRule="auto" w:before="128" w:after="0"/>
        <w:ind w:left="1114" w:right="0" w:firstLine="7"/>
        <w:jc w:val="left"/>
        <w:rPr>
          <w:sz w:val="16"/>
        </w:rPr>
      </w:pPr>
      <w:r>
        <w:rPr>
          <w:color w:val="282828"/>
          <w:w w:val="110"/>
          <w:sz w:val="16"/>
        </w:rPr>
        <w:t>later</w:t>
      </w:r>
      <w:r>
        <w:rPr>
          <w:color w:val="282828"/>
          <w:spacing w:val="-8"/>
          <w:w w:val="110"/>
          <w:sz w:val="16"/>
        </w:rPr>
        <w:t> </w:t>
      </w:r>
      <w:r>
        <w:rPr>
          <w:color w:val="282828"/>
          <w:w w:val="110"/>
          <w:sz w:val="16"/>
        </w:rPr>
        <w:t>than</w:t>
      </w:r>
      <w:r>
        <w:rPr>
          <w:color w:val="282828"/>
          <w:spacing w:val="-11"/>
          <w:w w:val="110"/>
          <w:sz w:val="16"/>
        </w:rPr>
        <w:t> </w:t>
      </w:r>
      <w:r>
        <w:rPr>
          <w:color w:val="282828"/>
          <w:w w:val="110"/>
          <w:sz w:val="16"/>
        </w:rPr>
        <w:t>one</w:t>
      </w:r>
      <w:r>
        <w:rPr>
          <w:color w:val="282828"/>
          <w:spacing w:val="-8"/>
          <w:w w:val="110"/>
          <w:sz w:val="16"/>
        </w:rPr>
        <w:t> </w:t>
      </w:r>
      <w:r>
        <w:rPr>
          <w:color w:val="282828"/>
          <w:w w:val="110"/>
          <w:sz w:val="16"/>
        </w:rPr>
        <w:t>year</w:t>
      </w:r>
      <w:r>
        <w:rPr>
          <w:color w:val="282828"/>
          <w:spacing w:val="-7"/>
          <w:w w:val="110"/>
          <w:sz w:val="16"/>
        </w:rPr>
        <w:t> </w:t>
      </w:r>
      <w:r>
        <w:rPr>
          <w:color w:val="282828"/>
          <w:w w:val="110"/>
          <w:sz w:val="16"/>
        </w:rPr>
        <w:t>and</w:t>
      </w:r>
      <w:r>
        <w:rPr>
          <w:color w:val="282828"/>
          <w:spacing w:val="-13"/>
          <w:w w:val="110"/>
          <w:sz w:val="16"/>
        </w:rPr>
        <w:t> </w:t>
      </w:r>
      <w:r>
        <w:rPr>
          <w:color w:val="282828"/>
          <w:w w:val="110"/>
          <w:sz w:val="16"/>
        </w:rPr>
        <w:t>not</w:t>
      </w:r>
      <w:r>
        <w:rPr>
          <w:color w:val="282828"/>
          <w:spacing w:val="-5"/>
          <w:w w:val="110"/>
          <w:sz w:val="16"/>
        </w:rPr>
        <w:t> </w:t>
      </w:r>
      <w:r>
        <w:rPr>
          <w:color w:val="282828"/>
          <w:w w:val="110"/>
          <w:sz w:val="16"/>
        </w:rPr>
        <w:t>later</w:t>
      </w:r>
      <w:r>
        <w:rPr>
          <w:color w:val="282828"/>
          <w:spacing w:val="-6"/>
          <w:w w:val="110"/>
          <w:sz w:val="16"/>
        </w:rPr>
        <w:t> </w:t>
      </w:r>
      <w:r>
        <w:rPr>
          <w:color w:val="282828"/>
          <w:w w:val="110"/>
          <w:sz w:val="16"/>
        </w:rPr>
        <w:t>than</w:t>
      </w:r>
      <w:r>
        <w:rPr>
          <w:color w:val="282828"/>
          <w:spacing w:val="-9"/>
          <w:w w:val="110"/>
          <w:sz w:val="16"/>
        </w:rPr>
        <w:t> </w:t>
      </w:r>
      <w:r>
        <w:rPr>
          <w:color w:val="282828"/>
          <w:w w:val="110"/>
          <w:sz w:val="16"/>
        </w:rPr>
        <w:t>five </w:t>
      </w:r>
      <w:r>
        <w:rPr>
          <w:color w:val="282828"/>
          <w:spacing w:val="-2"/>
          <w:w w:val="110"/>
          <w:sz w:val="16"/>
        </w:rPr>
        <w:t>years</w:t>
      </w:r>
    </w:p>
    <w:p>
      <w:pPr>
        <w:pStyle w:val="ListParagraph"/>
        <w:numPr>
          <w:ilvl w:val="2"/>
          <w:numId w:val="25"/>
        </w:numPr>
        <w:tabs>
          <w:tab w:pos="1448" w:val="left" w:leader="none"/>
        </w:tabs>
        <w:spacing w:line="240" w:lineRule="auto" w:before="36" w:after="0"/>
        <w:ind w:left="1447" w:right="0" w:hanging="332"/>
        <w:jc w:val="left"/>
        <w:rPr>
          <w:sz w:val="16"/>
        </w:rPr>
      </w:pPr>
      <w:r>
        <w:rPr>
          <w:color w:val="282828"/>
          <w:w w:val="110"/>
          <w:sz w:val="16"/>
        </w:rPr>
        <w:t>later</w:t>
      </w:r>
      <w:r>
        <w:rPr>
          <w:color w:val="282828"/>
          <w:spacing w:val="12"/>
          <w:w w:val="110"/>
          <w:sz w:val="16"/>
        </w:rPr>
        <w:t> </w:t>
      </w:r>
      <w:r>
        <w:rPr>
          <w:color w:val="282828"/>
          <w:w w:val="110"/>
          <w:sz w:val="16"/>
        </w:rPr>
        <w:t>than</w:t>
      </w:r>
      <w:r>
        <w:rPr>
          <w:color w:val="282828"/>
          <w:spacing w:val="7"/>
          <w:w w:val="110"/>
          <w:sz w:val="16"/>
        </w:rPr>
        <w:t> </w:t>
      </w:r>
      <w:r>
        <w:rPr>
          <w:color w:val="282828"/>
          <w:w w:val="110"/>
          <w:sz w:val="16"/>
        </w:rPr>
        <w:t>five</w:t>
      </w:r>
      <w:r>
        <w:rPr>
          <w:color w:val="282828"/>
          <w:spacing w:val="5"/>
          <w:w w:val="110"/>
          <w:sz w:val="16"/>
        </w:rPr>
        <w:t> </w:t>
      </w:r>
      <w:r>
        <w:rPr>
          <w:color w:val="282828"/>
          <w:spacing w:val="-2"/>
          <w:w w:val="110"/>
          <w:sz w:val="16"/>
        </w:rPr>
        <w:t>years</w:t>
      </w:r>
    </w:p>
    <w:p>
      <w:pPr>
        <w:spacing w:line="177" w:lineRule="exact" w:before="0"/>
        <w:ind w:left="689" w:right="0" w:firstLine="0"/>
        <w:jc w:val="left"/>
        <w:rPr>
          <w:b/>
          <w:sz w:val="16"/>
        </w:rPr>
      </w:pPr>
      <w:r>
        <w:rPr/>
        <w:br w:type="column"/>
      </w:r>
      <w:r>
        <w:rPr>
          <w:b/>
          <w:color w:val="282828"/>
          <w:spacing w:val="-2"/>
          <w:sz w:val="16"/>
        </w:rPr>
        <w:t>Buildings</w:t>
      </w:r>
    </w:p>
    <w:p>
      <w:pPr>
        <w:pStyle w:val="BodyText"/>
        <w:spacing w:before="7"/>
        <w:rPr>
          <w:b/>
          <w:sz w:val="16"/>
        </w:rPr>
      </w:pPr>
    </w:p>
    <w:p>
      <w:pPr>
        <w:spacing w:before="0"/>
        <w:ind w:left="1237" w:right="0" w:firstLine="0"/>
        <w:jc w:val="left"/>
        <w:rPr>
          <w:sz w:val="16"/>
        </w:rPr>
      </w:pPr>
      <w:r>
        <w:rPr>
          <w:color w:val="282828"/>
          <w:spacing w:val="-5"/>
          <w:sz w:val="16"/>
        </w:rPr>
        <w:t>308</w:t>
      </w:r>
    </w:p>
    <w:p>
      <w:pPr>
        <w:pStyle w:val="BodyText"/>
        <w:spacing w:before="2"/>
      </w:pPr>
    </w:p>
    <w:p>
      <w:pPr>
        <w:spacing w:before="0"/>
        <w:ind w:left="1229" w:right="0" w:firstLine="0"/>
        <w:jc w:val="left"/>
        <w:rPr>
          <w:sz w:val="16"/>
        </w:rPr>
      </w:pPr>
      <w:r>
        <w:rPr>
          <w:color w:val="282828"/>
          <w:spacing w:val="-5"/>
          <w:sz w:val="16"/>
        </w:rPr>
        <w:t>279</w:t>
      </w:r>
    </w:p>
    <w:p>
      <w:pPr>
        <w:spacing w:line="177" w:lineRule="exact" w:before="0"/>
        <w:ind w:left="276" w:right="0" w:firstLine="0"/>
        <w:jc w:val="left"/>
        <w:rPr>
          <w:b/>
          <w:sz w:val="16"/>
        </w:rPr>
      </w:pPr>
      <w:r>
        <w:rPr/>
        <w:br w:type="column"/>
      </w:r>
      <w:r>
        <w:rPr>
          <w:b/>
          <w:color w:val="282828"/>
          <w:spacing w:val="-2"/>
          <w:w w:val="105"/>
          <w:sz w:val="16"/>
        </w:rPr>
        <w:t>Printers</w:t>
      </w:r>
    </w:p>
    <w:p>
      <w:pPr>
        <w:pStyle w:val="BodyText"/>
        <w:rPr>
          <w:b/>
          <w:sz w:val="17"/>
        </w:rPr>
      </w:pPr>
    </w:p>
    <w:p>
      <w:pPr>
        <w:spacing w:before="0"/>
        <w:ind w:left="0" w:right="0" w:firstLine="0"/>
        <w:jc w:val="right"/>
        <w:rPr>
          <w:sz w:val="16"/>
        </w:rPr>
      </w:pPr>
      <w:r>
        <w:rPr>
          <w:color w:val="282828"/>
          <w:spacing w:val="-5"/>
          <w:sz w:val="16"/>
        </w:rPr>
        <w:t>85</w:t>
      </w:r>
    </w:p>
    <w:p>
      <w:pPr>
        <w:spacing w:line="177" w:lineRule="exact" w:before="0"/>
        <w:ind w:left="279" w:right="0" w:firstLine="0"/>
        <w:jc w:val="left"/>
        <w:rPr>
          <w:b/>
          <w:sz w:val="16"/>
        </w:rPr>
      </w:pPr>
      <w:r>
        <w:rPr/>
        <w:br w:type="column"/>
      </w:r>
      <w:r>
        <w:rPr>
          <w:b/>
          <w:color w:val="282828"/>
          <w:spacing w:val="-4"/>
          <w:w w:val="105"/>
          <w:sz w:val="16"/>
        </w:rPr>
        <w:t>Total</w:t>
      </w:r>
    </w:p>
    <w:p>
      <w:pPr>
        <w:pStyle w:val="BodyText"/>
        <w:spacing w:before="7"/>
        <w:rPr>
          <w:b/>
          <w:sz w:val="16"/>
        </w:rPr>
      </w:pPr>
    </w:p>
    <w:p>
      <w:pPr>
        <w:spacing w:before="0"/>
        <w:ind w:left="516" w:right="0" w:firstLine="0"/>
        <w:jc w:val="left"/>
        <w:rPr>
          <w:sz w:val="16"/>
        </w:rPr>
      </w:pPr>
      <w:r>
        <w:rPr>
          <w:color w:val="282828"/>
          <w:spacing w:val="-5"/>
          <w:sz w:val="16"/>
        </w:rPr>
        <w:t>393</w:t>
      </w:r>
    </w:p>
    <w:p>
      <w:pPr>
        <w:pStyle w:val="BodyText"/>
        <w:spacing w:before="2"/>
      </w:pPr>
    </w:p>
    <w:p>
      <w:pPr>
        <w:spacing w:before="0"/>
        <w:ind w:left="509" w:right="0" w:firstLine="0"/>
        <w:jc w:val="left"/>
        <w:rPr>
          <w:sz w:val="16"/>
        </w:rPr>
      </w:pPr>
      <w:r>
        <w:rPr>
          <w:color w:val="282828"/>
          <w:spacing w:val="-5"/>
          <w:sz w:val="16"/>
        </w:rPr>
        <w:t>279</w:t>
      </w:r>
    </w:p>
    <w:p>
      <w:pPr>
        <w:spacing w:after="0"/>
        <w:jc w:val="left"/>
        <w:rPr>
          <w:sz w:val="16"/>
        </w:rPr>
        <w:sectPr>
          <w:type w:val="continuous"/>
          <w:pgSz w:w="11910" w:h="16830"/>
          <w:pgMar w:header="1020" w:footer="1275" w:top="1940" w:bottom="280" w:left="320" w:right="460"/>
          <w:cols w:num="4" w:equalWidth="0">
            <w:col w:w="4586" w:space="40"/>
            <w:col w:w="1502" w:space="39"/>
            <w:col w:w="1023" w:space="40"/>
            <w:col w:w="3900"/>
          </w:cols>
        </w:sectPr>
      </w:pPr>
    </w:p>
    <w:p>
      <w:pPr>
        <w:pStyle w:val="ListParagraph"/>
        <w:numPr>
          <w:ilvl w:val="1"/>
          <w:numId w:val="25"/>
        </w:numPr>
        <w:tabs>
          <w:tab w:pos="1399" w:val="left" w:leader="none"/>
          <w:tab w:pos="5815" w:val="left" w:leader="none"/>
          <w:tab w:pos="6982" w:val="left" w:leader="none"/>
          <w:tab w:pos="7997" w:val="right" w:leader="none"/>
        </w:tabs>
        <w:spacing w:line="240" w:lineRule="auto" w:before="171" w:after="0"/>
        <w:ind w:left="1398" w:right="0" w:hanging="286"/>
        <w:jc w:val="left"/>
        <w:rPr>
          <w:b/>
          <w:color w:val="282828"/>
          <w:sz w:val="16"/>
        </w:rPr>
      </w:pPr>
      <w:r>
        <w:rPr>
          <w:b/>
          <w:color w:val="282828"/>
          <w:position w:val="1"/>
          <w:sz w:val="16"/>
        </w:rPr>
        <w:t>lease</w:t>
      </w:r>
      <w:r>
        <w:rPr>
          <w:b/>
          <w:color w:val="282828"/>
          <w:spacing w:val="-4"/>
          <w:position w:val="1"/>
          <w:sz w:val="16"/>
        </w:rPr>
        <w:t> </w:t>
      </w:r>
      <w:r>
        <w:rPr>
          <w:b/>
          <w:color w:val="282828"/>
          <w:position w:val="1"/>
          <w:sz w:val="16"/>
        </w:rPr>
        <w:t>payments</w:t>
      </w:r>
      <w:r>
        <w:rPr>
          <w:b/>
          <w:color w:val="282828"/>
          <w:spacing w:val="17"/>
          <w:position w:val="1"/>
          <w:sz w:val="16"/>
        </w:rPr>
        <w:t> </w:t>
      </w:r>
      <w:r>
        <w:rPr>
          <w:b/>
          <w:color w:val="282828"/>
          <w:position w:val="1"/>
          <w:sz w:val="16"/>
        </w:rPr>
        <w:t>recognised</w:t>
      </w:r>
      <w:r>
        <w:rPr>
          <w:b/>
          <w:color w:val="282828"/>
          <w:spacing w:val="10"/>
          <w:position w:val="1"/>
          <w:sz w:val="16"/>
        </w:rPr>
        <w:t> </w:t>
      </w:r>
      <w:r>
        <w:rPr>
          <w:b/>
          <w:color w:val="282828"/>
          <w:position w:val="1"/>
          <w:sz w:val="16"/>
        </w:rPr>
        <w:t>as</w:t>
      </w:r>
      <w:r>
        <w:rPr>
          <w:b/>
          <w:color w:val="282828"/>
          <w:spacing w:val="-2"/>
          <w:position w:val="1"/>
          <w:sz w:val="16"/>
        </w:rPr>
        <w:t> </w:t>
      </w:r>
      <w:r>
        <w:rPr>
          <w:b/>
          <w:color w:val="282828"/>
          <w:position w:val="1"/>
          <w:sz w:val="16"/>
        </w:rPr>
        <w:t>an </w:t>
      </w:r>
      <w:r>
        <w:rPr>
          <w:b/>
          <w:color w:val="282828"/>
          <w:spacing w:val="-2"/>
          <w:position w:val="1"/>
          <w:sz w:val="16"/>
        </w:rPr>
        <w:t>expense</w:t>
      </w:r>
      <w:r>
        <w:rPr>
          <w:b/>
          <w:color w:val="282828"/>
          <w:position w:val="1"/>
          <w:sz w:val="16"/>
        </w:rPr>
        <w:tab/>
      </w:r>
      <w:r>
        <w:rPr>
          <w:b/>
          <w:color w:val="282828"/>
          <w:spacing w:val="-5"/>
          <w:sz w:val="16"/>
        </w:rPr>
        <w:t>306</w:t>
      </w:r>
      <w:r>
        <w:rPr>
          <w:b/>
          <w:color w:val="282828"/>
          <w:sz w:val="16"/>
        </w:rPr>
        <w:tab/>
      </w:r>
      <w:r>
        <w:rPr>
          <w:color w:val="282828"/>
          <w:spacing w:val="-5"/>
          <w:sz w:val="16"/>
        </w:rPr>
        <w:t>85</w:t>
      </w:r>
      <w:r>
        <w:rPr>
          <w:color w:val="282828"/>
          <w:sz w:val="16"/>
        </w:rPr>
        <w:tab/>
      </w:r>
      <w:r>
        <w:rPr>
          <w:b/>
          <w:color w:val="282828"/>
          <w:spacing w:val="-5"/>
          <w:sz w:val="16"/>
        </w:rPr>
        <w:t>391</w:t>
      </w:r>
    </w:p>
    <w:p>
      <w:pPr>
        <w:pStyle w:val="BodyText"/>
        <w:rPr>
          <w:b/>
          <w:sz w:val="18"/>
        </w:rPr>
      </w:pPr>
    </w:p>
    <w:p>
      <w:pPr>
        <w:pStyle w:val="ListParagraph"/>
        <w:numPr>
          <w:ilvl w:val="0"/>
          <w:numId w:val="25"/>
        </w:numPr>
        <w:tabs>
          <w:tab w:pos="1028" w:val="left" w:leader="none"/>
        </w:tabs>
        <w:spacing w:line="240" w:lineRule="auto" w:before="104" w:after="0"/>
        <w:ind w:left="1027" w:right="0" w:hanging="301"/>
        <w:jc w:val="left"/>
        <w:rPr>
          <w:color w:val="282828"/>
          <w:sz w:val="16"/>
        </w:rPr>
      </w:pPr>
      <w:r>
        <w:rPr>
          <w:color w:val="282828"/>
          <w:w w:val="110"/>
          <w:sz w:val="16"/>
        </w:rPr>
        <w:t>Contingent</w:t>
      </w:r>
      <w:r>
        <w:rPr>
          <w:color w:val="282828"/>
          <w:spacing w:val="7"/>
          <w:w w:val="115"/>
          <w:sz w:val="16"/>
        </w:rPr>
        <w:t> </w:t>
      </w:r>
      <w:r>
        <w:rPr>
          <w:color w:val="282828"/>
          <w:spacing w:val="-2"/>
          <w:w w:val="115"/>
          <w:sz w:val="16"/>
        </w:rPr>
        <w:t>liabilities</w:t>
      </w:r>
    </w:p>
    <w:p>
      <w:pPr>
        <w:spacing w:before="76"/>
        <w:ind w:left="1026" w:right="0" w:firstLine="0"/>
        <w:jc w:val="left"/>
        <w:rPr>
          <w:sz w:val="16"/>
        </w:rPr>
      </w:pPr>
      <w:r>
        <w:rPr>
          <w:color w:val="282828"/>
          <w:sz w:val="16"/>
        </w:rPr>
        <w:t>There</w:t>
      </w:r>
      <w:r>
        <w:rPr>
          <w:color w:val="282828"/>
          <w:spacing w:val="21"/>
          <w:sz w:val="16"/>
        </w:rPr>
        <w:t> </w:t>
      </w:r>
      <w:r>
        <w:rPr>
          <w:color w:val="282828"/>
          <w:sz w:val="16"/>
        </w:rPr>
        <w:t>are</w:t>
      </w:r>
      <w:r>
        <w:rPr>
          <w:color w:val="282828"/>
          <w:spacing w:val="14"/>
          <w:sz w:val="16"/>
        </w:rPr>
        <w:t> </w:t>
      </w:r>
      <w:r>
        <w:rPr>
          <w:color w:val="282828"/>
          <w:sz w:val="16"/>
        </w:rPr>
        <w:t>no</w:t>
      </w:r>
      <w:r>
        <w:rPr>
          <w:color w:val="282828"/>
          <w:spacing w:val="10"/>
          <w:sz w:val="16"/>
        </w:rPr>
        <w:t> </w:t>
      </w:r>
      <w:r>
        <w:rPr>
          <w:color w:val="282828"/>
          <w:sz w:val="16"/>
        </w:rPr>
        <w:t>contingent</w:t>
      </w:r>
      <w:r>
        <w:rPr>
          <w:color w:val="282828"/>
          <w:spacing w:val="26"/>
          <w:sz w:val="16"/>
        </w:rPr>
        <w:t> </w:t>
      </w:r>
      <w:r>
        <w:rPr>
          <w:color w:val="282828"/>
          <w:sz w:val="16"/>
        </w:rPr>
        <w:t>liabilities</w:t>
      </w:r>
      <w:r>
        <w:rPr>
          <w:color w:val="282828"/>
          <w:spacing w:val="31"/>
          <w:sz w:val="16"/>
        </w:rPr>
        <w:t> </w:t>
      </w:r>
      <w:r>
        <w:rPr>
          <w:color w:val="282828"/>
          <w:sz w:val="16"/>
        </w:rPr>
        <w:t>as</w:t>
      </w:r>
      <w:r>
        <w:rPr>
          <w:color w:val="282828"/>
          <w:spacing w:val="32"/>
          <w:sz w:val="16"/>
        </w:rPr>
        <w:t> </w:t>
      </w:r>
      <w:r>
        <w:rPr>
          <w:color w:val="282828"/>
          <w:sz w:val="16"/>
        </w:rPr>
        <w:t>31</w:t>
      </w:r>
      <w:r>
        <w:rPr>
          <w:color w:val="282828"/>
          <w:spacing w:val="26"/>
          <w:sz w:val="16"/>
        </w:rPr>
        <w:t> </w:t>
      </w:r>
      <w:r>
        <w:rPr>
          <w:color w:val="282828"/>
          <w:sz w:val="16"/>
        </w:rPr>
        <w:t>July</w:t>
      </w:r>
      <w:r>
        <w:rPr>
          <w:color w:val="282828"/>
          <w:spacing w:val="13"/>
          <w:sz w:val="16"/>
        </w:rPr>
        <w:t> </w:t>
      </w:r>
      <w:r>
        <w:rPr>
          <w:color w:val="282828"/>
          <w:sz w:val="16"/>
        </w:rPr>
        <w:t>2019</w:t>
      </w:r>
      <w:r>
        <w:rPr>
          <w:color w:val="282828"/>
          <w:spacing w:val="30"/>
          <w:sz w:val="16"/>
        </w:rPr>
        <w:t> </w:t>
      </w:r>
      <w:r>
        <w:rPr>
          <w:color w:val="282828"/>
          <w:sz w:val="16"/>
        </w:rPr>
        <w:t>(31</w:t>
      </w:r>
      <w:r>
        <w:rPr>
          <w:color w:val="282828"/>
          <w:spacing w:val="23"/>
          <w:sz w:val="16"/>
        </w:rPr>
        <w:t> </w:t>
      </w:r>
      <w:r>
        <w:rPr>
          <w:color w:val="282828"/>
          <w:sz w:val="16"/>
        </w:rPr>
        <w:t>July</w:t>
      </w:r>
      <w:r>
        <w:rPr>
          <w:color w:val="282828"/>
          <w:spacing w:val="13"/>
          <w:sz w:val="16"/>
        </w:rPr>
        <w:t> </w:t>
      </w:r>
      <w:r>
        <w:rPr>
          <w:color w:val="282828"/>
          <w:sz w:val="16"/>
        </w:rPr>
        <w:t>2018:</w:t>
      </w:r>
      <w:r>
        <w:rPr>
          <w:color w:val="282828"/>
          <w:spacing w:val="36"/>
          <w:sz w:val="16"/>
        </w:rPr>
        <w:t> </w:t>
      </w:r>
      <w:r>
        <w:rPr>
          <w:color w:val="282828"/>
          <w:spacing w:val="-2"/>
          <w:sz w:val="16"/>
        </w:rPr>
        <w:t>nil).</w:t>
      </w:r>
    </w:p>
    <w:p>
      <w:pPr>
        <w:pStyle w:val="BodyText"/>
        <w:spacing w:before="6"/>
        <w:rPr>
          <w:sz w:val="19"/>
        </w:rPr>
      </w:pPr>
    </w:p>
    <w:p>
      <w:pPr>
        <w:pStyle w:val="ListParagraph"/>
        <w:numPr>
          <w:ilvl w:val="0"/>
          <w:numId w:val="25"/>
        </w:numPr>
        <w:tabs>
          <w:tab w:pos="1023" w:val="left" w:leader="none"/>
        </w:tabs>
        <w:spacing w:line="240" w:lineRule="auto" w:before="0" w:after="0"/>
        <w:ind w:left="1022" w:right="0" w:hanging="305"/>
        <w:jc w:val="left"/>
        <w:rPr>
          <w:color w:val="282828"/>
          <w:sz w:val="16"/>
        </w:rPr>
      </w:pPr>
      <w:r>
        <w:rPr>
          <w:color w:val="282828"/>
          <w:w w:val="115"/>
          <w:sz w:val="16"/>
        </w:rPr>
        <w:t>Events</w:t>
      </w:r>
      <w:r>
        <w:rPr>
          <w:color w:val="282828"/>
          <w:spacing w:val="-2"/>
          <w:w w:val="115"/>
          <w:sz w:val="16"/>
        </w:rPr>
        <w:t> </w:t>
      </w:r>
      <w:r>
        <w:rPr>
          <w:color w:val="282828"/>
          <w:w w:val="115"/>
          <w:sz w:val="16"/>
        </w:rPr>
        <w:t>after</w:t>
      </w:r>
      <w:r>
        <w:rPr>
          <w:color w:val="282828"/>
          <w:spacing w:val="5"/>
          <w:w w:val="115"/>
          <w:sz w:val="16"/>
        </w:rPr>
        <w:t> </w:t>
      </w:r>
      <w:r>
        <w:rPr>
          <w:color w:val="282828"/>
          <w:w w:val="115"/>
          <w:sz w:val="16"/>
        </w:rPr>
        <w:t>the</w:t>
      </w:r>
      <w:r>
        <w:rPr>
          <w:color w:val="282828"/>
          <w:spacing w:val="-10"/>
          <w:w w:val="115"/>
          <w:sz w:val="16"/>
        </w:rPr>
        <w:t> </w:t>
      </w:r>
      <w:r>
        <w:rPr>
          <w:color w:val="282828"/>
          <w:w w:val="115"/>
          <w:sz w:val="16"/>
        </w:rPr>
        <w:t>reporting</w:t>
      </w:r>
      <w:r>
        <w:rPr>
          <w:color w:val="282828"/>
          <w:spacing w:val="-9"/>
          <w:w w:val="115"/>
          <w:sz w:val="16"/>
        </w:rPr>
        <w:t> </w:t>
      </w:r>
      <w:r>
        <w:rPr>
          <w:color w:val="282828"/>
          <w:spacing w:val="-2"/>
          <w:w w:val="115"/>
          <w:sz w:val="16"/>
        </w:rPr>
        <w:t>period</w:t>
      </w:r>
    </w:p>
    <w:p>
      <w:pPr>
        <w:spacing w:before="37"/>
        <w:ind w:left="1022" w:right="0" w:firstLine="0"/>
        <w:jc w:val="left"/>
        <w:rPr>
          <w:sz w:val="15"/>
        </w:rPr>
      </w:pPr>
      <w:r>
        <w:rPr>
          <w:color w:val="282828"/>
          <w:sz w:val="16"/>
        </w:rPr>
        <w:t>Professor</w:t>
      </w:r>
      <w:r>
        <w:rPr>
          <w:color w:val="282828"/>
          <w:spacing w:val="20"/>
          <w:sz w:val="16"/>
        </w:rPr>
        <w:t> </w:t>
      </w:r>
      <w:r>
        <w:rPr>
          <w:color w:val="282828"/>
          <w:sz w:val="16"/>
        </w:rPr>
        <w:t>Gavin</w:t>
      </w:r>
      <w:r>
        <w:rPr>
          <w:color w:val="282828"/>
          <w:spacing w:val="15"/>
          <w:sz w:val="16"/>
        </w:rPr>
        <w:t> </w:t>
      </w:r>
      <w:r>
        <w:rPr>
          <w:color w:val="282828"/>
          <w:sz w:val="16"/>
        </w:rPr>
        <w:t>Henderson,</w:t>
      </w:r>
      <w:r>
        <w:rPr>
          <w:color w:val="282828"/>
          <w:spacing w:val="38"/>
          <w:sz w:val="16"/>
        </w:rPr>
        <w:t> </w:t>
      </w:r>
      <w:r>
        <w:rPr>
          <w:color w:val="282828"/>
          <w:sz w:val="16"/>
        </w:rPr>
        <w:t>CBE</w:t>
      </w:r>
      <w:r>
        <w:rPr>
          <w:color w:val="282828"/>
          <w:spacing w:val="12"/>
          <w:sz w:val="16"/>
        </w:rPr>
        <w:t> </w:t>
      </w:r>
      <w:r>
        <w:rPr>
          <w:color w:val="282828"/>
          <w:sz w:val="16"/>
        </w:rPr>
        <w:t>has</w:t>
      </w:r>
      <w:r>
        <w:rPr>
          <w:color w:val="282828"/>
          <w:spacing w:val="26"/>
          <w:sz w:val="16"/>
        </w:rPr>
        <w:t> </w:t>
      </w:r>
      <w:r>
        <w:rPr>
          <w:color w:val="282828"/>
          <w:sz w:val="16"/>
        </w:rPr>
        <w:t>announced</w:t>
      </w:r>
      <w:r>
        <w:rPr>
          <w:color w:val="282828"/>
          <w:spacing w:val="21"/>
          <w:sz w:val="16"/>
        </w:rPr>
        <w:t> </w:t>
      </w:r>
      <w:r>
        <w:rPr>
          <w:color w:val="282828"/>
          <w:sz w:val="16"/>
        </w:rPr>
        <w:t>his</w:t>
      </w:r>
      <w:r>
        <w:rPr>
          <w:color w:val="282828"/>
          <w:spacing w:val="16"/>
          <w:sz w:val="16"/>
        </w:rPr>
        <w:t> </w:t>
      </w:r>
      <w:r>
        <w:rPr>
          <w:color w:val="545454"/>
          <w:sz w:val="16"/>
        </w:rPr>
        <w:t>i</w:t>
      </w:r>
      <w:r>
        <w:rPr>
          <w:color w:val="282828"/>
          <w:sz w:val="16"/>
        </w:rPr>
        <w:t>ntention</w:t>
      </w:r>
      <w:r>
        <w:rPr>
          <w:color w:val="282828"/>
          <w:spacing w:val="12"/>
          <w:sz w:val="16"/>
        </w:rPr>
        <w:t> </w:t>
      </w:r>
      <w:r>
        <w:rPr>
          <w:color w:val="282828"/>
          <w:sz w:val="16"/>
        </w:rPr>
        <w:t>to</w:t>
      </w:r>
      <w:r>
        <w:rPr>
          <w:color w:val="282828"/>
          <w:spacing w:val="15"/>
          <w:sz w:val="16"/>
        </w:rPr>
        <w:t> </w:t>
      </w:r>
      <w:r>
        <w:rPr>
          <w:color w:val="282828"/>
          <w:sz w:val="16"/>
        </w:rPr>
        <w:t>step</w:t>
      </w:r>
      <w:r>
        <w:rPr>
          <w:color w:val="282828"/>
          <w:spacing w:val="8"/>
          <w:sz w:val="16"/>
        </w:rPr>
        <w:t> </w:t>
      </w:r>
      <w:r>
        <w:rPr>
          <w:color w:val="282828"/>
          <w:sz w:val="16"/>
        </w:rPr>
        <w:t>down</w:t>
      </w:r>
      <w:r>
        <w:rPr>
          <w:color w:val="282828"/>
          <w:spacing w:val="7"/>
          <w:sz w:val="16"/>
        </w:rPr>
        <w:t> </w:t>
      </w:r>
      <w:r>
        <w:rPr>
          <w:color w:val="282828"/>
          <w:sz w:val="16"/>
        </w:rPr>
        <w:t>as</w:t>
      </w:r>
      <w:r>
        <w:rPr>
          <w:color w:val="282828"/>
          <w:spacing w:val="20"/>
          <w:sz w:val="16"/>
        </w:rPr>
        <w:t> </w:t>
      </w:r>
      <w:r>
        <w:rPr>
          <w:color w:val="282828"/>
          <w:sz w:val="16"/>
        </w:rPr>
        <w:t>Principal on</w:t>
      </w:r>
      <w:r>
        <w:rPr>
          <w:color w:val="282828"/>
          <w:spacing w:val="7"/>
          <w:sz w:val="16"/>
        </w:rPr>
        <w:t> </w:t>
      </w:r>
      <w:r>
        <w:rPr>
          <w:color w:val="282828"/>
          <w:sz w:val="16"/>
        </w:rPr>
        <w:t>31</w:t>
      </w:r>
      <w:r>
        <w:rPr>
          <w:color w:val="282828"/>
          <w:spacing w:val="20"/>
          <w:sz w:val="16"/>
        </w:rPr>
        <w:t> </w:t>
      </w:r>
      <w:r>
        <w:rPr>
          <w:color w:val="282828"/>
          <w:sz w:val="16"/>
        </w:rPr>
        <w:t>August</w:t>
      </w:r>
      <w:r>
        <w:rPr>
          <w:color w:val="282828"/>
          <w:spacing w:val="17"/>
          <w:sz w:val="16"/>
        </w:rPr>
        <w:t> </w:t>
      </w:r>
      <w:r>
        <w:rPr>
          <w:color w:val="282828"/>
          <w:spacing w:val="-2"/>
          <w:sz w:val="16"/>
        </w:rPr>
        <w:t>2020</w:t>
      </w:r>
      <w:r>
        <w:rPr>
          <w:color w:val="464646"/>
          <w:spacing w:val="-2"/>
          <w:sz w:val="16"/>
        </w:rPr>
        <w:t>.</w:t>
      </w:r>
      <w:r>
        <w:rPr>
          <w:color w:val="282828"/>
          <w:spacing w:val="-2"/>
          <w:sz w:val="15"/>
        </w:rPr>
        <w:t>□</w:t>
      </w:r>
    </w:p>
    <w:p>
      <w:pPr>
        <w:pStyle w:val="BodyText"/>
        <w:spacing w:before="1"/>
        <w:rPr>
          <w:sz w:val="17"/>
        </w:rPr>
      </w:pPr>
    </w:p>
    <w:p>
      <w:pPr>
        <w:pStyle w:val="ListParagraph"/>
        <w:numPr>
          <w:ilvl w:val="0"/>
          <w:numId w:val="25"/>
        </w:numPr>
        <w:tabs>
          <w:tab w:pos="1019" w:val="left" w:leader="none"/>
        </w:tabs>
        <w:spacing w:line="240" w:lineRule="auto" w:before="0" w:after="0"/>
        <w:ind w:left="1018" w:right="0" w:hanging="306"/>
        <w:jc w:val="left"/>
        <w:rPr>
          <w:b/>
          <w:color w:val="282828"/>
          <w:sz w:val="16"/>
        </w:rPr>
      </w:pPr>
      <w:r>
        <w:rPr>
          <w:b/>
          <w:color w:val="282828"/>
          <w:sz w:val="16"/>
        </w:rPr>
        <w:t>Related</w:t>
      </w:r>
      <w:r>
        <w:rPr>
          <w:b/>
          <w:color w:val="282828"/>
          <w:spacing w:val="25"/>
          <w:sz w:val="16"/>
        </w:rPr>
        <w:t> </w:t>
      </w:r>
      <w:r>
        <w:rPr>
          <w:b/>
          <w:color w:val="282828"/>
          <w:sz w:val="16"/>
        </w:rPr>
        <w:t>Party</w:t>
      </w:r>
      <w:r>
        <w:rPr>
          <w:b/>
          <w:color w:val="282828"/>
          <w:spacing w:val="19"/>
          <w:sz w:val="16"/>
        </w:rPr>
        <w:t> </w:t>
      </w:r>
      <w:r>
        <w:rPr>
          <w:b/>
          <w:color w:val="282828"/>
          <w:spacing w:val="-2"/>
          <w:sz w:val="16"/>
        </w:rPr>
        <w:t>Transactions</w:t>
      </w:r>
    </w:p>
    <w:p>
      <w:pPr>
        <w:spacing w:line="338" w:lineRule="auto" w:before="56"/>
        <w:ind w:left="1091" w:right="2074" w:firstLine="2"/>
        <w:jc w:val="left"/>
        <w:rPr>
          <w:sz w:val="16"/>
        </w:rPr>
      </w:pPr>
      <w:r>
        <w:rPr>
          <w:color w:val="282828"/>
          <w:w w:val="105"/>
          <w:sz w:val="16"/>
        </w:rPr>
        <w:t>Central has</w:t>
      </w:r>
      <w:r>
        <w:rPr>
          <w:color w:val="282828"/>
          <w:spacing w:val="30"/>
          <w:w w:val="105"/>
          <w:sz w:val="16"/>
        </w:rPr>
        <w:t> </w:t>
      </w:r>
      <w:r>
        <w:rPr>
          <w:color w:val="282828"/>
          <w:w w:val="105"/>
          <w:sz w:val="16"/>
        </w:rPr>
        <w:t>transactions</w:t>
      </w:r>
      <w:r>
        <w:rPr>
          <w:color w:val="282828"/>
          <w:spacing w:val="53"/>
          <w:w w:val="105"/>
          <w:sz w:val="16"/>
        </w:rPr>
        <w:t> </w:t>
      </w:r>
      <w:r>
        <w:rPr>
          <w:color w:val="282828"/>
          <w:w w:val="105"/>
          <w:sz w:val="16"/>
        </w:rPr>
        <w:t>with</w:t>
      </w:r>
      <w:r>
        <w:rPr>
          <w:color w:val="282828"/>
          <w:spacing w:val="17"/>
          <w:w w:val="105"/>
          <w:sz w:val="16"/>
        </w:rPr>
        <w:t> </w:t>
      </w:r>
      <w:r>
        <w:rPr>
          <w:color w:val="282828"/>
          <w:w w:val="105"/>
          <w:sz w:val="16"/>
        </w:rPr>
        <w:t>a</w:t>
      </w:r>
      <w:r>
        <w:rPr>
          <w:color w:val="282828"/>
          <w:spacing w:val="20"/>
          <w:w w:val="105"/>
          <w:sz w:val="16"/>
        </w:rPr>
        <w:t> </w:t>
      </w:r>
      <w:r>
        <w:rPr>
          <w:color w:val="282828"/>
          <w:w w:val="105"/>
          <w:sz w:val="16"/>
        </w:rPr>
        <w:t>number</w:t>
      </w:r>
      <w:r>
        <w:rPr>
          <w:color w:val="282828"/>
          <w:spacing w:val="26"/>
          <w:w w:val="105"/>
          <w:sz w:val="16"/>
        </w:rPr>
        <w:t> </w:t>
      </w:r>
      <w:r>
        <w:rPr>
          <w:color w:val="282828"/>
          <w:w w:val="105"/>
          <w:sz w:val="16"/>
        </w:rPr>
        <w:t>of</w:t>
      </w:r>
      <w:r>
        <w:rPr>
          <w:color w:val="282828"/>
          <w:spacing w:val="40"/>
          <w:w w:val="105"/>
          <w:sz w:val="16"/>
        </w:rPr>
        <w:t> </w:t>
      </w:r>
      <w:r>
        <w:rPr>
          <w:color w:val="282828"/>
          <w:w w:val="105"/>
          <w:sz w:val="16"/>
        </w:rPr>
        <w:t>organisations</w:t>
      </w:r>
      <w:r>
        <w:rPr>
          <w:color w:val="282828"/>
          <w:spacing w:val="38"/>
          <w:w w:val="105"/>
          <w:sz w:val="16"/>
        </w:rPr>
        <w:t> </w:t>
      </w:r>
      <w:r>
        <w:rPr>
          <w:color w:val="282828"/>
          <w:w w:val="105"/>
          <w:sz w:val="16"/>
        </w:rPr>
        <w:t>which</w:t>
      </w:r>
      <w:r>
        <w:rPr>
          <w:color w:val="282828"/>
          <w:spacing w:val="23"/>
          <w:w w:val="105"/>
          <w:sz w:val="16"/>
        </w:rPr>
        <w:t> </w:t>
      </w:r>
      <w:r>
        <w:rPr>
          <w:color w:val="282828"/>
          <w:w w:val="105"/>
          <w:sz w:val="16"/>
        </w:rPr>
        <w:t>fall</w:t>
      </w:r>
      <w:r>
        <w:rPr>
          <w:color w:val="282828"/>
          <w:spacing w:val="-11"/>
          <w:w w:val="105"/>
          <w:sz w:val="16"/>
        </w:rPr>
        <w:t> </w:t>
      </w:r>
      <w:r>
        <w:rPr>
          <w:color w:val="282828"/>
          <w:w w:val="105"/>
          <w:sz w:val="16"/>
        </w:rPr>
        <w:t>within</w:t>
      </w:r>
      <w:r>
        <w:rPr>
          <w:color w:val="282828"/>
          <w:spacing w:val="17"/>
          <w:w w:val="105"/>
          <w:sz w:val="16"/>
        </w:rPr>
        <w:t> </w:t>
      </w:r>
      <w:r>
        <w:rPr>
          <w:color w:val="282828"/>
          <w:w w:val="105"/>
          <w:sz w:val="16"/>
        </w:rPr>
        <w:t>the definition</w:t>
      </w:r>
      <w:r>
        <w:rPr>
          <w:color w:val="282828"/>
          <w:spacing w:val="15"/>
          <w:w w:val="105"/>
          <w:sz w:val="16"/>
        </w:rPr>
        <w:t> </w:t>
      </w:r>
      <w:r>
        <w:rPr>
          <w:color w:val="282828"/>
          <w:w w:val="105"/>
          <w:sz w:val="16"/>
        </w:rPr>
        <w:t>of</w:t>
      </w:r>
      <w:r>
        <w:rPr>
          <w:color w:val="282828"/>
          <w:spacing w:val="20"/>
          <w:w w:val="105"/>
          <w:sz w:val="16"/>
        </w:rPr>
        <w:t> </w:t>
      </w:r>
      <w:r>
        <w:rPr>
          <w:color w:val="282828"/>
          <w:w w:val="105"/>
          <w:sz w:val="16"/>
        </w:rPr>
        <w:t>Related</w:t>
      </w:r>
      <w:r>
        <w:rPr>
          <w:color w:val="282828"/>
          <w:w w:val="105"/>
          <w:sz w:val="16"/>
        </w:rPr>
        <w:t> Parties under</w:t>
      </w:r>
      <w:r>
        <w:rPr>
          <w:color w:val="282828"/>
          <w:spacing w:val="-3"/>
          <w:w w:val="105"/>
          <w:sz w:val="16"/>
        </w:rPr>
        <w:t> </w:t>
      </w:r>
      <w:r>
        <w:rPr>
          <w:color w:val="282828"/>
          <w:w w:val="105"/>
          <w:sz w:val="16"/>
        </w:rPr>
        <w:t>FRS8</w:t>
      </w:r>
      <w:r>
        <w:rPr>
          <w:color w:val="282828"/>
          <w:spacing w:val="15"/>
          <w:w w:val="105"/>
          <w:sz w:val="16"/>
        </w:rPr>
        <w:t> </w:t>
      </w:r>
      <w:r>
        <w:rPr>
          <w:color w:val="282828"/>
          <w:w w:val="105"/>
          <w:sz w:val="16"/>
        </w:rPr>
        <w:t>'Related</w:t>
      </w:r>
      <w:r>
        <w:rPr>
          <w:color w:val="282828"/>
          <w:spacing w:val="-3"/>
          <w:w w:val="105"/>
          <w:sz w:val="16"/>
        </w:rPr>
        <w:t> </w:t>
      </w:r>
      <w:r>
        <w:rPr>
          <w:color w:val="282828"/>
          <w:w w:val="105"/>
          <w:sz w:val="16"/>
        </w:rPr>
        <w:t>Party</w:t>
      </w:r>
      <w:r>
        <w:rPr>
          <w:color w:val="282828"/>
          <w:spacing w:val="-8"/>
          <w:w w:val="105"/>
          <w:sz w:val="16"/>
        </w:rPr>
        <w:t> </w:t>
      </w:r>
      <w:r>
        <w:rPr>
          <w:color w:val="282828"/>
          <w:w w:val="105"/>
          <w:sz w:val="16"/>
        </w:rPr>
        <w:t>Disclosures'.</w:t>
      </w:r>
      <w:r>
        <w:rPr>
          <w:color w:val="282828"/>
          <w:spacing w:val="18"/>
          <w:w w:val="105"/>
          <w:sz w:val="16"/>
        </w:rPr>
        <w:t> </w:t>
      </w:r>
      <w:r>
        <w:rPr>
          <w:color w:val="282828"/>
          <w:w w:val="105"/>
          <w:sz w:val="16"/>
        </w:rPr>
        <w:t>Details of</w:t>
      </w:r>
      <w:r>
        <w:rPr>
          <w:color w:val="282828"/>
          <w:spacing w:val="15"/>
          <w:w w:val="105"/>
          <w:sz w:val="16"/>
        </w:rPr>
        <w:t> </w:t>
      </w:r>
      <w:r>
        <w:rPr>
          <w:color w:val="282828"/>
          <w:w w:val="105"/>
          <w:sz w:val="16"/>
        </w:rPr>
        <w:t>transactions,</w:t>
      </w:r>
      <w:r>
        <w:rPr>
          <w:color w:val="282828"/>
          <w:spacing w:val="17"/>
          <w:w w:val="105"/>
          <w:sz w:val="16"/>
        </w:rPr>
        <w:t> </w:t>
      </w:r>
      <w:r>
        <w:rPr>
          <w:color w:val="282828"/>
          <w:w w:val="105"/>
          <w:sz w:val="16"/>
        </w:rPr>
        <w:t>where material</w:t>
      </w:r>
      <w:r>
        <w:rPr>
          <w:color w:val="282828"/>
          <w:spacing w:val="-12"/>
          <w:w w:val="105"/>
          <w:sz w:val="16"/>
        </w:rPr>
        <w:t> </w:t>
      </w:r>
      <w:r>
        <w:rPr>
          <w:color w:val="282828"/>
          <w:w w:val="105"/>
          <w:sz w:val="16"/>
        </w:rPr>
        <w:t>(in excess of</w:t>
      </w:r>
      <w:r>
        <w:rPr>
          <w:color w:val="282828"/>
          <w:spacing w:val="26"/>
          <w:w w:val="105"/>
          <w:sz w:val="16"/>
        </w:rPr>
        <w:t> </w:t>
      </w:r>
      <w:r>
        <w:rPr>
          <w:color w:val="282828"/>
          <w:w w:val="105"/>
          <w:sz w:val="16"/>
        </w:rPr>
        <w:t>£5k) are</w:t>
      </w:r>
      <w:r>
        <w:rPr>
          <w:color w:val="282828"/>
          <w:spacing w:val="-2"/>
          <w:w w:val="105"/>
          <w:sz w:val="16"/>
        </w:rPr>
        <w:t> </w:t>
      </w:r>
      <w:r>
        <w:rPr>
          <w:color w:val="282828"/>
          <w:w w:val="105"/>
          <w:sz w:val="16"/>
        </w:rPr>
        <w:t>shown below. In accordance with</w:t>
      </w:r>
      <w:r>
        <w:rPr>
          <w:color w:val="282828"/>
          <w:spacing w:val="-8"/>
          <w:w w:val="105"/>
          <w:sz w:val="16"/>
        </w:rPr>
        <w:t> </w:t>
      </w:r>
      <w:r>
        <w:rPr>
          <w:color w:val="282828"/>
          <w:w w:val="105"/>
          <w:sz w:val="16"/>
        </w:rPr>
        <w:t>FRS8 no</w:t>
      </w:r>
      <w:r>
        <w:rPr>
          <w:color w:val="282828"/>
          <w:spacing w:val="-2"/>
          <w:w w:val="105"/>
          <w:sz w:val="16"/>
        </w:rPr>
        <w:t> </w:t>
      </w:r>
      <w:r>
        <w:rPr>
          <w:color w:val="282828"/>
          <w:w w:val="105"/>
          <w:sz w:val="16"/>
        </w:rPr>
        <w:t>disclosure has been made</w:t>
      </w:r>
      <w:r>
        <w:rPr>
          <w:color w:val="282828"/>
          <w:spacing w:val="-3"/>
          <w:w w:val="105"/>
          <w:sz w:val="16"/>
        </w:rPr>
        <w:t> </w:t>
      </w:r>
      <w:r>
        <w:rPr>
          <w:color w:val="282828"/>
          <w:w w:val="105"/>
          <w:sz w:val="16"/>
        </w:rPr>
        <w:t>of intra-group transactions</w:t>
      </w:r>
      <w:r>
        <w:rPr>
          <w:color w:val="282828"/>
          <w:spacing w:val="18"/>
          <w:w w:val="105"/>
          <w:sz w:val="16"/>
        </w:rPr>
        <w:t> </w:t>
      </w:r>
      <w:r>
        <w:rPr>
          <w:color w:val="282828"/>
          <w:w w:val="105"/>
          <w:sz w:val="16"/>
        </w:rPr>
        <w:t>and balances</w:t>
      </w:r>
      <w:r>
        <w:rPr>
          <w:color w:val="282828"/>
          <w:spacing w:val="40"/>
          <w:w w:val="105"/>
          <w:sz w:val="16"/>
        </w:rPr>
        <w:t> </w:t>
      </w:r>
      <w:r>
        <w:rPr>
          <w:color w:val="282828"/>
          <w:w w:val="105"/>
          <w:sz w:val="16"/>
        </w:rPr>
        <w:t>eliminated on consolidation.</w:t>
      </w:r>
    </w:p>
    <w:p>
      <w:pPr>
        <w:pStyle w:val="BodyText"/>
        <w:spacing w:before="9"/>
        <w:rPr>
          <w:sz w:val="5"/>
        </w:rPr>
      </w:pPr>
    </w:p>
    <w:tbl>
      <w:tblPr>
        <w:tblW w:w="0" w:type="auto"/>
        <w:jc w:val="left"/>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96"/>
        <w:gridCol w:w="915"/>
        <w:gridCol w:w="295"/>
        <w:gridCol w:w="736"/>
        <w:gridCol w:w="2970"/>
      </w:tblGrid>
      <w:tr>
        <w:trPr>
          <w:trHeight w:val="335" w:hRule="atLeast"/>
        </w:trPr>
        <w:tc>
          <w:tcPr>
            <w:tcW w:w="3196" w:type="dxa"/>
            <w:vMerge w:val="restart"/>
          </w:tcPr>
          <w:p>
            <w:pPr>
              <w:pStyle w:val="TableParagraph"/>
              <w:rPr>
                <w:sz w:val="18"/>
              </w:rPr>
            </w:pPr>
          </w:p>
          <w:p>
            <w:pPr>
              <w:pStyle w:val="TableParagraph"/>
              <w:spacing w:before="126"/>
              <w:ind w:left="34"/>
              <w:rPr>
                <w:b/>
                <w:sz w:val="16"/>
              </w:rPr>
            </w:pPr>
            <w:r>
              <w:rPr>
                <w:b/>
                <w:color w:val="282828"/>
                <w:spacing w:val="-2"/>
                <w:sz w:val="16"/>
              </w:rPr>
              <w:t>Transaction</w:t>
            </w:r>
          </w:p>
        </w:tc>
        <w:tc>
          <w:tcPr>
            <w:tcW w:w="1946" w:type="dxa"/>
            <w:gridSpan w:val="3"/>
          </w:tcPr>
          <w:p>
            <w:pPr>
              <w:pStyle w:val="TableParagraph"/>
              <w:spacing w:before="68"/>
              <w:ind w:left="103"/>
              <w:rPr>
                <w:b/>
                <w:sz w:val="16"/>
              </w:rPr>
            </w:pPr>
            <w:r>
              <w:rPr>
                <w:b/>
                <w:color w:val="282828"/>
                <w:w w:val="105"/>
                <w:sz w:val="16"/>
              </w:rPr>
              <w:t>Income/</w:t>
            </w:r>
            <w:r>
              <w:rPr>
                <w:b/>
                <w:color w:val="282828"/>
                <w:spacing w:val="-4"/>
                <w:w w:val="105"/>
                <w:sz w:val="16"/>
              </w:rPr>
              <w:t> </w:t>
            </w:r>
            <w:r>
              <w:rPr>
                <w:b/>
                <w:color w:val="282828"/>
                <w:spacing w:val="-2"/>
                <w:w w:val="105"/>
                <w:sz w:val="16"/>
              </w:rPr>
              <w:t>(Expenditure)</w:t>
            </w:r>
          </w:p>
        </w:tc>
        <w:tc>
          <w:tcPr>
            <w:tcW w:w="2970" w:type="dxa"/>
          </w:tcPr>
          <w:p>
            <w:pPr>
              <w:pStyle w:val="TableParagraph"/>
              <w:spacing w:before="68"/>
              <w:ind w:left="45"/>
              <w:rPr>
                <w:b/>
                <w:sz w:val="16"/>
              </w:rPr>
            </w:pPr>
            <w:r>
              <w:rPr>
                <w:b/>
                <w:color w:val="282828"/>
                <w:w w:val="105"/>
                <w:sz w:val="16"/>
              </w:rPr>
              <w:t>Nature</w:t>
            </w:r>
            <w:r>
              <w:rPr>
                <w:b/>
                <w:color w:val="282828"/>
                <w:spacing w:val="-5"/>
                <w:w w:val="105"/>
                <w:sz w:val="16"/>
              </w:rPr>
              <w:t> </w:t>
            </w:r>
            <w:r>
              <w:rPr>
                <w:b/>
                <w:color w:val="282828"/>
                <w:w w:val="105"/>
                <w:sz w:val="16"/>
              </w:rPr>
              <w:t>of</w:t>
            </w:r>
            <w:r>
              <w:rPr>
                <w:b/>
                <w:color w:val="282828"/>
                <w:spacing w:val="4"/>
                <w:w w:val="105"/>
                <w:sz w:val="16"/>
              </w:rPr>
              <w:t> </w:t>
            </w:r>
            <w:r>
              <w:rPr>
                <w:b/>
                <w:color w:val="282828"/>
                <w:spacing w:val="-2"/>
                <w:w w:val="105"/>
                <w:sz w:val="16"/>
              </w:rPr>
              <w:t>Transaction</w:t>
            </w:r>
          </w:p>
        </w:tc>
      </w:tr>
      <w:tr>
        <w:trPr>
          <w:trHeight w:val="499" w:hRule="atLeast"/>
        </w:trPr>
        <w:tc>
          <w:tcPr>
            <w:tcW w:w="3196" w:type="dxa"/>
            <w:vMerge/>
            <w:tcBorders>
              <w:top w:val="nil"/>
            </w:tcBorders>
          </w:tcPr>
          <w:p>
            <w:pPr>
              <w:rPr>
                <w:sz w:val="2"/>
                <w:szCs w:val="2"/>
              </w:rPr>
            </w:pPr>
          </w:p>
        </w:tc>
        <w:tc>
          <w:tcPr>
            <w:tcW w:w="915" w:type="dxa"/>
            <w:tcBorders>
              <w:right w:val="nil"/>
            </w:tcBorders>
          </w:tcPr>
          <w:p>
            <w:pPr>
              <w:pStyle w:val="TableParagraph"/>
              <w:spacing w:before="30"/>
              <w:ind w:left="215"/>
              <w:rPr>
                <w:rFonts w:ascii="Courier New"/>
                <w:b/>
                <w:sz w:val="18"/>
              </w:rPr>
            </w:pPr>
            <w:r>
              <w:rPr>
                <w:rFonts w:ascii="Courier New"/>
                <w:b/>
                <w:color w:val="282828"/>
                <w:spacing w:val="-4"/>
                <w:sz w:val="18"/>
              </w:rPr>
              <w:t>2019</w:t>
            </w:r>
          </w:p>
          <w:p>
            <w:pPr>
              <w:pStyle w:val="TableParagraph"/>
              <w:spacing w:line="194" w:lineRule="exact" w:before="51"/>
              <w:ind w:left="229"/>
              <w:rPr>
                <w:rFonts w:ascii="Courier New" w:hAnsi="Courier New"/>
                <w:b/>
                <w:sz w:val="18"/>
              </w:rPr>
            </w:pPr>
            <w:r>
              <w:rPr>
                <w:rFonts w:ascii="Courier New" w:hAnsi="Courier New"/>
                <w:b/>
                <w:color w:val="282828"/>
                <w:spacing w:val="-4"/>
                <w:sz w:val="18"/>
              </w:rPr>
              <w:t>£000</w:t>
            </w:r>
          </w:p>
        </w:tc>
        <w:tc>
          <w:tcPr>
            <w:tcW w:w="295" w:type="dxa"/>
            <w:tcBorders>
              <w:left w:val="nil"/>
              <w:right w:val="nil"/>
            </w:tcBorders>
          </w:tcPr>
          <w:p>
            <w:pPr>
              <w:pStyle w:val="TableParagraph"/>
              <w:spacing w:line="362" w:lineRule="exact" w:before="117"/>
              <w:ind w:left="37"/>
              <w:jc w:val="center"/>
              <w:rPr>
                <w:sz w:val="39"/>
              </w:rPr>
            </w:pPr>
            <w:r>
              <w:rPr>
                <w:color w:val="282828"/>
                <w:w w:val="63"/>
                <w:sz w:val="39"/>
              </w:rPr>
              <w:t>I</w:t>
            </w:r>
          </w:p>
        </w:tc>
        <w:tc>
          <w:tcPr>
            <w:tcW w:w="736" w:type="dxa"/>
            <w:tcBorders>
              <w:left w:val="nil"/>
            </w:tcBorders>
          </w:tcPr>
          <w:p>
            <w:pPr>
              <w:pStyle w:val="TableParagraph"/>
              <w:spacing w:before="30"/>
              <w:ind w:left="108"/>
              <w:rPr>
                <w:rFonts w:ascii="Courier New"/>
                <w:b/>
                <w:sz w:val="18"/>
              </w:rPr>
            </w:pPr>
            <w:r>
              <w:rPr>
                <w:rFonts w:ascii="Courier New"/>
                <w:b/>
                <w:color w:val="282828"/>
                <w:spacing w:val="-4"/>
                <w:sz w:val="18"/>
              </w:rPr>
              <w:t>2018</w:t>
            </w:r>
          </w:p>
          <w:p>
            <w:pPr>
              <w:pStyle w:val="TableParagraph"/>
              <w:spacing w:line="194" w:lineRule="exact" w:before="51"/>
              <w:ind w:left="122"/>
              <w:rPr>
                <w:rFonts w:ascii="Courier New" w:hAnsi="Courier New"/>
                <w:b/>
                <w:sz w:val="18"/>
              </w:rPr>
            </w:pPr>
            <w:r>
              <w:rPr>
                <w:rFonts w:ascii="Courier New" w:hAnsi="Courier New"/>
                <w:b/>
                <w:color w:val="282828"/>
                <w:spacing w:val="-4"/>
                <w:sz w:val="18"/>
              </w:rPr>
              <w:t>£000</w:t>
            </w:r>
          </w:p>
        </w:tc>
        <w:tc>
          <w:tcPr>
            <w:tcW w:w="2970" w:type="dxa"/>
          </w:tcPr>
          <w:p>
            <w:pPr>
              <w:pStyle w:val="TableParagraph"/>
              <w:rPr>
                <w:rFonts w:ascii="Times New Roman"/>
                <w:sz w:val="16"/>
              </w:rPr>
            </w:pPr>
          </w:p>
        </w:tc>
      </w:tr>
      <w:tr>
        <w:trPr>
          <w:trHeight w:val="239" w:hRule="atLeast"/>
        </w:trPr>
        <w:tc>
          <w:tcPr>
            <w:tcW w:w="3196" w:type="dxa"/>
          </w:tcPr>
          <w:p>
            <w:pPr>
              <w:pStyle w:val="TableParagraph"/>
              <w:spacing w:before="34"/>
              <w:ind w:left="111"/>
              <w:rPr>
                <w:sz w:val="16"/>
              </w:rPr>
            </w:pPr>
            <w:r>
              <w:rPr>
                <w:color w:val="282828"/>
                <w:w w:val="105"/>
                <w:sz w:val="16"/>
              </w:rPr>
              <w:t>Central</w:t>
            </w:r>
            <w:r>
              <w:rPr>
                <w:color w:val="282828"/>
                <w:spacing w:val="-12"/>
                <w:w w:val="105"/>
                <w:sz w:val="16"/>
              </w:rPr>
              <w:t> </w:t>
            </w:r>
            <w:r>
              <w:rPr>
                <w:color w:val="282828"/>
                <w:w w:val="105"/>
                <w:sz w:val="16"/>
              </w:rPr>
              <w:t>Students</w:t>
            </w:r>
            <w:r>
              <w:rPr>
                <w:color w:val="282828"/>
                <w:spacing w:val="7"/>
                <w:w w:val="105"/>
                <w:sz w:val="16"/>
              </w:rPr>
              <w:t> </w:t>
            </w:r>
            <w:r>
              <w:rPr>
                <w:color w:val="282828"/>
                <w:spacing w:val="-2"/>
                <w:w w:val="105"/>
                <w:sz w:val="16"/>
              </w:rPr>
              <w:t>Union</w:t>
            </w:r>
          </w:p>
        </w:tc>
        <w:tc>
          <w:tcPr>
            <w:tcW w:w="915" w:type="dxa"/>
            <w:tcBorders>
              <w:right w:val="nil"/>
            </w:tcBorders>
          </w:tcPr>
          <w:p>
            <w:pPr>
              <w:pStyle w:val="TableParagraph"/>
              <w:spacing w:before="30"/>
              <w:ind w:left="484"/>
              <w:rPr>
                <w:sz w:val="16"/>
              </w:rPr>
            </w:pPr>
            <w:r>
              <w:rPr>
                <w:color w:val="282828"/>
                <w:spacing w:val="-4"/>
                <w:w w:val="105"/>
                <w:sz w:val="16"/>
              </w:rPr>
              <w:t>(15)</w:t>
            </w:r>
          </w:p>
        </w:tc>
        <w:tc>
          <w:tcPr>
            <w:tcW w:w="295" w:type="dxa"/>
            <w:tcBorders>
              <w:left w:val="nil"/>
              <w:right w:val="nil"/>
            </w:tcBorders>
          </w:tcPr>
          <w:p>
            <w:pPr>
              <w:pStyle w:val="TableParagraph"/>
              <w:spacing w:line="220" w:lineRule="exact"/>
              <w:ind w:left="42"/>
              <w:jc w:val="center"/>
              <w:rPr>
                <w:sz w:val="29"/>
              </w:rPr>
            </w:pPr>
            <w:r>
              <w:rPr>
                <w:color w:val="282828"/>
                <w:w w:val="68"/>
                <w:sz w:val="29"/>
              </w:rPr>
              <w:t>I</w:t>
            </w:r>
          </w:p>
        </w:tc>
        <w:tc>
          <w:tcPr>
            <w:tcW w:w="736" w:type="dxa"/>
            <w:tcBorders>
              <w:left w:val="nil"/>
            </w:tcBorders>
          </w:tcPr>
          <w:p>
            <w:pPr>
              <w:pStyle w:val="TableParagraph"/>
              <w:spacing w:before="25"/>
              <w:ind w:left="416"/>
              <w:rPr>
                <w:sz w:val="16"/>
              </w:rPr>
            </w:pPr>
            <w:r>
              <w:rPr>
                <w:color w:val="282828"/>
                <w:spacing w:val="-4"/>
                <w:w w:val="105"/>
                <w:sz w:val="16"/>
              </w:rPr>
              <w:t>(15)</w:t>
            </w:r>
          </w:p>
        </w:tc>
        <w:tc>
          <w:tcPr>
            <w:tcW w:w="2970" w:type="dxa"/>
          </w:tcPr>
          <w:p>
            <w:pPr>
              <w:pStyle w:val="TableParagraph"/>
              <w:spacing w:before="30"/>
              <w:ind w:left="45"/>
              <w:rPr>
                <w:sz w:val="16"/>
              </w:rPr>
            </w:pPr>
            <w:r>
              <w:rPr>
                <w:color w:val="282828"/>
                <w:spacing w:val="-2"/>
                <w:w w:val="105"/>
                <w:sz w:val="16"/>
              </w:rPr>
              <w:t>Student</w:t>
            </w:r>
            <w:r>
              <w:rPr>
                <w:color w:val="282828"/>
                <w:spacing w:val="4"/>
                <w:w w:val="105"/>
                <w:sz w:val="16"/>
              </w:rPr>
              <w:t> </w:t>
            </w:r>
            <w:r>
              <w:rPr>
                <w:color w:val="282828"/>
                <w:spacing w:val="-2"/>
                <w:w w:val="105"/>
                <w:sz w:val="16"/>
              </w:rPr>
              <w:t>Union</w:t>
            </w:r>
            <w:r>
              <w:rPr>
                <w:color w:val="282828"/>
                <w:w w:val="105"/>
                <w:sz w:val="16"/>
              </w:rPr>
              <w:t> </w:t>
            </w:r>
            <w:r>
              <w:rPr>
                <w:color w:val="282828"/>
                <w:spacing w:val="-4"/>
                <w:w w:val="105"/>
                <w:sz w:val="16"/>
              </w:rPr>
              <w:t>grant</w:t>
            </w:r>
          </w:p>
        </w:tc>
      </w:tr>
    </w:tbl>
    <w:p>
      <w:pPr>
        <w:spacing w:after="0"/>
        <w:rPr>
          <w:sz w:val="16"/>
        </w:rPr>
        <w:sectPr>
          <w:type w:val="continuous"/>
          <w:pgSz w:w="11910" w:h="16830"/>
          <w:pgMar w:header="1020" w:footer="1275" w:top="1940" w:bottom="280" w:left="320" w:right="460"/>
        </w:sectPr>
      </w:pPr>
    </w:p>
    <w:p>
      <w:pPr>
        <w:pStyle w:val="BodyText"/>
        <w:rPr>
          <w:sz w:val="20"/>
        </w:rPr>
      </w:pPr>
    </w:p>
    <w:p>
      <w:pPr>
        <w:pStyle w:val="BodyText"/>
        <w:spacing w:before="10"/>
        <w:rPr>
          <w:sz w:val="22"/>
        </w:rPr>
      </w:pPr>
    </w:p>
    <w:p>
      <w:pPr>
        <w:pStyle w:val="Heading3"/>
        <w:spacing w:before="0"/>
        <w:ind w:left="786"/>
      </w:pPr>
      <w:r>
        <w:rPr>
          <w:color w:val="232323"/>
        </w:rPr>
        <w:t>Notes</w:t>
      </w:r>
      <w:r>
        <w:rPr>
          <w:color w:val="232323"/>
          <w:spacing w:val="26"/>
        </w:rPr>
        <w:t> </w:t>
      </w:r>
      <w:r>
        <w:rPr>
          <w:color w:val="232323"/>
        </w:rPr>
        <w:t>to</w:t>
      </w:r>
      <w:r>
        <w:rPr>
          <w:color w:val="232323"/>
          <w:spacing w:val="38"/>
        </w:rPr>
        <w:t> </w:t>
      </w:r>
      <w:r>
        <w:rPr>
          <w:color w:val="232323"/>
        </w:rPr>
        <w:t>the</w:t>
      </w:r>
      <w:r>
        <w:rPr>
          <w:color w:val="232323"/>
          <w:spacing w:val="20"/>
        </w:rPr>
        <w:t> </w:t>
      </w:r>
      <w:r>
        <w:rPr>
          <w:color w:val="232323"/>
          <w:spacing w:val="-2"/>
        </w:rPr>
        <w:t>Accounts</w:t>
      </w:r>
    </w:p>
    <w:p>
      <w:pPr>
        <w:spacing w:before="185"/>
        <w:ind w:left="782" w:right="0" w:firstLine="0"/>
        <w:jc w:val="left"/>
        <w:rPr>
          <w:b/>
          <w:sz w:val="24"/>
        </w:rPr>
      </w:pPr>
      <w:r>
        <w:rPr>
          <w:b/>
          <w:color w:val="232323"/>
          <w:w w:val="105"/>
          <w:sz w:val="24"/>
        </w:rPr>
        <w:t>for</w:t>
      </w:r>
      <w:r>
        <w:rPr>
          <w:b/>
          <w:color w:val="232323"/>
          <w:spacing w:val="6"/>
          <w:w w:val="105"/>
          <w:sz w:val="24"/>
        </w:rPr>
        <w:t> </w:t>
      </w:r>
      <w:r>
        <w:rPr>
          <w:b/>
          <w:color w:val="232323"/>
          <w:w w:val="105"/>
          <w:sz w:val="24"/>
        </w:rPr>
        <w:t>the</w:t>
      </w:r>
      <w:r>
        <w:rPr>
          <w:b/>
          <w:color w:val="232323"/>
          <w:spacing w:val="-8"/>
          <w:w w:val="105"/>
          <w:sz w:val="24"/>
        </w:rPr>
        <w:t> </w:t>
      </w:r>
      <w:r>
        <w:rPr>
          <w:b/>
          <w:color w:val="232323"/>
          <w:w w:val="105"/>
          <w:sz w:val="24"/>
        </w:rPr>
        <w:t>year</w:t>
      </w:r>
      <w:r>
        <w:rPr>
          <w:b/>
          <w:color w:val="232323"/>
          <w:spacing w:val="9"/>
          <w:w w:val="105"/>
          <w:sz w:val="24"/>
        </w:rPr>
        <w:t> </w:t>
      </w:r>
      <w:r>
        <w:rPr>
          <w:b/>
          <w:color w:val="232323"/>
          <w:w w:val="105"/>
          <w:sz w:val="24"/>
        </w:rPr>
        <w:t>ended</w:t>
      </w:r>
      <w:r>
        <w:rPr>
          <w:b/>
          <w:color w:val="232323"/>
          <w:spacing w:val="9"/>
          <w:w w:val="105"/>
          <w:sz w:val="24"/>
        </w:rPr>
        <w:t> </w:t>
      </w:r>
      <w:r>
        <w:rPr>
          <w:b/>
          <w:color w:val="232323"/>
          <w:w w:val="105"/>
          <w:sz w:val="24"/>
        </w:rPr>
        <w:t>31</w:t>
      </w:r>
      <w:r>
        <w:rPr>
          <w:b/>
          <w:color w:val="232323"/>
          <w:spacing w:val="-7"/>
          <w:w w:val="105"/>
          <w:sz w:val="24"/>
        </w:rPr>
        <w:t> </w:t>
      </w:r>
      <w:r>
        <w:rPr>
          <w:b/>
          <w:color w:val="232323"/>
          <w:w w:val="105"/>
          <w:sz w:val="24"/>
        </w:rPr>
        <w:t>July </w:t>
      </w:r>
      <w:r>
        <w:rPr>
          <w:b/>
          <w:color w:val="232323"/>
          <w:spacing w:val="-4"/>
          <w:w w:val="105"/>
          <w:sz w:val="24"/>
        </w:rPr>
        <w:t>2019</w:t>
      </w:r>
    </w:p>
    <w:p>
      <w:pPr>
        <w:pStyle w:val="BodyText"/>
        <w:spacing w:before="9"/>
        <w:rPr>
          <w:b/>
          <w:sz w:val="27"/>
        </w:rPr>
      </w:pPr>
      <w:r>
        <w:rPr/>
        <w:pict>
          <v:shape style="position:absolute;margin-left:51.899158pt;margin-top:17.201754pt;width:461.35pt;height:.1pt;mso-position-horizontal-relative:page;mso-position-vertical-relative:paragraph;z-index:-15684096;mso-wrap-distance-left:0;mso-wrap-distance-right:0" id="docshape148" coordorigin="1038,344" coordsize="9227,0" path="m1038,344l10264,344e" filled="false" stroked="true" strokeweight="1.68271pt" strokecolor="#000000">
            <v:path arrowok="t"/>
            <v:stroke dashstyle="solid"/>
            <w10:wrap type="topAndBottom"/>
          </v:shape>
        </w:pict>
      </w:r>
    </w:p>
    <w:p>
      <w:pPr>
        <w:pStyle w:val="BodyText"/>
        <w:spacing w:before="10"/>
        <w:rPr>
          <w:b/>
          <w:sz w:val="26"/>
        </w:rPr>
      </w:pPr>
    </w:p>
    <w:p>
      <w:pPr>
        <w:pStyle w:val="ListParagraph"/>
        <w:numPr>
          <w:ilvl w:val="0"/>
          <w:numId w:val="25"/>
        </w:numPr>
        <w:tabs>
          <w:tab w:pos="1173" w:val="left" w:leader="none"/>
        </w:tabs>
        <w:spacing w:line="240" w:lineRule="auto" w:before="0" w:after="0"/>
        <w:ind w:left="1172" w:right="0" w:hanging="403"/>
        <w:jc w:val="left"/>
        <w:rPr>
          <w:b/>
          <w:color w:val="232323"/>
          <w:sz w:val="19"/>
        </w:rPr>
      </w:pPr>
      <w:r>
        <w:rPr>
          <w:b/>
          <w:color w:val="232323"/>
          <w:w w:val="105"/>
          <w:sz w:val="19"/>
        </w:rPr>
        <w:t>Subsidiary</w:t>
      </w:r>
      <w:r>
        <w:rPr>
          <w:b/>
          <w:color w:val="232323"/>
          <w:spacing w:val="3"/>
          <w:w w:val="105"/>
          <w:sz w:val="19"/>
        </w:rPr>
        <w:t> </w:t>
      </w:r>
      <w:r>
        <w:rPr>
          <w:b/>
          <w:color w:val="232323"/>
          <w:spacing w:val="-2"/>
          <w:w w:val="105"/>
          <w:sz w:val="19"/>
        </w:rPr>
        <w:t>undertakings</w:t>
      </w:r>
    </w:p>
    <w:p>
      <w:pPr>
        <w:pStyle w:val="BodyText"/>
        <w:spacing w:before="8"/>
        <w:rPr>
          <w:b/>
          <w:sz w:val="18"/>
        </w:rPr>
      </w:pPr>
    </w:p>
    <w:p>
      <w:pPr>
        <w:spacing w:line="331" w:lineRule="auto" w:before="0"/>
        <w:ind w:left="1167" w:right="1352" w:firstLine="2"/>
        <w:jc w:val="left"/>
        <w:rPr>
          <w:sz w:val="20"/>
        </w:rPr>
      </w:pPr>
      <w:r>
        <w:rPr>
          <w:color w:val="232323"/>
          <w:sz w:val="20"/>
        </w:rPr>
        <w:t>The subsidiary company</w:t>
      </w:r>
      <w:r>
        <w:rPr>
          <w:color w:val="232323"/>
          <w:spacing w:val="24"/>
          <w:sz w:val="20"/>
        </w:rPr>
        <w:t> </w:t>
      </w:r>
      <w:r>
        <w:rPr>
          <w:color w:val="232323"/>
          <w:sz w:val="20"/>
        </w:rPr>
        <w:t>(which is registered in England </w:t>
      </w:r>
      <w:r>
        <w:rPr>
          <w:color w:val="232323"/>
          <w:sz w:val="19"/>
        </w:rPr>
        <w:t>&amp; </w:t>
      </w:r>
      <w:r>
        <w:rPr>
          <w:color w:val="232323"/>
          <w:sz w:val="20"/>
        </w:rPr>
        <w:t>Wales),</w:t>
      </w:r>
      <w:r>
        <w:rPr>
          <w:color w:val="232323"/>
          <w:spacing w:val="31"/>
          <w:sz w:val="20"/>
        </w:rPr>
        <w:t> </w:t>
      </w:r>
      <w:r>
        <w:rPr>
          <w:color w:val="232323"/>
          <w:sz w:val="20"/>
        </w:rPr>
        <w:t>wholly-owned by the</w:t>
      </w:r>
      <w:r>
        <w:rPr>
          <w:color w:val="232323"/>
          <w:spacing w:val="-1"/>
          <w:sz w:val="20"/>
        </w:rPr>
        <w:t> </w:t>
      </w:r>
      <w:r>
        <w:rPr>
          <w:color w:val="232323"/>
          <w:sz w:val="20"/>
        </w:rPr>
        <w:t>School as follows:</w:t>
      </w:r>
    </w:p>
    <w:p>
      <w:pPr>
        <w:spacing w:after="0" w:line="331" w:lineRule="auto"/>
        <w:jc w:val="left"/>
        <w:rPr>
          <w:sz w:val="20"/>
        </w:rPr>
        <w:sectPr>
          <w:pgSz w:w="11910" w:h="16830"/>
          <w:pgMar w:header="1020" w:footer="1275" w:top="1380" w:bottom="1460" w:left="320" w:right="460"/>
        </w:sectPr>
      </w:pPr>
    </w:p>
    <w:p>
      <w:pPr>
        <w:pStyle w:val="BodyText"/>
        <w:spacing w:before="10"/>
        <w:rPr>
          <w:sz w:val="15"/>
        </w:rPr>
      </w:pPr>
    </w:p>
    <w:p>
      <w:pPr>
        <w:spacing w:before="0"/>
        <w:ind w:left="1165" w:right="0" w:firstLine="0"/>
        <w:jc w:val="left"/>
        <w:rPr>
          <w:b/>
          <w:sz w:val="19"/>
        </w:rPr>
      </w:pPr>
      <w:r>
        <w:rPr>
          <w:b/>
          <w:color w:val="232323"/>
          <w:spacing w:val="-2"/>
          <w:sz w:val="19"/>
        </w:rPr>
        <w:t>Company</w:t>
      </w:r>
    </w:p>
    <w:p>
      <w:pPr>
        <w:pStyle w:val="BodyText"/>
        <w:spacing w:before="7"/>
        <w:rPr>
          <w:b/>
          <w:sz w:val="18"/>
        </w:rPr>
      </w:pPr>
    </w:p>
    <w:p>
      <w:pPr>
        <w:spacing w:before="0"/>
        <w:ind w:left="1164" w:right="0" w:firstLine="0"/>
        <w:jc w:val="left"/>
        <w:rPr>
          <w:sz w:val="20"/>
        </w:rPr>
      </w:pPr>
      <w:r>
        <w:rPr>
          <w:color w:val="232323"/>
          <w:w w:val="85"/>
          <w:sz w:val="20"/>
        </w:rPr>
        <w:t>CSSD</w:t>
      </w:r>
      <w:r>
        <w:rPr>
          <w:color w:val="232323"/>
          <w:spacing w:val="5"/>
          <w:sz w:val="20"/>
        </w:rPr>
        <w:t> </w:t>
      </w:r>
      <w:r>
        <w:rPr>
          <w:color w:val="232323"/>
          <w:spacing w:val="-2"/>
          <w:sz w:val="20"/>
        </w:rPr>
        <w:t>Enterprises</w:t>
      </w:r>
    </w:p>
    <w:p>
      <w:pPr>
        <w:spacing w:before="177"/>
        <w:ind w:left="532" w:right="0" w:firstLine="0"/>
        <w:jc w:val="left"/>
        <w:rPr>
          <w:b/>
          <w:sz w:val="19"/>
        </w:rPr>
      </w:pPr>
      <w:r>
        <w:rPr/>
        <w:br w:type="column"/>
      </w:r>
      <w:r>
        <w:rPr>
          <w:b/>
          <w:color w:val="232323"/>
          <w:w w:val="110"/>
          <w:sz w:val="19"/>
        </w:rPr>
        <w:t>Principal</w:t>
      </w:r>
      <w:r>
        <w:rPr>
          <w:b/>
          <w:color w:val="232323"/>
          <w:spacing w:val="-3"/>
          <w:w w:val="110"/>
          <w:sz w:val="19"/>
        </w:rPr>
        <w:t> </w:t>
      </w:r>
      <w:r>
        <w:rPr>
          <w:b/>
          <w:color w:val="232323"/>
          <w:spacing w:val="-2"/>
          <w:w w:val="110"/>
          <w:sz w:val="19"/>
        </w:rPr>
        <w:t>Activity</w:t>
      </w:r>
    </w:p>
    <w:p>
      <w:pPr>
        <w:pStyle w:val="BodyText"/>
        <w:spacing w:before="8"/>
        <w:rPr>
          <w:b/>
          <w:sz w:val="18"/>
        </w:rPr>
      </w:pPr>
    </w:p>
    <w:p>
      <w:pPr>
        <w:spacing w:line="328" w:lineRule="auto" w:before="0"/>
        <w:ind w:left="521" w:right="84" w:firstLine="8"/>
        <w:jc w:val="left"/>
        <w:rPr>
          <w:sz w:val="20"/>
        </w:rPr>
      </w:pPr>
      <w:r>
        <w:rPr>
          <w:color w:val="232323"/>
          <w:sz w:val="20"/>
        </w:rPr>
        <w:t>Established to carry out Central's commercial activities. This arrangement preserves Central's charitable status,</w:t>
      </w:r>
      <w:r>
        <w:rPr>
          <w:color w:val="232323"/>
          <w:spacing w:val="80"/>
          <w:sz w:val="20"/>
        </w:rPr>
        <w:t> </w:t>
      </w:r>
      <w:r>
        <w:rPr>
          <w:color w:val="232323"/>
          <w:sz w:val="20"/>
        </w:rPr>
        <w:t>while also allowing Central to benefit from any tax relief available through Gift Aid </w:t>
      </w:r>
      <w:r>
        <w:rPr>
          <w:color w:val="232323"/>
          <w:spacing w:val="-2"/>
          <w:sz w:val="20"/>
        </w:rPr>
        <w:t>arrangements.</w:t>
      </w:r>
    </w:p>
    <w:p>
      <w:pPr>
        <w:spacing w:before="177"/>
        <w:ind w:left="321" w:right="0" w:firstLine="0"/>
        <w:jc w:val="left"/>
        <w:rPr>
          <w:b/>
          <w:sz w:val="19"/>
        </w:rPr>
      </w:pPr>
      <w:r>
        <w:rPr/>
        <w:br w:type="column"/>
      </w:r>
      <w:r>
        <w:rPr>
          <w:b/>
          <w:color w:val="232323"/>
          <w:spacing w:val="-2"/>
          <w:sz w:val="19"/>
        </w:rPr>
        <w:t>Status</w:t>
      </w:r>
    </w:p>
    <w:p>
      <w:pPr>
        <w:pStyle w:val="BodyText"/>
        <w:spacing w:before="8"/>
        <w:rPr>
          <w:b/>
          <w:sz w:val="18"/>
        </w:rPr>
      </w:pPr>
    </w:p>
    <w:p>
      <w:pPr>
        <w:spacing w:before="0"/>
        <w:ind w:left="316" w:right="0" w:firstLine="0"/>
        <w:jc w:val="left"/>
        <w:rPr>
          <w:sz w:val="20"/>
        </w:rPr>
      </w:pPr>
      <w:r>
        <w:rPr>
          <w:color w:val="232323"/>
          <w:w w:val="90"/>
          <w:sz w:val="20"/>
        </w:rPr>
        <w:t>100%</w:t>
      </w:r>
      <w:r>
        <w:rPr>
          <w:color w:val="232323"/>
          <w:spacing w:val="-1"/>
          <w:sz w:val="20"/>
        </w:rPr>
        <w:t> </w:t>
      </w:r>
      <w:r>
        <w:rPr>
          <w:color w:val="232323"/>
          <w:spacing w:val="-2"/>
          <w:sz w:val="20"/>
        </w:rPr>
        <w:t>owned</w:t>
      </w:r>
    </w:p>
    <w:p>
      <w:pPr>
        <w:spacing w:after="0"/>
        <w:jc w:val="left"/>
        <w:rPr>
          <w:sz w:val="20"/>
        </w:rPr>
        <w:sectPr>
          <w:type w:val="continuous"/>
          <w:pgSz w:w="11910" w:h="16830"/>
          <w:pgMar w:header="1020" w:footer="1275" w:top="1940" w:bottom="280" w:left="320" w:right="460"/>
          <w:cols w:num="3" w:equalWidth="0">
            <w:col w:w="2713" w:space="40"/>
            <w:col w:w="3412" w:space="39"/>
            <w:col w:w="4926"/>
          </w:cols>
        </w:sectPr>
      </w:pPr>
    </w:p>
    <w:p>
      <w:pPr>
        <w:pStyle w:val="BodyText"/>
        <w:rPr>
          <w:sz w:val="20"/>
        </w:rPr>
      </w:pPr>
    </w:p>
    <w:p>
      <w:pPr>
        <w:pStyle w:val="BodyText"/>
        <w:spacing w:before="5"/>
        <w:rPr>
          <w:sz w:val="18"/>
        </w:rPr>
      </w:pPr>
    </w:p>
    <w:p>
      <w:pPr>
        <w:pStyle w:val="Heading5"/>
        <w:numPr>
          <w:ilvl w:val="0"/>
          <w:numId w:val="25"/>
        </w:numPr>
        <w:tabs>
          <w:tab w:pos="1245" w:val="left" w:leader="none"/>
        </w:tabs>
        <w:spacing w:line="240" w:lineRule="auto" w:before="94" w:after="0"/>
        <w:ind w:left="1244" w:right="0" w:hanging="398"/>
        <w:jc w:val="left"/>
        <w:rPr>
          <w:color w:val="232323"/>
        </w:rPr>
      </w:pPr>
      <w:r>
        <w:rPr>
          <w:color w:val="232323"/>
          <w:spacing w:val="-2"/>
        </w:rPr>
        <w:t>Pension</w:t>
      </w:r>
      <w:r>
        <w:rPr>
          <w:color w:val="232323"/>
          <w:spacing w:val="2"/>
        </w:rPr>
        <w:t> </w:t>
      </w:r>
      <w:r>
        <w:rPr>
          <w:color w:val="232323"/>
          <w:spacing w:val="-2"/>
        </w:rPr>
        <w:t>Schemes</w:t>
      </w:r>
    </w:p>
    <w:p>
      <w:pPr>
        <w:pStyle w:val="BodyText"/>
        <w:spacing w:before="4"/>
        <w:rPr>
          <w:b/>
        </w:rPr>
      </w:pPr>
    </w:p>
    <w:p>
      <w:pPr>
        <w:spacing w:line="295" w:lineRule="auto" w:before="1"/>
        <w:ind w:left="1239" w:right="978" w:hanging="3"/>
        <w:jc w:val="both"/>
        <w:rPr>
          <w:sz w:val="20"/>
        </w:rPr>
      </w:pPr>
      <w:r>
        <w:rPr>
          <w:color w:val="232323"/>
          <w:w w:val="105"/>
          <w:sz w:val="20"/>
        </w:rPr>
        <w:t>The</w:t>
      </w:r>
      <w:r>
        <w:rPr>
          <w:color w:val="232323"/>
          <w:spacing w:val="-6"/>
          <w:w w:val="105"/>
          <w:sz w:val="20"/>
        </w:rPr>
        <w:t> </w:t>
      </w:r>
      <w:r>
        <w:rPr>
          <w:color w:val="232323"/>
          <w:w w:val="105"/>
          <w:sz w:val="20"/>
        </w:rPr>
        <w:t>two principal</w:t>
      </w:r>
      <w:r>
        <w:rPr>
          <w:color w:val="232323"/>
          <w:spacing w:val="-8"/>
          <w:w w:val="105"/>
          <w:sz w:val="20"/>
        </w:rPr>
        <w:t> </w:t>
      </w:r>
      <w:r>
        <w:rPr>
          <w:color w:val="232323"/>
          <w:w w:val="105"/>
          <w:sz w:val="20"/>
        </w:rPr>
        <w:t>pension</w:t>
      </w:r>
      <w:r>
        <w:rPr>
          <w:color w:val="232323"/>
          <w:spacing w:val="-3"/>
          <w:w w:val="105"/>
          <w:sz w:val="20"/>
        </w:rPr>
        <w:t> </w:t>
      </w:r>
      <w:r>
        <w:rPr>
          <w:color w:val="232323"/>
          <w:w w:val="105"/>
          <w:sz w:val="20"/>
        </w:rPr>
        <w:t>schemes</w:t>
      </w:r>
      <w:r>
        <w:rPr>
          <w:color w:val="232323"/>
          <w:w w:val="105"/>
          <w:sz w:val="20"/>
        </w:rPr>
        <w:t> for</w:t>
      </w:r>
      <w:r>
        <w:rPr>
          <w:color w:val="232323"/>
          <w:w w:val="105"/>
          <w:sz w:val="20"/>
        </w:rPr>
        <w:t> Central's staff are</w:t>
      </w:r>
      <w:r>
        <w:rPr>
          <w:color w:val="232323"/>
          <w:spacing w:val="-8"/>
          <w:w w:val="105"/>
          <w:sz w:val="20"/>
        </w:rPr>
        <w:t> </w:t>
      </w:r>
      <w:r>
        <w:rPr>
          <w:color w:val="232323"/>
          <w:w w:val="105"/>
          <w:sz w:val="20"/>
        </w:rPr>
        <w:t>the</w:t>
      </w:r>
      <w:r>
        <w:rPr>
          <w:color w:val="232323"/>
          <w:spacing w:val="-7"/>
          <w:w w:val="105"/>
          <w:sz w:val="20"/>
        </w:rPr>
        <w:t> </w:t>
      </w:r>
      <w:r>
        <w:rPr>
          <w:color w:val="232323"/>
          <w:w w:val="105"/>
          <w:sz w:val="20"/>
        </w:rPr>
        <w:t>Teachers' Pension Scheme (TPS) and</w:t>
      </w:r>
      <w:r>
        <w:rPr>
          <w:color w:val="232323"/>
          <w:spacing w:val="-2"/>
          <w:w w:val="105"/>
          <w:sz w:val="20"/>
        </w:rPr>
        <w:t> </w:t>
      </w:r>
      <w:r>
        <w:rPr>
          <w:color w:val="232323"/>
          <w:w w:val="105"/>
          <w:sz w:val="20"/>
        </w:rPr>
        <w:t>the</w:t>
      </w:r>
      <w:r>
        <w:rPr>
          <w:color w:val="232323"/>
          <w:w w:val="105"/>
          <w:sz w:val="20"/>
        </w:rPr>
        <w:t> London Pensions Fund</w:t>
      </w:r>
      <w:r>
        <w:rPr>
          <w:color w:val="232323"/>
          <w:spacing w:val="-3"/>
          <w:w w:val="105"/>
          <w:sz w:val="20"/>
        </w:rPr>
        <w:t> </w:t>
      </w:r>
      <w:r>
        <w:rPr>
          <w:color w:val="232323"/>
          <w:w w:val="105"/>
          <w:sz w:val="20"/>
        </w:rPr>
        <w:t>Authority Pension Fund (LPFA).</w:t>
      </w:r>
    </w:p>
    <w:p>
      <w:pPr>
        <w:spacing w:line="292" w:lineRule="auto" w:before="117"/>
        <w:ind w:left="1235" w:right="1185" w:firstLine="2"/>
        <w:jc w:val="both"/>
        <w:rPr>
          <w:sz w:val="20"/>
        </w:rPr>
      </w:pPr>
      <w:r>
        <w:rPr>
          <w:color w:val="232323"/>
          <w:w w:val="105"/>
          <w:sz w:val="20"/>
        </w:rPr>
        <w:t>The</w:t>
      </w:r>
      <w:r>
        <w:rPr>
          <w:color w:val="232323"/>
          <w:spacing w:val="-3"/>
          <w:w w:val="105"/>
          <w:sz w:val="20"/>
        </w:rPr>
        <w:t> </w:t>
      </w:r>
      <w:r>
        <w:rPr>
          <w:color w:val="232323"/>
          <w:w w:val="105"/>
          <w:sz w:val="20"/>
        </w:rPr>
        <w:t>TPS provides defined benefits for academic and related employees,</w:t>
      </w:r>
      <w:r>
        <w:rPr>
          <w:color w:val="232323"/>
          <w:w w:val="105"/>
          <w:sz w:val="20"/>
        </w:rPr>
        <w:t> and is</w:t>
      </w:r>
      <w:r>
        <w:rPr>
          <w:color w:val="232323"/>
          <w:spacing w:val="-5"/>
          <w:w w:val="105"/>
          <w:sz w:val="20"/>
        </w:rPr>
        <w:t> </w:t>
      </w:r>
      <w:r>
        <w:rPr>
          <w:color w:val="232323"/>
          <w:w w:val="105"/>
          <w:sz w:val="20"/>
        </w:rPr>
        <w:t>valued</w:t>
      </w:r>
      <w:r>
        <w:rPr>
          <w:color w:val="232323"/>
          <w:spacing w:val="-4"/>
          <w:w w:val="105"/>
          <w:sz w:val="20"/>
        </w:rPr>
        <w:t> </w:t>
      </w:r>
      <w:r>
        <w:rPr>
          <w:color w:val="232323"/>
          <w:w w:val="105"/>
          <w:sz w:val="20"/>
        </w:rPr>
        <w:t>every four years by actuaries using the</w:t>
      </w:r>
      <w:r>
        <w:rPr>
          <w:color w:val="232323"/>
          <w:w w:val="105"/>
          <w:sz w:val="20"/>
        </w:rPr>
        <w:t> aggregate method,</w:t>
      </w:r>
      <w:r>
        <w:rPr>
          <w:color w:val="232323"/>
          <w:w w:val="105"/>
          <w:sz w:val="20"/>
        </w:rPr>
        <w:t> the rates of contribution payable being determined on the</w:t>
      </w:r>
      <w:r>
        <w:rPr>
          <w:color w:val="232323"/>
          <w:w w:val="105"/>
          <w:sz w:val="20"/>
        </w:rPr>
        <w:t> advice of the actuaries.</w:t>
      </w:r>
    </w:p>
    <w:p>
      <w:pPr>
        <w:spacing w:line="295" w:lineRule="auto" w:before="115"/>
        <w:ind w:left="1229" w:right="1187" w:hanging="2"/>
        <w:jc w:val="both"/>
        <w:rPr>
          <w:sz w:val="20"/>
        </w:rPr>
      </w:pPr>
      <w:r>
        <w:rPr>
          <w:color w:val="232323"/>
          <w:spacing w:val="-2"/>
          <w:w w:val="110"/>
          <w:sz w:val="20"/>
        </w:rPr>
        <w:t>The</w:t>
      </w:r>
      <w:r>
        <w:rPr>
          <w:color w:val="232323"/>
          <w:spacing w:val="-14"/>
          <w:w w:val="110"/>
          <w:sz w:val="20"/>
        </w:rPr>
        <w:t> </w:t>
      </w:r>
      <w:r>
        <w:rPr>
          <w:color w:val="232323"/>
          <w:spacing w:val="-2"/>
          <w:w w:val="110"/>
          <w:sz w:val="20"/>
        </w:rPr>
        <w:t>LPFA</w:t>
      </w:r>
      <w:r>
        <w:rPr>
          <w:color w:val="232323"/>
          <w:spacing w:val="-10"/>
          <w:w w:val="110"/>
          <w:sz w:val="20"/>
        </w:rPr>
        <w:t> </w:t>
      </w:r>
      <w:r>
        <w:rPr>
          <w:color w:val="232323"/>
          <w:spacing w:val="-2"/>
          <w:w w:val="110"/>
          <w:sz w:val="20"/>
        </w:rPr>
        <w:t>provides</w:t>
      </w:r>
      <w:r>
        <w:rPr>
          <w:color w:val="232323"/>
          <w:spacing w:val="-3"/>
          <w:w w:val="110"/>
          <w:sz w:val="20"/>
        </w:rPr>
        <w:t> </w:t>
      </w:r>
      <w:r>
        <w:rPr>
          <w:color w:val="232323"/>
          <w:spacing w:val="-2"/>
          <w:w w:val="110"/>
          <w:sz w:val="20"/>
        </w:rPr>
        <w:t>similar</w:t>
      </w:r>
      <w:r>
        <w:rPr>
          <w:color w:val="232323"/>
          <w:spacing w:val="-7"/>
          <w:w w:val="110"/>
          <w:sz w:val="20"/>
        </w:rPr>
        <w:t> </w:t>
      </w:r>
      <w:r>
        <w:rPr>
          <w:color w:val="232323"/>
          <w:spacing w:val="-2"/>
          <w:w w:val="110"/>
          <w:sz w:val="20"/>
        </w:rPr>
        <w:t>benefits for Administrative</w:t>
      </w:r>
      <w:r>
        <w:rPr>
          <w:color w:val="232323"/>
          <w:spacing w:val="-14"/>
          <w:w w:val="110"/>
          <w:sz w:val="20"/>
        </w:rPr>
        <w:t> </w:t>
      </w:r>
      <w:r>
        <w:rPr>
          <w:color w:val="232323"/>
          <w:spacing w:val="-2"/>
          <w:w w:val="110"/>
          <w:sz w:val="20"/>
        </w:rPr>
        <w:t>staff</w:t>
      </w:r>
      <w:r>
        <w:rPr>
          <w:color w:val="232323"/>
          <w:spacing w:val="-3"/>
          <w:w w:val="110"/>
          <w:sz w:val="20"/>
        </w:rPr>
        <w:t> </w:t>
      </w:r>
      <w:r>
        <w:rPr>
          <w:color w:val="232323"/>
          <w:spacing w:val="-2"/>
          <w:w w:val="110"/>
          <w:sz w:val="20"/>
        </w:rPr>
        <w:t>at</w:t>
      </w:r>
      <w:r>
        <w:rPr>
          <w:color w:val="232323"/>
          <w:spacing w:val="-6"/>
          <w:w w:val="110"/>
          <w:sz w:val="20"/>
        </w:rPr>
        <w:t> </w:t>
      </w:r>
      <w:r>
        <w:rPr>
          <w:color w:val="232323"/>
          <w:spacing w:val="-2"/>
          <w:w w:val="110"/>
          <w:sz w:val="20"/>
        </w:rPr>
        <w:t>Central.</w:t>
      </w:r>
      <w:r>
        <w:rPr>
          <w:color w:val="232323"/>
          <w:spacing w:val="-3"/>
          <w:w w:val="110"/>
          <w:sz w:val="20"/>
        </w:rPr>
        <w:t> </w:t>
      </w:r>
      <w:r>
        <w:rPr>
          <w:color w:val="232323"/>
          <w:spacing w:val="-2"/>
          <w:w w:val="110"/>
          <w:sz w:val="20"/>
        </w:rPr>
        <w:t>The</w:t>
      </w:r>
      <w:r>
        <w:rPr>
          <w:color w:val="232323"/>
          <w:spacing w:val="-13"/>
          <w:w w:val="110"/>
          <w:sz w:val="20"/>
        </w:rPr>
        <w:t> </w:t>
      </w:r>
      <w:r>
        <w:rPr>
          <w:color w:val="232323"/>
          <w:spacing w:val="-2"/>
          <w:w w:val="110"/>
          <w:sz w:val="20"/>
        </w:rPr>
        <w:t>scheme</w:t>
      </w:r>
      <w:r>
        <w:rPr>
          <w:color w:val="232323"/>
          <w:spacing w:val="-7"/>
          <w:w w:val="110"/>
          <w:sz w:val="20"/>
        </w:rPr>
        <w:t> </w:t>
      </w:r>
      <w:r>
        <w:rPr>
          <w:color w:val="232323"/>
          <w:spacing w:val="-2"/>
          <w:w w:val="110"/>
          <w:sz w:val="20"/>
        </w:rPr>
        <w:t>is</w:t>
      </w:r>
      <w:r>
        <w:rPr>
          <w:color w:val="232323"/>
          <w:spacing w:val="-14"/>
          <w:w w:val="110"/>
          <w:sz w:val="20"/>
        </w:rPr>
        <w:t> </w:t>
      </w:r>
      <w:r>
        <w:rPr>
          <w:color w:val="232323"/>
          <w:spacing w:val="-2"/>
          <w:w w:val="110"/>
          <w:sz w:val="20"/>
        </w:rPr>
        <w:t>valued </w:t>
      </w:r>
      <w:r>
        <w:rPr>
          <w:color w:val="232323"/>
          <w:w w:val="110"/>
          <w:sz w:val="20"/>
        </w:rPr>
        <w:t>every three</w:t>
      </w:r>
      <w:r>
        <w:rPr>
          <w:color w:val="232323"/>
          <w:spacing w:val="-4"/>
          <w:w w:val="110"/>
          <w:sz w:val="20"/>
        </w:rPr>
        <w:t> </w:t>
      </w:r>
      <w:r>
        <w:rPr>
          <w:color w:val="232323"/>
          <w:w w:val="110"/>
          <w:sz w:val="20"/>
        </w:rPr>
        <w:t>years by actuaries using the</w:t>
      </w:r>
      <w:r>
        <w:rPr>
          <w:color w:val="232323"/>
          <w:spacing w:val="30"/>
          <w:w w:val="110"/>
          <w:sz w:val="20"/>
        </w:rPr>
        <w:t> </w:t>
      </w:r>
      <w:r>
        <w:rPr>
          <w:color w:val="232323"/>
          <w:w w:val="110"/>
          <w:sz w:val="20"/>
        </w:rPr>
        <w:t>projected unit method.</w:t>
      </w:r>
    </w:p>
    <w:p>
      <w:pPr>
        <w:pStyle w:val="BodyText"/>
        <w:spacing w:before="11"/>
      </w:pPr>
    </w:p>
    <w:tbl>
      <w:tblPr>
        <w:tblW w:w="0" w:type="auto"/>
        <w:jc w:val="left"/>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82"/>
        <w:gridCol w:w="1653"/>
        <w:gridCol w:w="250"/>
        <w:gridCol w:w="1634"/>
      </w:tblGrid>
      <w:tr>
        <w:trPr>
          <w:trHeight w:val="234" w:hRule="atLeast"/>
        </w:trPr>
        <w:tc>
          <w:tcPr>
            <w:tcW w:w="5182" w:type="dxa"/>
          </w:tcPr>
          <w:p>
            <w:pPr>
              <w:pStyle w:val="TableParagraph"/>
              <w:spacing w:line="214" w:lineRule="exact"/>
              <w:ind w:left="54"/>
              <w:rPr>
                <w:sz w:val="20"/>
              </w:rPr>
            </w:pPr>
            <w:r>
              <w:rPr>
                <w:color w:val="232323"/>
                <w:w w:val="110"/>
                <w:sz w:val="20"/>
              </w:rPr>
              <w:t>The</w:t>
            </w:r>
            <w:r>
              <w:rPr>
                <w:color w:val="232323"/>
                <w:spacing w:val="-7"/>
                <w:w w:val="110"/>
                <w:sz w:val="20"/>
              </w:rPr>
              <w:t> </w:t>
            </w:r>
            <w:r>
              <w:rPr>
                <w:color w:val="232323"/>
                <w:w w:val="110"/>
                <w:sz w:val="20"/>
              </w:rPr>
              <w:t>total</w:t>
            </w:r>
            <w:r>
              <w:rPr>
                <w:color w:val="232323"/>
                <w:spacing w:val="-16"/>
                <w:w w:val="110"/>
                <w:sz w:val="20"/>
              </w:rPr>
              <w:t> </w:t>
            </w:r>
            <w:r>
              <w:rPr>
                <w:color w:val="232323"/>
                <w:w w:val="110"/>
                <w:sz w:val="20"/>
              </w:rPr>
              <w:t>pension</w:t>
            </w:r>
            <w:r>
              <w:rPr>
                <w:color w:val="232323"/>
                <w:spacing w:val="-9"/>
                <w:w w:val="110"/>
                <w:sz w:val="20"/>
              </w:rPr>
              <w:t> </w:t>
            </w:r>
            <w:r>
              <w:rPr>
                <w:color w:val="232323"/>
                <w:w w:val="110"/>
                <w:sz w:val="20"/>
              </w:rPr>
              <w:t>cost</w:t>
            </w:r>
            <w:r>
              <w:rPr>
                <w:color w:val="232323"/>
                <w:spacing w:val="-8"/>
                <w:w w:val="110"/>
                <w:sz w:val="20"/>
              </w:rPr>
              <w:t> </w:t>
            </w:r>
            <w:r>
              <w:rPr>
                <w:color w:val="232323"/>
                <w:w w:val="110"/>
                <w:sz w:val="20"/>
              </w:rPr>
              <w:t>for</w:t>
            </w:r>
            <w:r>
              <w:rPr>
                <w:color w:val="232323"/>
                <w:spacing w:val="4"/>
                <w:w w:val="110"/>
                <w:sz w:val="20"/>
              </w:rPr>
              <w:t> </w:t>
            </w:r>
            <w:r>
              <w:rPr>
                <w:color w:val="232323"/>
                <w:w w:val="110"/>
                <w:sz w:val="20"/>
              </w:rPr>
              <w:t>Central</w:t>
            </w:r>
            <w:r>
              <w:rPr>
                <w:color w:val="232323"/>
                <w:spacing w:val="-10"/>
                <w:w w:val="110"/>
                <w:sz w:val="20"/>
              </w:rPr>
              <w:t> </w:t>
            </w:r>
            <w:r>
              <w:rPr>
                <w:color w:val="232323"/>
                <w:spacing w:val="-4"/>
                <w:w w:val="110"/>
                <w:sz w:val="20"/>
              </w:rPr>
              <w:t>was:</w:t>
            </w:r>
          </w:p>
        </w:tc>
        <w:tc>
          <w:tcPr>
            <w:tcW w:w="1653" w:type="dxa"/>
          </w:tcPr>
          <w:p>
            <w:pPr>
              <w:pStyle w:val="TableParagraph"/>
              <w:spacing w:line="214" w:lineRule="exact"/>
              <w:ind w:right="106"/>
              <w:jc w:val="right"/>
              <w:rPr>
                <w:sz w:val="20"/>
              </w:rPr>
            </w:pPr>
            <w:r>
              <w:rPr>
                <w:color w:val="232323"/>
                <w:w w:val="105"/>
                <w:sz w:val="20"/>
              </w:rPr>
              <w:t>Year</w:t>
            </w:r>
            <w:r>
              <w:rPr>
                <w:color w:val="232323"/>
                <w:spacing w:val="8"/>
                <w:w w:val="105"/>
                <w:sz w:val="20"/>
              </w:rPr>
              <w:t> </w:t>
            </w:r>
            <w:r>
              <w:rPr>
                <w:color w:val="232323"/>
                <w:spacing w:val="-2"/>
                <w:w w:val="105"/>
                <w:sz w:val="20"/>
              </w:rPr>
              <w:t>Ended</w:t>
            </w:r>
          </w:p>
        </w:tc>
        <w:tc>
          <w:tcPr>
            <w:tcW w:w="250" w:type="dxa"/>
          </w:tcPr>
          <w:p>
            <w:pPr>
              <w:pStyle w:val="TableParagraph"/>
              <w:rPr>
                <w:rFonts w:ascii="Times New Roman"/>
                <w:sz w:val="16"/>
              </w:rPr>
            </w:pPr>
          </w:p>
        </w:tc>
        <w:tc>
          <w:tcPr>
            <w:tcW w:w="1634" w:type="dxa"/>
          </w:tcPr>
          <w:p>
            <w:pPr>
              <w:pStyle w:val="TableParagraph"/>
              <w:spacing w:line="214" w:lineRule="exact"/>
              <w:ind w:right="109"/>
              <w:jc w:val="right"/>
              <w:rPr>
                <w:sz w:val="20"/>
              </w:rPr>
            </w:pPr>
            <w:r>
              <w:rPr>
                <w:color w:val="232323"/>
                <w:w w:val="105"/>
                <w:sz w:val="20"/>
              </w:rPr>
              <w:t>Year</w:t>
            </w:r>
            <w:r>
              <w:rPr>
                <w:color w:val="232323"/>
                <w:spacing w:val="8"/>
                <w:w w:val="105"/>
                <w:sz w:val="20"/>
              </w:rPr>
              <w:t> </w:t>
            </w:r>
            <w:r>
              <w:rPr>
                <w:color w:val="232323"/>
                <w:spacing w:val="-2"/>
                <w:w w:val="105"/>
                <w:sz w:val="20"/>
              </w:rPr>
              <w:t>Ended</w:t>
            </w:r>
          </w:p>
        </w:tc>
      </w:tr>
      <w:tr>
        <w:trPr>
          <w:trHeight w:val="245" w:hRule="atLeast"/>
        </w:trPr>
        <w:tc>
          <w:tcPr>
            <w:tcW w:w="5182" w:type="dxa"/>
          </w:tcPr>
          <w:p>
            <w:pPr>
              <w:pStyle w:val="TableParagraph"/>
              <w:rPr>
                <w:rFonts w:ascii="Times New Roman"/>
                <w:sz w:val="16"/>
              </w:rPr>
            </w:pPr>
          </w:p>
        </w:tc>
        <w:tc>
          <w:tcPr>
            <w:tcW w:w="1653" w:type="dxa"/>
          </w:tcPr>
          <w:p>
            <w:pPr>
              <w:pStyle w:val="TableParagraph"/>
              <w:spacing w:line="221" w:lineRule="exact" w:before="4"/>
              <w:ind w:right="118"/>
              <w:jc w:val="right"/>
              <w:rPr>
                <w:sz w:val="20"/>
              </w:rPr>
            </w:pPr>
            <w:r>
              <w:rPr>
                <w:color w:val="232323"/>
                <w:w w:val="110"/>
                <w:sz w:val="20"/>
              </w:rPr>
              <w:t>31</w:t>
            </w:r>
            <w:r>
              <w:rPr>
                <w:color w:val="232323"/>
                <w:spacing w:val="2"/>
                <w:w w:val="110"/>
                <w:sz w:val="20"/>
              </w:rPr>
              <w:t> </w:t>
            </w:r>
            <w:r>
              <w:rPr>
                <w:color w:val="232323"/>
                <w:w w:val="110"/>
                <w:sz w:val="20"/>
              </w:rPr>
              <w:t>July</w:t>
            </w:r>
            <w:r>
              <w:rPr>
                <w:color w:val="232323"/>
                <w:spacing w:val="23"/>
                <w:w w:val="110"/>
                <w:sz w:val="20"/>
              </w:rPr>
              <w:t> </w:t>
            </w:r>
            <w:r>
              <w:rPr>
                <w:color w:val="232323"/>
                <w:spacing w:val="-4"/>
                <w:w w:val="110"/>
                <w:sz w:val="20"/>
              </w:rPr>
              <w:t>2019</w:t>
            </w:r>
          </w:p>
        </w:tc>
        <w:tc>
          <w:tcPr>
            <w:tcW w:w="250" w:type="dxa"/>
          </w:tcPr>
          <w:p>
            <w:pPr>
              <w:pStyle w:val="TableParagraph"/>
              <w:rPr>
                <w:rFonts w:ascii="Times New Roman"/>
                <w:sz w:val="16"/>
              </w:rPr>
            </w:pPr>
          </w:p>
        </w:tc>
        <w:tc>
          <w:tcPr>
            <w:tcW w:w="1634" w:type="dxa"/>
          </w:tcPr>
          <w:p>
            <w:pPr>
              <w:pStyle w:val="TableParagraph"/>
              <w:spacing w:line="221" w:lineRule="exact" w:before="4"/>
              <w:ind w:right="117"/>
              <w:jc w:val="right"/>
              <w:rPr>
                <w:sz w:val="20"/>
              </w:rPr>
            </w:pPr>
            <w:r>
              <w:rPr>
                <w:color w:val="232323"/>
                <w:w w:val="105"/>
                <w:sz w:val="20"/>
              </w:rPr>
              <w:t>31</w:t>
            </w:r>
            <w:r>
              <w:rPr>
                <w:color w:val="232323"/>
                <w:spacing w:val="26"/>
                <w:w w:val="105"/>
                <w:sz w:val="20"/>
              </w:rPr>
              <w:t> </w:t>
            </w:r>
            <w:r>
              <w:rPr>
                <w:color w:val="232323"/>
                <w:w w:val="105"/>
                <w:sz w:val="20"/>
              </w:rPr>
              <w:t>July</w:t>
            </w:r>
            <w:r>
              <w:rPr>
                <w:color w:val="232323"/>
                <w:spacing w:val="33"/>
                <w:w w:val="105"/>
                <w:sz w:val="20"/>
              </w:rPr>
              <w:t> </w:t>
            </w:r>
            <w:r>
              <w:rPr>
                <w:color w:val="232323"/>
                <w:spacing w:val="-4"/>
                <w:w w:val="105"/>
                <w:sz w:val="20"/>
              </w:rPr>
              <w:t>2018</w:t>
            </w:r>
          </w:p>
        </w:tc>
      </w:tr>
      <w:tr>
        <w:trPr>
          <w:trHeight w:val="251" w:hRule="atLeast"/>
        </w:trPr>
        <w:tc>
          <w:tcPr>
            <w:tcW w:w="5182" w:type="dxa"/>
          </w:tcPr>
          <w:p>
            <w:pPr>
              <w:pStyle w:val="TableParagraph"/>
              <w:rPr>
                <w:rFonts w:ascii="Times New Roman"/>
                <w:sz w:val="18"/>
              </w:rPr>
            </w:pPr>
          </w:p>
        </w:tc>
        <w:tc>
          <w:tcPr>
            <w:tcW w:w="1653" w:type="dxa"/>
            <w:tcBorders>
              <w:bottom w:val="single" w:sz="6" w:space="0" w:color="000000"/>
            </w:tcBorders>
          </w:tcPr>
          <w:p>
            <w:pPr>
              <w:pStyle w:val="TableParagraph"/>
              <w:spacing w:line="227" w:lineRule="exact" w:before="4"/>
              <w:ind w:right="114"/>
              <w:jc w:val="right"/>
              <w:rPr>
                <w:sz w:val="20"/>
              </w:rPr>
            </w:pPr>
            <w:r>
              <w:rPr>
                <w:color w:val="232323"/>
                <w:spacing w:val="-4"/>
                <w:w w:val="105"/>
                <w:sz w:val="20"/>
              </w:rPr>
              <w:t>£000</w:t>
            </w:r>
          </w:p>
        </w:tc>
        <w:tc>
          <w:tcPr>
            <w:tcW w:w="250" w:type="dxa"/>
          </w:tcPr>
          <w:p>
            <w:pPr>
              <w:pStyle w:val="TableParagraph"/>
              <w:rPr>
                <w:rFonts w:ascii="Times New Roman"/>
                <w:sz w:val="18"/>
              </w:rPr>
            </w:pPr>
          </w:p>
        </w:tc>
        <w:tc>
          <w:tcPr>
            <w:tcW w:w="1634" w:type="dxa"/>
            <w:tcBorders>
              <w:bottom w:val="single" w:sz="6" w:space="0" w:color="000000"/>
            </w:tcBorders>
          </w:tcPr>
          <w:p>
            <w:pPr>
              <w:pStyle w:val="TableParagraph"/>
              <w:spacing w:line="227" w:lineRule="exact" w:before="4"/>
              <w:ind w:right="118"/>
              <w:jc w:val="right"/>
              <w:rPr>
                <w:sz w:val="20"/>
              </w:rPr>
            </w:pPr>
            <w:r>
              <w:rPr>
                <w:color w:val="232323"/>
                <w:spacing w:val="-4"/>
                <w:w w:val="105"/>
                <w:sz w:val="20"/>
              </w:rPr>
              <w:t>£000</w:t>
            </w:r>
          </w:p>
        </w:tc>
      </w:tr>
      <w:tr>
        <w:trPr>
          <w:trHeight w:val="233" w:hRule="atLeast"/>
        </w:trPr>
        <w:tc>
          <w:tcPr>
            <w:tcW w:w="5182" w:type="dxa"/>
          </w:tcPr>
          <w:p>
            <w:pPr>
              <w:pStyle w:val="TableParagraph"/>
              <w:spacing w:line="213" w:lineRule="exact"/>
              <w:ind w:left="54"/>
              <w:rPr>
                <w:sz w:val="20"/>
              </w:rPr>
            </w:pPr>
            <w:r>
              <w:rPr>
                <w:color w:val="232323"/>
                <w:sz w:val="20"/>
              </w:rPr>
              <w:t>Teachers'</w:t>
            </w:r>
            <w:r>
              <w:rPr>
                <w:color w:val="232323"/>
                <w:spacing w:val="30"/>
                <w:sz w:val="20"/>
              </w:rPr>
              <w:t> </w:t>
            </w:r>
            <w:r>
              <w:rPr>
                <w:color w:val="232323"/>
                <w:sz w:val="20"/>
              </w:rPr>
              <w:t>Pension</w:t>
            </w:r>
            <w:r>
              <w:rPr>
                <w:color w:val="232323"/>
                <w:spacing w:val="39"/>
                <w:sz w:val="20"/>
              </w:rPr>
              <w:t> </w:t>
            </w:r>
            <w:r>
              <w:rPr>
                <w:color w:val="232323"/>
                <w:sz w:val="20"/>
              </w:rPr>
              <w:t>Scheme</w:t>
            </w:r>
            <w:r>
              <w:rPr>
                <w:color w:val="232323"/>
                <w:spacing w:val="31"/>
                <w:sz w:val="20"/>
              </w:rPr>
              <w:t> </w:t>
            </w:r>
            <w:r>
              <w:rPr>
                <w:color w:val="232323"/>
                <w:sz w:val="20"/>
              </w:rPr>
              <w:t>:</w:t>
            </w:r>
            <w:r>
              <w:rPr>
                <w:color w:val="232323"/>
                <w:spacing w:val="37"/>
                <w:sz w:val="20"/>
              </w:rPr>
              <w:t> </w:t>
            </w:r>
            <w:r>
              <w:rPr>
                <w:color w:val="232323"/>
                <w:sz w:val="20"/>
              </w:rPr>
              <w:t>contributions</w:t>
            </w:r>
            <w:r>
              <w:rPr>
                <w:color w:val="232323"/>
                <w:spacing w:val="35"/>
                <w:sz w:val="20"/>
              </w:rPr>
              <w:t> </w:t>
            </w:r>
            <w:r>
              <w:rPr>
                <w:color w:val="232323"/>
                <w:spacing w:val="-4"/>
                <w:sz w:val="20"/>
              </w:rPr>
              <w:t>paid</w:t>
            </w:r>
          </w:p>
        </w:tc>
        <w:tc>
          <w:tcPr>
            <w:tcW w:w="1653" w:type="dxa"/>
            <w:tcBorders>
              <w:top w:val="single" w:sz="6" w:space="0" w:color="000000"/>
            </w:tcBorders>
          </w:tcPr>
          <w:p>
            <w:pPr>
              <w:pStyle w:val="TableParagraph"/>
              <w:rPr>
                <w:rFonts w:ascii="Times New Roman"/>
                <w:sz w:val="16"/>
              </w:rPr>
            </w:pPr>
          </w:p>
        </w:tc>
        <w:tc>
          <w:tcPr>
            <w:tcW w:w="250" w:type="dxa"/>
          </w:tcPr>
          <w:p>
            <w:pPr>
              <w:pStyle w:val="TableParagraph"/>
              <w:rPr>
                <w:rFonts w:ascii="Times New Roman"/>
                <w:sz w:val="16"/>
              </w:rPr>
            </w:pPr>
          </w:p>
        </w:tc>
        <w:tc>
          <w:tcPr>
            <w:tcW w:w="1634" w:type="dxa"/>
            <w:tcBorders>
              <w:top w:val="single" w:sz="6" w:space="0" w:color="000000"/>
            </w:tcBorders>
          </w:tcPr>
          <w:p>
            <w:pPr>
              <w:pStyle w:val="TableParagraph"/>
              <w:rPr>
                <w:rFonts w:ascii="Times New Roman"/>
                <w:sz w:val="16"/>
              </w:rPr>
            </w:pPr>
          </w:p>
        </w:tc>
      </w:tr>
      <w:tr>
        <w:trPr>
          <w:trHeight w:val="247" w:hRule="atLeast"/>
        </w:trPr>
        <w:tc>
          <w:tcPr>
            <w:tcW w:w="5182" w:type="dxa"/>
          </w:tcPr>
          <w:p>
            <w:pPr>
              <w:pStyle w:val="TableParagraph"/>
              <w:spacing w:line="223" w:lineRule="exact" w:before="4"/>
              <w:ind w:left="308"/>
              <w:rPr>
                <w:sz w:val="20"/>
              </w:rPr>
            </w:pPr>
            <w:r>
              <w:rPr>
                <w:color w:val="232323"/>
                <w:w w:val="105"/>
                <w:sz w:val="20"/>
              </w:rPr>
              <w:t>Contributions</w:t>
            </w:r>
            <w:r>
              <w:rPr>
                <w:color w:val="232323"/>
                <w:spacing w:val="30"/>
                <w:w w:val="110"/>
                <w:sz w:val="20"/>
              </w:rPr>
              <w:t> </w:t>
            </w:r>
            <w:r>
              <w:rPr>
                <w:color w:val="232323"/>
                <w:spacing w:val="-4"/>
                <w:w w:val="110"/>
                <w:sz w:val="20"/>
              </w:rPr>
              <w:t>paid</w:t>
            </w:r>
          </w:p>
        </w:tc>
        <w:tc>
          <w:tcPr>
            <w:tcW w:w="1653" w:type="dxa"/>
          </w:tcPr>
          <w:p>
            <w:pPr>
              <w:pStyle w:val="TableParagraph"/>
              <w:spacing w:line="223" w:lineRule="exact" w:before="4"/>
              <w:ind w:right="125"/>
              <w:jc w:val="right"/>
              <w:rPr>
                <w:sz w:val="20"/>
              </w:rPr>
            </w:pPr>
            <w:r>
              <w:rPr>
                <w:color w:val="232323"/>
                <w:spacing w:val="-5"/>
                <w:sz w:val="20"/>
              </w:rPr>
              <w:t>673</w:t>
            </w:r>
          </w:p>
        </w:tc>
        <w:tc>
          <w:tcPr>
            <w:tcW w:w="250" w:type="dxa"/>
          </w:tcPr>
          <w:p>
            <w:pPr>
              <w:pStyle w:val="TableParagraph"/>
              <w:rPr>
                <w:rFonts w:ascii="Times New Roman"/>
                <w:sz w:val="18"/>
              </w:rPr>
            </w:pPr>
          </w:p>
        </w:tc>
        <w:tc>
          <w:tcPr>
            <w:tcW w:w="1634" w:type="dxa"/>
          </w:tcPr>
          <w:p>
            <w:pPr>
              <w:pStyle w:val="TableParagraph"/>
              <w:spacing w:line="218" w:lineRule="exact" w:before="9"/>
              <w:ind w:right="115"/>
              <w:jc w:val="right"/>
              <w:rPr>
                <w:sz w:val="20"/>
              </w:rPr>
            </w:pPr>
            <w:r>
              <w:rPr>
                <w:color w:val="232323"/>
                <w:spacing w:val="-5"/>
                <w:sz w:val="20"/>
              </w:rPr>
              <w:t>644</w:t>
            </w:r>
          </w:p>
        </w:tc>
      </w:tr>
      <w:tr>
        <w:trPr>
          <w:trHeight w:val="232" w:hRule="atLeast"/>
        </w:trPr>
        <w:tc>
          <w:tcPr>
            <w:tcW w:w="5182" w:type="dxa"/>
          </w:tcPr>
          <w:p>
            <w:pPr>
              <w:pStyle w:val="TableParagraph"/>
              <w:spacing w:line="210" w:lineRule="exact" w:before="2"/>
              <w:ind w:left="312"/>
              <w:rPr>
                <w:sz w:val="20"/>
              </w:rPr>
            </w:pPr>
            <w:r>
              <w:rPr>
                <w:color w:val="232323"/>
                <w:sz w:val="20"/>
              </w:rPr>
              <w:t>Provision</w:t>
            </w:r>
            <w:r>
              <w:rPr>
                <w:color w:val="232323"/>
                <w:spacing w:val="32"/>
                <w:sz w:val="20"/>
              </w:rPr>
              <w:t> </w:t>
            </w:r>
            <w:r>
              <w:rPr>
                <w:color w:val="232323"/>
                <w:sz w:val="20"/>
              </w:rPr>
              <w:t>for</w:t>
            </w:r>
            <w:r>
              <w:rPr>
                <w:color w:val="232323"/>
                <w:spacing w:val="50"/>
                <w:sz w:val="20"/>
              </w:rPr>
              <w:t> </w:t>
            </w:r>
            <w:r>
              <w:rPr>
                <w:color w:val="232323"/>
                <w:sz w:val="20"/>
              </w:rPr>
              <w:t>pension</w:t>
            </w:r>
            <w:r>
              <w:rPr>
                <w:color w:val="232323"/>
                <w:spacing w:val="23"/>
                <w:sz w:val="20"/>
              </w:rPr>
              <w:t> </w:t>
            </w:r>
            <w:r>
              <w:rPr>
                <w:color w:val="232323"/>
                <w:spacing w:val="-2"/>
                <w:sz w:val="20"/>
              </w:rPr>
              <w:t>costs</w:t>
            </w:r>
          </w:p>
        </w:tc>
        <w:tc>
          <w:tcPr>
            <w:tcW w:w="1653" w:type="dxa"/>
          </w:tcPr>
          <w:p>
            <w:pPr>
              <w:pStyle w:val="TableParagraph"/>
              <w:rPr>
                <w:rFonts w:ascii="Times New Roman"/>
                <w:sz w:val="16"/>
              </w:rPr>
            </w:pPr>
          </w:p>
        </w:tc>
        <w:tc>
          <w:tcPr>
            <w:tcW w:w="250" w:type="dxa"/>
          </w:tcPr>
          <w:p>
            <w:pPr>
              <w:pStyle w:val="TableParagraph"/>
              <w:rPr>
                <w:rFonts w:ascii="Times New Roman"/>
                <w:sz w:val="16"/>
              </w:rPr>
            </w:pPr>
          </w:p>
        </w:tc>
        <w:tc>
          <w:tcPr>
            <w:tcW w:w="1634" w:type="dxa"/>
          </w:tcPr>
          <w:p>
            <w:pPr>
              <w:pStyle w:val="TableParagraph"/>
              <w:rPr>
                <w:rFonts w:ascii="Times New Roman"/>
                <w:sz w:val="16"/>
              </w:rPr>
            </w:pPr>
          </w:p>
        </w:tc>
      </w:tr>
      <w:tr>
        <w:trPr>
          <w:trHeight w:val="746" w:hRule="atLeast"/>
        </w:trPr>
        <w:tc>
          <w:tcPr>
            <w:tcW w:w="5182" w:type="dxa"/>
          </w:tcPr>
          <w:p>
            <w:pPr>
              <w:pStyle w:val="TableParagraph"/>
              <w:spacing w:before="4"/>
              <w:rPr>
                <w:sz w:val="21"/>
              </w:rPr>
            </w:pPr>
          </w:p>
          <w:p>
            <w:pPr>
              <w:pStyle w:val="TableParagraph"/>
              <w:spacing w:line="240" w:lineRule="atLeast" w:before="1"/>
              <w:ind w:left="294" w:right="1390" w:hanging="245"/>
              <w:rPr>
                <w:sz w:val="20"/>
              </w:rPr>
            </w:pPr>
            <w:r>
              <w:rPr>
                <w:color w:val="232323"/>
                <w:w w:val="105"/>
                <w:sz w:val="20"/>
              </w:rPr>
              <w:t>London</w:t>
            </w:r>
            <w:r>
              <w:rPr>
                <w:color w:val="232323"/>
                <w:spacing w:val="-15"/>
                <w:w w:val="105"/>
                <w:sz w:val="20"/>
              </w:rPr>
              <w:t> </w:t>
            </w:r>
            <w:r>
              <w:rPr>
                <w:color w:val="232323"/>
                <w:w w:val="105"/>
                <w:sz w:val="20"/>
              </w:rPr>
              <w:t>Pensions</w:t>
            </w:r>
            <w:r>
              <w:rPr>
                <w:color w:val="232323"/>
                <w:spacing w:val="-15"/>
                <w:w w:val="105"/>
                <w:sz w:val="20"/>
              </w:rPr>
              <w:t> </w:t>
            </w:r>
            <w:r>
              <w:rPr>
                <w:color w:val="232323"/>
                <w:w w:val="105"/>
                <w:sz w:val="20"/>
              </w:rPr>
              <w:t>Fund</w:t>
            </w:r>
            <w:r>
              <w:rPr>
                <w:color w:val="232323"/>
                <w:spacing w:val="-13"/>
                <w:w w:val="105"/>
                <w:sz w:val="20"/>
              </w:rPr>
              <w:t> </w:t>
            </w:r>
            <w:r>
              <w:rPr>
                <w:color w:val="232323"/>
                <w:w w:val="105"/>
                <w:sz w:val="20"/>
              </w:rPr>
              <w:t>Authority: Current service cost</w:t>
            </w:r>
          </w:p>
        </w:tc>
        <w:tc>
          <w:tcPr>
            <w:tcW w:w="1653" w:type="dxa"/>
          </w:tcPr>
          <w:p>
            <w:pPr>
              <w:pStyle w:val="TableParagraph"/>
              <w:rPr>
                <w:sz w:val="22"/>
              </w:rPr>
            </w:pPr>
          </w:p>
          <w:p>
            <w:pPr>
              <w:pStyle w:val="TableParagraph"/>
              <w:spacing w:before="11"/>
              <w:rPr>
                <w:sz w:val="21"/>
              </w:rPr>
            </w:pPr>
          </w:p>
          <w:p>
            <w:pPr>
              <w:pStyle w:val="TableParagraph"/>
              <w:spacing w:line="221" w:lineRule="exact"/>
              <w:ind w:right="121"/>
              <w:jc w:val="right"/>
              <w:rPr>
                <w:sz w:val="20"/>
              </w:rPr>
            </w:pPr>
            <w:r>
              <w:rPr>
                <w:color w:val="232323"/>
                <w:spacing w:val="-5"/>
                <w:sz w:val="20"/>
              </w:rPr>
              <w:t>508</w:t>
            </w:r>
          </w:p>
        </w:tc>
        <w:tc>
          <w:tcPr>
            <w:tcW w:w="250" w:type="dxa"/>
          </w:tcPr>
          <w:p>
            <w:pPr>
              <w:pStyle w:val="TableParagraph"/>
              <w:rPr>
                <w:rFonts w:ascii="Times New Roman"/>
                <w:sz w:val="20"/>
              </w:rPr>
            </w:pPr>
          </w:p>
        </w:tc>
        <w:tc>
          <w:tcPr>
            <w:tcW w:w="1634" w:type="dxa"/>
          </w:tcPr>
          <w:p>
            <w:pPr>
              <w:pStyle w:val="TableParagraph"/>
              <w:rPr>
                <w:sz w:val="22"/>
              </w:rPr>
            </w:pPr>
          </w:p>
          <w:p>
            <w:pPr>
              <w:pStyle w:val="TableParagraph"/>
              <w:spacing w:before="11"/>
              <w:rPr>
                <w:sz w:val="21"/>
              </w:rPr>
            </w:pPr>
          </w:p>
          <w:p>
            <w:pPr>
              <w:pStyle w:val="TableParagraph"/>
              <w:spacing w:line="221" w:lineRule="exact"/>
              <w:ind w:right="122"/>
              <w:jc w:val="right"/>
              <w:rPr>
                <w:sz w:val="20"/>
              </w:rPr>
            </w:pPr>
            <w:r>
              <w:rPr>
                <w:color w:val="232323"/>
                <w:spacing w:val="-5"/>
                <w:sz w:val="20"/>
              </w:rPr>
              <w:t>481</w:t>
            </w:r>
          </w:p>
        </w:tc>
      </w:tr>
      <w:tr>
        <w:trPr>
          <w:trHeight w:val="247" w:hRule="atLeast"/>
        </w:trPr>
        <w:tc>
          <w:tcPr>
            <w:tcW w:w="5182" w:type="dxa"/>
          </w:tcPr>
          <w:p>
            <w:pPr>
              <w:pStyle w:val="TableParagraph"/>
              <w:spacing w:line="223" w:lineRule="exact" w:before="4"/>
              <w:ind w:left="293"/>
              <w:rPr>
                <w:sz w:val="20"/>
              </w:rPr>
            </w:pPr>
            <w:r>
              <w:rPr>
                <w:color w:val="232323"/>
                <w:sz w:val="20"/>
              </w:rPr>
              <w:t>Provisions</w:t>
            </w:r>
            <w:r>
              <w:rPr>
                <w:color w:val="232323"/>
                <w:spacing w:val="26"/>
                <w:sz w:val="20"/>
              </w:rPr>
              <w:t> </w:t>
            </w:r>
            <w:r>
              <w:rPr>
                <w:color w:val="232323"/>
                <w:sz w:val="20"/>
              </w:rPr>
              <w:t>for</w:t>
            </w:r>
            <w:r>
              <w:rPr>
                <w:color w:val="232323"/>
                <w:spacing w:val="41"/>
                <w:sz w:val="20"/>
              </w:rPr>
              <w:t> </w:t>
            </w:r>
            <w:r>
              <w:rPr>
                <w:color w:val="232323"/>
                <w:sz w:val="20"/>
              </w:rPr>
              <w:t>pension</w:t>
            </w:r>
            <w:r>
              <w:rPr>
                <w:color w:val="232323"/>
                <w:spacing w:val="17"/>
                <w:sz w:val="20"/>
              </w:rPr>
              <w:t> </w:t>
            </w:r>
            <w:r>
              <w:rPr>
                <w:color w:val="232323"/>
                <w:spacing w:val="-2"/>
                <w:sz w:val="20"/>
              </w:rPr>
              <w:t>costs</w:t>
            </w:r>
          </w:p>
        </w:tc>
        <w:tc>
          <w:tcPr>
            <w:tcW w:w="1653" w:type="dxa"/>
            <w:tcBorders>
              <w:bottom w:val="single" w:sz="6" w:space="0" w:color="000000"/>
            </w:tcBorders>
          </w:tcPr>
          <w:p>
            <w:pPr>
              <w:pStyle w:val="TableParagraph"/>
              <w:spacing w:line="223" w:lineRule="exact" w:before="4"/>
              <w:ind w:right="121"/>
              <w:jc w:val="right"/>
              <w:rPr>
                <w:sz w:val="20"/>
              </w:rPr>
            </w:pPr>
            <w:r>
              <w:rPr>
                <w:color w:val="232323"/>
                <w:spacing w:val="-5"/>
                <w:sz w:val="20"/>
              </w:rPr>
              <w:t>864</w:t>
            </w:r>
          </w:p>
        </w:tc>
        <w:tc>
          <w:tcPr>
            <w:tcW w:w="250" w:type="dxa"/>
          </w:tcPr>
          <w:p>
            <w:pPr>
              <w:pStyle w:val="TableParagraph"/>
              <w:rPr>
                <w:rFonts w:ascii="Times New Roman"/>
                <w:sz w:val="18"/>
              </w:rPr>
            </w:pPr>
          </w:p>
        </w:tc>
        <w:tc>
          <w:tcPr>
            <w:tcW w:w="1634" w:type="dxa"/>
            <w:tcBorders>
              <w:bottom w:val="single" w:sz="6" w:space="0" w:color="000000"/>
            </w:tcBorders>
          </w:tcPr>
          <w:p>
            <w:pPr>
              <w:pStyle w:val="TableParagraph"/>
              <w:spacing w:line="223" w:lineRule="exact" w:before="4"/>
              <w:ind w:right="119"/>
              <w:jc w:val="right"/>
              <w:rPr>
                <w:sz w:val="20"/>
              </w:rPr>
            </w:pPr>
            <w:r>
              <w:rPr>
                <w:color w:val="232323"/>
                <w:spacing w:val="-5"/>
                <w:sz w:val="20"/>
              </w:rPr>
              <w:t>770</w:t>
            </w:r>
          </w:p>
        </w:tc>
      </w:tr>
      <w:tr>
        <w:trPr>
          <w:trHeight w:val="290" w:hRule="atLeast"/>
        </w:trPr>
        <w:tc>
          <w:tcPr>
            <w:tcW w:w="5182" w:type="dxa"/>
          </w:tcPr>
          <w:p>
            <w:pPr>
              <w:pStyle w:val="TableParagraph"/>
              <w:spacing w:line="227" w:lineRule="exact"/>
              <w:ind w:left="50"/>
              <w:rPr>
                <w:b/>
                <w:sz w:val="20"/>
              </w:rPr>
            </w:pPr>
            <w:r>
              <w:rPr>
                <w:b/>
                <w:color w:val="232323"/>
                <w:sz w:val="20"/>
              </w:rPr>
              <w:t>Total</w:t>
            </w:r>
            <w:r>
              <w:rPr>
                <w:b/>
                <w:color w:val="232323"/>
                <w:spacing w:val="12"/>
                <w:sz w:val="20"/>
              </w:rPr>
              <w:t> </w:t>
            </w:r>
            <w:r>
              <w:rPr>
                <w:b/>
                <w:color w:val="232323"/>
                <w:sz w:val="20"/>
              </w:rPr>
              <w:t>Pension</w:t>
            </w:r>
            <w:r>
              <w:rPr>
                <w:b/>
                <w:color w:val="232323"/>
                <w:spacing w:val="18"/>
                <w:sz w:val="20"/>
              </w:rPr>
              <w:t> </w:t>
            </w:r>
            <w:r>
              <w:rPr>
                <w:b/>
                <w:color w:val="232323"/>
                <w:spacing w:val="-4"/>
                <w:sz w:val="20"/>
              </w:rPr>
              <w:t>Cost</w:t>
            </w:r>
          </w:p>
        </w:tc>
        <w:tc>
          <w:tcPr>
            <w:tcW w:w="1653" w:type="dxa"/>
            <w:tcBorders>
              <w:top w:val="single" w:sz="6" w:space="0" w:color="000000"/>
            </w:tcBorders>
          </w:tcPr>
          <w:p>
            <w:pPr>
              <w:pStyle w:val="TableParagraph"/>
              <w:spacing w:line="227" w:lineRule="exact"/>
              <w:ind w:right="129"/>
              <w:jc w:val="right"/>
              <w:rPr>
                <w:b/>
                <w:sz w:val="20"/>
              </w:rPr>
            </w:pPr>
            <w:r>
              <w:rPr>
                <w:b/>
                <w:color w:val="232323"/>
                <w:spacing w:val="-2"/>
                <w:w w:val="110"/>
                <w:sz w:val="20"/>
              </w:rPr>
              <w:t>2,045</w:t>
            </w:r>
          </w:p>
        </w:tc>
        <w:tc>
          <w:tcPr>
            <w:tcW w:w="250" w:type="dxa"/>
          </w:tcPr>
          <w:p>
            <w:pPr>
              <w:pStyle w:val="TableParagraph"/>
              <w:rPr>
                <w:rFonts w:ascii="Times New Roman"/>
                <w:sz w:val="20"/>
              </w:rPr>
            </w:pPr>
          </w:p>
        </w:tc>
        <w:tc>
          <w:tcPr>
            <w:tcW w:w="1634" w:type="dxa"/>
            <w:tcBorders>
              <w:top w:val="single" w:sz="6" w:space="0" w:color="000000"/>
            </w:tcBorders>
          </w:tcPr>
          <w:p>
            <w:pPr>
              <w:pStyle w:val="TableParagraph"/>
              <w:spacing w:line="227" w:lineRule="exact"/>
              <w:ind w:right="126"/>
              <w:jc w:val="right"/>
              <w:rPr>
                <w:b/>
                <w:sz w:val="20"/>
              </w:rPr>
            </w:pPr>
            <w:r>
              <w:rPr>
                <w:b/>
                <w:color w:val="232323"/>
                <w:spacing w:val="-2"/>
                <w:w w:val="105"/>
                <w:sz w:val="20"/>
              </w:rPr>
              <w:t>1,895</w:t>
            </w:r>
          </w:p>
        </w:tc>
      </w:tr>
    </w:tbl>
    <w:p>
      <w:pPr>
        <w:pStyle w:val="BodyText"/>
        <w:rPr>
          <w:sz w:val="22"/>
        </w:rPr>
      </w:pPr>
    </w:p>
    <w:p>
      <w:pPr>
        <w:pStyle w:val="BodyText"/>
        <w:spacing w:before="6"/>
        <w:rPr>
          <w:sz w:val="22"/>
        </w:rPr>
      </w:pPr>
    </w:p>
    <w:p>
      <w:pPr>
        <w:spacing w:before="1"/>
        <w:ind w:left="1213" w:right="0" w:firstLine="0"/>
        <w:jc w:val="left"/>
        <w:rPr>
          <w:b/>
          <w:sz w:val="20"/>
        </w:rPr>
      </w:pPr>
      <w:r>
        <w:rPr/>
        <w:pict>
          <v:line style="position:absolute;mso-position-horizontal-relative:page;mso-position-vertical-relative:paragraph;z-index:15773696" from="427.687439pt,-26.147449pt" to="509.380541pt,-26.147449pt" stroked="true" strokeweight="1.442323pt" strokecolor="#000000">
            <v:stroke dashstyle="solid"/>
            <w10:wrap type="none"/>
          </v:line>
        </w:pict>
      </w:r>
      <w:r>
        <w:rPr/>
        <w:pict>
          <v:line style="position:absolute;mso-position-horizontal-relative:page;mso-position-vertical-relative:paragraph;z-index:15774208" from="332.539001pt,-26.147449pt" to="416.154294pt,-26.147449pt" stroked="true" strokeweight="1.442323pt" strokecolor="#000000">
            <v:stroke dashstyle="solid"/>
            <w10:wrap type="none"/>
          </v:line>
        </w:pict>
      </w:r>
      <w:r>
        <w:rPr>
          <w:b/>
          <w:color w:val="232323"/>
          <w:sz w:val="20"/>
        </w:rPr>
        <w:t>Teachers'</w:t>
      </w:r>
      <w:r>
        <w:rPr>
          <w:b/>
          <w:color w:val="232323"/>
          <w:spacing w:val="28"/>
          <w:sz w:val="20"/>
        </w:rPr>
        <w:t> </w:t>
      </w:r>
      <w:r>
        <w:rPr>
          <w:b/>
          <w:color w:val="232323"/>
          <w:sz w:val="20"/>
        </w:rPr>
        <w:t>Pension</w:t>
      </w:r>
      <w:r>
        <w:rPr>
          <w:b/>
          <w:color w:val="232323"/>
          <w:spacing w:val="14"/>
          <w:sz w:val="20"/>
        </w:rPr>
        <w:t> </w:t>
      </w:r>
      <w:r>
        <w:rPr>
          <w:b/>
          <w:color w:val="232323"/>
          <w:sz w:val="20"/>
        </w:rPr>
        <w:t>Scheme</w:t>
      </w:r>
      <w:r>
        <w:rPr>
          <w:b/>
          <w:color w:val="232323"/>
          <w:spacing w:val="13"/>
          <w:sz w:val="20"/>
        </w:rPr>
        <w:t> </w:t>
      </w:r>
      <w:r>
        <w:rPr>
          <w:b/>
          <w:color w:val="232323"/>
          <w:spacing w:val="-2"/>
          <w:sz w:val="20"/>
        </w:rPr>
        <w:t>(TPS)</w:t>
      </w:r>
    </w:p>
    <w:p>
      <w:pPr>
        <w:spacing w:line="295" w:lineRule="auto" w:before="68"/>
        <w:ind w:left="1210" w:right="976" w:hanging="2"/>
        <w:jc w:val="left"/>
        <w:rPr>
          <w:sz w:val="20"/>
        </w:rPr>
      </w:pPr>
      <w:r>
        <w:rPr>
          <w:color w:val="232323"/>
          <w:w w:val="105"/>
          <w:sz w:val="20"/>
        </w:rPr>
        <w:t>The TPS</w:t>
      </w:r>
      <w:r>
        <w:rPr>
          <w:color w:val="232323"/>
          <w:spacing w:val="-6"/>
          <w:w w:val="105"/>
          <w:sz w:val="20"/>
        </w:rPr>
        <w:t> </w:t>
      </w:r>
      <w:r>
        <w:rPr>
          <w:color w:val="232323"/>
          <w:w w:val="105"/>
          <w:sz w:val="20"/>
        </w:rPr>
        <w:t>is</w:t>
      </w:r>
      <w:r>
        <w:rPr>
          <w:color w:val="232323"/>
          <w:spacing w:val="25"/>
          <w:w w:val="105"/>
          <w:sz w:val="20"/>
        </w:rPr>
        <w:t> </w:t>
      </w:r>
      <w:r>
        <w:rPr>
          <w:color w:val="232323"/>
          <w:w w:val="105"/>
          <w:sz w:val="20"/>
        </w:rPr>
        <w:t>an</w:t>
      </w:r>
      <w:r>
        <w:rPr>
          <w:color w:val="232323"/>
          <w:spacing w:val="-5"/>
          <w:w w:val="105"/>
          <w:sz w:val="20"/>
        </w:rPr>
        <w:t> </w:t>
      </w:r>
      <w:r>
        <w:rPr>
          <w:color w:val="232323"/>
          <w:w w:val="105"/>
          <w:sz w:val="20"/>
        </w:rPr>
        <w:t>unfunded scheme.</w:t>
      </w:r>
      <w:r>
        <w:rPr>
          <w:color w:val="232323"/>
          <w:spacing w:val="40"/>
          <w:w w:val="105"/>
          <w:sz w:val="20"/>
        </w:rPr>
        <w:t> </w:t>
      </w:r>
      <w:r>
        <w:rPr>
          <w:color w:val="232323"/>
          <w:w w:val="105"/>
          <w:sz w:val="20"/>
        </w:rPr>
        <w:t>Contributions on</w:t>
      </w:r>
      <w:r>
        <w:rPr>
          <w:color w:val="232323"/>
          <w:spacing w:val="-9"/>
          <w:w w:val="105"/>
          <w:sz w:val="20"/>
        </w:rPr>
        <w:t> </w:t>
      </w:r>
      <w:r>
        <w:rPr>
          <w:color w:val="232323"/>
          <w:w w:val="105"/>
          <w:sz w:val="20"/>
        </w:rPr>
        <w:t>a 'pay-as-you-go' basis are</w:t>
      </w:r>
      <w:r>
        <w:rPr>
          <w:color w:val="232323"/>
          <w:spacing w:val="-3"/>
          <w:w w:val="105"/>
          <w:sz w:val="20"/>
        </w:rPr>
        <w:t> </w:t>
      </w:r>
      <w:r>
        <w:rPr>
          <w:color w:val="232323"/>
          <w:w w:val="105"/>
          <w:sz w:val="20"/>
        </w:rPr>
        <w:t>credited to the exchequer</w:t>
      </w:r>
      <w:r>
        <w:rPr>
          <w:color w:val="232323"/>
          <w:w w:val="105"/>
          <w:sz w:val="20"/>
        </w:rPr>
        <w:t> under arrangements governed by the Superannuation Act 1972.</w:t>
      </w:r>
    </w:p>
    <w:p>
      <w:pPr>
        <w:spacing w:line="290" w:lineRule="auto" w:before="59"/>
        <w:ind w:left="1211" w:right="1160" w:firstLine="2"/>
        <w:jc w:val="left"/>
        <w:rPr>
          <w:sz w:val="20"/>
        </w:rPr>
      </w:pPr>
      <w:r>
        <w:rPr>
          <w:color w:val="232323"/>
          <w:w w:val="105"/>
          <w:sz w:val="20"/>
        </w:rPr>
        <w:t>As</w:t>
      </w:r>
      <w:r>
        <w:rPr>
          <w:color w:val="232323"/>
          <w:spacing w:val="-9"/>
          <w:w w:val="105"/>
          <w:sz w:val="20"/>
        </w:rPr>
        <w:t> </w:t>
      </w:r>
      <w:r>
        <w:rPr>
          <w:color w:val="232323"/>
          <w:w w:val="105"/>
          <w:sz w:val="20"/>
        </w:rPr>
        <w:t>noted</w:t>
      </w:r>
      <w:r>
        <w:rPr>
          <w:color w:val="232323"/>
          <w:spacing w:val="-10"/>
          <w:w w:val="105"/>
          <w:sz w:val="20"/>
        </w:rPr>
        <w:t> </w:t>
      </w:r>
      <w:r>
        <w:rPr>
          <w:color w:val="232323"/>
          <w:w w:val="105"/>
          <w:sz w:val="20"/>
        </w:rPr>
        <w:t>above, the pensions</w:t>
      </w:r>
      <w:r>
        <w:rPr>
          <w:color w:val="232323"/>
          <w:spacing w:val="-3"/>
          <w:w w:val="105"/>
          <w:sz w:val="20"/>
        </w:rPr>
        <w:t> </w:t>
      </w:r>
      <w:r>
        <w:rPr>
          <w:color w:val="232323"/>
          <w:w w:val="105"/>
          <w:sz w:val="20"/>
        </w:rPr>
        <w:t>cost</w:t>
      </w:r>
      <w:r>
        <w:rPr>
          <w:color w:val="232323"/>
          <w:spacing w:val="-9"/>
          <w:w w:val="105"/>
          <w:sz w:val="20"/>
        </w:rPr>
        <w:t> </w:t>
      </w:r>
      <w:r>
        <w:rPr>
          <w:color w:val="232323"/>
          <w:w w:val="105"/>
          <w:sz w:val="20"/>
        </w:rPr>
        <w:t>is</w:t>
      </w:r>
      <w:r>
        <w:rPr>
          <w:color w:val="232323"/>
          <w:spacing w:val="-3"/>
          <w:w w:val="105"/>
          <w:sz w:val="20"/>
        </w:rPr>
        <w:t> </w:t>
      </w:r>
      <w:r>
        <w:rPr>
          <w:color w:val="232323"/>
          <w:w w:val="105"/>
          <w:sz w:val="20"/>
        </w:rPr>
        <w:t>assessed every four years</w:t>
      </w:r>
      <w:r>
        <w:rPr>
          <w:color w:val="232323"/>
          <w:spacing w:val="-4"/>
          <w:w w:val="105"/>
          <w:sz w:val="20"/>
        </w:rPr>
        <w:t> </w:t>
      </w:r>
      <w:r>
        <w:rPr>
          <w:color w:val="232323"/>
          <w:w w:val="105"/>
          <w:sz w:val="20"/>
        </w:rPr>
        <w:t>in</w:t>
      </w:r>
      <w:r>
        <w:rPr>
          <w:color w:val="232323"/>
          <w:spacing w:val="15"/>
          <w:w w:val="105"/>
          <w:sz w:val="20"/>
        </w:rPr>
        <w:t> </w:t>
      </w:r>
      <w:r>
        <w:rPr>
          <w:color w:val="232323"/>
          <w:w w:val="105"/>
          <w:sz w:val="20"/>
        </w:rPr>
        <w:t>accordance with</w:t>
      </w:r>
      <w:r>
        <w:rPr>
          <w:color w:val="232323"/>
          <w:spacing w:val="-4"/>
          <w:w w:val="105"/>
          <w:sz w:val="20"/>
        </w:rPr>
        <w:t> </w:t>
      </w:r>
      <w:r>
        <w:rPr>
          <w:color w:val="232323"/>
          <w:w w:val="105"/>
          <w:sz w:val="20"/>
        </w:rPr>
        <w:t>the</w:t>
      </w:r>
      <w:r>
        <w:rPr>
          <w:color w:val="232323"/>
          <w:spacing w:val="-26"/>
          <w:w w:val="105"/>
          <w:sz w:val="20"/>
        </w:rPr>
        <w:t> </w:t>
      </w:r>
      <w:r>
        <w:rPr>
          <w:color w:val="232323"/>
          <w:w w:val="105"/>
          <w:sz w:val="20"/>
        </w:rPr>
        <w:t>advice of the Government</w:t>
      </w:r>
      <w:r>
        <w:rPr>
          <w:color w:val="232323"/>
          <w:spacing w:val="40"/>
          <w:w w:val="105"/>
          <w:sz w:val="20"/>
        </w:rPr>
        <w:t> </w:t>
      </w:r>
      <w:r>
        <w:rPr>
          <w:color w:val="232323"/>
          <w:w w:val="105"/>
          <w:sz w:val="20"/>
        </w:rPr>
        <w:t>Actuary Department</w:t>
      </w:r>
      <w:r>
        <w:rPr>
          <w:color w:val="232323"/>
          <w:w w:val="105"/>
          <w:sz w:val="20"/>
        </w:rPr>
        <w:t> (GAD).</w:t>
      </w:r>
    </w:p>
    <w:p>
      <w:pPr>
        <w:spacing w:line="256" w:lineRule="auto" w:before="64"/>
        <w:ind w:left="1212" w:right="790" w:hanging="4"/>
        <w:jc w:val="left"/>
        <w:rPr>
          <w:sz w:val="20"/>
        </w:rPr>
      </w:pPr>
      <w:r>
        <w:rPr>
          <w:color w:val="232323"/>
          <w:w w:val="105"/>
          <w:sz w:val="20"/>
        </w:rPr>
        <w:t>The</w:t>
      </w:r>
      <w:r>
        <w:rPr>
          <w:color w:val="232323"/>
          <w:spacing w:val="-2"/>
          <w:w w:val="105"/>
          <w:sz w:val="20"/>
        </w:rPr>
        <w:t> </w:t>
      </w:r>
      <w:r>
        <w:rPr>
          <w:color w:val="232323"/>
          <w:w w:val="105"/>
          <w:sz w:val="20"/>
        </w:rPr>
        <w:t>last valuation of</w:t>
      </w:r>
      <w:r>
        <w:rPr>
          <w:color w:val="232323"/>
          <w:spacing w:val="20"/>
          <w:w w:val="105"/>
          <w:sz w:val="20"/>
        </w:rPr>
        <w:t> </w:t>
      </w:r>
      <w:r>
        <w:rPr>
          <w:color w:val="232323"/>
          <w:w w:val="105"/>
          <w:sz w:val="20"/>
        </w:rPr>
        <w:t>the TPS was published in March 2019 and valued the</w:t>
      </w:r>
      <w:r>
        <w:rPr>
          <w:color w:val="232323"/>
          <w:w w:val="105"/>
          <w:sz w:val="20"/>
        </w:rPr>
        <w:t> scheme as</w:t>
      </w:r>
      <w:r>
        <w:rPr>
          <w:color w:val="232323"/>
          <w:spacing w:val="-12"/>
          <w:w w:val="105"/>
          <w:sz w:val="20"/>
        </w:rPr>
        <w:t> </w:t>
      </w:r>
      <w:r>
        <w:rPr>
          <w:color w:val="232323"/>
          <w:w w:val="105"/>
          <w:sz w:val="20"/>
        </w:rPr>
        <w:t>it</w:t>
      </w:r>
      <w:r>
        <w:rPr>
          <w:color w:val="232323"/>
          <w:spacing w:val="33"/>
          <w:w w:val="105"/>
          <w:sz w:val="20"/>
        </w:rPr>
        <w:t> </w:t>
      </w:r>
      <w:r>
        <w:rPr>
          <w:color w:val="232323"/>
          <w:w w:val="105"/>
          <w:sz w:val="20"/>
        </w:rPr>
        <w:t>stood</w:t>
      </w:r>
      <w:r>
        <w:rPr>
          <w:color w:val="232323"/>
          <w:spacing w:val="-3"/>
          <w:w w:val="105"/>
          <w:sz w:val="20"/>
        </w:rPr>
        <w:t> </w:t>
      </w:r>
      <w:r>
        <w:rPr>
          <w:color w:val="232323"/>
          <w:w w:val="105"/>
          <w:sz w:val="20"/>
        </w:rPr>
        <w:t>in 2016.</w:t>
      </w:r>
      <w:r>
        <w:rPr>
          <w:color w:val="232323"/>
          <w:spacing w:val="35"/>
          <w:w w:val="105"/>
          <w:sz w:val="20"/>
        </w:rPr>
        <w:t> </w:t>
      </w:r>
      <w:r>
        <w:rPr>
          <w:color w:val="232323"/>
          <w:w w:val="105"/>
          <w:sz w:val="20"/>
        </w:rPr>
        <w:t>The valuation</w:t>
      </w:r>
      <w:r>
        <w:rPr>
          <w:color w:val="232323"/>
          <w:spacing w:val="33"/>
          <w:w w:val="105"/>
          <w:sz w:val="20"/>
        </w:rPr>
        <w:t> </w:t>
      </w:r>
      <w:r>
        <w:rPr>
          <w:color w:val="232323"/>
          <w:w w:val="105"/>
          <w:sz w:val="20"/>
        </w:rPr>
        <w:t>estimated</w:t>
      </w:r>
      <w:r>
        <w:rPr>
          <w:color w:val="232323"/>
          <w:spacing w:val="40"/>
          <w:w w:val="105"/>
          <w:sz w:val="20"/>
        </w:rPr>
        <w:t> </w:t>
      </w:r>
      <w:r>
        <w:rPr>
          <w:color w:val="232323"/>
          <w:w w:val="105"/>
          <w:sz w:val="20"/>
        </w:rPr>
        <w:t>that</w:t>
      </w:r>
      <w:r>
        <w:rPr>
          <w:color w:val="232323"/>
          <w:spacing w:val="32"/>
          <w:w w:val="105"/>
          <w:sz w:val="20"/>
        </w:rPr>
        <w:t> </w:t>
      </w:r>
      <w:r>
        <w:rPr>
          <w:color w:val="232323"/>
          <w:w w:val="105"/>
          <w:sz w:val="20"/>
        </w:rPr>
        <w:t>there</w:t>
      </w:r>
      <w:r>
        <w:rPr>
          <w:color w:val="232323"/>
          <w:spacing w:val="30"/>
          <w:w w:val="105"/>
          <w:sz w:val="20"/>
        </w:rPr>
        <w:t> </w:t>
      </w:r>
      <w:r>
        <w:rPr>
          <w:color w:val="232323"/>
          <w:w w:val="105"/>
          <w:sz w:val="20"/>
        </w:rPr>
        <w:t>was a</w:t>
      </w:r>
      <w:r>
        <w:rPr>
          <w:color w:val="232323"/>
          <w:spacing w:val="36"/>
          <w:w w:val="105"/>
          <w:sz w:val="20"/>
        </w:rPr>
        <w:t> </w:t>
      </w:r>
      <w:r>
        <w:rPr>
          <w:color w:val="232323"/>
          <w:w w:val="105"/>
          <w:sz w:val="20"/>
        </w:rPr>
        <w:t>£22.0 billion deficit</w:t>
      </w:r>
      <w:r>
        <w:rPr>
          <w:color w:val="232323"/>
          <w:spacing w:val="25"/>
          <w:w w:val="105"/>
          <w:sz w:val="20"/>
        </w:rPr>
        <w:t> </w:t>
      </w:r>
      <w:r>
        <w:rPr>
          <w:color w:val="232323"/>
          <w:w w:val="105"/>
          <w:sz w:val="20"/>
        </w:rPr>
        <w:t>(a 90% funding</w:t>
      </w:r>
      <w:r>
        <w:rPr>
          <w:color w:val="232323"/>
          <w:spacing w:val="29"/>
          <w:w w:val="105"/>
          <w:sz w:val="20"/>
        </w:rPr>
        <w:t> </w:t>
      </w:r>
      <w:r>
        <w:rPr>
          <w:color w:val="232323"/>
          <w:w w:val="105"/>
          <w:sz w:val="20"/>
        </w:rPr>
        <w:t>level).</w:t>
      </w:r>
    </w:p>
    <w:p>
      <w:pPr>
        <w:spacing w:before="113" w:after="9"/>
        <w:ind w:left="1309" w:right="0" w:firstLine="0"/>
        <w:jc w:val="left"/>
        <w:rPr>
          <w:b/>
          <w:sz w:val="20"/>
        </w:rPr>
      </w:pPr>
      <w:r>
        <w:rPr>
          <w:b/>
          <w:color w:val="232323"/>
          <w:sz w:val="20"/>
        </w:rPr>
        <w:t>Valuation</w:t>
      </w:r>
      <w:r>
        <w:rPr>
          <w:b/>
          <w:color w:val="232323"/>
          <w:spacing w:val="14"/>
          <w:sz w:val="20"/>
        </w:rPr>
        <w:t> </w:t>
      </w:r>
      <w:r>
        <w:rPr>
          <w:b/>
          <w:color w:val="232323"/>
          <w:sz w:val="20"/>
        </w:rPr>
        <w:t>Balance</w:t>
      </w:r>
      <w:r>
        <w:rPr>
          <w:b/>
          <w:color w:val="232323"/>
          <w:spacing w:val="28"/>
          <w:sz w:val="20"/>
        </w:rPr>
        <w:t> </w:t>
      </w:r>
      <w:r>
        <w:rPr>
          <w:b/>
          <w:color w:val="232323"/>
          <w:spacing w:val="-2"/>
          <w:sz w:val="20"/>
        </w:rPr>
        <w:t>Sheet</w:t>
      </w:r>
    </w:p>
    <w:tbl>
      <w:tblPr>
        <w:tblW w:w="0" w:type="auto"/>
        <w:jc w:val="left"/>
        <w:tblInd w:w="1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8"/>
        <w:gridCol w:w="1672"/>
        <w:gridCol w:w="1763"/>
      </w:tblGrid>
      <w:tr>
        <w:trPr>
          <w:trHeight w:val="485" w:hRule="atLeast"/>
        </w:trPr>
        <w:tc>
          <w:tcPr>
            <w:tcW w:w="3008" w:type="dxa"/>
            <w:tcBorders>
              <w:left w:val="single" w:sz="2" w:space="0" w:color="000000"/>
              <w:right w:val="single" w:sz="2" w:space="0" w:color="000000"/>
            </w:tcBorders>
          </w:tcPr>
          <w:p>
            <w:pPr>
              <w:pStyle w:val="TableParagraph"/>
              <w:rPr>
                <w:rFonts w:ascii="Times New Roman"/>
                <w:sz w:val="20"/>
              </w:rPr>
            </w:pPr>
          </w:p>
        </w:tc>
        <w:tc>
          <w:tcPr>
            <w:tcW w:w="1672" w:type="dxa"/>
            <w:tcBorders>
              <w:left w:val="single" w:sz="2" w:space="0" w:color="000000"/>
              <w:right w:val="single" w:sz="2" w:space="0" w:color="000000"/>
            </w:tcBorders>
          </w:tcPr>
          <w:p>
            <w:pPr>
              <w:pStyle w:val="TableParagraph"/>
              <w:spacing w:before="2"/>
              <w:ind w:left="143" w:right="62"/>
              <w:jc w:val="center"/>
              <w:rPr>
                <w:b/>
                <w:sz w:val="20"/>
              </w:rPr>
            </w:pPr>
            <w:r>
              <w:rPr>
                <w:b/>
                <w:color w:val="232323"/>
                <w:spacing w:val="-2"/>
                <w:sz w:val="20"/>
              </w:rPr>
              <w:t>£Billions</w:t>
            </w:r>
          </w:p>
          <w:p>
            <w:pPr>
              <w:pStyle w:val="TableParagraph"/>
              <w:spacing w:line="218" w:lineRule="exact" w:before="15"/>
              <w:ind w:left="146" w:right="62"/>
              <w:jc w:val="center"/>
              <w:rPr>
                <w:b/>
                <w:sz w:val="20"/>
              </w:rPr>
            </w:pPr>
            <w:r>
              <w:rPr>
                <w:b/>
                <w:color w:val="232323"/>
                <w:w w:val="105"/>
                <w:sz w:val="20"/>
              </w:rPr>
              <w:t>31</w:t>
            </w:r>
            <w:r>
              <w:rPr>
                <w:b/>
                <w:color w:val="232323"/>
                <w:spacing w:val="-17"/>
                <w:w w:val="105"/>
                <w:sz w:val="20"/>
              </w:rPr>
              <w:t> </w:t>
            </w:r>
            <w:r>
              <w:rPr>
                <w:b/>
                <w:color w:val="232323"/>
                <w:w w:val="105"/>
                <w:sz w:val="20"/>
              </w:rPr>
              <w:t>March</w:t>
            </w:r>
            <w:r>
              <w:rPr>
                <w:b/>
                <w:color w:val="232323"/>
                <w:spacing w:val="16"/>
                <w:w w:val="105"/>
                <w:sz w:val="20"/>
              </w:rPr>
              <w:t> </w:t>
            </w:r>
            <w:r>
              <w:rPr>
                <w:b/>
                <w:color w:val="232323"/>
                <w:spacing w:val="-4"/>
                <w:w w:val="105"/>
                <w:sz w:val="20"/>
              </w:rPr>
              <w:t>2016</w:t>
            </w:r>
          </w:p>
        </w:tc>
        <w:tc>
          <w:tcPr>
            <w:tcW w:w="1763" w:type="dxa"/>
            <w:tcBorders>
              <w:left w:val="single" w:sz="2" w:space="0" w:color="000000"/>
              <w:right w:val="single" w:sz="2" w:space="0" w:color="000000"/>
            </w:tcBorders>
          </w:tcPr>
          <w:p>
            <w:pPr>
              <w:pStyle w:val="TableParagraph"/>
              <w:spacing w:before="2"/>
              <w:ind w:left="177" w:right="108"/>
              <w:jc w:val="center"/>
              <w:rPr>
                <w:b/>
                <w:sz w:val="20"/>
              </w:rPr>
            </w:pPr>
            <w:r>
              <w:rPr>
                <w:b/>
                <w:color w:val="232323"/>
                <w:spacing w:val="-2"/>
                <w:sz w:val="20"/>
              </w:rPr>
              <w:t>£Billions</w:t>
            </w:r>
          </w:p>
          <w:p>
            <w:pPr>
              <w:pStyle w:val="TableParagraph"/>
              <w:spacing w:line="218" w:lineRule="exact" w:before="15"/>
              <w:ind w:left="193" w:right="108"/>
              <w:jc w:val="center"/>
              <w:rPr>
                <w:b/>
                <w:sz w:val="20"/>
              </w:rPr>
            </w:pPr>
            <w:r>
              <w:rPr>
                <w:b/>
                <w:color w:val="232323"/>
                <w:w w:val="105"/>
                <w:sz w:val="20"/>
              </w:rPr>
              <w:t>31</w:t>
            </w:r>
            <w:r>
              <w:rPr>
                <w:b/>
                <w:color w:val="232323"/>
                <w:spacing w:val="-15"/>
                <w:w w:val="105"/>
                <w:sz w:val="20"/>
              </w:rPr>
              <w:t> </w:t>
            </w:r>
            <w:r>
              <w:rPr>
                <w:b/>
                <w:color w:val="232323"/>
                <w:w w:val="105"/>
                <w:sz w:val="20"/>
              </w:rPr>
              <w:t>March</w:t>
            </w:r>
            <w:r>
              <w:rPr>
                <w:b/>
                <w:color w:val="232323"/>
                <w:spacing w:val="11"/>
                <w:w w:val="105"/>
                <w:sz w:val="20"/>
              </w:rPr>
              <w:t> </w:t>
            </w:r>
            <w:r>
              <w:rPr>
                <w:b/>
                <w:color w:val="232323"/>
                <w:spacing w:val="-4"/>
                <w:w w:val="105"/>
                <w:sz w:val="20"/>
              </w:rPr>
              <w:t>2012</w:t>
            </w:r>
          </w:p>
        </w:tc>
      </w:tr>
      <w:tr>
        <w:trPr>
          <w:trHeight w:val="239" w:hRule="atLeast"/>
        </w:trPr>
        <w:tc>
          <w:tcPr>
            <w:tcW w:w="3008" w:type="dxa"/>
            <w:tcBorders>
              <w:left w:val="single" w:sz="2" w:space="0" w:color="000000"/>
              <w:right w:val="single" w:sz="2" w:space="0" w:color="000000"/>
            </w:tcBorders>
          </w:tcPr>
          <w:p>
            <w:pPr>
              <w:pStyle w:val="TableParagraph"/>
              <w:spacing w:line="213" w:lineRule="exact" w:before="7"/>
              <w:ind w:left="134"/>
              <w:rPr>
                <w:b/>
                <w:sz w:val="20"/>
              </w:rPr>
            </w:pPr>
            <w:r>
              <w:rPr>
                <w:b/>
                <w:color w:val="232323"/>
                <w:sz w:val="20"/>
              </w:rPr>
              <w:t>Aggregate</w:t>
            </w:r>
            <w:r>
              <w:rPr>
                <w:b/>
                <w:color w:val="232323"/>
                <w:spacing w:val="-1"/>
                <w:sz w:val="20"/>
              </w:rPr>
              <w:t> </w:t>
            </w:r>
            <w:r>
              <w:rPr>
                <w:b/>
                <w:color w:val="232323"/>
                <w:sz w:val="20"/>
              </w:rPr>
              <w:t>Scheme</w:t>
            </w:r>
            <w:r>
              <w:rPr>
                <w:b/>
                <w:color w:val="232323"/>
                <w:spacing w:val="-3"/>
                <w:sz w:val="20"/>
              </w:rPr>
              <w:t> </w:t>
            </w:r>
            <w:r>
              <w:rPr>
                <w:b/>
                <w:color w:val="232323"/>
                <w:spacing w:val="-2"/>
                <w:sz w:val="20"/>
              </w:rPr>
              <w:t>Assets</w:t>
            </w:r>
          </w:p>
        </w:tc>
        <w:tc>
          <w:tcPr>
            <w:tcW w:w="1672" w:type="dxa"/>
            <w:tcBorders>
              <w:left w:val="single" w:sz="2" w:space="0" w:color="000000"/>
              <w:right w:val="single" w:sz="2" w:space="0" w:color="000000"/>
            </w:tcBorders>
          </w:tcPr>
          <w:p>
            <w:pPr>
              <w:pStyle w:val="TableParagraph"/>
              <w:spacing w:line="218" w:lineRule="exact" w:before="2"/>
              <w:ind w:right="57"/>
              <w:jc w:val="right"/>
              <w:rPr>
                <w:b/>
                <w:sz w:val="20"/>
              </w:rPr>
            </w:pPr>
            <w:r>
              <w:rPr>
                <w:b/>
                <w:color w:val="232323"/>
                <w:spacing w:val="-2"/>
                <w:w w:val="110"/>
                <w:sz w:val="20"/>
              </w:rPr>
              <w:t>196.1</w:t>
            </w:r>
          </w:p>
        </w:tc>
        <w:tc>
          <w:tcPr>
            <w:tcW w:w="1763" w:type="dxa"/>
            <w:tcBorders>
              <w:left w:val="single" w:sz="2" w:space="0" w:color="000000"/>
              <w:right w:val="single" w:sz="2" w:space="0" w:color="000000"/>
            </w:tcBorders>
          </w:tcPr>
          <w:p>
            <w:pPr>
              <w:pStyle w:val="TableParagraph"/>
              <w:spacing w:line="218" w:lineRule="exact" w:before="2"/>
              <w:ind w:right="62"/>
              <w:jc w:val="right"/>
              <w:rPr>
                <w:b/>
                <w:sz w:val="20"/>
              </w:rPr>
            </w:pPr>
            <w:r>
              <w:rPr>
                <w:b/>
                <w:color w:val="232323"/>
                <w:spacing w:val="-2"/>
                <w:w w:val="110"/>
                <w:sz w:val="20"/>
              </w:rPr>
              <w:t>176.6</w:t>
            </w:r>
          </w:p>
        </w:tc>
      </w:tr>
      <w:tr>
        <w:trPr>
          <w:trHeight w:val="239" w:hRule="atLeast"/>
        </w:trPr>
        <w:tc>
          <w:tcPr>
            <w:tcW w:w="6443" w:type="dxa"/>
            <w:gridSpan w:val="3"/>
            <w:tcBorders>
              <w:left w:val="single" w:sz="2" w:space="0" w:color="000000"/>
              <w:right w:val="single" w:sz="2" w:space="0" w:color="000000"/>
            </w:tcBorders>
          </w:tcPr>
          <w:p>
            <w:pPr>
              <w:pStyle w:val="TableParagraph"/>
              <w:spacing w:line="218" w:lineRule="exact" w:before="2"/>
              <w:ind w:left="129"/>
              <w:rPr>
                <w:sz w:val="20"/>
              </w:rPr>
            </w:pPr>
            <w:r>
              <w:rPr>
                <w:color w:val="232323"/>
                <w:w w:val="105"/>
                <w:sz w:val="20"/>
              </w:rPr>
              <w:t>Aggregate</w:t>
            </w:r>
            <w:r>
              <w:rPr>
                <w:color w:val="232323"/>
                <w:spacing w:val="5"/>
                <w:w w:val="105"/>
                <w:sz w:val="20"/>
              </w:rPr>
              <w:t> </w:t>
            </w:r>
            <w:r>
              <w:rPr>
                <w:color w:val="232323"/>
                <w:w w:val="105"/>
                <w:sz w:val="20"/>
              </w:rPr>
              <w:t>Scheme</w:t>
            </w:r>
            <w:r>
              <w:rPr>
                <w:color w:val="232323"/>
                <w:spacing w:val="4"/>
                <w:w w:val="105"/>
                <w:sz w:val="20"/>
              </w:rPr>
              <w:t> </w:t>
            </w:r>
            <w:r>
              <w:rPr>
                <w:color w:val="232323"/>
                <w:w w:val="105"/>
                <w:sz w:val="20"/>
              </w:rPr>
              <w:t>Liabilities</w:t>
            </w:r>
            <w:r>
              <w:rPr>
                <w:color w:val="232323"/>
                <w:spacing w:val="8"/>
                <w:w w:val="105"/>
                <w:sz w:val="20"/>
              </w:rPr>
              <w:t> </w:t>
            </w:r>
            <w:r>
              <w:rPr>
                <w:color w:val="232323"/>
                <w:w w:val="105"/>
                <w:sz w:val="20"/>
              </w:rPr>
              <w:t>in</w:t>
            </w:r>
            <w:r>
              <w:rPr>
                <w:color w:val="232323"/>
                <w:spacing w:val="3"/>
                <w:w w:val="105"/>
                <w:sz w:val="20"/>
              </w:rPr>
              <w:t> </w:t>
            </w:r>
            <w:r>
              <w:rPr>
                <w:color w:val="232323"/>
                <w:w w:val="105"/>
                <w:sz w:val="20"/>
              </w:rPr>
              <w:t>respect</w:t>
            </w:r>
            <w:r>
              <w:rPr>
                <w:color w:val="232323"/>
                <w:spacing w:val="13"/>
                <w:w w:val="105"/>
                <w:sz w:val="20"/>
              </w:rPr>
              <w:t> </w:t>
            </w:r>
            <w:r>
              <w:rPr>
                <w:color w:val="232323"/>
                <w:spacing w:val="-5"/>
                <w:w w:val="105"/>
                <w:sz w:val="20"/>
              </w:rPr>
              <w:t>of:</w:t>
            </w:r>
          </w:p>
        </w:tc>
      </w:tr>
      <w:tr>
        <w:trPr>
          <w:trHeight w:val="244" w:hRule="atLeast"/>
        </w:trPr>
        <w:tc>
          <w:tcPr>
            <w:tcW w:w="3008" w:type="dxa"/>
            <w:tcBorders>
              <w:right w:val="single" w:sz="2" w:space="0" w:color="000000"/>
            </w:tcBorders>
          </w:tcPr>
          <w:p>
            <w:pPr>
              <w:pStyle w:val="TableParagraph"/>
              <w:spacing w:line="218" w:lineRule="exact" w:before="7"/>
              <w:ind w:left="124"/>
              <w:rPr>
                <w:sz w:val="20"/>
              </w:rPr>
            </w:pPr>
            <w:r>
              <w:rPr>
                <w:color w:val="232323"/>
                <w:w w:val="105"/>
                <w:sz w:val="20"/>
              </w:rPr>
              <w:t>Active</w:t>
            </w:r>
            <w:r>
              <w:rPr>
                <w:color w:val="232323"/>
                <w:spacing w:val="27"/>
                <w:w w:val="105"/>
                <w:sz w:val="20"/>
              </w:rPr>
              <w:t> </w:t>
            </w:r>
            <w:r>
              <w:rPr>
                <w:color w:val="232323"/>
                <w:spacing w:val="-2"/>
                <w:w w:val="105"/>
                <w:sz w:val="20"/>
              </w:rPr>
              <w:t>members</w:t>
            </w:r>
          </w:p>
        </w:tc>
        <w:tc>
          <w:tcPr>
            <w:tcW w:w="1672" w:type="dxa"/>
            <w:tcBorders>
              <w:left w:val="single" w:sz="2" w:space="0" w:color="000000"/>
              <w:right w:val="single" w:sz="2" w:space="0" w:color="000000"/>
            </w:tcBorders>
          </w:tcPr>
          <w:p>
            <w:pPr>
              <w:pStyle w:val="TableParagraph"/>
              <w:spacing w:line="223" w:lineRule="exact" w:before="2"/>
              <w:ind w:right="73"/>
              <w:jc w:val="right"/>
              <w:rPr>
                <w:sz w:val="20"/>
              </w:rPr>
            </w:pPr>
            <w:r>
              <w:rPr>
                <w:color w:val="232323"/>
                <w:spacing w:val="-4"/>
                <w:sz w:val="20"/>
              </w:rPr>
              <w:t>80.9</w:t>
            </w:r>
          </w:p>
        </w:tc>
        <w:tc>
          <w:tcPr>
            <w:tcW w:w="1763" w:type="dxa"/>
            <w:tcBorders>
              <w:left w:val="single" w:sz="2" w:space="0" w:color="000000"/>
              <w:right w:val="single" w:sz="2" w:space="0" w:color="000000"/>
            </w:tcBorders>
          </w:tcPr>
          <w:p>
            <w:pPr>
              <w:pStyle w:val="TableParagraph"/>
              <w:spacing w:line="225" w:lineRule="exact"/>
              <w:ind w:right="67"/>
              <w:jc w:val="right"/>
              <w:rPr>
                <w:sz w:val="20"/>
              </w:rPr>
            </w:pPr>
            <w:r>
              <w:rPr>
                <w:color w:val="232323"/>
                <w:spacing w:val="-4"/>
                <w:w w:val="105"/>
                <w:sz w:val="20"/>
              </w:rPr>
              <w:t>74.7</w:t>
            </w:r>
          </w:p>
        </w:tc>
      </w:tr>
      <w:tr>
        <w:trPr>
          <w:trHeight w:val="235" w:hRule="atLeast"/>
        </w:trPr>
        <w:tc>
          <w:tcPr>
            <w:tcW w:w="3008" w:type="dxa"/>
            <w:tcBorders>
              <w:right w:val="single" w:sz="2" w:space="0" w:color="000000"/>
            </w:tcBorders>
          </w:tcPr>
          <w:p>
            <w:pPr>
              <w:pStyle w:val="TableParagraph"/>
              <w:spacing w:line="213" w:lineRule="exact" w:before="2"/>
              <w:ind w:left="118"/>
              <w:rPr>
                <w:sz w:val="20"/>
              </w:rPr>
            </w:pPr>
            <w:r>
              <w:rPr>
                <w:color w:val="232323"/>
                <w:w w:val="105"/>
                <w:sz w:val="20"/>
              </w:rPr>
              <w:t>Deferred</w:t>
            </w:r>
            <w:r>
              <w:rPr>
                <w:color w:val="232323"/>
                <w:spacing w:val="26"/>
                <w:w w:val="105"/>
                <w:sz w:val="20"/>
              </w:rPr>
              <w:t> </w:t>
            </w:r>
            <w:r>
              <w:rPr>
                <w:color w:val="232323"/>
                <w:spacing w:val="-2"/>
                <w:w w:val="105"/>
                <w:sz w:val="20"/>
              </w:rPr>
              <w:t>pensioners</w:t>
            </w:r>
          </w:p>
        </w:tc>
        <w:tc>
          <w:tcPr>
            <w:tcW w:w="1672" w:type="dxa"/>
            <w:tcBorders>
              <w:left w:val="single" w:sz="2" w:space="0" w:color="000000"/>
              <w:right w:val="single" w:sz="2" w:space="0" w:color="000000"/>
            </w:tcBorders>
          </w:tcPr>
          <w:p>
            <w:pPr>
              <w:pStyle w:val="TableParagraph"/>
              <w:spacing w:line="215" w:lineRule="exact"/>
              <w:ind w:right="70"/>
              <w:jc w:val="right"/>
              <w:rPr>
                <w:sz w:val="20"/>
              </w:rPr>
            </w:pPr>
            <w:r>
              <w:rPr>
                <w:color w:val="232323"/>
                <w:spacing w:val="-4"/>
                <w:w w:val="105"/>
                <w:sz w:val="20"/>
              </w:rPr>
              <w:t>19.2</w:t>
            </w:r>
          </w:p>
        </w:tc>
        <w:tc>
          <w:tcPr>
            <w:tcW w:w="1763" w:type="dxa"/>
            <w:tcBorders>
              <w:left w:val="single" w:sz="2" w:space="0" w:color="000000"/>
              <w:right w:val="single" w:sz="2" w:space="0" w:color="000000"/>
            </w:tcBorders>
          </w:tcPr>
          <w:p>
            <w:pPr>
              <w:pStyle w:val="TableParagraph"/>
              <w:spacing w:line="215" w:lineRule="exact"/>
              <w:ind w:right="65"/>
              <w:jc w:val="right"/>
              <w:rPr>
                <w:sz w:val="20"/>
              </w:rPr>
            </w:pPr>
            <w:r>
              <w:rPr>
                <w:color w:val="232323"/>
                <w:spacing w:val="-4"/>
                <w:w w:val="105"/>
                <w:sz w:val="20"/>
              </w:rPr>
              <w:t>17.4</w:t>
            </w:r>
          </w:p>
        </w:tc>
      </w:tr>
      <w:tr>
        <w:trPr>
          <w:trHeight w:val="239" w:hRule="atLeast"/>
        </w:trPr>
        <w:tc>
          <w:tcPr>
            <w:tcW w:w="3008" w:type="dxa"/>
            <w:tcBorders>
              <w:right w:val="single" w:sz="2" w:space="0" w:color="000000"/>
            </w:tcBorders>
          </w:tcPr>
          <w:p>
            <w:pPr>
              <w:pStyle w:val="TableParagraph"/>
              <w:spacing w:line="213" w:lineRule="exact" w:before="7"/>
              <w:ind w:left="118"/>
              <w:rPr>
                <w:sz w:val="20"/>
              </w:rPr>
            </w:pPr>
            <w:r>
              <w:rPr>
                <w:color w:val="232323"/>
                <w:spacing w:val="-2"/>
                <w:sz w:val="20"/>
              </w:rPr>
              <w:t>Pensioners</w:t>
            </w:r>
          </w:p>
        </w:tc>
        <w:tc>
          <w:tcPr>
            <w:tcW w:w="1672" w:type="dxa"/>
            <w:tcBorders>
              <w:left w:val="single" w:sz="2" w:space="0" w:color="000000"/>
              <w:right w:val="single" w:sz="2" w:space="0" w:color="000000"/>
            </w:tcBorders>
          </w:tcPr>
          <w:p>
            <w:pPr>
              <w:pStyle w:val="TableParagraph"/>
              <w:spacing w:line="220" w:lineRule="exact"/>
              <w:ind w:right="70"/>
              <w:jc w:val="right"/>
              <w:rPr>
                <w:sz w:val="20"/>
              </w:rPr>
            </w:pPr>
            <w:r>
              <w:rPr>
                <w:color w:val="232323"/>
                <w:spacing w:val="-2"/>
                <w:w w:val="105"/>
                <w:sz w:val="20"/>
              </w:rPr>
              <w:t>117.9</w:t>
            </w:r>
          </w:p>
        </w:tc>
        <w:tc>
          <w:tcPr>
            <w:tcW w:w="1763" w:type="dxa"/>
            <w:tcBorders>
              <w:left w:val="single" w:sz="2" w:space="0" w:color="000000"/>
              <w:right w:val="single" w:sz="2" w:space="0" w:color="000000"/>
            </w:tcBorders>
          </w:tcPr>
          <w:p>
            <w:pPr>
              <w:pStyle w:val="TableParagraph"/>
              <w:spacing w:line="218" w:lineRule="exact" w:before="2"/>
              <w:ind w:right="67"/>
              <w:jc w:val="right"/>
              <w:rPr>
                <w:sz w:val="20"/>
              </w:rPr>
            </w:pPr>
            <w:r>
              <w:rPr>
                <w:color w:val="232323"/>
                <w:spacing w:val="-4"/>
                <w:w w:val="105"/>
                <w:sz w:val="20"/>
              </w:rPr>
              <w:t>99.4</w:t>
            </w:r>
          </w:p>
        </w:tc>
      </w:tr>
      <w:tr>
        <w:trPr>
          <w:trHeight w:val="485" w:hRule="atLeast"/>
        </w:trPr>
        <w:tc>
          <w:tcPr>
            <w:tcW w:w="3008" w:type="dxa"/>
          </w:tcPr>
          <w:p>
            <w:pPr>
              <w:pStyle w:val="TableParagraph"/>
              <w:spacing w:before="7"/>
              <w:ind w:left="120"/>
              <w:rPr>
                <w:b/>
                <w:sz w:val="20"/>
              </w:rPr>
            </w:pPr>
            <w:r>
              <w:rPr>
                <w:b/>
                <w:color w:val="232323"/>
                <w:sz w:val="20"/>
              </w:rPr>
              <w:t>Total</w:t>
            </w:r>
            <w:r>
              <w:rPr>
                <w:b/>
                <w:color w:val="232323"/>
                <w:spacing w:val="16"/>
                <w:sz w:val="20"/>
              </w:rPr>
              <w:t> </w:t>
            </w:r>
            <w:r>
              <w:rPr>
                <w:b/>
                <w:color w:val="232323"/>
                <w:sz w:val="20"/>
              </w:rPr>
              <w:t>aggregate</w:t>
            </w:r>
            <w:r>
              <w:rPr>
                <w:b/>
                <w:color w:val="232323"/>
                <w:spacing w:val="30"/>
                <w:sz w:val="20"/>
              </w:rPr>
              <w:t> </w:t>
            </w:r>
            <w:r>
              <w:rPr>
                <w:b/>
                <w:color w:val="232323"/>
                <w:spacing w:val="-2"/>
                <w:sz w:val="20"/>
              </w:rPr>
              <w:t>scheme</w:t>
            </w:r>
          </w:p>
          <w:p>
            <w:pPr>
              <w:pStyle w:val="TableParagraph"/>
              <w:spacing w:line="213" w:lineRule="exact" w:before="15"/>
              <w:ind w:left="119"/>
              <w:rPr>
                <w:b/>
                <w:sz w:val="20"/>
              </w:rPr>
            </w:pPr>
            <w:r>
              <w:rPr>
                <w:b/>
                <w:color w:val="232323"/>
                <w:spacing w:val="-2"/>
                <w:w w:val="105"/>
                <w:sz w:val="20"/>
              </w:rPr>
              <w:t>liabilities</w:t>
            </w:r>
          </w:p>
        </w:tc>
        <w:tc>
          <w:tcPr>
            <w:tcW w:w="1672" w:type="dxa"/>
          </w:tcPr>
          <w:p>
            <w:pPr>
              <w:pStyle w:val="TableParagraph"/>
              <w:spacing w:before="2"/>
              <w:ind w:right="61"/>
              <w:jc w:val="right"/>
              <w:rPr>
                <w:b/>
                <w:sz w:val="20"/>
              </w:rPr>
            </w:pPr>
            <w:r>
              <w:rPr>
                <w:b/>
                <w:color w:val="232323"/>
                <w:spacing w:val="-2"/>
                <w:w w:val="110"/>
                <w:sz w:val="20"/>
              </w:rPr>
              <w:t>218.0</w:t>
            </w:r>
          </w:p>
        </w:tc>
        <w:tc>
          <w:tcPr>
            <w:tcW w:w="1763" w:type="dxa"/>
          </w:tcPr>
          <w:p>
            <w:pPr>
              <w:pStyle w:val="TableParagraph"/>
              <w:spacing w:before="2"/>
              <w:ind w:right="71"/>
              <w:jc w:val="right"/>
              <w:rPr>
                <w:b/>
                <w:sz w:val="20"/>
              </w:rPr>
            </w:pPr>
            <w:r>
              <w:rPr>
                <w:b/>
                <w:color w:val="232323"/>
                <w:spacing w:val="-2"/>
                <w:w w:val="110"/>
                <w:sz w:val="20"/>
              </w:rPr>
              <w:t>191.5</w:t>
            </w:r>
          </w:p>
        </w:tc>
      </w:tr>
      <w:tr>
        <w:trPr>
          <w:trHeight w:val="485" w:hRule="atLeast"/>
        </w:trPr>
        <w:tc>
          <w:tcPr>
            <w:tcW w:w="3008" w:type="dxa"/>
          </w:tcPr>
          <w:p>
            <w:pPr>
              <w:pStyle w:val="TableParagraph"/>
              <w:spacing w:before="7"/>
              <w:ind w:left="117"/>
              <w:rPr>
                <w:b/>
                <w:sz w:val="20"/>
              </w:rPr>
            </w:pPr>
            <w:r>
              <w:rPr>
                <w:b/>
                <w:color w:val="232323"/>
                <w:sz w:val="20"/>
              </w:rPr>
              <w:t>Surplus</w:t>
            </w:r>
            <w:r>
              <w:rPr>
                <w:b/>
                <w:color w:val="232323"/>
                <w:spacing w:val="16"/>
                <w:sz w:val="20"/>
              </w:rPr>
              <w:t> </w:t>
            </w:r>
            <w:r>
              <w:rPr>
                <w:color w:val="232323"/>
                <w:sz w:val="20"/>
              </w:rPr>
              <w:t>/</w:t>
            </w:r>
            <w:r>
              <w:rPr>
                <w:color w:val="232323"/>
                <w:spacing w:val="31"/>
                <w:sz w:val="20"/>
              </w:rPr>
              <w:t> </w:t>
            </w:r>
            <w:r>
              <w:rPr>
                <w:b/>
                <w:color w:val="232323"/>
                <w:sz w:val="20"/>
              </w:rPr>
              <w:t>(shortfall)</w:t>
            </w:r>
            <w:r>
              <w:rPr>
                <w:b/>
                <w:color w:val="232323"/>
                <w:spacing w:val="14"/>
                <w:sz w:val="20"/>
              </w:rPr>
              <w:t> </w:t>
            </w:r>
            <w:r>
              <w:rPr>
                <w:b/>
                <w:color w:val="232323"/>
                <w:sz w:val="20"/>
              </w:rPr>
              <w:t>as</w:t>
            </w:r>
            <w:r>
              <w:rPr>
                <w:b/>
                <w:color w:val="232323"/>
                <w:spacing w:val="5"/>
                <w:sz w:val="20"/>
              </w:rPr>
              <w:t> </w:t>
            </w:r>
            <w:r>
              <w:rPr>
                <w:b/>
                <w:color w:val="232323"/>
                <w:spacing w:val="-5"/>
                <w:sz w:val="20"/>
              </w:rPr>
              <w:t>at</w:t>
            </w:r>
          </w:p>
          <w:p>
            <w:pPr>
              <w:pStyle w:val="TableParagraph"/>
              <w:spacing w:line="213" w:lineRule="exact" w:before="15"/>
              <w:ind w:left="118"/>
              <w:rPr>
                <w:b/>
                <w:sz w:val="20"/>
              </w:rPr>
            </w:pPr>
            <w:r>
              <w:rPr>
                <w:b/>
                <w:color w:val="232323"/>
                <w:spacing w:val="-2"/>
                <w:w w:val="105"/>
                <w:sz w:val="20"/>
              </w:rPr>
              <w:t>valuation</w:t>
            </w:r>
            <w:r>
              <w:rPr>
                <w:b/>
                <w:color w:val="232323"/>
                <w:spacing w:val="6"/>
                <w:w w:val="105"/>
                <w:sz w:val="20"/>
              </w:rPr>
              <w:t> </w:t>
            </w:r>
            <w:r>
              <w:rPr>
                <w:b/>
                <w:color w:val="232323"/>
                <w:spacing w:val="-4"/>
                <w:w w:val="105"/>
                <w:sz w:val="20"/>
              </w:rPr>
              <w:t>date</w:t>
            </w:r>
          </w:p>
        </w:tc>
        <w:tc>
          <w:tcPr>
            <w:tcW w:w="1672" w:type="dxa"/>
          </w:tcPr>
          <w:p>
            <w:pPr>
              <w:pStyle w:val="TableParagraph"/>
              <w:spacing w:before="2"/>
              <w:ind w:right="58"/>
              <w:jc w:val="right"/>
              <w:rPr>
                <w:b/>
                <w:sz w:val="20"/>
              </w:rPr>
            </w:pPr>
            <w:r>
              <w:rPr>
                <w:b/>
                <w:color w:val="232323"/>
                <w:spacing w:val="-2"/>
                <w:w w:val="110"/>
                <w:sz w:val="20"/>
              </w:rPr>
              <w:t>(21.9)</w:t>
            </w:r>
          </w:p>
        </w:tc>
        <w:tc>
          <w:tcPr>
            <w:tcW w:w="1763" w:type="dxa"/>
          </w:tcPr>
          <w:p>
            <w:pPr>
              <w:pStyle w:val="TableParagraph"/>
              <w:spacing w:before="2"/>
              <w:ind w:right="64"/>
              <w:jc w:val="right"/>
              <w:rPr>
                <w:b/>
                <w:sz w:val="20"/>
              </w:rPr>
            </w:pPr>
            <w:r>
              <w:rPr>
                <w:b/>
                <w:color w:val="232323"/>
                <w:spacing w:val="-2"/>
                <w:w w:val="115"/>
                <w:sz w:val="20"/>
              </w:rPr>
              <w:t>(14.9)</w:t>
            </w:r>
          </w:p>
        </w:tc>
      </w:tr>
    </w:tbl>
    <w:p>
      <w:pPr>
        <w:pStyle w:val="BodyText"/>
        <w:spacing w:before="5"/>
        <w:rPr>
          <w:b/>
          <w:sz w:val="23"/>
        </w:rPr>
      </w:pPr>
    </w:p>
    <w:p>
      <w:pPr>
        <w:spacing w:line="254" w:lineRule="auto" w:before="0"/>
        <w:ind w:left="1328" w:right="1136" w:firstLine="6"/>
        <w:jc w:val="both"/>
        <w:rPr>
          <w:sz w:val="22"/>
        </w:rPr>
      </w:pPr>
      <w:r>
        <w:rPr>
          <w:color w:val="232323"/>
          <w:w w:val="105"/>
          <w:sz w:val="22"/>
        </w:rPr>
        <w:t>Under definitions set out</w:t>
      </w:r>
      <w:r>
        <w:rPr>
          <w:color w:val="232323"/>
          <w:spacing w:val="-6"/>
          <w:w w:val="105"/>
          <w:sz w:val="22"/>
        </w:rPr>
        <w:t> </w:t>
      </w:r>
      <w:r>
        <w:rPr>
          <w:color w:val="232323"/>
          <w:w w:val="105"/>
          <w:sz w:val="22"/>
        </w:rPr>
        <w:t>in Financial Reporting Standard 102 section 28 Retirement Benefits,</w:t>
      </w:r>
      <w:r>
        <w:rPr>
          <w:color w:val="232323"/>
          <w:w w:val="105"/>
          <w:sz w:val="22"/>
        </w:rPr>
        <w:t> the TPS</w:t>
      </w:r>
      <w:r>
        <w:rPr>
          <w:color w:val="232323"/>
          <w:spacing w:val="-3"/>
          <w:w w:val="105"/>
          <w:sz w:val="22"/>
        </w:rPr>
        <w:t> </w:t>
      </w:r>
      <w:r>
        <w:rPr>
          <w:color w:val="232323"/>
          <w:w w:val="105"/>
          <w:sz w:val="22"/>
        </w:rPr>
        <w:t>is a multi-employer pension scheme.</w:t>
      </w:r>
      <w:r>
        <w:rPr>
          <w:color w:val="232323"/>
          <w:spacing w:val="40"/>
          <w:w w:val="105"/>
          <w:sz w:val="22"/>
        </w:rPr>
        <w:t> </w:t>
      </w:r>
      <w:r>
        <w:rPr>
          <w:color w:val="232323"/>
          <w:w w:val="105"/>
          <w:sz w:val="22"/>
        </w:rPr>
        <w:t>Central</w:t>
      </w:r>
      <w:r>
        <w:rPr>
          <w:color w:val="232323"/>
          <w:spacing w:val="-2"/>
          <w:w w:val="105"/>
          <w:sz w:val="22"/>
        </w:rPr>
        <w:t> </w:t>
      </w:r>
      <w:r>
        <w:rPr>
          <w:color w:val="232323"/>
          <w:w w:val="105"/>
          <w:sz w:val="22"/>
        </w:rPr>
        <w:t>is</w:t>
      </w:r>
      <w:r>
        <w:rPr>
          <w:color w:val="232323"/>
          <w:spacing w:val="-7"/>
          <w:w w:val="105"/>
          <w:sz w:val="22"/>
        </w:rPr>
        <w:t> </w:t>
      </w:r>
      <w:r>
        <w:rPr>
          <w:color w:val="232323"/>
          <w:w w:val="105"/>
          <w:sz w:val="22"/>
        </w:rPr>
        <w:t>unable to identify its share of the underlying (notional)</w:t>
      </w:r>
      <w:r>
        <w:rPr>
          <w:color w:val="232323"/>
          <w:spacing w:val="40"/>
          <w:w w:val="105"/>
          <w:sz w:val="22"/>
        </w:rPr>
        <w:t> </w:t>
      </w:r>
      <w:r>
        <w:rPr>
          <w:color w:val="232323"/>
          <w:w w:val="105"/>
          <w:sz w:val="22"/>
        </w:rPr>
        <w:t>assets and liabilities of the scheme.</w:t>
      </w:r>
    </w:p>
    <w:p>
      <w:pPr>
        <w:spacing w:after="0" w:line="254" w:lineRule="auto"/>
        <w:jc w:val="both"/>
        <w:rPr>
          <w:sz w:val="22"/>
        </w:rPr>
        <w:sectPr>
          <w:pgSz w:w="11910" w:h="16830"/>
          <w:pgMar w:header="1020" w:footer="1275" w:top="1380" w:bottom="1480" w:left="320" w:right="460"/>
        </w:sectPr>
      </w:pPr>
    </w:p>
    <w:p>
      <w:pPr>
        <w:pStyle w:val="BodyText"/>
        <w:rPr>
          <w:sz w:val="23"/>
        </w:rPr>
      </w:pPr>
    </w:p>
    <w:p>
      <w:pPr>
        <w:pStyle w:val="Heading5"/>
        <w:spacing w:before="93"/>
        <w:ind w:left="866"/>
      </w:pPr>
      <w:r>
        <w:rPr>
          <w:color w:val="1A282A"/>
        </w:rPr>
        <w:t>27</w:t>
      </w:r>
      <w:r>
        <w:rPr>
          <w:color w:val="1A282A"/>
          <w:spacing w:val="43"/>
        </w:rPr>
        <w:t> </w:t>
      </w:r>
      <w:r>
        <w:rPr>
          <w:color w:val="1A282A"/>
        </w:rPr>
        <w:t>Pension</w:t>
      </w:r>
      <w:r>
        <w:rPr>
          <w:color w:val="1A282A"/>
          <w:spacing w:val="2"/>
        </w:rPr>
        <w:t> </w:t>
      </w:r>
      <w:r>
        <w:rPr>
          <w:color w:val="1A282A"/>
        </w:rPr>
        <w:t>schemes</w:t>
      </w:r>
      <w:r>
        <w:rPr>
          <w:color w:val="1A282A"/>
          <w:spacing w:val="14"/>
        </w:rPr>
        <w:t> </w:t>
      </w:r>
      <w:r>
        <w:rPr>
          <w:color w:val="1A282A"/>
          <w:spacing w:val="-2"/>
        </w:rPr>
        <w:t>(continued)</w:t>
      </w:r>
    </w:p>
    <w:p>
      <w:pPr>
        <w:pStyle w:val="BodyText"/>
        <w:spacing w:before="5"/>
        <w:rPr>
          <w:b/>
          <w:sz w:val="24"/>
        </w:rPr>
      </w:pPr>
    </w:p>
    <w:p>
      <w:pPr>
        <w:spacing w:before="0"/>
        <w:ind w:left="852" w:right="0" w:firstLine="0"/>
        <w:jc w:val="left"/>
        <w:rPr>
          <w:sz w:val="22"/>
        </w:rPr>
      </w:pPr>
      <w:r>
        <w:rPr>
          <w:color w:val="1A282A"/>
          <w:sz w:val="22"/>
        </w:rPr>
        <w:t>Accordingly</w:t>
      </w:r>
      <w:r>
        <w:rPr>
          <w:color w:val="343F42"/>
          <w:sz w:val="22"/>
        </w:rPr>
        <w:t>,</w:t>
      </w:r>
      <w:r>
        <w:rPr>
          <w:color w:val="343F42"/>
          <w:spacing w:val="30"/>
          <w:sz w:val="22"/>
        </w:rPr>
        <w:t> </w:t>
      </w:r>
      <w:r>
        <w:rPr>
          <w:color w:val="1A282A"/>
          <w:sz w:val="22"/>
        </w:rPr>
        <w:t>Central</w:t>
      </w:r>
      <w:r>
        <w:rPr>
          <w:color w:val="1A282A"/>
          <w:spacing w:val="24"/>
          <w:sz w:val="22"/>
        </w:rPr>
        <w:t> </w:t>
      </w:r>
      <w:r>
        <w:rPr>
          <w:color w:val="1A282A"/>
          <w:sz w:val="22"/>
        </w:rPr>
        <w:t>has</w:t>
      </w:r>
      <w:r>
        <w:rPr>
          <w:color w:val="1A282A"/>
          <w:spacing w:val="29"/>
          <w:sz w:val="22"/>
        </w:rPr>
        <w:t> </w:t>
      </w:r>
      <w:r>
        <w:rPr>
          <w:color w:val="1A282A"/>
          <w:sz w:val="22"/>
        </w:rPr>
        <w:t>taken</w:t>
      </w:r>
      <w:r>
        <w:rPr>
          <w:color w:val="1A282A"/>
          <w:spacing w:val="24"/>
          <w:sz w:val="22"/>
        </w:rPr>
        <w:t> </w:t>
      </w:r>
      <w:r>
        <w:rPr>
          <w:color w:val="1A282A"/>
          <w:sz w:val="22"/>
        </w:rPr>
        <w:t>advantage</w:t>
      </w:r>
      <w:r>
        <w:rPr>
          <w:color w:val="1A282A"/>
          <w:spacing w:val="40"/>
          <w:sz w:val="22"/>
        </w:rPr>
        <w:t> </w:t>
      </w:r>
      <w:r>
        <w:rPr>
          <w:color w:val="1A282A"/>
          <w:sz w:val="22"/>
        </w:rPr>
        <w:t>of</w:t>
      </w:r>
      <w:r>
        <w:rPr>
          <w:color w:val="1A282A"/>
          <w:spacing w:val="32"/>
          <w:sz w:val="22"/>
        </w:rPr>
        <w:t> </w:t>
      </w:r>
      <w:r>
        <w:rPr>
          <w:color w:val="1A282A"/>
          <w:sz w:val="22"/>
        </w:rPr>
        <w:t>the</w:t>
      </w:r>
      <w:r>
        <w:rPr>
          <w:color w:val="1A282A"/>
          <w:spacing w:val="18"/>
          <w:sz w:val="22"/>
        </w:rPr>
        <w:t> </w:t>
      </w:r>
      <w:r>
        <w:rPr>
          <w:color w:val="1A282A"/>
          <w:sz w:val="22"/>
        </w:rPr>
        <w:t>exemption</w:t>
      </w:r>
      <w:r>
        <w:rPr>
          <w:color w:val="1A282A"/>
          <w:spacing w:val="19"/>
          <w:sz w:val="22"/>
        </w:rPr>
        <w:t> </w:t>
      </w:r>
      <w:r>
        <w:rPr>
          <w:color w:val="1A282A"/>
          <w:sz w:val="22"/>
        </w:rPr>
        <w:t>in</w:t>
      </w:r>
      <w:r>
        <w:rPr>
          <w:color w:val="1A282A"/>
          <w:spacing w:val="42"/>
          <w:sz w:val="22"/>
        </w:rPr>
        <w:t> </w:t>
      </w:r>
      <w:r>
        <w:rPr>
          <w:color w:val="1A282A"/>
          <w:sz w:val="22"/>
        </w:rPr>
        <w:t>FRS</w:t>
      </w:r>
      <w:r>
        <w:rPr>
          <w:color w:val="1A282A"/>
          <w:spacing w:val="32"/>
          <w:sz w:val="22"/>
        </w:rPr>
        <w:t> </w:t>
      </w:r>
      <w:r>
        <w:rPr>
          <w:color w:val="1A282A"/>
          <w:sz w:val="22"/>
        </w:rPr>
        <w:t>102</w:t>
      </w:r>
      <w:r>
        <w:rPr>
          <w:color w:val="1A282A"/>
          <w:spacing w:val="23"/>
          <w:sz w:val="22"/>
        </w:rPr>
        <w:t> </w:t>
      </w:r>
      <w:r>
        <w:rPr>
          <w:color w:val="1A282A"/>
          <w:sz w:val="22"/>
        </w:rPr>
        <w:t>section</w:t>
      </w:r>
      <w:r>
        <w:rPr>
          <w:color w:val="1A282A"/>
          <w:spacing w:val="27"/>
          <w:sz w:val="22"/>
        </w:rPr>
        <w:t> </w:t>
      </w:r>
      <w:r>
        <w:rPr>
          <w:color w:val="1A282A"/>
          <w:spacing w:val="-5"/>
          <w:sz w:val="22"/>
        </w:rPr>
        <w:t>28</w:t>
      </w:r>
    </w:p>
    <w:p>
      <w:pPr>
        <w:spacing w:before="16"/>
        <w:ind w:left="854" w:right="0" w:firstLine="0"/>
        <w:jc w:val="left"/>
        <w:rPr>
          <w:sz w:val="22"/>
        </w:rPr>
      </w:pPr>
      <w:r>
        <w:rPr>
          <w:color w:val="1A282A"/>
          <w:w w:val="105"/>
          <w:sz w:val="22"/>
        </w:rPr>
        <w:t>and</w:t>
      </w:r>
      <w:r>
        <w:rPr>
          <w:color w:val="1A282A"/>
          <w:spacing w:val="-4"/>
          <w:w w:val="105"/>
          <w:sz w:val="22"/>
        </w:rPr>
        <w:t> </w:t>
      </w:r>
      <w:r>
        <w:rPr>
          <w:color w:val="1A282A"/>
          <w:w w:val="105"/>
          <w:sz w:val="22"/>
        </w:rPr>
        <w:t>has</w:t>
      </w:r>
      <w:r>
        <w:rPr>
          <w:color w:val="1A282A"/>
          <w:spacing w:val="9"/>
          <w:w w:val="105"/>
          <w:sz w:val="22"/>
        </w:rPr>
        <w:t> </w:t>
      </w:r>
      <w:r>
        <w:rPr>
          <w:color w:val="1A282A"/>
          <w:w w:val="105"/>
          <w:sz w:val="22"/>
        </w:rPr>
        <w:t>accounted</w:t>
      </w:r>
      <w:r>
        <w:rPr>
          <w:color w:val="1A282A"/>
          <w:spacing w:val="17"/>
          <w:w w:val="105"/>
          <w:sz w:val="22"/>
        </w:rPr>
        <w:t> </w:t>
      </w:r>
      <w:r>
        <w:rPr>
          <w:color w:val="1A282A"/>
          <w:w w:val="105"/>
          <w:sz w:val="22"/>
        </w:rPr>
        <w:t>for</w:t>
      </w:r>
      <w:r>
        <w:rPr>
          <w:color w:val="1A282A"/>
          <w:spacing w:val="16"/>
          <w:w w:val="105"/>
          <w:sz w:val="22"/>
        </w:rPr>
        <w:t> </w:t>
      </w:r>
      <w:r>
        <w:rPr>
          <w:color w:val="1A282A"/>
          <w:w w:val="105"/>
          <w:sz w:val="22"/>
        </w:rPr>
        <w:t>its</w:t>
      </w:r>
      <w:r>
        <w:rPr>
          <w:color w:val="1A282A"/>
          <w:spacing w:val="28"/>
          <w:w w:val="105"/>
          <w:sz w:val="22"/>
        </w:rPr>
        <w:t> </w:t>
      </w:r>
      <w:r>
        <w:rPr>
          <w:color w:val="1A282A"/>
          <w:w w:val="105"/>
          <w:sz w:val="22"/>
        </w:rPr>
        <w:t>contributions</w:t>
      </w:r>
      <w:r>
        <w:rPr>
          <w:color w:val="1A282A"/>
          <w:spacing w:val="14"/>
          <w:w w:val="105"/>
          <w:sz w:val="22"/>
        </w:rPr>
        <w:t> </w:t>
      </w:r>
      <w:r>
        <w:rPr>
          <w:color w:val="1A282A"/>
          <w:w w:val="105"/>
          <w:sz w:val="22"/>
        </w:rPr>
        <w:t>to</w:t>
      </w:r>
      <w:r>
        <w:rPr>
          <w:color w:val="1A282A"/>
          <w:spacing w:val="15"/>
          <w:w w:val="105"/>
          <w:sz w:val="22"/>
        </w:rPr>
        <w:t> </w:t>
      </w:r>
      <w:r>
        <w:rPr>
          <w:color w:val="1A282A"/>
          <w:w w:val="105"/>
          <w:sz w:val="22"/>
        </w:rPr>
        <w:t>the</w:t>
      </w:r>
      <w:r>
        <w:rPr>
          <w:color w:val="1A282A"/>
          <w:spacing w:val="6"/>
          <w:w w:val="105"/>
          <w:sz w:val="22"/>
        </w:rPr>
        <w:t> </w:t>
      </w:r>
      <w:r>
        <w:rPr>
          <w:color w:val="1A282A"/>
          <w:w w:val="105"/>
          <w:sz w:val="22"/>
        </w:rPr>
        <w:t>scheme</w:t>
      </w:r>
      <w:r>
        <w:rPr>
          <w:color w:val="1A282A"/>
          <w:spacing w:val="12"/>
          <w:w w:val="105"/>
          <w:sz w:val="22"/>
        </w:rPr>
        <w:t> </w:t>
      </w:r>
      <w:r>
        <w:rPr>
          <w:color w:val="1A282A"/>
          <w:w w:val="105"/>
          <w:sz w:val="22"/>
        </w:rPr>
        <w:t>as</w:t>
      </w:r>
      <w:r>
        <w:rPr>
          <w:color w:val="1A282A"/>
          <w:spacing w:val="2"/>
          <w:w w:val="105"/>
          <w:sz w:val="22"/>
        </w:rPr>
        <w:t> </w:t>
      </w:r>
      <w:r>
        <w:rPr>
          <w:color w:val="1A282A"/>
          <w:w w:val="105"/>
          <w:sz w:val="22"/>
        </w:rPr>
        <w:t>a</w:t>
      </w:r>
      <w:r>
        <w:rPr>
          <w:color w:val="1A282A"/>
          <w:spacing w:val="4"/>
          <w:w w:val="105"/>
          <w:sz w:val="22"/>
        </w:rPr>
        <w:t> </w:t>
      </w:r>
      <w:r>
        <w:rPr>
          <w:color w:val="1A282A"/>
          <w:w w:val="105"/>
          <w:sz w:val="22"/>
        </w:rPr>
        <w:t>defined</w:t>
      </w:r>
      <w:r>
        <w:rPr>
          <w:color w:val="1A282A"/>
          <w:spacing w:val="2"/>
          <w:w w:val="105"/>
          <w:sz w:val="22"/>
        </w:rPr>
        <w:t> </w:t>
      </w:r>
      <w:r>
        <w:rPr>
          <w:color w:val="1A282A"/>
          <w:w w:val="105"/>
          <w:sz w:val="22"/>
        </w:rPr>
        <w:t>contribution</w:t>
      </w:r>
      <w:r>
        <w:rPr>
          <w:color w:val="1A282A"/>
          <w:spacing w:val="16"/>
          <w:w w:val="105"/>
          <w:sz w:val="22"/>
        </w:rPr>
        <w:t> </w:t>
      </w:r>
      <w:r>
        <w:rPr>
          <w:color w:val="1A282A"/>
          <w:spacing w:val="-2"/>
          <w:w w:val="105"/>
          <w:sz w:val="22"/>
        </w:rPr>
        <w:t>scheme.</w:t>
      </w:r>
    </w:p>
    <w:p>
      <w:pPr>
        <w:pStyle w:val="BodyText"/>
        <w:rPr>
          <w:sz w:val="24"/>
        </w:rPr>
      </w:pPr>
    </w:p>
    <w:p>
      <w:pPr>
        <w:pStyle w:val="BodyText"/>
        <w:spacing w:before="1"/>
        <w:rPr>
          <w:sz w:val="19"/>
        </w:rPr>
      </w:pPr>
    </w:p>
    <w:p>
      <w:pPr>
        <w:pStyle w:val="Heading1"/>
        <w:ind w:left="882"/>
        <w:rPr>
          <w:rFonts w:ascii="Courier New"/>
        </w:rPr>
      </w:pPr>
      <w:r>
        <w:rPr>
          <w:rFonts w:ascii="Courier New"/>
          <w:color w:val="1A282A"/>
          <w:spacing w:val="-4"/>
          <w:w w:val="90"/>
        </w:rPr>
        <w:t>LPFA</w:t>
      </w:r>
    </w:p>
    <w:p>
      <w:pPr>
        <w:pStyle w:val="BodyText"/>
        <w:spacing w:line="276" w:lineRule="auto" w:before="223"/>
        <w:ind w:left="869" w:right="1289" w:firstLine="1"/>
      </w:pPr>
      <w:r>
        <w:rPr>
          <w:color w:val="1A282A"/>
        </w:rPr>
        <w:t>The LPFA is a defined benefit statutory scheme administered in accordance with the London Pension</w:t>
      </w:r>
      <w:r>
        <w:rPr>
          <w:color w:val="1A282A"/>
          <w:spacing w:val="-1"/>
        </w:rPr>
        <w:t> </w:t>
      </w:r>
      <w:r>
        <w:rPr>
          <w:color w:val="1A282A"/>
        </w:rPr>
        <w:t>Scheme</w:t>
      </w:r>
      <w:r>
        <w:rPr>
          <w:color w:val="1A282A"/>
          <w:spacing w:val="-1"/>
        </w:rPr>
        <w:t> </w:t>
      </w:r>
      <w:r>
        <w:rPr>
          <w:color w:val="1A282A"/>
        </w:rPr>
        <w:t>Regulation</w:t>
      </w:r>
      <w:r>
        <w:rPr>
          <w:color w:val="1A282A"/>
          <w:spacing w:val="9"/>
        </w:rPr>
        <w:t> </w:t>
      </w:r>
      <w:r>
        <w:rPr>
          <w:color w:val="1A282A"/>
        </w:rPr>
        <w:t>2013 and</w:t>
      </w:r>
      <w:r>
        <w:rPr>
          <w:color w:val="1A282A"/>
          <w:spacing w:val="-11"/>
        </w:rPr>
        <w:t> </w:t>
      </w:r>
      <w:r>
        <w:rPr>
          <w:color w:val="1A282A"/>
        </w:rPr>
        <w:t>currently</w:t>
      </w:r>
      <w:r>
        <w:rPr>
          <w:color w:val="1A282A"/>
          <w:spacing w:val="3"/>
        </w:rPr>
        <w:t> </w:t>
      </w:r>
      <w:r>
        <w:rPr>
          <w:color w:val="1A282A"/>
        </w:rPr>
        <w:t>provides</w:t>
      </w:r>
      <w:r>
        <w:rPr>
          <w:color w:val="1A282A"/>
          <w:spacing w:val="-7"/>
        </w:rPr>
        <w:t> </w:t>
      </w:r>
      <w:r>
        <w:rPr>
          <w:color w:val="1A282A"/>
        </w:rPr>
        <w:t>benefits</w:t>
      </w:r>
      <w:r>
        <w:rPr>
          <w:color w:val="1A282A"/>
          <w:spacing w:val="-8"/>
        </w:rPr>
        <w:t> </w:t>
      </w:r>
      <w:r>
        <w:rPr>
          <w:color w:val="1A282A"/>
        </w:rPr>
        <w:t>on</w:t>
      </w:r>
      <w:r>
        <w:rPr>
          <w:color w:val="1A282A"/>
          <w:spacing w:val="-12"/>
        </w:rPr>
        <w:t> </w:t>
      </w:r>
      <w:r>
        <w:rPr>
          <w:color w:val="1A282A"/>
        </w:rPr>
        <w:t>career</w:t>
      </w:r>
      <w:r>
        <w:rPr>
          <w:color w:val="1A282A"/>
          <w:spacing w:val="9"/>
        </w:rPr>
        <w:t> </w:t>
      </w:r>
      <w:r>
        <w:rPr>
          <w:color w:val="1A282A"/>
        </w:rPr>
        <w:t>average</w:t>
      </w:r>
      <w:r>
        <w:rPr>
          <w:color w:val="1A282A"/>
          <w:spacing w:val="-6"/>
        </w:rPr>
        <w:t> </w:t>
      </w:r>
      <w:r>
        <w:rPr>
          <w:color w:val="1A282A"/>
          <w:spacing w:val="-2"/>
        </w:rPr>
        <w:t>earnings.</w:t>
      </w:r>
    </w:p>
    <w:p>
      <w:pPr>
        <w:pStyle w:val="BodyText"/>
        <w:spacing w:line="280" w:lineRule="auto" w:before="123"/>
        <w:ind w:left="864" w:right="1160" w:firstLine="7"/>
      </w:pPr>
      <w:r>
        <w:rPr>
          <w:color w:val="1A282A"/>
        </w:rPr>
        <w:t>The</w:t>
      </w:r>
      <w:r>
        <w:rPr>
          <w:color w:val="1A282A"/>
          <w:spacing w:val="-5"/>
        </w:rPr>
        <w:t> </w:t>
      </w:r>
      <w:r>
        <w:rPr>
          <w:color w:val="1A282A"/>
        </w:rPr>
        <w:t>administering authority for the</w:t>
      </w:r>
      <w:r>
        <w:rPr>
          <w:color w:val="1A282A"/>
          <w:spacing w:val="-5"/>
        </w:rPr>
        <w:t> </w:t>
      </w:r>
      <w:r>
        <w:rPr>
          <w:color w:val="1A282A"/>
        </w:rPr>
        <w:t>Fund</w:t>
      </w:r>
      <w:r>
        <w:rPr>
          <w:color w:val="1A282A"/>
          <w:spacing w:val="-4"/>
        </w:rPr>
        <w:t> </w:t>
      </w:r>
      <w:r>
        <w:rPr>
          <w:color w:val="1A282A"/>
        </w:rPr>
        <w:t>is the</w:t>
      </w:r>
      <w:r>
        <w:rPr>
          <w:color w:val="1A282A"/>
          <w:spacing w:val="-8"/>
        </w:rPr>
        <w:t> </w:t>
      </w:r>
      <w:r>
        <w:rPr>
          <w:color w:val="1A282A"/>
        </w:rPr>
        <w:t>London Pensions Fund Authority. The</w:t>
      </w:r>
      <w:r>
        <w:rPr>
          <w:color w:val="1A282A"/>
          <w:spacing w:val="-7"/>
        </w:rPr>
        <w:t> </w:t>
      </w:r>
      <w:r>
        <w:rPr>
          <w:color w:val="1A282A"/>
        </w:rPr>
        <w:t>LPFA Board oversees</w:t>
      </w:r>
      <w:r>
        <w:rPr>
          <w:color w:val="1A282A"/>
          <w:spacing w:val="40"/>
        </w:rPr>
        <w:t> </w:t>
      </w:r>
      <w:r>
        <w:rPr>
          <w:color w:val="1A282A"/>
        </w:rPr>
        <w:t>the</w:t>
      </w:r>
      <w:r>
        <w:rPr>
          <w:color w:val="1A282A"/>
          <w:spacing w:val="18"/>
        </w:rPr>
        <w:t> </w:t>
      </w:r>
      <w:r>
        <w:rPr>
          <w:color w:val="1A282A"/>
        </w:rPr>
        <w:t>management</w:t>
      </w:r>
      <w:r>
        <w:rPr>
          <w:color w:val="1A282A"/>
          <w:spacing w:val="40"/>
        </w:rPr>
        <w:t> </w:t>
      </w:r>
      <w:r>
        <w:rPr>
          <w:color w:val="1A282A"/>
        </w:rPr>
        <w:t>of</w:t>
      </w:r>
      <w:r>
        <w:rPr>
          <w:color w:val="1A282A"/>
          <w:spacing w:val="31"/>
        </w:rPr>
        <w:t> </w:t>
      </w:r>
      <w:r>
        <w:rPr>
          <w:color w:val="1A282A"/>
        </w:rPr>
        <w:t>the Fund</w:t>
      </w:r>
      <w:r>
        <w:rPr>
          <w:color w:val="1A282A"/>
          <w:spacing w:val="21"/>
        </w:rPr>
        <w:t> </w:t>
      </w:r>
      <w:r>
        <w:rPr>
          <w:color w:val="1A282A"/>
        </w:rPr>
        <w:t>whilst</w:t>
      </w:r>
      <w:r>
        <w:rPr>
          <w:color w:val="1A282A"/>
          <w:spacing w:val="30"/>
        </w:rPr>
        <w:t> </w:t>
      </w:r>
      <w:r>
        <w:rPr>
          <w:color w:val="1A282A"/>
        </w:rPr>
        <w:t>the day</w:t>
      </w:r>
      <w:r>
        <w:rPr>
          <w:color w:val="1A282A"/>
          <w:spacing w:val="29"/>
        </w:rPr>
        <w:t> </w:t>
      </w:r>
      <w:r>
        <w:rPr>
          <w:color w:val="1A282A"/>
        </w:rPr>
        <w:t>to</w:t>
      </w:r>
      <w:r>
        <w:rPr>
          <w:color w:val="1A282A"/>
          <w:spacing w:val="12"/>
        </w:rPr>
        <w:t> </w:t>
      </w:r>
      <w:r>
        <w:rPr>
          <w:color w:val="1A282A"/>
        </w:rPr>
        <w:t>day</w:t>
      </w:r>
      <w:r>
        <w:rPr>
          <w:color w:val="1A282A"/>
          <w:spacing w:val="30"/>
        </w:rPr>
        <w:t> </w:t>
      </w:r>
      <w:r>
        <w:rPr>
          <w:color w:val="1A282A"/>
        </w:rPr>
        <w:t>fund</w:t>
      </w:r>
      <w:r>
        <w:rPr>
          <w:color w:val="1A282A"/>
          <w:spacing w:val="16"/>
        </w:rPr>
        <w:t> </w:t>
      </w:r>
      <w:r>
        <w:rPr>
          <w:color w:val="1A282A"/>
        </w:rPr>
        <w:t>administration is undertaken</w:t>
      </w:r>
      <w:r>
        <w:rPr>
          <w:color w:val="1A282A"/>
        </w:rPr>
        <w:t> by</w:t>
      </w:r>
      <w:r>
        <w:rPr>
          <w:color w:val="1A282A"/>
          <w:spacing w:val="27"/>
        </w:rPr>
        <w:t> </w:t>
      </w:r>
      <w:r>
        <w:rPr>
          <w:color w:val="1A282A"/>
        </w:rPr>
        <w:t>the Local Pensions</w:t>
      </w:r>
      <w:r>
        <w:rPr>
          <w:color w:val="1A282A"/>
          <w:spacing w:val="26"/>
        </w:rPr>
        <w:t> </w:t>
      </w:r>
      <w:r>
        <w:rPr>
          <w:color w:val="1A282A"/>
        </w:rPr>
        <w:t>Partnership</w:t>
      </w:r>
      <w:r>
        <w:rPr>
          <w:color w:val="343F42"/>
        </w:rPr>
        <w:t>. </w:t>
      </w:r>
      <w:r>
        <w:rPr>
          <w:color w:val="1A282A"/>
        </w:rPr>
        <w:t>Where appropriate</w:t>
      </w:r>
      <w:r>
        <w:rPr>
          <w:color w:val="1A282A"/>
          <w:spacing w:val="23"/>
        </w:rPr>
        <w:t> </w:t>
      </w:r>
      <w:r>
        <w:rPr>
          <w:color w:val="1A282A"/>
        </w:rPr>
        <w:t>some</w:t>
      </w:r>
      <w:r>
        <w:rPr>
          <w:color w:val="1A282A"/>
          <w:spacing w:val="29"/>
        </w:rPr>
        <w:t> </w:t>
      </w:r>
      <w:r>
        <w:rPr>
          <w:color w:val="1A282A"/>
        </w:rPr>
        <w:t>functions are delegated</w:t>
      </w:r>
      <w:r>
        <w:rPr>
          <w:color w:val="1A282A"/>
          <w:spacing w:val="36"/>
        </w:rPr>
        <w:t> </w:t>
      </w:r>
      <w:r>
        <w:rPr>
          <w:color w:val="1A282A"/>
        </w:rPr>
        <w:t>to the Fund's professional advisers.</w:t>
      </w:r>
    </w:p>
    <w:p>
      <w:pPr>
        <w:pStyle w:val="BodyText"/>
        <w:spacing w:line="280" w:lineRule="auto" w:before="110"/>
        <w:ind w:left="862" w:right="1289" w:firstLine="9"/>
      </w:pPr>
      <w:r>
        <w:rPr>
          <w:color w:val="1A282A"/>
        </w:rPr>
        <w:t>As administering authority to the</w:t>
      </w:r>
      <w:r>
        <w:rPr>
          <w:color w:val="1A282A"/>
          <w:spacing w:val="-5"/>
        </w:rPr>
        <w:t> </w:t>
      </w:r>
      <w:r>
        <w:rPr>
          <w:color w:val="1A282A"/>
        </w:rPr>
        <w:t>Fund, the London Pensions Fund Authority,</w:t>
      </w:r>
      <w:r>
        <w:rPr>
          <w:color w:val="1A282A"/>
          <w:spacing w:val="36"/>
        </w:rPr>
        <w:t> </w:t>
      </w:r>
      <w:r>
        <w:rPr>
          <w:color w:val="1A282A"/>
        </w:rPr>
        <w:t>after consultation with the Fund Actuary</w:t>
      </w:r>
      <w:r>
        <w:rPr>
          <w:color w:val="1A282A"/>
          <w:spacing w:val="40"/>
        </w:rPr>
        <w:t> </w:t>
      </w:r>
      <w:r>
        <w:rPr>
          <w:color w:val="1A282A"/>
        </w:rPr>
        <w:t>and other relevant parties,</w:t>
      </w:r>
      <w:r>
        <w:rPr>
          <w:color w:val="1A282A"/>
          <w:spacing w:val="39"/>
        </w:rPr>
        <w:t> </w:t>
      </w:r>
      <w:r>
        <w:rPr>
          <w:color w:val="1A282A"/>
        </w:rPr>
        <w:t>is responsible</w:t>
      </w:r>
      <w:r>
        <w:rPr>
          <w:color w:val="1A282A"/>
          <w:spacing w:val="40"/>
        </w:rPr>
        <w:t> </w:t>
      </w:r>
      <w:r>
        <w:rPr>
          <w:color w:val="1A282A"/>
        </w:rPr>
        <w:t>for</w:t>
      </w:r>
      <w:r>
        <w:rPr>
          <w:color w:val="1A282A"/>
          <w:spacing w:val="40"/>
        </w:rPr>
        <w:t> </w:t>
      </w:r>
      <w:r>
        <w:rPr>
          <w:color w:val="1A282A"/>
        </w:rPr>
        <w:t>the preparation</w:t>
      </w:r>
      <w:r>
        <w:rPr>
          <w:color w:val="1A282A"/>
          <w:spacing w:val="40"/>
        </w:rPr>
        <w:t> </w:t>
      </w:r>
      <w:r>
        <w:rPr>
          <w:color w:val="1A282A"/>
        </w:rPr>
        <w:t>and maintenance of the</w:t>
      </w:r>
      <w:r>
        <w:rPr>
          <w:color w:val="1A282A"/>
          <w:spacing w:val="-7"/>
        </w:rPr>
        <w:t> </w:t>
      </w:r>
      <w:r>
        <w:rPr>
          <w:color w:val="1A282A"/>
        </w:rPr>
        <w:t>Funding Strategy Statement and the</w:t>
      </w:r>
      <w:r>
        <w:rPr>
          <w:color w:val="1A282A"/>
          <w:spacing w:val="-3"/>
        </w:rPr>
        <w:t> </w:t>
      </w:r>
      <w:r>
        <w:rPr>
          <w:color w:val="1A282A"/>
        </w:rPr>
        <w:t>Investment Strategy Statement. These should be amended when appropriate based on the Fund's performance and funding.</w:t>
      </w:r>
    </w:p>
    <w:p>
      <w:pPr>
        <w:pStyle w:val="BodyText"/>
        <w:spacing w:line="280" w:lineRule="auto" w:before="115"/>
        <w:ind w:left="857" w:right="1160" w:hanging="2"/>
      </w:pPr>
      <w:r>
        <w:rPr>
          <w:color w:val="1A282A"/>
        </w:rPr>
        <w:t>Contributions</w:t>
      </w:r>
      <w:r>
        <w:rPr>
          <w:color w:val="1A282A"/>
          <w:spacing w:val="24"/>
        </w:rPr>
        <w:t> </w:t>
      </w:r>
      <w:r>
        <w:rPr>
          <w:color w:val="1A282A"/>
        </w:rPr>
        <w:t>are set every</w:t>
      </w:r>
      <w:r>
        <w:rPr>
          <w:color w:val="1A282A"/>
          <w:spacing w:val="25"/>
        </w:rPr>
        <w:t> </w:t>
      </w:r>
      <w:r>
        <w:rPr>
          <w:color w:val="1A282A"/>
        </w:rPr>
        <w:t>three years as a result</w:t>
      </w:r>
      <w:r>
        <w:rPr>
          <w:color w:val="1A282A"/>
          <w:spacing w:val="21"/>
        </w:rPr>
        <w:t> </w:t>
      </w:r>
      <w:r>
        <w:rPr>
          <w:color w:val="1A282A"/>
        </w:rPr>
        <w:t>of actuarial valuation</w:t>
      </w:r>
      <w:r>
        <w:rPr>
          <w:color w:val="1A282A"/>
          <w:spacing w:val="22"/>
        </w:rPr>
        <w:t> </w:t>
      </w:r>
      <w:r>
        <w:rPr>
          <w:color w:val="1A282A"/>
        </w:rPr>
        <w:t>of</w:t>
      </w:r>
      <w:r>
        <w:rPr>
          <w:color w:val="1A282A"/>
          <w:spacing w:val="27"/>
        </w:rPr>
        <w:t> </w:t>
      </w:r>
      <w:r>
        <w:rPr>
          <w:color w:val="1A282A"/>
        </w:rPr>
        <w:t>the</w:t>
      </w:r>
      <w:r>
        <w:rPr>
          <w:color w:val="1A282A"/>
          <w:spacing w:val="21"/>
        </w:rPr>
        <w:t> </w:t>
      </w:r>
      <w:r>
        <w:rPr>
          <w:color w:val="1A282A"/>
        </w:rPr>
        <w:t>fund required</w:t>
      </w:r>
      <w:r>
        <w:rPr>
          <w:color w:val="1A282A"/>
          <w:spacing w:val="24"/>
        </w:rPr>
        <w:t> </w:t>
      </w:r>
      <w:r>
        <w:rPr>
          <w:color w:val="1A282A"/>
        </w:rPr>
        <w:t>by regulation.</w:t>
      </w:r>
      <w:r>
        <w:rPr>
          <w:color w:val="1A282A"/>
          <w:spacing w:val="36"/>
        </w:rPr>
        <w:t> </w:t>
      </w:r>
      <w:r>
        <w:rPr>
          <w:color w:val="1A282A"/>
        </w:rPr>
        <w:t>The next actuarial</w:t>
      </w:r>
      <w:r>
        <w:rPr>
          <w:color w:val="1A282A"/>
          <w:spacing w:val="21"/>
        </w:rPr>
        <w:t> </w:t>
      </w:r>
      <w:r>
        <w:rPr>
          <w:color w:val="1A282A"/>
        </w:rPr>
        <w:t>valuation</w:t>
      </w:r>
      <w:r>
        <w:rPr>
          <w:color w:val="1A282A"/>
          <w:spacing w:val="24"/>
        </w:rPr>
        <w:t> </w:t>
      </w:r>
      <w:r>
        <w:rPr>
          <w:color w:val="1A282A"/>
        </w:rPr>
        <w:t>of</w:t>
      </w:r>
      <w:r>
        <w:rPr>
          <w:color w:val="1A282A"/>
          <w:spacing w:val="26"/>
        </w:rPr>
        <w:t> </w:t>
      </w:r>
      <w:r>
        <w:rPr>
          <w:color w:val="1A282A"/>
        </w:rPr>
        <w:t>the fund will be carried out as at</w:t>
      </w:r>
      <w:r>
        <w:rPr>
          <w:color w:val="1A282A"/>
          <w:spacing w:val="40"/>
        </w:rPr>
        <w:t> </w:t>
      </w:r>
      <w:r>
        <w:rPr>
          <w:color w:val="1A282A"/>
        </w:rPr>
        <w:t>31</w:t>
      </w:r>
      <w:r>
        <w:rPr>
          <w:color w:val="1A282A"/>
          <w:spacing w:val="-3"/>
        </w:rPr>
        <w:t> </w:t>
      </w:r>
      <w:r>
        <w:rPr>
          <w:color w:val="1A282A"/>
        </w:rPr>
        <w:t>March</w:t>
      </w:r>
      <w:r>
        <w:rPr>
          <w:color w:val="1A282A"/>
          <w:spacing w:val="22"/>
        </w:rPr>
        <w:t> </w:t>
      </w:r>
      <w:r>
        <w:rPr>
          <w:color w:val="1A282A"/>
        </w:rPr>
        <w:t>2019 and will set</w:t>
      </w:r>
      <w:r>
        <w:rPr>
          <w:color w:val="1A282A"/>
          <w:spacing w:val="36"/>
        </w:rPr>
        <w:t> </w:t>
      </w:r>
      <w:r>
        <w:rPr>
          <w:color w:val="1A282A"/>
        </w:rPr>
        <w:t>the contributions</w:t>
      </w:r>
      <w:r>
        <w:rPr>
          <w:color w:val="1A282A"/>
          <w:spacing w:val="40"/>
        </w:rPr>
        <w:t> </w:t>
      </w:r>
      <w:r>
        <w:rPr>
          <w:color w:val="1A282A"/>
        </w:rPr>
        <w:t>for</w:t>
      </w:r>
      <w:r>
        <w:rPr>
          <w:color w:val="1A282A"/>
          <w:spacing w:val="38"/>
        </w:rPr>
        <w:t> </w:t>
      </w:r>
      <w:r>
        <w:rPr>
          <w:color w:val="1A282A"/>
        </w:rPr>
        <w:t>the period from 1 April 2020</w:t>
      </w:r>
      <w:r>
        <w:rPr>
          <w:color w:val="1A282A"/>
          <w:spacing w:val="32"/>
        </w:rPr>
        <w:t> </w:t>
      </w:r>
      <w:r>
        <w:rPr>
          <w:color w:val="1A282A"/>
        </w:rPr>
        <w:t>to 31 March</w:t>
      </w:r>
      <w:r>
        <w:rPr>
          <w:color w:val="1A282A"/>
          <w:spacing w:val="32"/>
        </w:rPr>
        <w:t> </w:t>
      </w:r>
      <w:r>
        <w:rPr>
          <w:color w:val="1A282A"/>
        </w:rPr>
        <w:t>2023.</w:t>
      </w:r>
      <w:r>
        <w:rPr>
          <w:color w:val="1A282A"/>
          <w:spacing w:val="32"/>
        </w:rPr>
        <w:t> </w:t>
      </w:r>
      <w:r>
        <w:rPr>
          <w:color w:val="1A282A"/>
        </w:rPr>
        <w:t>There are no minimum funding requirements in</w:t>
      </w:r>
      <w:r>
        <w:rPr>
          <w:color w:val="1A282A"/>
          <w:spacing w:val="40"/>
        </w:rPr>
        <w:t> </w:t>
      </w:r>
      <w:r>
        <w:rPr>
          <w:color w:val="1A282A"/>
        </w:rPr>
        <w:t>the LGPS but the contributions are generally</w:t>
      </w:r>
      <w:r>
        <w:rPr>
          <w:color w:val="1A282A"/>
          <w:spacing w:val="40"/>
        </w:rPr>
        <w:t> </w:t>
      </w:r>
      <w:r>
        <w:rPr>
          <w:color w:val="1A282A"/>
        </w:rPr>
        <w:t>set to</w:t>
      </w:r>
      <w:r>
        <w:rPr>
          <w:color w:val="1A282A"/>
          <w:spacing w:val="40"/>
        </w:rPr>
        <w:t> </w:t>
      </w:r>
      <w:r>
        <w:rPr>
          <w:color w:val="1A282A"/>
        </w:rPr>
        <w:t>target a funding level of 100</w:t>
      </w:r>
      <w:r>
        <w:rPr>
          <w:color w:val="343F42"/>
        </w:rPr>
        <w:t>%</w:t>
      </w:r>
      <w:r>
        <w:rPr>
          <w:color w:val="1A282A"/>
        </w:rPr>
        <w:t>using the actuarial valuation assumptions.</w:t>
      </w:r>
    </w:p>
    <w:p>
      <w:pPr>
        <w:pStyle w:val="BodyText"/>
        <w:spacing w:line="280" w:lineRule="auto" w:before="111"/>
        <w:ind w:left="849" w:right="1815" w:firstLine="2"/>
      </w:pPr>
      <w:r>
        <w:rPr>
          <w:color w:val="1A282A"/>
          <w:w w:val="105"/>
        </w:rPr>
        <w:t>In</w:t>
      </w:r>
      <w:r>
        <w:rPr>
          <w:color w:val="1A282A"/>
          <w:spacing w:val="-16"/>
          <w:w w:val="105"/>
        </w:rPr>
        <w:t> </w:t>
      </w:r>
      <w:r>
        <w:rPr>
          <w:color w:val="1A282A"/>
          <w:w w:val="105"/>
        </w:rPr>
        <w:t>general</w:t>
      </w:r>
      <w:r>
        <w:rPr>
          <w:color w:val="343F42"/>
          <w:w w:val="105"/>
        </w:rPr>
        <w:t>,</w:t>
      </w:r>
      <w:r>
        <w:rPr>
          <w:color w:val="343F42"/>
          <w:spacing w:val="-15"/>
          <w:w w:val="105"/>
        </w:rPr>
        <w:t> </w:t>
      </w:r>
      <w:r>
        <w:rPr>
          <w:color w:val="1A282A"/>
          <w:w w:val="105"/>
        </w:rPr>
        <w:t>participating</w:t>
      </w:r>
      <w:r>
        <w:rPr>
          <w:color w:val="1A282A"/>
          <w:spacing w:val="-12"/>
          <w:w w:val="105"/>
        </w:rPr>
        <w:t> </w:t>
      </w:r>
      <w:r>
        <w:rPr>
          <w:color w:val="1A282A"/>
          <w:w w:val="105"/>
        </w:rPr>
        <w:t>in</w:t>
      </w:r>
      <w:r>
        <w:rPr>
          <w:color w:val="1A282A"/>
          <w:spacing w:val="-15"/>
          <w:w w:val="105"/>
        </w:rPr>
        <w:t> </w:t>
      </w:r>
      <w:r>
        <w:rPr>
          <w:color w:val="1A282A"/>
          <w:w w:val="105"/>
        </w:rPr>
        <w:t>a</w:t>
      </w:r>
      <w:r>
        <w:rPr>
          <w:color w:val="1A282A"/>
          <w:spacing w:val="-15"/>
          <w:w w:val="105"/>
        </w:rPr>
        <w:t> </w:t>
      </w:r>
      <w:r>
        <w:rPr>
          <w:color w:val="1A282A"/>
          <w:w w:val="105"/>
        </w:rPr>
        <w:t>defined</w:t>
      </w:r>
      <w:r>
        <w:rPr>
          <w:color w:val="1A282A"/>
          <w:spacing w:val="-16"/>
          <w:w w:val="105"/>
        </w:rPr>
        <w:t> </w:t>
      </w:r>
      <w:r>
        <w:rPr>
          <w:color w:val="1A282A"/>
          <w:w w:val="105"/>
        </w:rPr>
        <w:t>benefit</w:t>
      </w:r>
      <w:r>
        <w:rPr>
          <w:color w:val="1A282A"/>
          <w:spacing w:val="-15"/>
          <w:w w:val="105"/>
        </w:rPr>
        <w:t> </w:t>
      </w:r>
      <w:r>
        <w:rPr>
          <w:color w:val="1A282A"/>
          <w:w w:val="105"/>
        </w:rPr>
        <w:t>pension</w:t>
      </w:r>
      <w:r>
        <w:rPr>
          <w:color w:val="1A282A"/>
          <w:spacing w:val="-14"/>
          <w:w w:val="105"/>
        </w:rPr>
        <w:t> </w:t>
      </w:r>
      <w:r>
        <w:rPr>
          <w:color w:val="1A282A"/>
          <w:w w:val="105"/>
        </w:rPr>
        <w:t>scheme</w:t>
      </w:r>
      <w:r>
        <w:rPr>
          <w:color w:val="1A282A"/>
          <w:spacing w:val="-11"/>
          <w:w w:val="105"/>
        </w:rPr>
        <w:t> </w:t>
      </w:r>
      <w:r>
        <w:rPr>
          <w:color w:val="1A282A"/>
          <w:w w:val="105"/>
        </w:rPr>
        <w:t>means</w:t>
      </w:r>
      <w:r>
        <w:rPr>
          <w:color w:val="1A282A"/>
          <w:spacing w:val="-12"/>
          <w:w w:val="105"/>
        </w:rPr>
        <w:t> </w:t>
      </w:r>
      <w:r>
        <w:rPr>
          <w:color w:val="1A282A"/>
          <w:w w:val="105"/>
        </w:rPr>
        <w:t>that</w:t>
      </w:r>
      <w:r>
        <w:rPr>
          <w:color w:val="1A282A"/>
          <w:spacing w:val="-10"/>
          <w:w w:val="105"/>
        </w:rPr>
        <w:t> </w:t>
      </w:r>
      <w:r>
        <w:rPr>
          <w:color w:val="1A282A"/>
          <w:w w:val="105"/>
        </w:rPr>
        <w:t>the</w:t>
      </w:r>
      <w:r>
        <w:rPr>
          <w:color w:val="1A282A"/>
          <w:spacing w:val="-15"/>
          <w:w w:val="105"/>
        </w:rPr>
        <w:t> </w:t>
      </w:r>
      <w:r>
        <w:rPr>
          <w:color w:val="1A282A"/>
          <w:w w:val="105"/>
        </w:rPr>
        <w:t>Employer</w:t>
      </w:r>
      <w:r>
        <w:rPr>
          <w:color w:val="1A282A"/>
          <w:spacing w:val="-7"/>
          <w:w w:val="105"/>
        </w:rPr>
        <w:t> </w:t>
      </w:r>
      <w:r>
        <w:rPr>
          <w:color w:val="1A282A"/>
          <w:w w:val="105"/>
        </w:rPr>
        <w:t>is exposed to a</w:t>
      </w:r>
      <w:r>
        <w:rPr>
          <w:color w:val="1A282A"/>
          <w:spacing w:val="-3"/>
          <w:w w:val="105"/>
        </w:rPr>
        <w:t> </w:t>
      </w:r>
      <w:r>
        <w:rPr>
          <w:color w:val="1A282A"/>
          <w:w w:val="105"/>
        </w:rPr>
        <w:t>number of risks:</w:t>
      </w:r>
    </w:p>
    <w:p>
      <w:pPr>
        <w:pStyle w:val="ListParagraph"/>
        <w:numPr>
          <w:ilvl w:val="0"/>
          <w:numId w:val="26"/>
        </w:numPr>
        <w:tabs>
          <w:tab w:pos="1544" w:val="left" w:leader="none"/>
          <w:tab w:pos="1546" w:val="left" w:leader="none"/>
        </w:tabs>
        <w:spacing w:line="280" w:lineRule="auto" w:before="12" w:after="0"/>
        <w:ind w:left="1542" w:right="1129" w:hanging="341"/>
        <w:jc w:val="left"/>
        <w:rPr>
          <w:sz w:val="21"/>
        </w:rPr>
      </w:pPr>
      <w:r>
        <w:rPr>
          <w:color w:val="1A282A"/>
          <w:sz w:val="21"/>
        </w:rPr>
        <w:t>investment risk. The</w:t>
      </w:r>
      <w:r>
        <w:rPr>
          <w:color w:val="1A282A"/>
          <w:spacing w:val="-11"/>
          <w:sz w:val="21"/>
        </w:rPr>
        <w:t> </w:t>
      </w:r>
      <w:r>
        <w:rPr>
          <w:color w:val="1A282A"/>
          <w:sz w:val="21"/>
        </w:rPr>
        <w:t>Fund</w:t>
      </w:r>
      <w:r>
        <w:rPr>
          <w:color w:val="1A282A"/>
          <w:spacing w:val="-3"/>
          <w:sz w:val="21"/>
        </w:rPr>
        <w:t> </w:t>
      </w:r>
      <w:r>
        <w:rPr>
          <w:color w:val="1A282A"/>
          <w:sz w:val="21"/>
        </w:rPr>
        <w:t>holds</w:t>
      </w:r>
      <w:r>
        <w:rPr>
          <w:color w:val="1A282A"/>
          <w:spacing w:val="-6"/>
          <w:sz w:val="21"/>
        </w:rPr>
        <w:t> </w:t>
      </w:r>
      <w:r>
        <w:rPr>
          <w:color w:val="1A282A"/>
          <w:sz w:val="21"/>
        </w:rPr>
        <w:t>investment in asset classes, such as</w:t>
      </w:r>
      <w:r>
        <w:rPr>
          <w:color w:val="1A282A"/>
          <w:spacing w:val="-4"/>
          <w:sz w:val="21"/>
        </w:rPr>
        <w:t> </w:t>
      </w:r>
      <w:r>
        <w:rPr>
          <w:color w:val="1A282A"/>
          <w:sz w:val="21"/>
        </w:rPr>
        <w:t>equities</w:t>
      </w:r>
      <w:r>
        <w:rPr>
          <w:color w:val="343F42"/>
          <w:sz w:val="21"/>
        </w:rPr>
        <w:t>, </w:t>
      </w:r>
      <w:r>
        <w:rPr>
          <w:color w:val="1A282A"/>
          <w:sz w:val="21"/>
        </w:rPr>
        <w:t>which</w:t>
      </w:r>
      <w:r>
        <w:rPr>
          <w:color w:val="1A282A"/>
          <w:spacing w:val="-1"/>
          <w:sz w:val="21"/>
        </w:rPr>
        <w:t> </w:t>
      </w:r>
      <w:r>
        <w:rPr>
          <w:color w:val="1A282A"/>
          <w:sz w:val="21"/>
        </w:rPr>
        <w:t>have volatile market</w:t>
      </w:r>
      <w:r>
        <w:rPr>
          <w:color w:val="1A282A"/>
          <w:spacing w:val="27"/>
          <w:sz w:val="21"/>
        </w:rPr>
        <w:t> </w:t>
      </w:r>
      <w:r>
        <w:rPr>
          <w:color w:val="1A282A"/>
          <w:sz w:val="21"/>
        </w:rPr>
        <w:t>values</w:t>
      </w:r>
      <w:r>
        <w:rPr>
          <w:color w:val="1A282A"/>
          <w:spacing w:val="27"/>
          <w:sz w:val="21"/>
        </w:rPr>
        <w:t> </w:t>
      </w:r>
      <w:r>
        <w:rPr>
          <w:color w:val="1A282A"/>
          <w:sz w:val="21"/>
        </w:rPr>
        <w:t>and</w:t>
      </w:r>
      <w:r>
        <w:rPr>
          <w:color w:val="1A282A"/>
          <w:spacing w:val="26"/>
          <w:sz w:val="21"/>
        </w:rPr>
        <w:t> </w:t>
      </w:r>
      <w:r>
        <w:rPr>
          <w:color w:val="1A282A"/>
          <w:sz w:val="21"/>
        </w:rPr>
        <w:t>while</w:t>
      </w:r>
      <w:r>
        <w:rPr>
          <w:color w:val="1A282A"/>
          <w:spacing w:val="29"/>
          <w:sz w:val="21"/>
        </w:rPr>
        <w:t> </w:t>
      </w:r>
      <w:r>
        <w:rPr>
          <w:color w:val="1A282A"/>
          <w:sz w:val="21"/>
        </w:rPr>
        <w:t>these assets</w:t>
      </w:r>
      <w:r>
        <w:rPr>
          <w:color w:val="1A282A"/>
          <w:spacing w:val="31"/>
          <w:sz w:val="21"/>
        </w:rPr>
        <w:t> </w:t>
      </w:r>
      <w:r>
        <w:rPr>
          <w:color w:val="1A282A"/>
          <w:sz w:val="21"/>
        </w:rPr>
        <w:t>are expected</w:t>
      </w:r>
      <w:r>
        <w:rPr>
          <w:color w:val="1A282A"/>
          <w:spacing w:val="40"/>
          <w:sz w:val="21"/>
        </w:rPr>
        <w:t> </w:t>
      </w:r>
      <w:r>
        <w:rPr>
          <w:color w:val="1A282A"/>
          <w:sz w:val="21"/>
        </w:rPr>
        <w:t>to</w:t>
      </w:r>
      <w:r>
        <w:rPr>
          <w:color w:val="1A282A"/>
          <w:spacing w:val="26"/>
          <w:sz w:val="21"/>
        </w:rPr>
        <w:t> </w:t>
      </w:r>
      <w:r>
        <w:rPr>
          <w:color w:val="1A282A"/>
          <w:sz w:val="21"/>
        </w:rPr>
        <w:t>provide real returns</w:t>
      </w:r>
      <w:r>
        <w:rPr>
          <w:color w:val="1A282A"/>
          <w:spacing w:val="24"/>
          <w:sz w:val="21"/>
        </w:rPr>
        <w:t> </w:t>
      </w:r>
      <w:r>
        <w:rPr>
          <w:color w:val="1A282A"/>
          <w:sz w:val="21"/>
        </w:rPr>
        <w:t>over the long-term</w:t>
      </w:r>
      <w:r>
        <w:rPr>
          <w:color w:val="343F42"/>
          <w:sz w:val="21"/>
        </w:rPr>
        <w:t>,</w:t>
      </w:r>
      <w:r>
        <w:rPr>
          <w:color w:val="343F42"/>
          <w:spacing w:val="40"/>
          <w:sz w:val="21"/>
        </w:rPr>
        <w:t> </w:t>
      </w:r>
      <w:r>
        <w:rPr>
          <w:color w:val="1A282A"/>
          <w:sz w:val="21"/>
        </w:rPr>
        <w:t>the short</w:t>
      </w:r>
      <w:r>
        <w:rPr>
          <w:color w:val="1A282A"/>
          <w:spacing w:val="40"/>
          <w:sz w:val="21"/>
        </w:rPr>
        <w:t> </w:t>
      </w:r>
      <w:r>
        <w:rPr>
          <w:color w:val="1A282A"/>
          <w:sz w:val="21"/>
        </w:rPr>
        <w:t>term volatility</w:t>
      </w:r>
      <w:r>
        <w:rPr>
          <w:color w:val="1A282A"/>
          <w:spacing w:val="40"/>
          <w:sz w:val="21"/>
        </w:rPr>
        <w:t> </w:t>
      </w:r>
      <w:r>
        <w:rPr>
          <w:color w:val="1A282A"/>
          <w:sz w:val="21"/>
        </w:rPr>
        <w:t>can cause</w:t>
      </w:r>
      <w:r>
        <w:rPr>
          <w:color w:val="1A282A"/>
          <w:spacing w:val="36"/>
          <w:sz w:val="21"/>
        </w:rPr>
        <w:t> </w:t>
      </w:r>
      <w:r>
        <w:rPr>
          <w:color w:val="1A282A"/>
          <w:sz w:val="21"/>
        </w:rPr>
        <w:t>additional</w:t>
      </w:r>
      <w:r>
        <w:rPr>
          <w:color w:val="1A282A"/>
          <w:spacing w:val="36"/>
          <w:sz w:val="21"/>
        </w:rPr>
        <w:t> </w:t>
      </w:r>
      <w:r>
        <w:rPr>
          <w:color w:val="1A282A"/>
          <w:sz w:val="21"/>
        </w:rPr>
        <w:t>funding</w:t>
      </w:r>
      <w:r>
        <w:rPr>
          <w:color w:val="1A282A"/>
          <w:spacing w:val="40"/>
          <w:sz w:val="21"/>
        </w:rPr>
        <w:t> </w:t>
      </w:r>
      <w:r>
        <w:rPr>
          <w:color w:val="1A282A"/>
          <w:sz w:val="21"/>
        </w:rPr>
        <w:t>to</w:t>
      </w:r>
      <w:r>
        <w:rPr>
          <w:color w:val="1A282A"/>
          <w:spacing w:val="40"/>
          <w:sz w:val="21"/>
        </w:rPr>
        <w:t> </w:t>
      </w:r>
      <w:r>
        <w:rPr>
          <w:color w:val="1A282A"/>
          <w:sz w:val="21"/>
        </w:rPr>
        <w:t>be required if</w:t>
      </w:r>
      <w:r>
        <w:rPr>
          <w:color w:val="1A282A"/>
          <w:spacing w:val="80"/>
          <w:sz w:val="21"/>
        </w:rPr>
        <w:t> </w:t>
      </w:r>
      <w:r>
        <w:rPr>
          <w:color w:val="1A282A"/>
          <w:sz w:val="21"/>
        </w:rPr>
        <w:t>a deficit emerges;</w:t>
      </w:r>
    </w:p>
    <w:p>
      <w:pPr>
        <w:pStyle w:val="ListParagraph"/>
        <w:numPr>
          <w:ilvl w:val="0"/>
          <w:numId w:val="26"/>
        </w:numPr>
        <w:tabs>
          <w:tab w:pos="1536" w:val="left" w:leader="none"/>
        </w:tabs>
        <w:spacing w:line="278" w:lineRule="auto" w:before="14" w:after="0"/>
        <w:ind w:left="1536" w:right="1299" w:hanging="344"/>
        <w:jc w:val="both"/>
        <w:rPr>
          <w:sz w:val="21"/>
        </w:rPr>
      </w:pPr>
      <w:r>
        <w:rPr>
          <w:color w:val="1A282A"/>
          <w:sz w:val="21"/>
        </w:rPr>
        <w:t>interest rate risk. The Fund's liabilities are assessed using market yields on high quality corporate bonds to discount future liability cash flows. As the</w:t>
      </w:r>
      <w:r>
        <w:rPr>
          <w:color w:val="1A282A"/>
          <w:spacing w:val="-5"/>
          <w:sz w:val="21"/>
        </w:rPr>
        <w:t> </w:t>
      </w:r>
      <w:r>
        <w:rPr>
          <w:color w:val="1A282A"/>
          <w:sz w:val="21"/>
        </w:rPr>
        <w:t>Fund holds assets such as equities</w:t>
      </w:r>
      <w:r>
        <w:rPr>
          <w:color w:val="1A282A"/>
          <w:spacing w:val="36"/>
          <w:sz w:val="21"/>
        </w:rPr>
        <w:t> </w:t>
      </w:r>
      <w:r>
        <w:rPr>
          <w:color w:val="1A282A"/>
          <w:sz w:val="21"/>
        </w:rPr>
        <w:t>the value of</w:t>
      </w:r>
      <w:r>
        <w:rPr>
          <w:color w:val="1A282A"/>
          <w:spacing w:val="35"/>
          <w:sz w:val="21"/>
        </w:rPr>
        <w:t> </w:t>
      </w:r>
      <w:r>
        <w:rPr>
          <w:color w:val="1A282A"/>
          <w:sz w:val="21"/>
        </w:rPr>
        <w:t>the assets</w:t>
      </w:r>
      <w:r>
        <w:rPr>
          <w:color w:val="1A282A"/>
          <w:spacing w:val="26"/>
          <w:sz w:val="21"/>
        </w:rPr>
        <w:t> </w:t>
      </w:r>
      <w:r>
        <w:rPr>
          <w:color w:val="1A282A"/>
          <w:sz w:val="21"/>
        </w:rPr>
        <w:t>and liabilities may not move in</w:t>
      </w:r>
      <w:r>
        <w:rPr>
          <w:color w:val="1A282A"/>
          <w:spacing w:val="40"/>
          <w:sz w:val="21"/>
        </w:rPr>
        <w:t> </w:t>
      </w:r>
      <w:r>
        <w:rPr>
          <w:color w:val="1A282A"/>
          <w:sz w:val="21"/>
        </w:rPr>
        <w:t>the same way;</w:t>
      </w:r>
    </w:p>
    <w:p>
      <w:pPr>
        <w:pStyle w:val="ListParagraph"/>
        <w:numPr>
          <w:ilvl w:val="0"/>
          <w:numId w:val="26"/>
        </w:numPr>
        <w:tabs>
          <w:tab w:pos="1530" w:val="left" w:leader="none"/>
          <w:tab w:pos="1531" w:val="left" w:leader="none"/>
        </w:tabs>
        <w:spacing w:line="280" w:lineRule="auto" w:before="21" w:after="0"/>
        <w:ind w:left="1535" w:right="1491" w:hanging="349"/>
        <w:jc w:val="left"/>
        <w:rPr>
          <w:sz w:val="21"/>
        </w:rPr>
      </w:pPr>
      <w:r>
        <w:rPr>
          <w:color w:val="1A282A"/>
          <w:w w:val="105"/>
          <w:sz w:val="21"/>
        </w:rPr>
        <w:t>inflation risk. All</w:t>
      </w:r>
      <w:r>
        <w:rPr>
          <w:color w:val="1A282A"/>
          <w:spacing w:val="-10"/>
          <w:w w:val="105"/>
          <w:sz w:val="21"/>
        </w:rPr>
        <w:t> </w:t>
      </w:r>
      <w:r>
        <w:rPr>
          <w:color w:val="1A282A"/>
          <w:w w:val="105"/>
          <w:sz w:val="21"/>
        </w:rPr>
        <w:t>of the</w:t>
      </w:r>
      <w:r>
        <w:rPr>
          <w:color w:val="1A282A"/>
          <w:spacing w:val="-8"/>
          <w:w w:val="105"/>
          <w:sz w:val="21"/>
        </w:rPr>
        <w:t> </w:t>
      </w:r>
      <w:r>
        <w:rPr>
          <w:color w:val="1A282A"/>
          <w:w w:val="105"/>
          <w:sz w:val="21"/>
        </w:rPr>
        <w:t>benefits</w:t>
      </w:r>
      <w:r>
        <w:rPr>
          <w:color w:val="1A282A"/>
          <w:spacing w:val="-2"/>
          <w:w w:val="105"/>
          <w:sz w:val="21"/>
        </w:rPr>
        <w:t> </w:t>
      </w:r>
      <w:r>
        <w:rPr>
          <w:color w:val="1A282A"/>
          <w:w w:val="105"/>
          <w:sz w:val="21"/>
        </w:rPr>
        <w:t>under the</w:t>
      </w:r>
      <w:r>
        <w:rPr>
          <w:color w:val="1A282A"/>
          <w:spacing w:val="-11"/>
          <w:w w:val="105"/>
          <w:sz w:val="21"/>
        </w:rPr>
        <w:t> </w:t>
      </w:r>
      <w:r>
        <w:rPr>
          <w:color w:val="1A282A"/>
          <w:w w:val="105"/>
          <w:sz w:val="21"/>
        </w:rPr>
        <w:t>Fund are</w:t>
      </w:r>
      <w:r>
        <w:rPr>
          <w:color w:val="1A282A"/>
          <w:spacing w:val="-9"/>
          <w:w w:val="105"/>
          <w:sz w:val="21"/>
        </w:rPr>
        <w:t> </w:t>
      </w:r>
      <w:r>
        <w:rPr>
          <w:color w:val="1A282A"/>
          <w:w w:val="105"/>
          <w:sz w:val="21"/>
        </w:rPr>
        <w:t>linked to</w:t>
      </w:r>
      <w:r>
        <w:rPr>
          <w:color w:val="1A282A"/>
          <w:spacing w:val="-10"/>
          <w:w w:val="105"/>
          <w:sz w:val="21"/>
        </w:rPr>
        <w:t> </w:t>
      </w:r>
      <w:r>
        <w:rPr>
          <w:color w:val="1A282A"/>
          <w:w w:val="105"/>
          <w:sz w:val="21"/>
        </w:rPr>
        <w:t>inflation</w:t>
      </w:r>
      <w:r>
        <w:rPr>
          <w:color w:val="1A282A"/>
          <w:spacing w:val="-3"/>
          <w:w w:val="105"/>
          <w:sz w:val="21"/>
        </w:rPr>
        <w:t> </w:t>
      </w:r>
      <w:r>
        <w:rPr>
          <w:color w:val="1A282A"/>
          <w:w w:val="105"/>
          <w:sz w:val="21"/>
        </w:rPr>
        <w:t>and</w:t>
      </w:r>
      <w:r>
        <w:rPr>
          <w:color w:val="1A282A"/>
          <w:spacing w:val="-6"/>
          <w:w w:val="105"/>
          <w:sz w:val="21"/>
        </w:rPr>
        <w:t> </w:t>
      </w:r>
      <w:r>
        <w:rPr>
          <w:color w:val="1A282A"/>
          <w:w w:val="105"/>
          <w:sz w:val="21"/>
        </w:rPr>
        <w:t>so</w:t>
      </w:r>
      <w:r>
        <w:rPr>
          <w:color w:val="1A282A"/>
          <w:spacing w:val="-6"/>
          <w:w w:val="105"/>
          <w:sz w:val="21"/>
        </w:rPr>
        <w:t> </w:t>
      </w:r>
      <w:r>
        <w:rPr>
          <w:color w:val="1A282A"/>
          <w:w w:val="105"/>
          <w:sz w:val="21"/>
        </w:rPr>
        <w:t>deficits </w:t>
      </w:r>
      <w:r>
        <w:rPr>
          <w:color w:val="1C4B4B"/>
          <w:w w:val="105"/>
          <w:sz w:val="21"/>
        </w:rPr>
        <w:t>may </w:t>
      </w:r>
      <w:r>
        <w:rPr>
          <w:color w:val="1A282A"/>
          <w:w w:val="105"/>
          <w:sz w:val="21"/>
        </w:rPr>
        <w:t>emerg</w:t>
      </w:r>
      <w:r>
        <w:rPr>
          <w:color w:val="1C4B4B"/>
          <w:w w:val="105"/>
          <w:sz w:val="21"/>
        </w:rPr>
        <w:t>e </w:t>
      </w:r>
      <w:r>
        <w:rPr>
          <w:color w:val="1A282A"/>
          <w:w w:val="105"/>
          <w:sz w:val="21"/>
        </w:rPr>
        <w:t>to th</w:t>
      </w:r>
      <w:r>
        <w:rPr>
          <w:color w:val="1C4B4B"/>
          <w:w w:val="105"/>
          <w:sz w:val="21"/>
        </w:rPr>
        <w:t>e ex</w:t>
      </w:r>
      <w:r>
        <w:rPr>
          <w:color w:val="1A282A"/>
          <w:w w:val="105"/>
          <w:sz w:val="21"/>
        </w:rPr>
        <w:t>t</w:t>
      </w:r>
      <w:r>
        <w:rPr>
          <w:color w:val="1C4B4B"/>
          <w:w w:val="105"/>
          <w:sz w:val="21"/>
        </w:rPr>
        <w:t>en</w:t>
      </w:r>
      <w:r>
        <w:rPr>
          <w:color w:val="1A282A"/>
          <w:w w:val="105"/>
          <w:sz w:val="21"/>
        </w:rPr>
        <w:t>t th</w:t>
      </w:r>
      <w:r>
        <w:rPr>
          <w:color w:val="1C4B4B"/>
          <w:w w:val="105"/>
          <w:sz w:val="21"/>
        </w:rPr>
        <w:t>a</w:t>
      </w:r>
      <w:r>
        <w:rPr>
          <w:color w:val="1A282A"/>
          <w:w w:val="105"/>
          <w:sz w:val="21"/>
        </w:rPr>
        <w:t>t</w:t>
      </w:r>
      <w:r>
        <w:rPr>
          <w:color w:val="1A282A"/>
          <w:spacing w:val="32"/>
          <w:w w:val="105"/>
          <w:sz w:val="21"/>
        </w:rPr>
        <w:t> </w:t>
      </w:r>
      <w:r>
        <w:rPr>
          <w:color w:val="1A282A"/>
          <w:w w:val="105"/>
          <w:sz w:val="21"/>
        </w:rPr>
        <w:t>t</w:t>
      </w:r>
      <w:r>
        <w:rPr>
          <w:color w:val="1C4B4B"/>
          <w:w w:val="105"/>
          <w:sz w:val="21"/>
        </w:rPr>
        <w:t>he </w:t>
      </w:r>
      <w:r>
        <w:rPr>
          <w:color w:val="1A282A"/>
          <w:w w:val="105"/>
          <w:sz w:val="21"/>
        </w:rPr>
        <w:t>as</w:t>
      </w:r>
      <w:r>
        <w:rPr>
          <w:color w:val="1C4B4B"/>
          <w:w w:val="105"/>
          <w:sz w:val="21"/>
        </w:rPr>
        <w:t>se</w:t>
      </w:r>
      <w:r>
        <w:rPr>
          <w:color w:val="1A282A"/>
          <w:w w:val="105"/>
          <w:sz w:val="21"/>
        </w:rPr>
        <w:t>t</w:t>
      </w:r>
      <w:r>
        <w:rPr>
          <w:color w:val="1C4B4B"/>
          <w:w w:val="105"/>
          <w:sz w:val="21"/>
        </w:rPr>
        <w:t>s</w:t>
      </w:r>
      <w:r>
        <w:rPr>
          <w:color w:val="1C4B4B"/>
          <w:spacing w:val="-21"/>
          <w:w w:val="105"/>
          <w:sz w:val="21"/>
        </w:rPr>
        <w:t> </w:t>
      </w:r>
      <w:r>
        <w:rPr>
          <w:color w:val="1C4B4B"/>
          <w:w w:val="105"/>
          <w:sz w:val="21"/>
        </w:rPr>
        <w:t>are no</w:t>
      </w:r>
      <w:r>
        <w:rPr>
          <w:color w:val="1A282A"/>
          <w:w w:val="105"/>
          <w:sz w:val="21"/>
        </w:rPr>
        <w:t>t </w:t>
      </w:r>
      <w:r>
        <w:rPr>
          <w:color w:val="1C4B4B"/>
          <w:w w:val="105"/>
          <w:sz w:val="21"/>
        </w:rPr>
        <w:t>lin</w:t>
      </w:r>
      <w:r>
        <w:rPr>
          <w:color w:val="1A282A"/>
          <w:w w:val="105"/>
          <w:sz w:val="21"/>
        </w:rPr>
        <w:t>k</w:t>
      </w:r>
      <w:r>
        <w:rPr>
          <w:color w:val="1C4B4B"/>
          <w:w w:val="105"/>
          <w:sz w:val="21"/>
        </w:rPr>
        <w:t>ed </w:t>
      </w:r>
      <w:r>
        <w:rPr>
          <w:color w:val="1A282A"/>
          <w:w w:val="105"/>
          <w:sz w:val="21"/>
        </w:rPr>
        <w:t>t</w:t>
      </w:r>
      <w:r>
        <w:rPr>
          <w:color w:val="1C4B4B"/>
          <w:w w:val="105"/>
          <w:sz w:val="21"/>
        </w:rPr>
        <w:t>o</w:t>
      </w:r>
      <w:r>
        <w:rPr>
          <w:color w:val="1C4B4B"/>
          <w:spacing w:val="-8"/>
          <w:w w:val="105"/>
          <w:sz w:val="21"/>
        </w:rPr>
        <w:t> </w:t>
      </w:r>
      <w:r>
        <w:rPr>
          <w:color w:val="1C4B4B"/>
          <w:w w:val="105"/>
          <w:sz w:val="21"/>
        </w:rPr>
        <w:t>i</w:t>
      </w:r>
      <w:r>
        <w:rPr>
          <w:color w:val="1A282A"/>
          <w:w w:val="105"/>
          <w:sz w:val="21"/>
        </w:rPr>
        <w:t>nfla</w:t>
      </w:r>
      <w:r>
        <w:rPr>
          <w:color w:val="1C4B4B"/>
          <w:w w:val="105"/>
          <w:sz w:val="21"/>
        </w:rPr>
        <w:t>ti</w:t>
      </w:r>
      <w:r>
        <w:rPr>
          <w:color w:val="1A282A"/>
          <w:w w:val="105"/>
          <w:sz w:val="21"/>
        </w:rPr>
        <w:t>on</w:t>
      </w:r>
      <w:r>
        <w:rPr>
          <w:color w:val="343F42"/>
          <w:w w:val="105"/>
          <w:sz w:val="21"/>
        </w:rPr>
        <w:t>; </w:t>
      </w:r>
      <w:r>
        <w:rPr>
          <w:color w:val="1A282A"/>
          <w:w w:val="105"/>
          <w:sz w:val="21"/>
        </w:rPr>
        <w:t>a</w:t>
      </w:r>
      <w:r>
        <w:rPr>
          <w:color w:val="1C4B4B"/>
          <w:w w:val="105"/>
          <w:sz w:val="21"/>
        </w:rPr>
        <w:t>n</w:t>
      </w:r>
      <w:r>
        <w:rPr>
          <w:color w:val="1A282A"/>
          <w:w w:val="105"/>
          <w:sz w:val="21"/>
        </w:rPr>
        <w:t>d</w:t>
      </w:r>
    </w:p>
    <w:p>
      <w:pPr>
        <w:pStyle w:val="ListParagraph"/>
        <w:numPr>
          <w:ilvl w:val="0"/>
          <w:numId w:val="26"/>
        </w:numPr>
        <w:tabs>
          <w:tab w:pos="1535" w:val="left" w:leader="none"/>
          <w:tab w:pos="1536" w:val="left" w:leader="none"/>
        </w:tabs>
        <w:spacing w:line="276" w:lineRule="auto" w:before="16" w:after="0"/>
        <w:ind w:left="1531" w:right="1624" w:hanging="345"/>
        <w:jc w:val="left"/>
        <w:rPr>
          <w:sz w:val="21"/>
        </w:rPr>
      </w:pPr>
      <w:r>
        <w:rPr>
          <w:color w:val="1A282A"/>
          <w:sz w:val="21"/>
        </w:rPr>
        <w:t>longevity</w:t>
      </w:r>
      <w:r>
        <w:rPr>
          <w:color w:val="1A282A"/>
          <w:spacing w:val="31"/>
          <w:sz w:val="21"/>
        </w:rPr>
        <w:t> </w:t>
      </w:r>
      <w:r>
        <w:rPr>
          <w:color w:val="1A282A"/>
          <w:sz w:val="21"/>
        </w:rPr>
        <w:t>risk. In the event</w:t>
      </w:r>
      <w:r>
        <w:rPr>
          <w:color w:val="1A282A"/>
          <w:spacing w:val="25"/>
          <w:sz w:val="21"/>
        </w:rPr>
        <w:t> </w:t>
      </w:r>
      <w:r>
        <w:rPr>
          <w:color w:val="1A282A"/>
          <w:sz w:val="21"/>
        </w:rPr>
        <w:t>that the members live longer</w:t>
      </w:r>
      <w:r>
        <w:rPr>
          <w:color w:val="1A282A"/>
          <w:spacing w:val="35"/>
          <w:sz w:val="21"/>
        </w:rPr>
        <w:t> </w:t>
      </w:r>
      <w:r>
        <w:rPr>
          <w:color w:val="1A282A"/>
          <w:sz w:val="21"/>
        </w:rPr>
        <w:t>than assumed</w:t>
      </w:r>
      <w:r>
        <w:rPr>
          <w:color w:val="1A282A"/>
          <w:spacing w:val="31"/>
          <w:sz w:val="21"/>
        </w:rPr>
        <w:t> </w:t>
      </w:r>
      <w:r>
        <w:rPr>
          <w:color w:val="1A282A"/>
          <w:sz w:val="21"/>
        </w:rPr>
        <w:t>a deficit will emerge in</w:t>
      </w:r>
      <w:r>
        <w:rPr>
          <w:color w:val="1A282A"/>
          <w:spacing w:val="40"/>
          <w:sz w:val="21"/>
        </w:rPr>
        <w:t> </w:t>
      </w:r>
      <w:r>
        <w:rPr>
          <w:color w:val="1A282A"/>
          <w:sz w:val="21"/>
        </w:rPr>
        <w:t>the Fund. There are also other demographic risks.</w:t>
      </w:r>
    </w:p>
    <w:p>
      <w:pPr>
        <w:pStyle w:val="BodyText"/>
        <w:spacing w:before="3"/>
        <w:rPr>
          <w:sz w:val="25"/>
        </w:rPr>
      </w:pPr>
    </w:p>
    <w:p>
      <w:pPr>
        <w:pStyle w:val="BodyText"/>
        <w:spacing w:line="280" w:lineRule="auto" w:before="1"/>
        <w:ind w:left="1131" w:right="1289" w:firstLine="8"/>
      </w:pPr>
      <w:r>
        <w:rPr>
          <w:color w:val="1A282A"/>
        </w:rPr>
        <w:t>In addition, as many unrelated employers participate in the</w:t>
      </w:r>
      <w:r>
        <w:rPr>
          <w:color w:val="1A282A"/>
          <w:spacing w:val="-2"/>
        </w:rPr>
        <w:t> </w:t>
      </w:r>
      <w:r>
        <w:rPr>
          <w:color w:val="1A282A"/>
        </w:rPr>
        <w:t>London Pension Fund Authority Pension Fund,</w:t>
      </w:r>
      <w:r>
        <w:rPr>
          <w:color w:val="1A282A"/>
          <w:spacing w:val="40"/>
        </w:rPr>
        <w:t> </w:t>
      </w:r>
      <w:r>
        <w:rPr>
          <w:color w:val="1A282A"/>
        </w:rPr>
        <w:t>there is an "orphan" liability risk where employers leave the Fund but with insufficient</w:t>
      </w:r>
      <w:r>
        <w:rPr>
          <w:color w:val="1A282A"/>
          <w:spacing w:val="30"/>
        </w:rPr>
        <w:t> </w:t>
      </w:r>
      <w:r>
        <w:rPr>
          <w:color w:val="1A282A"/>
        </w:rPr>
        <w:t>assets</w:t>
      </w:r>
      <w:r>
        <w:rPr>
          <w:color w:val="1A282A"/>
          <w:spacing w:val="32"/>
        </w:rPr>
        <w:t> </w:t>
      </w:r>
      <w:r>
        <w:rPr>
          <w:color w:val="1A282A"/>
        </w:rPr>
        <w:t>to</w:t>
      </w:r>
      <w:r>
        <w:rPr>
          <w:color w:val="1A282A"/>
          <w:spacing w:val="40"/>
        </w:rPr>
        <w:t> </w:t>
      </w:r>
      <w:r>
        <w:rPr>
          <w:color w:val="1A282A"/>
        </w:rPr>
        <w:t>cover</w:t>
      </w:r>
      <w:r>
        <w:rPr>
          <w:color w:val="1A282A"/>
          <w:spacing w:val="36"/>
        </w:rPr>
        <w:t> </w:t>
      </w:r>
      <w:r>
        <w:rPr>
          <w:color w:val="1A282A"/>
        </w:rPr>
        <w:t>their pension obligations</w:t>
      </w:r>
      <w:r>
        <w:rPr>
          <w:color w:val="1A282A"/>
          <w:spacing w:val="34"/>
        </w:rPr>
        <w:t> </w:t>
      </w:r>
      <w:r>
        <w:rPr>
          <w:color w:val="1A282A"/>
        </w:rPr>
        <w:t>so that the difference may fall on the remaining employers.</w:t>
      </w:r>
    </w:p>
    <w:p>
      <w:pPr>
        <w:pStyle w:val="BodyText"/>
        <w:spacing w:before="2"/>
        <w:rPr>
          <w:sz w:val="24"/>
        </w:rPr>
      </w:pPr>
    </w:p>
    <w:p>
      <w:pPr>
        <w:pStyle w:val="BodyText"/>
        <w:spacing w:line="280" w:lineRule="auto"/>
        <w:ind w:left="1126" w:right="1289" w:firstLine="9"/>
      </w:pPr>
      <w:r>
        <w:rPr>
          <w:color w:val="1A282A"/>
        </w:rPr>
        <w:t>All of the risks above may also benefit the Employer</w:t>
      </w:r>
      <w:r>
        <w:rPr>
          <w:color w:val="343F42"/>
        </w:rPr>
        <w:t>, </w:t>
      </w:r>
      <w:r>
        <w:rPr>
          <w:color w:val="1A282A"/>
        </w:rPr>
        <w:t>for example, higher</w:t>
      </w:r>
      <w:r>
        <w:rPr>
          <w:color w:val="1A282A"/>
          <w:spacing w:val="40"/>
        </w:rPr>
        <w:t> </w:t>
      </w:r>
      <w:r>
        <w:rPr>
          <w:color w:val="1A282A"/>
        </w:rPr>
        <w:t>than expected investment returns or employers leaving the</w:t>
      </w:r>
      <w:r>
        <w:rPr>
          <w:color w:val="1A282A"/>
          <w:spacing w:val="-5"/>
        </w:rPr>
        <w:t> </w:t>
      </w:r>
      <w:r>
        <w:rPr>
          <w:color w:val="1A282A"/>
        </w:rPr>
        <w:t>Fund with</w:t>
      </w:r>
      <w:r>
        <w:rPr>
          <w:color w:val="1A282A"/>
          <w:spacing w:val="-1"/>
        </w:rPr>
        <w:t> </w:t>
      </w:r>
      <w:r>
        <w:rPr>
          <w:color w:val="1A282A"/>
        </w:rPr>
        <w:t>excess assets which eventually get inherited by the remaining employers.</w:t>
      </w:r>
    </w:p>
    <w:p>
      <w:pPr>
        <w:spacing w:after="0" w:line="280" w:lineRule="auto"/>
        <w:sectPr>
          <w:pgSz w:w="11910" w:h="16830"/>
          <w:pgMar w:header="1020" w:footer="1275" w:top="1340" w:bottom="1500" w:left="320" w:right="460"/>
        </w:sectPr>
      </w:pPr>
    </w:p>
    <w:p>
      <w:pPr>
        <w:spacing w:line="252" w:lineRule="auto" w:before="65"/>
        <w:ind w:left="5990" w:right="790" w:firstLine="475"/>
        <w:jc w:val="left"/>
        <w:rPr>
          <w:sz w:val="16"/>
        </w:rPr>
      </w:pPr>
      <w:r>
        <w:rPr>
          <w:color w:val="1A242A"/>
          <w:w w:val="85"/>
          <w:sz w:val="16"/>
        </w:rPr>
        <w:t>THE ROYAL CENTRAL SCHOOL OF</w:t>
      </w:r>
      <w:r>
        <w:rPr>
          <w:color w:val="1A242A"/>
          <w:spacing w:val="-3"/>
          <w:w w:val="85"/>
          <w:sz w:val="16"/>
        </w:rPr>
        <w:t> </w:t>
      </w:r>
      <w:r>
        <w:rPr>
          <w:color w:val="1A242A"/>
          <w:w w:val="85"/>
          <w:sz w:val="16"/>
        </w:rPr>
        <w:t>SPEECH</w:t>
      </w:r>
      <w:r>
        <w:rPr>
          <w:color w:val="1A242A"/>
          <w:sz w:val="16"/>
        </w:rPr>
        <w:t> </w:t>
      </w:r>
      <w:r>
        <w:rPr>
          <w:color w:val="1A242A"/>
          <w:w w:val="85"/>
          <w:sz w:val="16"/>
        </w:rPr>
        <w:t>AND DRAMA</w:t>
      </w:r>
      <w:r>
        <w:rPr>
          <w:color w:val="1A242A"/>
          <w:sz w:val="16"/>
        </w:rPr>
        <w:t> </w:t>
      </w:r>
      <w:r>
        <w:rPr>
          <w:color w:val="1A242A"/>
          <w:w w:val="85"/>
          <w:sz w:val="16"/>
        </w:rPr>
        <w:t>FINANCIAL</w:t>
      </w:r>
      <w:r>
        <w:rPr>
          <w:color w:val="1A242A"/>
          <w:spacing w:val="4"/>
          <w:sz w:val="16"/>
        </w:rPr>
        <w:t> </w:t>
      </w:r>
      <w:r>
        <w:rPr>
          <w:color w:val="1A242A"/>
          <w:w w:val="85"/>
          <w:sz w:val="16"/>
        </w:rPr>
        <w:t>STATEMENTS</w:t>
      </w:r>
      <w:r>
        <w:rPr>
          <w:color w:val="1A242A"/>
          <w:spacing w:val="13"/>
          <w:sz w:val="16"/>
        </w:rPr>
        <w:t> </w:t>
      </w:r>
      <w:r>
        <w:rPr>
          <w:color w:val="1A242A"/>
          <w:w w:val="85"/>
          <w:sz w:val="16"/>
        </w:rPr>
        <w:t>FOR</w:t>
      </w:r>
      <w:r>
        <w:rPr>
          <w:color w:val="1A242A"/>
          <w:spacing w:val="2"/>
          <w:sz w:val="16"/>
        </w:rPr>
        <w:t> </w:t>
      </w:r>
      <w:r>
        <w:rPr>
          <w:color w:val="1A242A"/>
          <w:w w:val="85"/>
          <w:sz w:val="16"/>
        </w:rPr>
        <w:t>THE</w:t>
      </w:r>
      <w:r>
        <w:rPr>
          <w:color w:val="1A242A"/>
          <w:spacing w:val="1"/>
          <w:sz w:val="16"/>
        </w:rPr>
        <w:t> </w:t>
      </w:r>
      <w:r>
        <w:rPr>
          <w:color w:val="1A242A"/>
          <w:w w:val="85"/>
          <w:sz w:val="16"/>
        </w:rPr>
        <w:t>YEAR</w:t>
      </w:r>
      <w:r>
        <w:rPr>
          <w:color w:val="1A242A"/>
          <w:spacing w:val="3"/>
          <w:sz w:val="16"/>
        </w:rPr>
        <w:t> </w:t>
      </w:r>
      <w:r>
        <w:rPr>
          <w:color w:val="1A242A"/>
          <w:w w:val="85"/>
          <w:sz w:val="16"/>
        </w:rPr>
        <w:t>ENDED</w:t>
      </w:r>
      <w:r>
        <w:rPr>
          <w:color w:val="1A242A"/>
          <w:spacing w:val="1"/>
          <w:sz w:val="16"/>
        </w:rPr>
        <w:t> </w:t>
      </w:r>
      <w:r>
        <w:rPr>
          <w:color w:val="1A242A"/>
          <w:w w:val="85"/>
          <w:sz w:val="16"/>
        </w:rPr>
        <w:t>31</w:t>
      </w:r>
      <w:r>
        <w:rPr>
          <w:color w:val="1A242A"/>
          <w:spacing w:val="3"/>
          <w:sz w:val="16"/>
        </w:rPr>
        <w:t> </w:t>
      </w:r>
      <w:r>
        <w:rPr>
          <w:color w:val="1A242A"/>
          <w:w w:val="85"/>
          <w:sz w:val="16"/>
        </w:rPr>
        <w:t>JULY</w:t>
      </w:r>
      <w:r>
        <w:rPr>
          <w:color w:val="1A242A"/>
          <w:spacing w:val="4"/>
          <w:sz w:val="16"/>
        </w:rPr>
        <w:t> </w:t>
      </w:r>
      <w:r>
        <w:rPr>
          <w:color w:val="1A242A"/>
          <w:spacing w:val="-4"/>
          <w:w w:val="85"/>
          <w:sz w:val="16"/>
        </w:rPr>
        <w:t>2019</w:t>
      </w:r>
    </w:p>
    <w:p>
      <w:pPr>
        <w:pStyle w:val="BodyText"/>
        <w:spacing w:before="7"/>
        <w:rPr>
          <w:sz w:val="23"/>
        </w:rPr>
      </w:pPr>
    </w:p>
    <w:p>
      <w:pPr>
        <w:spacing w:before="94"/>
        <w:ind w:left="751" w:right="0" w:firstLine="0"/>
        <w:jc w:val="left"/>
        <w:rPr>
          <w:b/>
          <w:sz w:val="20"/>
        </w:rPr>
      </w:pPr>
      <w:r>
        <w:rPr>
          <w:b/>
          <w:color w:val="1A242A"/>
          <w:sz w:val="20"/>
        </w:rPr>
        <w:t>27</w:t>
      </w:r>
      <w:r>
        <w:rPr>
          <w:b/>
          <w:color w:val="1A242A"/>
          <w:spacing w:val="29"/>
          <w:sz w:val="20"/>
        </w:rPr>
        <w:t>  </w:t>
      </w:r>
      <w:r>
        <w:rPr>
          <w:b/>
          <w:color w:val="1A242A"/>
          <w:sz w:val="20"/>
        </w:rPr>
        <w:t>Pension</w:t>
      </w:r>
      <w:r>
        <w:rPr>
          <w:b/>
          <w:color w:val="1A242A"/>
          <w:spacing w:val="22"/>
          <w:sz w:val="20"/>
        </w:rPr>
        <w:t> </w:t>
      </w:r>
      <w:r>
        <w:rPr>
          <w:b/>
          <w:color w:val="1A242A"/>
          <w:sz w:val="20"/>
        </w:rPr>
        <w:t>schemes</w:t>
      </w:r>
      <w:r>
        <w:rPr>
          <w:b/>
          <w:color w:val="1A242A"/>
          <w:spacing w:val="21"/>
          <w:sz w:val="20"/>
        </w:rPr>
        <w:t> </w:t>
      </w:r>
      <w:r>
        <w:rPr>
          <w:b/>
          <w:color w:val="1A242A"/>
          <w:spacing w:val="-2"/>
          <w:sz w:val="20"/>
        </w:rPr>
        <w:t>(continued)</w:t>
      </w:r>
    </w:p>
    <w:p>
      <w:pPr>
        <w:pStyle w:val="BodyText"/>
        <w:spacing w:before="4"/>
        <w:rPr>
          <w:b/>
        </w:rPr>
      </w:pPr>
    </w:p>
    <w:p>
      <w:pPr>
        <w:spacing w:line="273" w:lineRule="auto" w:before="0"/>
        <w:ind w:left="1023" w:right="1160" w:hanging="1"/>
        <w:jc w:val="left"/>
        <w:rPr>
          <w:sz w:val="22"/>
        </w:rPr>
      </w:pPr>
      <w:r>
        <w:rPr>
          <w:color w:val="1A242A"/>
          <w:sz w:val="22"/>
        </w:rPr>
        <w:t>During the accounting period, Central paid contributions</w:t>
      </w:r>
      <w:r>
        <w:rPr>
          <w:color w:val="1A242A"/>
          <w:spacing w:val="32"/>
          <w:sz w:val="22"/>
        </w:rPr>
        <w:t> </w:t>
      </w:r>
      <w:r>
        <w:rPr>
          <w:color w:val="1A242A"/>
          <w:sz w:val="22"/>
        </w:rPr>
        <w:t>to</w:t>
      </w:r>
      <w:r>
        <w:rPr>
          <w:color w:val="1A242A"/>
          <w:spacing w:val="22"/>
          <w:sz w:val="22"/>
        </w:rPr>
        <w:t> </w:t>
      </w:r>
      <w:r>
        <w:rPr>
          <w:color w:val="1A242A"/>
          <w:sz w:val="22"/>
        </w:rPr>
        <w:t>the pension scheme at the rate of 14% of pensionable salaries.</w:t>
      </w:r>
    </w:p>
    <w:p>
      <w:pPr>
        <w:pStyle w:val="BodyText"/>
        <w:spacing w:before="4"/>
        <w:rPr>
          <w:sz w:val="26"/>
        </w:rPr>
      </w:pPr>
    </w:p>
    <w:p>
      <w:pPr>
        <w:spacing w:line="278" w:lineRule="auto" w:before="1"/>
        <w:ind w:left="1023" w:right="1289" w:hanging="3"/>
        <w:jc w:val="left"/>
        <w:rPr>
          <w:sz w:val="22"/>
        </w:rPr>
      </w:pPr>
      <w:r>
        <w:rPr>
          <w:color w:val="1A242A"/>
          <w:sz w:val="22"/>
        </w:rPr>
        <w:t>A qualified independent</w:t>
      </w:r>
      <w:r>
        <w:rPr>
          <w:color w:val="1A242A"/>
          <w:spacing w:val="40"/>
          <w:sz w:val="22"/>
        </w:rPr>
        <w:t> </w:t>
      </w:r>
      <w:r>
        <w:rPr>
          <w:color w:val="1A242A"/>
          <w:sz w:val="22"/>
        </w:rPr>
        <w:t>actuary</w:t>
      </w:r>
      <w:r>
        <w:rPr>
          <w:color w:val="1A242A"/>
          <w:spacing w:val="28"/>
          <w:sz w:val="22"/>
        </w:rPr>
        <w:t> </w:t>
      </w:r>
      <w:r>
        <w:rPr>
          <w:color w:val="1A242A"/>
          <w:sz w:val="22"/>
        </w:rPr>
        <w:t>carried out a full actuarial valuation of</w:t>
      </w:r>
      <w:r>
        <w:rPr>
          <w:color w:val="1A242A"/>
          <w:spacing w:val="26"/>
          <w:sz w:val="22"/>
        </w:rPr>
        <w:t> </w:t>
      </w:r>
      <w:r>
        <w:rPr>
          <w:color w:val="1A242A"/>
          <w:sz w:val="22"/>
        </w:rPr>
        <w:t>the fund using the following data:</w:t>
      </w:r>
    </w:p>
    <w:p>
      <w:pPr>
        <w:pStyle w:val="ListParagraph"/>
        <w:numPr>
          <w:ilvl w:val="0"/>
          <w:numId w:val="27"/>
        </w:numPr>
        <w:tabs>
          <w:tab w:pos="1430" w:val="left" w:leader="none"/>
          <w:tab w:pos="1431" w:val="left" w:leader="none"/>
        </w:tabs>
        <w:spacing w:line="278" w:lineRule="auto" w:before="14" w:after="0"/>
        <w:ind w:left="1420" w:right="1560" w:hanging="359"/>
        <w:jc w:val="left"/>
        <w:rPr>
          <w:sz w:val="22"/>
        </w:rPr>
      </w:pPr>
      <w:r>
        <w:rPr>
          <w:color w:val="1A242A"/>
          <w:sz w:val="22"/>
        </w:rPr>
        <w:t>the result of the valuation as at 31</w:t>
      </w:r>
      <w:r>
        <w:rPr>
          <w:color w:val="1A242A"/>
          <w:spacing w:val="-7"/>
          <w:sz w:val="22"/>
        </w:rPr>
        <w:t> </w:t>
      </w:r>
      <w:r>
        <w:rPr>
          <w:color w:val="1A242A"/>
          <w:sz w:val="22"/>
        </w:rPr>
        <w:t>March 2016, and the results of the 31 July 2018 FRS102 report for accounting purposes;</w:t>
      </w:r>
    </w:p>
    <w:p>
      <w:pPr>
        <w:pStyle w:val="ListParagraph"/>
        <w:numPr>
          <w:ilvl w:val="0"/>
          <w:numId w:val="27"/>
        </w:numPr>
        <w:tabs>
          <w:tab w:pos="1420" w:val="left" w:leader="none"/>
          <w:tab w:pos="1422" w:val="left" w:leader="none"/>
        </w:tabs>
        <w:spacing w:line="240" w:lineRule="auto" w:before="18" w:after="0"/>
        <w:ind w:left="1421" w:right="0" w:hanging="365"/>
        <w:jc w:val="left"/>
        <w:rPr>
          <w:sz w:val="22"/>
        </w:rPr>
      </w:pPr>
      <w:r>
        <w:rPr>
          <w:color w:val="1A242A"/>
          <w:sz w:val="22"/>
        </w:rPr>
        <w:t>estimated</w:t>
      </w:r>
      <w:r>
        <w:rPr>
          <w:color w:val="1A242A"/>
          <w:spacing w:val="26"/>
          <w:sz w:val="22"/>
        </w:rPr>
        <w:t> </w:t>
      </w:r>
      <w:r>
        <w:rPr>
          <w:color w:val="1A242A"/>
          <w:sz w:val="22"/>
        </w:rPr>
        <w:t>whole</w:t>
      </w:r>
      <w:r>
        <w:rPr>
          <w:color w:val="1A242A"/>
          <w:spacing w:val="21"/>
          <w:sz w:val="22"/>
        </w:rPr>
        <w:t> </w:t>
      </w:r>
      <w:r>
        <w:rPr>
          <w:color w:val="1A242A"/>
          <w:sz w:val="22"/>
        </w:rPr>
        <w:t>fund</w:t>
      </w:r>
      <w:r>
        <w:rPr>
          <w:color w:val="1A242A"/>
          <w:spacing w:val="4"/>
          <w:sz w:val="22"/>
        </w:rPr>
        <w:t> </w:t>
      </w:r>
      <w:r>
        <w:rPr>
          <w:color w:val="1A242A"/>
          <w:sz w:val="22"/>
        </w:rPr>
        <w:t>income</w:t>
      </w:r>
      <w:r>
        <w:rPr>
          <w:color w:val="1A242A"/>
          <w:spacing w:val="17"/>
          <w:sz w:val="22"/>
        </w:rPr>
        <w:t> </w:t>
      </w:r>
      <w:r>
        <w:rPr>
          <w:color w:val="1A242A"/>
          <w:sz w:val="22"/>
        </w:rPr>
        <w:t>and</w:t>
      </w:r>
      <w:r>
        <w:rPr>
          <w:color w:val="1A242A"/>
          <w:spacing w:val="14"/>
          <w:sz w:val="22"/>
        </w:rPr>
        <w:t> </w:t>
      </w:r>
      <w:r>
        <w:rPr>
          <w:color w:val="1A242A"/>
          <w:sz w:val="22"/>
        </w:rPr>
        <w:t>expenditure</w:t>
      </w:r>
      <w:r>
        <w:rPr>
          <w:color w:val="1A242A"/>
          <w:spacing w:val="13"/>
          <w:sz w:val="22"/>
        </w:rPr>
        <w:t> </w:t>
      </w:r>
      <w:r>
        <w:rPr>
          <w:color w:val="1A242A"/>
          <w:sz w:val="22"/>
        </w:rPr>
        <w:t>items</w:t>
      </w:r>
      <w:r>
        <w:rPr>
          <w:color w:val="1A242A"/>
          <w:spacing w:val="15"/>
          <w:sz w:val="22"/>
        </w:rPr>
        <w:t> </w:t>
      </w:r>
      <w:r>
        <w:rPr>
          <w:color w:val="1A242A"/>
          <w:sz w:val="22"/>
        </w:rPr>
        <w:t>for</w:t>
      </w:r>
      <w:r>
        <w:rPr>
          <w:color w:val="1A242A"/>
          <w:spacing w:val="16"/>
          <w:sz w:val="22"/>
        </w:rPr>
        <w:t> </w:t>
      </w:r>
      <w:r>
        <w:rPr>
          <w:color w:val="1A242A"/>
          <w:sz w:val="22"/>
        </w:rPr>
        <w:t>the</w:t>
      </w:r>
      <w:r>
        <w:rPr>
          <w:color w:val="1A242A"/>
          <w:spacing w:val="8"/>
          <w:sz w:val="22"/>
        </w:rPr>
        <w:t> </w:t>
      </w:r>
      <w:r>
        <w:rPr>
          <w:color w:val="1A242A"/>
          <w:sz w:val="22"/>
        </w:rPr>
        <w:t>period</w:t>
      </w:r>
      <w:r>
        <w:rPr>
          <w:color w:val="1A242A"/>
          <w:spacing w:val="23"/>
          <w:sz w:val="22"/>
        </w:rPr>
        <w:t> </w:t>
      </w:r>
      <w:r>
        <w:rPr>
          <w:color w:val="1A242A"/>
          <w:sz w:val="22"/>
        </w:rPr>
        <w:t>to</w:t>
      </w:r>
      <w:r>
        <w:rPr>
          <w:color w:val="1A242A"/>
          <w:spacing w:val="11"/>
          <w:sz w:val="22"/>
        </w:rPr>
        <w:t> </w:t>
      </w:r>
      <w:r>
        <w:rPr>
          <w:color w:val="1A242A"/>
          <w:sz w:val="22"/>
        </w:rPr>
        <w:t>31</w:t>
      </w:r>
      <w:r>
        <w:rPr>
          <w:color w:val="1A242A"/>
          <w:spacing w:val="5"/>
          <w:sz w:val="22"/>
        </w:rPr>
        <w:t> </w:t>
      </w:r>
      <w:r>
        <w:rPr>
          <w:color w:val="1A242A"/>
          <w:sz w:val="22"/>
        </w:rPr>
        <w:t>July</w:t>
      </w:r>
      <w:r>
        <w:rPr>
          <w:color w:val="1A242A"/>
          <w:spacing w:val="20"/>
          <w:sz w:val="22"/>
        </w:rPr>
        <w:t> </w:t>
      </w:r>
      <w:r>
        <w:rPr>
          <w:color w:val="1A242A"/>
          <w:spacing w:val="-2"/>
          <w:sz w:val="22"/>
        </w:rPr>
        <w:t>2019;</w:t>
      </w:r>
    </w:p>
    <w:p>
      <w:pPr>
        <w:pStyle w:val="ListParagraph"/>
        <w:numPr>
          <w:ilvl w:val="0"/>
          <w:numId w:val="27"/>
        </w:numPr>
        <w:tabs>
          <w:tab w:pos="1422" w:val="left" w:leader="none"/>
          <w:tab w:pos="1423" w:val="left" w:leader="none"/>
        </w:tabs>
        <w:spacing w:line="278" w:lineRule="auto" w:before="55" w:after="0"/>
        <w:ind w:left="1423" w:right="1206" w:hanging="367"/>
        <w:jc w:val="left"/>
        <w:rPr>
          <w:sz w:val="22"/>
        </w:rPr>
      </w:pPr>
      <w:r>
        <w:rPr>
          <w:color w:val="1A242A"/>
          <w:sz w:val="22"/>
        </w:rPr>
        <w:t>fund</w:t>
      </w:r>
      <w:r>
        <w:rPr>
          <w:color w:val="1A242A"/>
          <w:spacing w:val="-4"/>
          <w:sz w:val="22"/>
        </w:rPr>
        <w:t> </w:t>
      </w:r>
      <w:r>
        <w:rPr>
          <w:color w:val="1A242A"/>
          <w:sz w:val="22"/>
        </w:rPr>
        <w:t>investments returns for the</w:t>
      </w:r>
      <w:r>
        <w:rPr>
          <w:color w:val="1A242A"/>
          <w:spacing w:val="-1"/>
          <w:sz w:val="22"/>
        </w:rPr>
        <w:t> </w:t>
      </w:r>
      <w:r>
        <w:rPr>
          <w:color w:val="1A242A"/>
          <w:sz w:val="22"/>
        </w:rPr>
        <w:t>period to 31</w:t>
      </w:r>
      <w:r>
        <w:rPr>
          <w:color w:val="1A242A"/>
          <w:spacing w:val="-14"/>
          <w:sz w:val="22"/>
        </w:rPr>
        <w:t> </w:t>
      </w:r>
      <w:r>
        <w:rPr>
          <w:color w:val="1A242A"/>
          <w:sz w:val="22"/>
        </w:rPr>
        <w:t>May 2019 and market returns (estimated where necessary-)</w:t>
      </w:r>
      <w:r>
        <w:rPr>
          <w:color w:val="1A242A"/>
          <w:spacing w:val="40"/>
          <w:sz w:val="22"/>
        </w:rPr>
        <w:t> </w:t>
      </w:r>
      <w:r>
        <w:rPr>
          <w:color w:val="1A242A"/>
          <w:sz w:val="22"/>
        </w:rPr>
        <w:t>thereafter</w:t>
      </w:r>
      <w:r>
        <w:rPr>
          <w:color w:val="1A242A"/>
          <w:spacing w:val="40"/>
          <w:sz w:val="22"/>
        </w:rPr>
        <w:t> </w:t>
      </w:r>
      <w:r>
        <w:rPr>
          <w:color w:val="1A242A"/>
          <w:sz w:val="22"/>
        </w:rPr>
        <w:t>for the period to 31 July 2019;</w:t>
      </w:r>
    </w:p>
    <w:p>
      <w:pPr>
        <w:pStyle w:val="ListParagraph"/>
        <w:numPr>
          <w:ilvl w:val="0"/>
          <w:numId w:val="27"/>
        </w:numPr>
        <w:tabs>
          <w:tab w:pos="1416" w:val="left" w:leader="none"/>
          <w:tab w:pos="1417" w:val="left" w:leader="none"/>
        </w:tabs>
        <w:spacing w:line="278" w:lineRule="auto" w:before="14" w:after="0"/>
        <w:ind w:left="1419" w:right="1398" w:hanging="368"/>
        <w:jc w:val="left"/>
        <w:rPr>
          <w:sz w:val="22"/>
        </w:rPr>
      </w:pPr>
      <w:r>
        <w:rPr>
          <w:color w:val="1A242A"/>
          <w:sz w:val="22"/>
        </w:rPr>
        <w:t>estimated fund income and expenditure in</w:t>
      </w:r>
      <w:r>
        <w:rPr>
          <w:color w:val="1A242A"/>
          <w:spacing w:val="28"/>
          <w:sz w:val="22"/>
        </w:rPr>
        <w:t> </w:t>
      </w:r>
      <w:r>
        <w:rPr>
          <w:color w:val="1A242A"/>
          <w:sz w:val="22"/>
        </w:rPr>
        <w:t>respect</w:t>
      </w:r>
      <w:r>
        <w:rPr>
          <w:color w:val="1A242A"/>
          <w:spacing w:val="28"/>
          <w:sz w:val="22"/>
        </w:rPr>
        <w:t> </w:t>
      </w:r>
      <w:r>
        <w:rPr>
          <w:color w:val="1A242A"/>
          <w:sz w:val="22"/>
        </w:rPr>
        <w:t>of the employer</w:t>
      </w:r>
      <w:r>
        <w:rPr>
          <w:color w:val="1A242A"/>
          <w:spacing w:val="39"/>
          <w:sz w:val="22"/>
        </w:rPr>
        <w:t> </w:t>
      </w:r>
      <w:r>
        <w:rPr>
          <w:color w:val="1A242A"/>
          <w:sz w:val="22"/>
        </w:rPr>
        <w:t>for the period to 31 July 2019; and</w:t>
      </w:r>
    </w:p>
    <w:p>
      <w:pPr>
        <w:spacing w:line="278" w:lineRule="auto" w:before="5"/>
        <w:ind w:left="1416" w:right="976" w:hanging="5"/>
        <w:jc w:val="left"/>
        <w:rPr>
          <w:sz w:val="22"/>
        </w:rPr>
      </w:pPr>
      <w:r>
        <w:rPr>
          <w:color w:val="1A242A"/>
          <w:w w:val="105"/>
          <w:sz w:val="22"/>
        </w:rPr>
        <w:t>details</w:t>
      </w:r>
      <w:r>
        <w:rPr>
          <w:color w:val="1A242A"/>
          <w:spacing w:val="-17"/>
          <w:w w:val="105"/>
          <w:sz w:val="22"/>
        </w:rPr>
        <w:t> </w:t>
      </w:r>
      <w:r>
        <w:rPr>
          <w:color w:val="1A242A"/>
          <w:w w:val="105"/>
          <w:sz w:val="22"/>
        </w:rPr>
        <w:t>of</w:t>
      </w:r>
      <w:r>
        <w:rPr>
          <w:color w:val="1A242A"/>
          <w:spacing w:val="-16"/>
          <w:w w:val="105"/>
          <w:sz w:val="22"/>
        </w:rPr>
        <w:t> </w:t>
      </w:r>
      <w:r>
        <w:rPr>
          <w:color w:val="1A242A"/>
          <w:w w:val="105"/>
          <w:sz w:val="22"/>
        </w:rPr>
        <w:t>any</w:t>
      </w:r>
      <w:r>
        <w:rPr>
          <w:color w:val="1A242A"/>
          <w:spacing w:val="-12"/>
          <w:w w:val="105"/>
          <w:sz w:val="22"/>
        </w:rPr>
        <w:t> </w:t>
      </w:r>
      <w:r>
        <w:rPr>
          <w:color w:val="1A242A"/>
          <w:w w:val="105"/>
          <w:sz w:val="22"/>
        </w:rPr>
        <w:t>new</w:t>
      </w:r>
      <w:r>
        <w:rPr>
          <w:color w:val="1A242A"/>
          <w:spacing w:val="-11"/>
          <w:w w:val="105"/>
          <w:sz w:val="22"/>
        </w:rPr>
        <w:t> </w:t>
      </w:r>
      <w:r>
        <w:rPr>
          <w:color w:val="1A242A"/>
          <w:w w:val="105"/>
          <w:sz w:val="22"/>
        </w:rPr>
        <w:t>retirements</w:t>
      </w:r>
      <w:r>
        <w:rPr>
          <w:color w:val="1A242A"/>
          <w:spacing w:val="-6"/>
          <w:w w:val="105"/>
          <w:sz w:val="22"/>
        </w:rPr>
        <w:t> </w:t>
      </w:r>
      <w:r>
        <w:rPr>
          <w:color w:val="1A242A"/>
          <w:w w:val="105"/>
          <w:sz w:val="22"/>
        </w:rPr>
        <w:t>for</w:t>
      </w:r>
      <w:r>
        <w:rPr>
          <w:color w:val="1A242A"/>
          <w:spacing w:val="-10"/>
          <w:w w:val="105"/>
          <w:sz w:val="22"/>
        </w:rPr>
        <w:t> </w:t>
      </w:r>
      <w:r>
        <w:rPr>
          <w:color w:val="1A242A"/>
          <w:w w:val="105"/>
          <w:sz w:val="22"/>
        </w:rPr>
        <w:t>the</w:t>
      </w:r>
      <w:r>
        <w:rPr>
          <w:color w:val="1A242A"/>
          <w:spacing w:val="-17"/>
          <w:w w:val="105"/>
          <w:sz w:val="22"/>
        </w:rPr>
        <w:t> </w:t>
      </w:r>
      <w:r>
        <w:rPr>
          <w:color w:val="1A242A"/>
          <w:w w:val="105"/>
          <w:sz w:val="22"/>
        </w:rPr>
        <w:t>period</w:t>
      </w:r>
      <w:r>
        <w:rPr>
          <w:color w:val="1A242A"/>
          <w:spacing w:val="-8"/>
          <w:w w:val="105"/>
          <w:sz w:val="22"/>
        </w:rPr>
        <w:t> </w:t>
      </w:r>
      <w:r>
        <w:rPr>
          <w:color w:val="1A242A"/>
          <w:w w:val="105"/>
          <w:sz w:val="22"/>
        </w:rPr>
        <w:t>to</w:t>
      </w:r>
      <w:r>
        <w:rPr>
          <w:color w:val="1A242A"/>
          <w:spacing w:val="-15"/>
          <w:w w:val="105"/>
          <w:sz w:val="22"/>
        </w:rPr>
        <w:t> </w:t>
      </w:r>
      <w:r>
        <w:rPr>
          <w:color w:val="1A242A"/>
          <w:w w:val="105"/>
          <w:sz w:val="22"/>
        </w:rPr>
        <w:t>31</w:t>
      </w:r>
      <w:r>
        <w:rPr>
          <w:color w:val="1A242A"/>
          <w:spacing w:val="-16"/>
          <w:w w:val="105"/>
          <w:sz w:val="22"/>
        </w:rPr>
        <w:t> </w:t>
      </w:r>
      <w:r>
        <w:rPr>
          <w:color w:val="1A242A"/>
          <w:w w:val="105"/>
          <w:sz w:val="22"/>
        </w:rPr>
        <w:t>July</w:t>
      </w:r>
      <w:r>
        <w:rPr>
          <w:color w:val="1A242A"/>
          <w:spacing w:val="-15"/>
          <w:w w:val="105"/>
          <w:sz w:val="22"/>
        </w:rPr>
        <w:t> </w:t>
      </w:r>
      <w:r>
        <w:rPr>
          <w:color w:val="1A242A"/>
          <w:w w:val="105"/>
          <w:sz w:val="22"/>
        </w:rPr>
        <w:t>2019</w:t>
      </w:r>
      <w:r>
        <w:rPr>
          <w:color w:val="1A242A"/>
          <w:spacing w:val="-8"/>
          <w:w w:val="105"/>
          <w:sz w:val="22"/>
        </w:rPr>
        <w:t> </w:t>
      </w:r>
      <w:r>
        <w:rPr>
          <w:color w:val="1A242A"/>
          <w:w w:val="105"/>
          <w:sz w:val="22"/>
        </w:rPr>
        <w:t>that</w:t>
      </w:r>
      <w:r>
        <w:rPr>
          <w:color w:val="1A242A"/>
          <w:spacing w:val="-13"/>
          <w:w w:val="105"/>
          <w:sz w:val="22"/>
        </w:rPr>
        <w:t> </w:t>
      </w:r>
      <w:r>
        <w:rPr>
          <w:color w:val="1A242A"/>
          <w:w w:val="105"/>
          <w:sz w:val="22"/>
        </w:rPr>
        <w:t>have</w:t>
      </w:r>
      <w:r>
        <w:rPr>
          <w:color w:val="1A242A"/>
          <w:spacing w:val="-15"/>
          <w:w w:val="105"/>
          <w:sz w:val="22"/>
        </w:rPr>
        <w:t> </w:t>
      </w:r>
      <w:r>
        <w:rPr>
          <w:color w:val="1A242A"/>
          <w:w w:val="105"/>
          <w:sz w:val="22"/>
        </w:rPr>
        <w:t>been</w:t>
      </w:r>
      <w:r>
        <w:rPr>
          <w:color w:val="1A242A"/>
          <w:spacing w:val="-13"/>
          <w:w w:val="105"/>
          <w:sz w:val="22"/>
        </w:rPr>
        <w:t> </w:t>
      </w:r>
      <w:r>
        <w:rPr>
          <w:color w:val="1A242A"/>
          <w:w w:val="105"/>
          <w:sz w:val="22"/>
        </w:rPr>
        <w:t>paid</w:t>
      </w:r>
      <w:r>
        <w:rPr>
          <w:color w:val="1A242A"/>
          <w:spacing w:val="-16"/>
          <w:w w:val="105"/>
          <w:sz w:val="22"/>
        </w:rPr>
        <w:t> </w:t>
      </w:r>
      <w:r>
        <w:rPr>
          <w:color w:val="1A242A"/>
          <w:w w:val="105"/>
          <w:sz w:val="22"/>
        </w:rPr>
        <w:t>out</w:t>
      </w:r>
      <w:r>
        <w:rPr>
          <w:color w:val="1A242A"/>
          <w:spacing w:val="-16"/>
          <w:w w:val="105"/>
          <w:sz w:val="22"/>
        </w:rPr>
        <w:t> </w:t>
      </w:r>
      <w:r>
        <w:rPr>
          <w:color w:val="1A242A"/>
          <w:w w:val="105"/>
          <w:sz w:val="22"/>
        </w:rPr>
        <w:t>on an</w:t>
      </w:r>
      <w:r>
        <w:rPr>
          <w:color w:val="1A242A"/>
          <w:spacing w:val="-11"/>
          <w:w w:val="105"/>
          <w:sz w:val="22"/>
        </w:rPr>
        <w:t> </w:t>
      </w:r>
      <w:r>
        <w:rPr>
          <w:color w:val="1A242A"/>
          <w:w w:val="105"/>
          <w:sz w:val="22"/>
        </w:rPr>
        <w:t>unreduced</w:t>
      </w:r>
      <w:r>
        <w:rPr>
          <w:color w:val="1A242A"/>
          <w:spacing w:val="-6"/>
          <w:w w:val="105"/>
          <w:sz w:val="22"/>
        </w:rPr>
        <w:t> </w:t>
      </w:r>
      <w:r>
        <w:rPr>
          <w:color w:val="1A242A"/>
          <w:w w:val="105"/>
          <w:sz w:val="22"/>
        </w:rPr>
        <w:t>basis, which</w:t>
      </w:r>
      <w:r>
        <w:rPr>
          <w:color w:val="1A242A"/>
          <w:spacing w:val="-8"/>
          <w:w w:val="105"/>
          <w:sz w:val="22"/>
        </w:rPr>
        <w:t> </w:t>
      </w:r>
      <w:r>
        <w:rPr>
          <w:color w:val="1A242A"/>
          <w:w w:val="105"/>
          <w:sz w:val="22"/>
        </w:rPr>
        <w:t>are</w:t>
      </w:r>
      <w:r>
        <w:rPr>
          <w:color w:val="1A242A"/>
          <w:spacing w:val="-14"/>
          <w:w w:val="105"/>
          <w:sz w:val="22"/>
        </w:rPr>
        <w:t> </w:t>
      </w:r>
      <w:r>
        <w:rPr>
          <w:color w:val="1A242A"/>
          <w:w w:val="105"/>
          <w:sz w:val="22"/>
        </w:rPr>
        <w:t>not</w:t>
      </w:r>
      <w:r>
        <w:rPr>
          <w:color w:val="1A242A"/>
          <w:spacing w:val="-8"/>
          <w:w w:val="105"/>
          <w:sz w:val="22"/>
        </w:rPr>
        <w:t> </w:t>
      </w:r>
      <w:r>
        <w:rPr>
          <w:color w:val="1A242A"/>
          <w:w w:val="105"/>
          <w:sz w:val="22"/>
        </w:rPr>
        <w:t>anticipated</w:t>
      </w:r>
      <w:r>
        <w:rPr>
          <w:color w:val="1A242A"/>
          <w:spacing w:val="-11"/>
          <w:w w:val="105"/>
          <w:sz w:val="22"/>
        </w:rPr>
        <w:t> </w:t>
      </w:r>
      <w:r>
        <w:rPr>
          <w:color w:val="1A242A"/>
          <w:w w:val="105"/>
          <w:sz w:val="22"/>
        </w:rPr>
        <w:t>in the</w:t>
      </w:r>
      <w:r>
        <w:rPr>
          <w:color w:val="1A242A"/>
          <w:spacing w:val="-16"/>
          <w:w w:val="105"/>
          <w:sz w:val="22"/>
        </w:rPr>
        <w:t> </w:t>
      </w:r>
      <w:r>
        <w:rPr>
          <w:color w:val="1A242A"/>
          <w:w w:val="105"/>
          <w:sz w:val="22"/>
        </w:rPr>
        <w:t>normal</w:t>
      </w:r>
      <w:r>
        <w:rPr>
          <w:color w:val="1A242A"/>
          <w:spacing w:val="-13"/>
          <w:w w:val="105"/>
          <w:sz w:val="22"/>
        </w:rPr>
        <w:t> </w:t>
      </w:r>
      <w:r>
        <w:rPr>
          <w:color w:val="1A242A"/>
          <w:w w:val="105"/>
          <w:sz w:val="22"/>
        </w:rPr>
        <w:t>service</w:t>
      </w:r>
      <w:r>
        <w:rPr>
          <w:color w:val="1A242A"/>
          <w:spacing w:val="-11"/>
          <w:w w:val="105"/>
          <w:sz w:val="22"/>
        </w:rPr>
        <w:t> </w:t>
      </w:r>
      <w:r>
        <w:rPr>
          <w:color w:val="1A242A"/>
          <w:w w:val="105"/>
          <w:sz w:val="22"/>
        </w:rPr>
        <w:t>cost.</w:t>
      </w:r>
    </w:p>
    <w:p>
      <w:pPr>
        <w:pStyle w:val="BodyText"/>
        <w:spacing w:before="3"/>
        <w:rPr>
          <w:sz w:val="17"/>
        </w:rPr>
      </w:pPr>
    </w:p>
    <w:tbl>
      <w:tblPr>
        <w:tblW w:w="0" w:type="auto"/>
        <w:jc w:val="left"/>
        <w:tblInd w:w="10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40"/>
        <w:gridCol w:w="2330"/>
        <w:gridCol w:w="2340"/>
      </w:tblGrid>
      <w:tr>
        <w:trPr>
          <w:trHeight w:val="292" w:hRule="atLeast"/>
        </w:trPr>
        <w:tc>
          <w:tcPr>
            <w:tcW w:w="2340" w:type="dxa"/>
          </w:tcPr>
          <w:p>
            <w:pPr>
              <w:pStyle w:val="TableParagraph"/>
              <w:spacing w:before="16"/>
              <w:ind w:left="115"/>
              <w:rPr>
                <w:b/>
                <w:sz w:val="20"/>
              </w:rPr>
            </w:pPr>
            <w:r>
              <w:rPr>
                <w:b/>
                <w:color w:val="1A242A"/>
                <w:sz w:val="20"/>
              </w:rPr>
              <w:t>Assumptions</w:t>
            </w:r>
            <w:r>
              <w:rPr>
                <w:b/>
                <w:color w:val="1A242A"/>
                <w:spacing w:val="13"/>
                <w:sz w:val="20"/>
              </w:rPr>
              <w:t> </w:t>
            </w:r>
            <w:r>
              <w:rPr>
                <w:b/>
                <w:color w:val="1A242A"/>
                <w:sz w:val="20"/>
              </w:rPr>
              <w:t>as </w:t>
            </w:r>
            <w:r>
              <w:rPr>
                <w:b/>
                <w:color w:val="1A242A"/>
                <w:spacing w:val="-5"/>
                <w:sz w:val="20"/>
              </w:rPr>
              <w:t>at</w:t>
            </w:r>
          </w:p>
        </w:tc>
        <w:tc>
          <w:tcPr>
            <w:tcW w:w="2330" w:type="dxa"/>
          </w:tcPr>
          <w:p>
            <w:pPr>
              <w:pStyle w:val="TableParagraph"/>
              <w:spacing w:line="246" w:lineRule="exact"/>
              <w:ind w:left="130"/>
              <w:rPr>
                <w:sz w:val="22"/>
              </w:rPr>
            </w:pPr>
            <w:r>
              <w:rPr>
                <w:color w:val="1A242A"/>
                <w:sz w:val="22"/>
              </w:rPr>
              <w:t>31</w:t>
            </w:r>
            <w:r>
              <w:rPr>
                <w:color w:val="1A242A"/>
                <w:spacing w:val="7"/>
                <w:sz w:val="22"/>
              </w:rPr>
              <w:t> </w:t>
            </w:r>
            <w:r>
              <w:rPr>
                <w:color w:val="1A242A"/>
                <w:spacing w:val="-2"/>
                <w:sz w:val="22"/>
              </w:rPr>
              <w:t>July2019</w:t>
            </w:r>
          </w:p>
        </w:tc>
        <w:tc>
          <w:tcPr>
            <w:tcW w:w="2340" w:type="dxa"/>
          </w:tcPr>
          <w:p>
            <w:pPr>
              <w:pStyle w:val="TableParagraph"/>
              <w:spacing w:line="251" w:lineRule="exact"/>
              <w:ind w:left="140"/>
              <w:rPr>
                <w:sz w:val="22"/>
              </w:rPr>
            </w:pPr>
            <w:r>
              <w:rPr>
                <w:color w:val="1A242A"/>
                <w:sz w:val="22"/>
              </w:rPr>
              <w:t>31</w:t>
            </w:r>
            <w:r>
              <w:rPr>
                <w:color w:val="1A242A"/>
                <w:spacing w:val="20"/>
                <w:sz w:val="22"/>
              </w:rPr>
              <w:t> </w:t>
            </w:r>
            <w:r>
              <w:rPr>
                <w:color w:val="1A242A"/>
                <w:sz w:val="22"/>
              </w:rPr>
              <w:t>July</w:t>
            </w:r>
            <w:r>
              <w:rPr>
                <w:color w:val="1A242A"/>
                <w:spacing w:val="38"/>
                <w:sz w:val="22"/>
              </w:rPr>
              <w:t> </w:t>
            </w:r>
            <w:r>
              <w:rPr>
                <w:color w:val="1A242A"/>
                <w:spacing w:val="-4"/>
                <w:sz w:val="22"/>
              </w:rPr>
              <w:t>2018</w:t>
            </w:r>
          </w:p>
        </w:tc>
      </w:tr>
      <w:tr>
        <w:trPr>
          <w:trHeight w:val="287" w:hRule="atLeast"/>
        </w:trPr>
        <w:tc>
          <w:tcPr>
            <w:tcW w:w="2340" w:type="dxa"/>
          </w:tcPr>
          <w:p>
            <w:pPr>
              <w:pStyle w:val="TableParagraph"/>
              <w:spacing w:line="246" w:lineRule="exact"/>
              <w:ind w:left="112"/>
              <w:rPr>
                <w:sz w:val="22"/>
              </w:rPr>
            </w:pPr>
            <w:r>
              <w:rPr>
                <w:color w:val="1A242A"/>
                <w:w w:val="85"/>
                <w:sz w:val="22"/>
              </w:rPr>
              <w:t>RPI</w:t>
            </w:r>
            <w:r>
              <w:rPr>
                <w:color w:val="1A242A"/>
                <w:spacing w:val="-3"/>
                <w:sz w:val="22"/>
              </w:rPr>
              <w:t> </w:t>
            </w:r>
            <w:r>
              <w:rPr>
                <w:color w:val="1A242A"/>
                <w:spacing w:val="-2"/>
                <w:sz w:val="22"/>
              </w:rPr>
              <w:t>increases</w:t>
            </w:r>
          </w:p>
        </w:tc>
        <w:tc>
          <w:tcPr>
            <w:tcW w:w="2330" w:type="dxa"/>
          </w:tcPr>
          <w:p>
            <w:pPr>
              <w:pStyle w:val="TableParagraph"/>
              <w:spacing w:line="241" w:lineRule="exact"/>
              <w:ind w:left="125"/>
              <w:rPr>
                <w:sz w:val="22"/>
              </w:rPr>
            </w:pPr>
            <w:r>
              <w:rPr>
                <w:color w:val="1A242A"/>
                <w:spacing w:val="-2"/>
                <w:sz w:val="22"/>
              </w:rPr>
              <w:t>3.35%</w:t>
            </w:r>
          </w:p>
        </w:tc>
        <w:tc>
          <w:tcPr>
            <w:tcW w:w="2340" w:type="dxa"/>
          </w:tcPr>
          <w:p>
            <w:pPr>
              <w:pStyle w:val="TableParagraph"/>
              <w:spacing w:line="246" w:lineRule="exact"/>
              <w:ind w:left="130"/>
              <w:rPr>
                <w:sz w:val="22"/>
              </w:rPr>
            </w:pPr>
            <w:r>
              <w:rPr>
                <w:color w:val="1A242A"/>
                <w:spacing w:val="-2"/>
                <w:sz w:val="22"/>
              </w:rPr>
              <w:t>3.35%</w:t>
            </w:r>
          </w:p>
        </w:tc>
      </w:tr>
      <w:tr>
        <w:trPr>
          <w:trHeight w:val="292" w:hRule="atLeast"/>
        </w:trPr>
        <w:tc>
          <w:tcPr>
            <w:tcW w:w="2340" w:type="dxa"/>
          </w:tcPr>
          <w:p>
            <w:pPr>
              <w:pStyle w:val="TableParagraph"/>
              <w:spacing w:line="246" w:lineRule="exact"/>
              <w:ind w:left="108"/>
              <w:rPr>
                <w:sz w:val="22"/>
              </w:rPr>
            </w:pPr>
            <w:r>
              <w:rPr>
                <w:color w:val="1A242A"/>
                <w:w w:val="85"/>
                <w:sz w:val="22"/>
              </w:rPr>
              <w:t>CPI</w:t>
            </w:r>
            <w:r>
              <w:rPr>
                <w:color w:val="1A242A"/>
                <w:sz w:val="22"/>
              </w:rPr>
              <w:t> </w:t>
            </w:r>
            <w:r>
              <w:rPr>
                <w:color w:val="1A242A"/>
                <w:spacing w:val="-2"/>
                <w:sz w:val="22"/>
              </w:rPr>
              <w:t>increases</w:t>
            </w:r>
          </w:p>
        </w:tc>
        <w:tc>
          <w:tcPr>
            <w:tcW w:w="2330" w:type="dxa"/>
          </w:tcPr>
          <w:p>
            <w:pPr>
              <w:pStyle w:val="TableParagraph"/>
              <w:spacing w:line="241" w:lineRule="exact"/>
              <w:ind w:left="118"/>
              <w:rPr>
                <w:sz w:val="22"/>
              </w:rPr>
            </w:pPr>
            <w:r>
              <w:rPr>
                <w:color w:val="1A242A"/>
                <w:spacing w:val="-2"/>
                <w:sz w:val="22"/>
              </w:rPr>
              <w:t>2.35%</w:t>
            </w:r>
          </w:p>
        </w:tc>
        <w:tc>
          <w:tcPr>
            <w:tcW w:w="2340" w:type="dxa"/>
          </w:tcPr>
          <w:p>
            <w:pPr>
              <w:pStyle w:val="TableParagraph"/>
              <w:spacing w:line="241" w:lineRule="exact"/>
              <w:ind w:left="128"/>
              <w:rPr>
                <w:sz w:val="22"/>
              </w:rPr>
            </w:pPr>
            <w:r>
              <w:rPr>
                <w:color w:val="1A242A"/>
                <w:spacing w:val="-2"/>
                <w:sz w:val="22"/>
              </w:rPr>
              <w:t>2.35%</w:t>
            </w:r>
          </w:p>
        </w:tc>
      </w:tr>
      <w:tr>
        <w:trPr>
          <w:trHeight w:val="283" w:hRule="atLeast"/>
        </w:trPr>
        <w:tc>
          <w:tcPr>
            <w:tcW w:w="2340" w:type="dxa"/>
          </w:tcPr>
          <w:p>
            <w:pPr>
              <w:pStyle w:val="TableParagraph"/>
              <w:spacing w:line="241" w:lineRule="exact"/>
              <w:ind w:left="109"/>
              <w:rPr>
                <w:sz w:val="22"/>
              </w:rPr>
            </w:pPr>
            <w:r>
              <w:rPr>
                <w:color w:val="1A242A"/>
                <w:spacing w:val="-5"/>
                <w:sz w:val="22"/>
              </w:rPr>
              <w:t>Salary</w:t>
            </w:r>
            <w:r>
              <w:rPr>
                <w:color w:val="1A242A"/>
                <w:spacing w:val="-6"/>
                <w:sz w:val="22"/>
              </w:rPr>
              <w:t> </w:t>
            </w:r>
            <w:r>
              <w:rPr>
                <w:color w:val="1A242A"/>
                <w:spacing w:val="-2"/>
                <w:sz w:val="22"/>
              </w:rPr>
              <w:t>increases</w:t>
            </w:r>
          </w:p>
        </w:tc>
        <w:tc>
          <w:tcPr>
            <w:tcW w:w="2330" w:type="dxa"/>
          </w:tcPr>
          <w:p>
            <w:pPr>
              <w:pStyle w:val="TableParagraph"/>
              <w:spacing w:line="236" w:lineRule="exact"/>
              <w:ind w:left="120"/>
              <w:rPr>
                <w:sz w:val="22"/>
              </w:rPr>
            </w:pPr>
            <w:r>
              <w:rPr>
                <w:color w:val="1A242A"/>
                <w:spacing w:val="-2"/>
                <w:sz w:val="22"/>
              </w:rPr>
              <w:t>3.85%</w:t>
            </w:r>
          </w:p>
        </w:tc>
        <w:tc>
          <w:tcPr>
            <w:tcW w:w="2340" w:type="dxa"/>
          </w:tcPr>
          <w:p>
            <w:pPr>
              <w:pStyle w:val="TableParagraph"/>
              <w:spacing w:line="241" w:lineRule="exact"/>
              <w:ind w:left="130"/>
              <w:rPr>
                <w:sz w:val="22"/>
              </w:rPr>
            </w:pPr>
            <w:r>
              <w:rPr>
                <w:color w:val="1A242A"/>
                <w:spacing w:val="-2"/>
                <w:sz w:val="22"/>
              </w:rPr>
              <w:t>3.85%</w:t>
            </w:r>
          </w:p>
        </w:tc>
      </w:tr>
      <w:tr>
        <w:trPr>
          <w:trHeight w:val="287" w:hRule="atLeast"/>
        </w:trPr>
        <w:tc>
          <w:tcPr>
            <w:tcW w:w="2340" w:type="dxa"/>
          </w:tcPr>
          <w:p>
            <w:pPr>
              <w:pStyle w:val="TableParagraph"/>
              <w:spacing w:line="246" w:lineRule="exact"/>
              <w:ind w:left="107"/>
              <w:rPr>
                <w:sz w:val="22"/>
              </w:rPr>
            </w:pPr>
            <w:r>
              <w:rPr>
                <w:color w:val="1A242A"/>
                <w:spacing w:val="-6"/>
                <w:sz w:val="22"/>
              </w:rPr>
              <w:t>Pension</w:t>
            </w:r>
            <w:r>
              <w:rPr>
                <w:color w:val="1A242A"/>
                <w:spacing w:val="-8"/>
                <w:sz w:val="22"/>
              </w:rPr>
              <w:t> </w:t>
            </w:r>
            <w:r>
              <w:rPr>
                <w:color w:val="1A242A"/>
                <w:spacing w:val="-2"/>
                <w:sz w:val="22"/>
              </w:rPr>
              <w:t>increases</w:t>
            </w:r>
          </w:p>
        </w:tc>
        <w:tc>
          <w:tcPr>
            <w:tcW w:w="2330" w:type="dxa"/>
          </w:tcPr>
          <w:p>
            <w:pPr>
              <w:pStyle w:val="TableParagraph"/>
              <w:spacing w:line="241" w:lineRule="exact"/>
              <w:ind w:left="118"/>
              <w:rPr>
                <w:sz w:val="22"/>
              </w:rPr>
            </w:pPr>
            <w:r>
              <w:rPr>
                <w:color w:val="1A242A"/>
                <w:spacing w:val="-2"/>
                <w:sz w:val="22"/>
              </w:rPr>
              <w:t>2.35%</w:t>
            </w:r>
          </w:p>
        </w:tc>
        <w:tc>
          <w:tcPr>
            <w:tcW w:w="2340" w:type="dxa"/>
          </w:tcPr>
          <w:p>
            <w:pPr>
              <w:pStyle w:val="TableParagraph"/>
              <w:spacing w:line="246" w:lineRule="exact"/>
              <w:ind w:left="128"/>
              <w:rPr>
                <w:sz w:val="22"/>
              </w:rPr>
            </w:pPr>
            <w:r>
              <w:rPr>
                <w:color w:val="1A242A"/>
                <w:spacing w:val="-2"/>
                <w:sz w:val="22"/>
              </w:rPr>
              <w:t>2.35%</w:t>
            </w:r>
          </w:p>
        </w:tc>
      </w:tr>
      <w:tr>
        <w:trPr>
          <w:trHeight w:val="287" w:hRule="atLeast"/>
        </w:trPr>
        <w:tc>
          <w:tcPr>
            <w:tcW w:w="2340" w:type="dxa"/>
          </w:tcPr>
          <w:p>
            <w:pPr>
              <w:pStyle w:val="TableParagraph"/>
              <w:spacing w:line="246" w:lineRule="exact"/>
              <w:ind w:left="102"/>
              <w:rPr>
                <w:sz w:val="22"/>
              </w:rPr>
            </w:pPr>
            <w:r>
              <w:rPr>
                <w:color w:val="1A242A"/>
                <w:spacing w:val="-2"/>
                <w:sz w:val="22"/>
              </w:rPr>
              <w:t>Discount</w:t>
            </w:r>
            <w:r>
              <w:rPr>
                <w:color w:val="1A242A"/>
                <w:spacing w:val="6"/>
                <w:sz w:val="22"/>
              </w:rPr>
              <w:t> </w:t>
            </w:r>
            <w:r>
              <w:rPr>
                <w:color w:val="1A242A"/>
                <w:spacing w:val="-4"/>
                <w:sz w:val="22"/>
              </w:rPr>
              <w:t>rate</w:t>
            </w:r>
          </w:p>
        </w:tc>
        <w:tc>
          <w:tcPr>
            <w:tcW w:w="2330" w:type="dxa"/>
          </w:tcPr>
          <w:p>
            <w:pPr>
              <w:pStyle w:val="TableParagraph"/>
              <w:spacing w:line="246" w:lineRule="exact"/>
              <w:ind w:left="113"/>
              <w:rPr>
                <w:sz w:val="22"/>
              </w:rPr>
            </w:pPr>
            <w:r>
              <w:rPr>
                <w:color w:val="1A242A"/>
                <w:spacing w:val="-2"/>
                <w:sz w:val="22"/>
              </w:rPr>
              <w:t>2.15%</w:t>
            </w:r>
          </w:p>
        </w:tc>
        <w:tc>
          <w:tcPr>
            <w:tcW w:w="2340" w:type="dxa"/>
          </w:tcPr>
          <w:p>
            <w:pPr>
              <w:pStyle w:val="TableParagraph"/>
              <w:spacing w:line="246" w:lineRule="exact"/>
              <w:ind w:left="124"/>
              <w:rPr>
                <w:sz w:val="22"/>
              </w:rPr>
            </w:pPr>
            <w:r>
              <w:rPr>
                <w:color w:val="1A242A"/>
                <w:spacing w:val="-2"/>
                <w:sz w:val="22"/>
              </w:rPr>
              <w:t>2.65%</w:t>
            </w:r>
          </w:p>
        </w:tc>
      </w:tr>
    </w:tbl>
    <w:p>
      <w:pPr>
        <w:pStyle w:val="BodyText"/>
        <w:spacing w:before="7"/>
        <w:rPr>
          <w:sz w:val="35"/>
        </w:rPr>
      </w:pPr>
    </w:p>
    <w:p>
      <w:pPr>
        <w:spacing w:line="278" w:lineRule="auto" w:before="0"/>
        <w:ind w:left="993" w:right="1289" w:hanging="2"/>
        <w:jc w:val="left"/>
        <w:rPr>
          <w:sz w:val="22"/>
        </w:rPr>
      </w:pPr>
      <w:r>
        <w:rPr>
          <w:color w:val="1A242A"/>
          <w:sz w:val="22"/>
        </w:rPr>
        <w:t>These assumptions are set with</w:t>
      </w:r>
      <w:r>
        <w:rPr>
          <w:color w:val="1A242A"/>
          <w:spacing w:val="-3"/>
          <w:sz w:val="22"/>
        </w:rPr>
        <w:t> </w:t>
      </w:r>
      <w:r>
        <w:rPr>
          <w:color w:val="1A242A"/>
          <w:sz w:val="22"/>
        </w:rPr>
        <w:t>reference to market conditions at 31</w:t>
      </w:r>
      <w:r>
        <w:rPr>
          <w:color w:val="1A242A"/>
          <w:spacing w:val="-2"/>
          <w:sz w:val="22"/>
        </w:rPr>
        <w:t> </w:t>
      </w:r>
      <w:r>
        <w:rPr>
          <w:color w:val="1A242A"/>
          <w:sz w:val="22"/>
        </w:rPr>
        <w:t>July 2019. The actuary's</w:t>
      </w:r>
      <w:r>
        <w:rPr>
          <w:color w:val="1A242A"/>
          <w:spacing w:val="40"/>
          <w:sz w:val="22"/>
        </w:rPr>
        <w:t> </w:t>
      </w:r>
      <w:r>
        <w:rPr>
          <w:color w:val="1A242A"/>
          <w:sz w:val="22"/>
        </w:rPr>
        <w:t>estimate</w:t>
      </w:r>
      <w:r>
        <w:rPr>
          <w:color w:val="1A242A"/>
          <w:spacing w:val="40"/>
          <w:sz w:val="22"/>
        </w:rPr>
        <w:t> </w:t>
      </w:r>
      <w:r>
        <w:rPr>
          <w:color w:val="1A242A"/>
          <w:sz w:val="22"/>
        </w:rPr>
        <w:t>of</w:t>
      </w:r>
      <w:r>
        <w:rPr>
          <w:color w:val="1A242A"/>
          <w:spacing w:val="39"/>
          <w:sz w:val="22"/>
        </w:rPr>
        <w:t> </w:t>
      </w:r>
      <w:r>
        <w:rPr>
          <w:color w:val="1A242A"/>
          <w:sz w:val="22"/>
        </w:rPr>
        <w:t>the duration of</w:t>
      </w:r>
      <w:r>
        <w:rPr>
          <w:color w:val="1A242A"/>
          <w:spacing w:val="38"/>
          <w:sz w:val="22"/>
        </w:rPr>
        <w:t> </w:t>
      </w:r>
      <w:r>
        <w:rPr>
          <w:color w:val="1A242A"/>
          <w:sz w:val="22"/>
        </w:rPr>
        <w:t>the Employer's</w:t>
      </w:r>
      <w:r>
        <w:rPr>
          <w:color w:val="1A242A"/>
          <w:spacing w:val="40"/>
          <w:sz w:val="22"/>
        </w:rPr>
        <w:t> </w:t>
      </w:r>
      <w:r>
        <w:rPr>
          <w:color w:val="1A242A"/>
          <w:sz w:val="22"/>
        </w:rPr>
        <w:t>liabilities is 23</w:t>
      </w:r>
      <w:r>
        <w:rPr>
          <w:color w:val="1A242A"/>
          <w:spacing w:val="39"/>
          <w:sz w:val="22"/>
        </w:rPr>
        <w:t> </w:t>
      </w:r>
      <w:r>
        <w:rPr>
          <w:color w:val="1A242A"/>
          <w:sz w:val="22"/>
        </w:rPr>
        <w:t>years.</w:t>
      </w:r>
    </w:p>
    <w:p>
      <w:pPr>
        <w:spacing w:line="278" w:lineRule="auto" w:before="120"/>
        <w:ind w:left="988" w:right="1160" w:hanging="2"/>
        <w:jc w:val="left"/>
        <w:rPr>
          <w:sz w:val="22"/>
        </w:rPr>
      </w:pPr>
      <w:r>
        <w:rPr>
          <w:color w:val="1A242A"/>
          <w:sz w:val="22"/>
        </w:rPr>
        <w:t>The discount</w:t>
      </w:r>
      <w:r>
        <w:rPr>
          <w:color w:val="1A242A"/>
          <w:spacing w:val="26"/>
          <w:sz w:val="22"/>
        </w:rPr>
        <w:t> </w:t>
      </w:r>
      <w:r>
        <w:rPr>
          <w:color w:val="1A242A"/>
          <w:sz w:val="22"/>
        </w:rPr>
        <w:t>rate derived is such</w:t>
      </w:r>
      <w:r>
        <w:rPr>
          <w:color w:val="1A242A"/>
          <w:spacing w:val="21"/>
          <w:sz w:val="22"/>
        </w:rPr>
        <w:t> </w:t>
      </w:r>
      <w:r>
        <w:rPr>
          <w:color w:val="1A242A"/>
          <w:sz w:val="22"/>
        </w:rPr>
        <w:t>that</w:t>
      </w:r>
      <w:r>
        <w:rPr>
          <w:color w:val="1A242A"/>
          <w:spacing w:val="20"/>
          <w:sz w:val="22"/>
        </w:rPr>
        <w:t> </w:t>
      </w:r>
      <w:r>
        <w:rPr>
          <w:color w:val="1A242A"/>
          <w:sz w:val="22"/>
        </w:rPr>
        <w:t>the net present</w:t>
      </w:r>
      <w:r>
        <w:rPr>
          <w:color w:val="1A242A"/>
          <w:spacing w:val="23"/>
          <w:sz w:val="22"/>
        </w:rPr>
        <w:t> </w:t>
      </w:r>
      <w:r>
        <w:rPr>
          <w:color w:val="1A242A"/>
          <w:sz w:val="22"/>
        </w:rPr>
        <w:t>value</w:t>
      </w:r>
      <w:r>
        <w:rPr>
          <w:color w:val="1A242A"/>
          <w:spacing w:val="24"/>
          <w:sz w:val="22"/>
        </w:rPr>
        <w:t> </w:t>
      </w:r>
      <w:r>
        <w:rPr>
          <w:color w:val="1A242A"/>
          <w:sz w:val="22"/>
        </w:rPr>
        <w:t>(NPV)</w:t>
      </w:r>
      <w:r>
        <w:rPr>
          <w:color w:val="1A242A"/>
          <w:spacing w:val="24"/>
          <w:sz w:val="22"/>
        </w:rPr>
        <w:t> </w:t>
      </w:r>
      <w:r>
        <w:rPr>
          <w:color w:val="1A242A"/>
          <w:sz w:val="22"/>
        </w:rPr>
        <w:t>of</w:t>
      </w:r>
      <w:r>
        <w:rPr>
          <w:color w:val="1A242A"/>
          <w:spacing w:val="25"/>
          <w:sz w:val="22"/>
        </w:rPr>
        <w:t> </w:t>
      </w:r>
      <w:r>
        <w:rPr>
          <w:color w:val="1A242A"/>
          <w:sz w:val="22"/>
        </w:rPr>
        <w:t>the notional cash flows, discounted at this single rate, equates to the</w:t>
      </w:r>
      <w:r>
        <w:rPr>
          <w:color w:val="1A242A"/>
          <w:spacing w:val="-3"/>
          <w:sz w:val="22"/>
        </w:rPr>
        <w:t> </w:t>
      </w:r>
      <w:r>
        <w:rPr>
          <w:color w:val="1A242A"/>
          <w:sz w:val="22"/>
        </w:rPr>
        <w:t>NPV of the</w:t>
      </w:r>
      <w:r>
        <w:rPr>
          <w:color w:val="1A242A"/>
          <w:spacing w:val="-2"/>
          <w:sz w:val="22"/>
        </w:rPr>
        <w:t> </w:t>
      </w:r>
      <w:r>
        <w:rPr>
          <w:color w:val="1A242A"/>
          <w:sz w:val="22"/>
        </w:rPr>
        <w:t>cash flows, discounted using the annualised Merrill Lynch AA rated corporate bond yield curve.</w:t>
      </w:r>
    </w:p>
    <w:p>
      <w:pPr>
        <w:spacing w:line="280" w:lineRule="auto" w:before="120"/>
        <w:ind w:left="967" w:right="976" w:firstLine="14"/>
        <w:jc w:val="left"/>
        <w:rPr>
          <w:sz w:val="22"/>
        </w:rPr>
      </w:pPr>
      <w:r>
        <w:rPr>
          <w:color w:val="1A242A"/>
          <w:sz w:val="22"/>
        </w:rPr>
        <w:t>Similarly to the approach used to derive the discount rate, the Retail Prices Index (RPI) increase</w:t>
      </w:r>
      <w:r>
        <w:rPr>
          <w:color w:val="1A242A"/>
          <w:spacing w:val="-4"/>
          <w:sz w:val="22"/>
        </w:rPr>
        <w:t> </w:t>
      </w:r>
      <w:r>
        <w:rPr>
          <w:color w:val="1A242A"/>
          <w:sz w:val="22"/>
        </w:rPr>
        <w:t>assumption</w:t>
      </w:r>
      <w:r>
        <w:rPr>
          <w:color w:val="1A242A"/>
          <w:spacing w:val="-11"/>
          <w:sz w:val="22"/>
        </w:rPr>
        <w:t> </w:t>
      </w:r>
      <w:r>
        <w:rPr>
          <w:color w:val="1A242A"/>
          <w:sz w:val="22"/>
        </w:rPr>
        <w:t>is</w:t>
      </w:r>
      <w:r>
        <w:rPr>
          <w:color w:val="1A242A"/>
          <w:spacing w:val="-14"/>
          <w:sz w:val="22"/>
        </w:rPr>
        <w:t> </w:t>
      </w:r>
      <w:r>
        <w:rPr>
          <w:color w:val="1A242A"/>
          <w:sz w:val="22"/>
        </w:rPr>
        <w:t>set</w:t>
      </w:r>
      <w:r>
        <w:rPr>
          <w:color w:val="1A242A"/>
          <w:spacing w:val="-13"/>
          <w:sz w:val="22"/>
        </w:rPr>
        <w:t> </w:t>
      </w:r>
      <w:r>
        <w:rPr>
          <w:color w:val="1A242A"/>
          <w:sz w:val="22"/>
        </w:rPr>
        <w:t>using</w:t>
      </w:r>
      <w:r>
        <w:rPr>
          <w:color w:val="1A242A"/>
          <w:spacing w:val="-16"/>
          <w:sz w:val="22"/>
        </w:rPr>
        <w:t> </w:t>
      </w:r>
      <w:r>
        <w:rPr>
          <w:color w:val="1A242A"/>
          <w:sz w:val="22"/>
        </w:rPr>
        <w:t>a</w:t>
      </w:r>
      <w:r>
        <w:rPr>
          <w:color w:val="1A242A"/>
          <w:spacing w:val="-12"/>
          <w:sz w:val="22"/>
        </w:rPr>
        <w:t> </w:t>
      </w:r>
      <w:r>
        <w:rPr>
          <w:color w:val="1A242A"/>
          <w:sz w:val="22"/>
        </w:rPr>
        <w:t>Single</w:t>
      </w:r>
      <w:r>
        <w:rPr>
          <w:color w:val="1A242A"/>
          <w:spacing w:val="-9"/>
          <w:sz w:val="22"/>
        </w:rPr>
        <w:t> </w:t>
      </w:r>
      <w:r>
        <w:rPr>
          <w:color w:val="1A242A"/>
          <w:sz w:val="22"/>
        </w:rPr>
        <w:t>Equivalent Inflation</w:t>
      </w:r>
      <w:r>
        <w:rPr>
          <w:color w:val="1A242A"/>
          <w:spacing w:val="-11"/>
          <w:sz w:val="22"/>
        </w:rPr>
        <w:t> </w:t>
      </w:r>
      <w:r>
        <w:rPr>
          <w:color w:val="1A242A"/>
          <w:sz w:val="22"/>
        </w:rPr>
        <w:t>Rate</w:t>
      </w:r>
      <w:r>
        <w:rPr>
          <w:color w:val="1A242A"/>
          <w:spacing w:val="-8"/>
          <w:sz w:val="22"/>
        </w:rPr>
        <w:t> </w:t>
      </w:r>
      <w:r>
        <w:rPr>
          <w:color w:val="1A242A"/>
          <w:sz w:val="22"/>
        </w:rPr>
        <w:t>(SEIR) approach,</w:t>
      </w:r>
      <w:r>
        <w:rPr>
          <w:color w:val="1A242A"/>
          <w:spacing w:val="6"/>
          <w:sz w:val="22"/>
        </w:rPr>
        <w:t> </w:t>
      </w:r>
      <w:r>
        <w:rPr>
          <w:color w:val="1A242A"/>
          <w:sz w:val="22"/>
        </w:rPr>
        <w:t>using</w:t>
      </w:r>
      <w:r>
        <w:rPr>
          <w:color w:val="1A242A"/>
          <w:spacing w:val="-14"/>
          <w:sz w:val="22"/>
        </w:rPr>
        <w:t> </w:t>
      </w:r>
      <w:r>
        <w:rPr>
          <w:color w:val="1A242A"/>
          <w:sz w:val="22"/>
        </w:rPr>
        <w:t>the notional cash flows described above.</w:t>
      </w:r>
    </w:p>
    <w:p>
      <w:pPr>
        <w:spacing w:after="0" w:line="280" w:lineRule="auto"/>
        <w:jc w:val="left"/>
        <w:rPr>
          <w:sz w:val="22"/>
        </w:rPr>
        <w:sectPr>
          <w:headerReference w:type="default" r:id="rId76"/>
          <w:footerReference w:type="default" r:id="rId77"/>
          <w:pgSz w:w="11910" w:h="16830"/>
          <w:pgMar w:header="0" w:footer="1047" w:top="580" w:bottom="1240" w:left="320" w:right="460"/>
        </w:sectPr>
      </w:pPr>
    </w:p>
    <w:p>
      <w:pPr>
        <w:pStyle w:val="BodyText"/>
        <w:rPr>
          <w:sz w:val="25"/>
        </w:rPr>
      </w:pPr>
    </w:p>
    <w:p>
      <w:pPr>
        <w:spacing w:before="94"/>
        <w:ind w:left="910" w:right="0" w:firstLine="0"/>
        <w:jc w:val="left"/>
        <w:rPr>
          <w:b/>
          <w:sz w:val="20"/>
        </w:rPr>
      </w:pPr>
      <w:r>
        <w:rPr>
          <w:b/>
          <w:color w:val="232323"/>
          <w:sz w:val="20"/>
        </w:rPr>
        <w:t>27</w:t>
      </w:r>
      <w:r>
        <w:rPr>
          <w:b/>
          <w:color w:val="232323"/>
          <w:spacing w:val="49"/>
          <w:sz w:val="20"/>
        </w:rPr>
        <w:t> </w:t>
      </w:r>
      <w:r>
        <w:rPr>
          <w:b/>
          <w:color w:val="232323"/>
          <w:sz w:val="20"/>
        </w:rPr>
        <w:t>Pension</w:t>
      </w:r>
      <w:r>
        <w:rPr>
          <w:b/>
          <w:color w:val="232323"/>
          <w:spacing w:val="4"/>
          <w:sz w:val="20"/>
        </w:rPr>
        <w:t> </w:t>
      </w:r>
      <w:r>
        <w:rPr>
          <w:b/>
          <w:color w:val="232323"/>
          <w:sz w:val="20"/>
        </w:rPr>
        <w:t>schemes</w:t>
      </w:r>
      <w:r>
        <w:rPr>
          <w:b/>
          <w:color w:val="232323"/>
          <w:spacing w:val="12"/>
          <w:sz w:val="20"/>
        </w:rPr>
        <w:t> </w:t>
      </w:r>
      <w:r>
        <w:rPr>
          <w:b/>
          <w:color w:val="232323"/>
          <w:spacing w:val="-2"/>
          <w:sz w:val="20"/>
        </w:rPr>
        <w:t>(continued)</w:t>
      </w:r>
    </w:p>
    <w:p>
      <w:pPr>
        <w:spacing w:line="283" w:lineRule="auto" w:before="164"/>
        <w:ind w:left="1199" w:right="1160" w:firstLine="3"/>
        <w:jc w:val="left"/>
        <w:rPr>
          <w:sz w:val="20"/>
        </w:rPr>
      </w:pPr>
      <w:r>
        <w:rPr>
          <w:color w:val="232323"/>
          <w:w w:val="105"/>
          <w:sz w:val="20"/>
        </w:rPr>
        <w:t>As future</w:t>
      </w:r>
      <w:r>
        <w:rPr>
          <w:color w:val="232323"/>
          <w:spacing w:val="-2"/>
          <w:w w:val="105"/>
          <w:sz w:val="20"/>
        </w:rPr>
        <w:t> </w:t>
      </w:r>
      <w:r>
        <w:rPr>
          <w:color w:val="232323"/>
          <w:w w:val="105"/>
          <w:sz w:val="20"/>
        </w:rPr>
        <w:t>pension increases are</w:t>
      </w:r>
      <w:r>
        <w:rPr>
          <w:color w:val="232323"/>
          <w:spacing w:val="-6"/>
          <w:w w:val="105"/>
          <w:sz w:val="20"/>
        </w:rPr>
        <w:t> </w:t>
      </w:r>
      <w:r>
        <w:rPr>
          <w:color w:val="232323"/>
          <w:w w:val="105"/>
          <w:sz w:val="20"/>
        </w:rPr>
        <w:t>expected to be</w:t>
      </w:r>
      <w:r>
        <w:rPr>
          <w:color w:val="232323"/>
          <w:spacing w:val="-8"/>
          <w:w w:val="105"/>
          <w:sz w:val="20"/>
        </w:rPr>
        <w:t> </w:t>
      </w:r>
      <w:r>
        <w:rPr>
          <w:color w:val="232323"/>
          <w:w w:val="105"/>
          <w:sz w:val="20"/>
        </w:rPr>
        <w:t>based on the Consumer Prices Index (CPI) rather</w:t>
      </w:r>
      <w:r>
        <w:rPr>
          <w:color w:val="232323"/>
          <w:spacing w:val="21"/>
          <w:w w:val="105"/>
          <w:sz w:val="20"/>
        </w:rPr>
        <w:t> </w:t>
      </w:r>
      <w:r>
        <w:rPr>
          <w:color w:val="232323"/>
          <w:w w:val="105"/>
          <w:sz w:val="20"/>
        </w:rPr>
        <w:t>than RPI,</w:t>
      </w:r>
      <w:r>
        <w:rPr>
          <w:color w:val="232323"/>
          <w:spacing w:val="26"/>
          <w:w w:val="105"/>
          <w:sz w:val="20"/>
        </w:rPr>
        <w:t> </w:t>
      </w:r>
      <w:r>
        <w:rPr>
          <w:color w:val="232323"/>
          <w:w w:val="105"/>
          <w:sz w:val="20"/>
        </w:rPr>
        <w:t>the</w:t>
      </w:r>
      <w:r>
        <w:rPr>
          <w:color w:val="232323"/>
          <w:spacing w:val="40"/>
          <w:w w:val="105"/>
          <w:sz w:val="20"/>
        </w:rPr>
        <w:t> </w:t>
      </w:r>
      <w:r>
        <w:rPr>
          <w:color w:val="232323"/>
          <w:w w:val="105"/>
          <w:sz w:val="20"/>
        </w:rPr>
        <w:t>actuary</w:t>
      </w:r>
      <w:r>
        <w:rPr>
          <w:color w:val="232323"/>
          <w:spacing w:val="20"/>
          <w:w w:val="105"/>
          <w:sz w:val="20"/>
        </w:rPr>
        <w:t> </w:t>
      </w:r>
      <w:r>
        <w:rPr>
          <w:color w:val="232323"/>
          <w:w w:val="105"/>
          <w:sz w:val="20"/>
        </w:rPr>
        <w:t>have made a further</w:t>
      </w:r>
      <w:r>
        <w:rPr>
          <w:color w:val="232323"/>
          <w:spacing w:val="21"/>
          <w:w w:val="105"/>
          <w:sz w:val="20"/>
        </w:rPr>
        <w:t> </w:t>
      </w:r>
      <w:r>
        <w:rPr>
          <w:color w:val="232323"/>
          <w:w w:val="105"/>
          <w:sz w:val="20"/>
        </w:rPr>
        <w:t>assumption about</w:t>
      </w:r>
      <w:r>
        <w:rPr>
          <w:color w:val="232323"/>
          <w:spacing w:val="14"/>
          <w:w w:val="105"/>
          <w:sz w:val="20"/>
        </w:rPr>
        <w:t> </w:t>
      </w:r>
      <w:r>
        <w:rPr>
          <w:color w:val="232323"/>
          <w:w w:val="105"/>
          <w:sz w:val="20"/>
        </w:rPr>
        <w:t>CPI</w:t>
      </w:r>
      <w:r>
        <w:rPr>
          <w:color w:val="232323"/>
          <w:spacing w:val="15"/>
          <w:w w:val="105"/>
          <w:sz w:val="20"/>
        </w:rPr>
        <w:t> </w:t>
      </w:r>
      <w:r>
        <w:rPr>
          <w:color w:val="232323"/>
          <w:w w:val="105"/>
          <w:sz w:val="20"/>
        </w:rPr>
        <w:t>which is that it</w:t>
      </w:r>
      <w:r>
        <w:rPr>
          <w:color w:val="232323"/>
          <w:spacing w:val="24"/>
          <w:w w:val="105"/>
          <w:sz w:val="20"/>
        </w:rPr>
        <w:t> </w:t>
      </w:r>
      <w:r>
        <w:rPr>
          <w:rFonts w:ascii="Times New Roman"/>
          <w:b/>
          <w:color w:val="232323"/>
          <w:w w:val="105"/>
          <w:sz w:val="23"/>
        </w:rPr>
        <w:t>will </w:t>
      </w:r>
      <w:r>
        <w:rPr>
          <w:color w:val="232323"/>
          <w:w w:val="105"/>
          <w:sz w:val="20"/>
        </w:rPr>
        <w:t>be</w:t>
      </w:r>
      <w:r>
        <w:rPr>
          <w:color w:val="232323"/>
          <w:spacing w:val="-9"/>
          <w:w w:val="105"/>
          <w:sz w:val="20"/>
        </w:rPr>
        <w:t> </w:t>
      </w:r>
      <w:r>
        <w:rPr>
          <w:color w:val="232323"/>
          <w:w w:val="105"/>
          <w:sz w:val="20"/>
        </w:rPr>
        <w:t>1.0% p.a. below RPI i.e. 2.35% p.a. The actuary believes that this</w:t>
      </w:r>
      <w:r>
        <w:rPr>
          <w:color w:val="232323"/>
          <w:spacing w:val="-7"/>
          <w:w w:val="105"/>
          <w:sz w:val="20"/>
        </w:rPr>
        <w:t> </w:t>
      </w:r>
      <w:r>
        <w:rPr>
          <w:color w:val="232323"/>
          <w:w w:val="105"/>
          <w:sz w:val="20"/>
        </w:rPr>
        <w:t>is</w:t>
      </w:r>
      <w:r>
        <w:rPr>
          <w:color w:val="232323"/>
          <w:spacing w:val="-1"/>
          <w:w w:val="105"/>
          <w:sz w:val="20"/>
        </w:rPr>
        <w:t> </w:t>
      </w:r>
      <w:r>
        <w:rPr>
          <w:color w:val="232323"/>
          <w:w w:val="105"/>
          <w:sz w:val="20"/>
        </w:rPr>
        <w:t>a</w:t>
      </w:r>
      <w:r>
        <w:rPr>
          <w:color w:val="232323"/>
          <w:spacing w:val="-1"/>
          <w:w w:val="105"/>
          <w:sz w:val="20"/>
        </w:rPr>
        <w:t> </w:t>
      </w:r>
      <w:r>
        <w:rPr>
          <w:color w:val="232323"/>
          <w:w w:val="105"/>
          <w:sz w:val="20"/>
        </w:rPr>
        <w:t>reasonable estimate for</w:t>
      </w:r>
      <w:r>
        <w:rPr>
          <w:color w:val="232323"/>
          <w:spacing w:val="40"/>
          <w:w w:val="105"/>
          <w:sz w:val="20"/>
        </w:rPr>
        <w:t> </w:t>
      </w:r>
      <w:r>
        <w:rPr>
          <w:color w:val="232323"/>
          <w:w w:val="105"/>
          <w:sz w:val="20"/>
        </w:rPr>
        <w:t>the</w:t>
      </w:r>
      <w:r>
        <w:rPr>
          <w:color w:val="232323"/>
          <w:spacing w:val="40"/>
          <w:w w:val="105"/>
          <w:sz w:val="20"/>
        </w:rPr>
        <w:t> </w:t>
      </w:r>
      <w:r>
        <w:rPr>
          <w:color w:val="232323"/>
          <w:w w:val="105"/>
          <w:sz w:val="20"/>
        </w:rPr>
        <w:t>future differences</w:t>
      </w:r>
      <w:r>
        <w:rPr>
          <w:color w:val="232323"/>
          <w:spacing w:val="26"/>
          <w:w w:val="105"/>
          <w:sz w:val="20"/>
        </w:rPr>
        <w:t> </w:t>
      </w:r>
      <w:r>
        <w:rPr>
          <w:color w:val="232323"/>
          <w:w w:val="105"/>
          <w:sz w:val="20"/>
        </w:rPr>
        <w:t>in</w:t>
      </w:r>
      <w:r>
        <w:rPr>
          <w:color w:val="232323"/>
          <w:spacing w:val="40"/>
          <w:w w:val="105"/>
          <w:sz w:val="20"/>
        </w:rPr>
        <w:t> </w:t>
      </w:r>
      <w:r>
        <w:rPr>
          <w:color w:val="232323"/>
          <w:w w:val="105"/>
          <w:sz w:val="20"/>
        </w:rPr>
        <w:t>the</w:t>
      </w:r>
      <w:r>
        <w:rPr>
          <w:color w:val="232323"/>
          <w:spacing w:val="26"/>
          <w:w w:val="105"/>
          <w:sz w:val="20"/>
        </w:rPr>
        <w:t> </w:t>
      </w:r>
      <w:r>
        <w:rPr>
          <w:color w:val="232323"/>
          <w:w w:val="105"/>
          <w:sz w:val="20"/>
        </w:rPr>
        <w:t>indices,</w:t>
      </w:r>
      <w:r>
        <w:rPr>
          <w:color w:val="232323"/>
          <w:spacing w:val="39"/>
          <w:w w:val="105"/>
          <w:sz w:val="20"/>
        </w:rPr>
        <w:t> </w:t>
      </w:r>
      <w:r>
        <w:rPr>
          <w:color w:val="232323"/>
          <w:w w:val="105"/>
          <w:sz w:val="20"/>
        </w:rPr>
        <w:t>based</w:t>
      </w:r>
      <w:r>
        <w:rPr>
          <w:color w:val="232323"/>
          <w:spacing w:val="28"/>
          <w:w w:val="105"/>
          <w:sz w:val="20"/>
        </w:rPr>
        <w:t> </w:t>
      </w:r>
      <w:r>
        <w:rPr>
          <w:color w:val="232323"/>
          <w:w w:val="105"/>
          <w:sz w:val="20"/>
        </w:rPr>
        <w:t>on the</w:t>
      </w:r>
      <w:r>
        <w:rPr>
          <w:color w:val="232323"/>
          <w:spacing w:val="40"/>
          <w:w w:val="105"/>
          <w:sz w:val="20"/>
        </w:rPr>
        <w:t> </w:t>
      </w:r>
      <w:r>
        <w:rPr>
          <w:color w:val="232323"/>
          <w:w w:val="105"/>
          <w:sz w:val="20"/>
        </w:rPr>
        <w:t>different</w:t>
      </w:r>
      <w:r>
        <w:rPr>
          <w:color w:val="232323"/>
          <w:spacing w:val="32"/>
          <w:w w:val="105"/>
          <w:sz w:val="20"/>
        </w:rPr>
        <w:t> </w:t>
      </w:r>
      <w:r>
        <w:rPr>
          <w:color w:val="232323"/>
          <w:w w:val="105"/>
          <w:sz w:val="20"/>
        </w:rPr>
        <w:t>calculation</w:t>
      </w:r>
      <w:r>
        <w:rPr>
          <w:color w:val="232323"/>
          <w:spacing w:val="31"/>
          <w:w w:val="105"/>
          <w:sz w:val="20"/>
        </w:rPr>
        <w:t> </w:t>
      </w:r>
      <w:r>
        <w:rPr>
          <w:color w:val="232323"/>
          <w:w w:val="105"/>
          <w:sz w:val="20"/>
        </w:rPr>
        <w:t>methods</w:t>
      </w:r>
      <w:r>
        <w:rPr>
          <w:color w:val="232323"/>
          <w:spacing w:val="28"/>
          <w:w w:val="105"/>
          <w:sz w:val="20"/>
        </w:rPr>
        <w:t> </w:t>
      </w:r>
      <w:r>
        <w:rPr>
          <w:color w:val="232323"/>
          <w:w w:val="105"/>
          <w:sz w:val="20"/>
        </w:rPr>
        <w:t>and recent independent</w:t>
      </w:r>
      <w:r>
        <w:rPr>
          <w:color w:val="232323"/>
          <w:spacing w:val="40"/>
          <w:w w:val="105"/>
          <w:sz w:val="20"/>
        </w:rPr>
        <w:t> </w:t>
      </w:r>
      <w:r>
        <w:rPr>
          <w:color w:val="232323"/>
          <w:w w:val="105"/>
          <w:sz w:val="20"/>
        </w:rPr>
        <w:t>forecasts.</w:t>
      </w:r>
    </w:p>
    <w:p>
      <w:pPr>
        <w:spacing w:line="292" w:lineRule="auto" w:before="131"/>
        <w:ind w:left="1191" w:right="976" w:firstLine="7"/>
        <w:jc w:val="left"/>
        <w:rPr>
          <w:sz w:val="20"/>
        </w:rPr>
      </w:pPr>
      <w:r>
        <w:rPr>
          <w:color w:val="232323"/>
          <w:w w:val="105"/>
          <w:sz w:val="20"/>
        </w:rPr>
        <w:t>Salaries are</w:t>
      </w:r>
      <w:r>
        <w:rPr>
          <w:color w:val="232323"/>
          <w:spacing w:val="-3"/>
          <w:w w:val="105"/>
          <w:sz w:val="20"/>
        </w:rPr>
        <w:t> </w:t>
      </w:r>
      <w:r>
        <w:rPr>
          <w:color w:val="232323"/>
          <w:w w:val="105"/>
          <w:sz w:val="20"/>
        </w:rPr>
        <w:t>assumed to</w:t>
      </w:r>
      <w:r>
        <w:rPr>
          <w:color w:val="232323"/>
          <w:w w:val="105"/>
          <w:sz w:val="20"/>
        </w:rPr>
        <w:t> increase at 1.5%</w:t>
      </w:r>
      <w:r>
        <w:rPr>
          <w:color w:val="232323"/>
          <w:spacing w:val="-2"/>
          <w:w w:val="105"/>
          <w:sz w:val="20"/>
        </w:rPr>
        <w:t> </w:t>
      </w:r>
      <w:r>
        <w:rPr>
          <w:color w:val="232323"/>
          <w:w w:val="105"/>
          <w:sz w:val="20"/>
        </w:rPr>
        <w:t>p.a. above CPI in</w:t>
      </w:r>
      <w:r>
        <w:rPr>
          <w:color w:val="232323"/>
          <w:spacing w:val="31"/>
          <w:w w:val="105"/>
          <w:sz w:val="20"/>
        </w:rPr>
        <w:t> </w:t>
      </w:r>
      <w:r>
        <w:rPr>
          <w:color w:val="232323"/>
          <w:w w:val="105"/>
          <w:sz w:val="20"/>
        </w:rPr>
        <w:t>addition to a promotional scale. However,</w:t>
      </w:r>
      <w:r>
        <w:rPr>
          <w:color w:val="232323"/>
          <w:spacing w:val="24"/>
          <w:w w:val="105"/>
          <w:sz w:val="20"/>
        </w:rPr>
        <w:t> </w:t>
      </w:r>
      <w:r>
        <w:rPr>
          <w:color w:val="232323"/>
          <w:w w:val="105"/>
          <w:sz w:val="20"/>
        </w:rPr>
        <w:t>the actuary have</w:t>
      </w:r>
      <w:r>
        <w:rPr>
          <w:color w:val="232323"/>
          <w:spacing w:val="-1"/>
          <w:w w:val="105"/>
          <w:sz w:val="20"/>
        </w:rPr>
        <w:t> </w:t>
      </w:r>
      <w:r>
        <w:rPr>
          <w:color w:val="232323"/>
          <w:w w:val="105"/>
          <w:sz w:val="20"/>
        </w:rPr>
        <w:t>allowed for a</w:t>
      </w:r>
      <w:r>
        <w:rPr>
          <w:color w:val="232323"/>
          <w:spacing w:val="-4"/>
          <w:w w:val="105"/>
          <w:sz w:val="20"/>
        </w:rPr>
        <w:t> </w:t>
      </w:r>
      <w:r>
        <w:rPr>
          <w:color w:val="232323"/>
          <w:w w:val="105"/>
          <w:sz w:val="20"/>
        </w:rPr>
        <w:t>short-term overlay</w:t>
      </w:r>
      <w:r>
        <w:rPr>
          <w:color w:val="232323"/>
          <w:w w:val="105"/>
          <w:sz w:val="20"/>
        </w:rPr>
        <w:t> from 31</w:t>
      </w:r>
      <w:r>
        <w:rPr>
          <w:color w:val="232323"/>
          <w:spacing w:val="-13"/>
          <w:w w:val="105"/>
          <w:sz w:val="20"/>
        </w:rPr>
        <w:t> </w:t>
      </w:r>
      <w:r>
        <w:rPr>
          <w:color w:val="232323"/>
          <w:w w:val="105"/>
          <w:sz w:val="20"/>
        </w:rPr>
        <w:t>March 2016 to</w:t>
      </w:r>
      <w:r>
        <w:rPr>
          <w:color w:val="232323"/>
          <w:spacing w:val="30"/>
          <w:w w:val="105"/>
          <w:sz w:val="20"/>
        </w:rPr>
        <w:t> </w:t>
      </w:r>
      <w:r>
        <w:rPr>
          <w:color w:val="232323"/>
          <w:w w:val="105"/>
          <w:sz w:val="20"/>
        </w:rPr>
        <w:t>31</w:t>
      </w:r>
      <w:r>
        <w:rPr>
          <w:color w:val="232323"/>
          <w:spacing w:val="-18"/>
          <w:w w:val="105"/>
          <w:sz w:val="20"/>
        </w:rPr>
        <w:t> </w:t>
      </w:r>
      <w:r>
        <w:rPr>
          <w:color w:val="232323"/>
          <w:w w:val="105"/>
          <w:sz w:val="20"/>
        </w:rPr>
        <w:t>March 2020 for</w:t>
      </w:r>
      <w:r>
        <w:rPr>
          <w:color w:val="232323"/>
          <w:spacing w:val="40"/>
          <w:w w:val="105"/>
          <w:sz w:val="20"/>
        </w:rPr>
        <w:t> </w:t>
      </w:r>
      <w:r>
        <w:rPr>
          <w:color w:val="232323"/>
          <w:w w:val="105"/>
          <w:sz w:val="20"/>
        </w:rPr>
        <w:t>salaries to</w:t>
      </w:r>
      <w:r>
        <w:rPr>
          <w:color w:val="232323"/>
          <w:spacing w:val="40"/>
          <w:w w:val="105"/>
          <w:sz w:val="20"/>
        </w:rPr>
        <w:t> </w:t>
      </w:r>
      <w:r>
        <w:rPr>
          <w:color w:val="232323"/>
          <w:w w:val="105"/>
          <w:sz w:val="20"/>
        </w:rPr>
        <w:t>rise in line with CPI.</w:t>
      </w:r>
    </w:p>
    <w:p>
      <w:pPr>
        <w:pStyle w:val="BodyText"/>
        <w:rPr>
          <w:sz w:val="22"/>
        </w:rPr>
      </w:pPr>
    </w:p>
    <w:p>
      <w:pPr>
        <w:pStyle w:val="BodyText"/>
        <w:spacing w:before="1"/>
        <w:rPr>
          <w:sz w:val="23"/>
        </w:rPr>
      </w:pPr>
    </w:p>
    <w:p>
      <w:pPr>
        <w:spacing w:before="1"/>
        <w:ind w:left="1189" w:right="0" w:firstLine="0"/>
        <w:jc w:val="left"/>
        <w:rPr>
          <w:sz w:val="20"/>
        </w:rPr>
      </w:pPr>
      <w:r>
        <w:rPr>
          <w:color w:val="232323"/>
          <w:w w:val="105"/>
          <w:sz w:val="20"/>
        </w:rPr>
        <w:t>The major</w:t>
      </w:r>
      <w:r>
        <w:rPr>
          <w:color w:val="232323"/>
          <w:spacing w:val="5"/>
          <w:w w:val="105"/>
          <w:sz w:val="20"/>
        </w:rPr>
        <w:t> </w:t>
      </w:r>
      <w:r>
        <w:rPr>
          <w:color w:val="232323"/>
          <w:w w:val="105"/>
          <w:sz w:val="20"/>
        </w:rPr>
        <w:t>categories</w:t>
      </w:r>
      <w:r>
        <w:rPr>
          <w:color w:val="232323"/>
          <w:spacing w:val="9"/>
          <w:w w:val="105"/>
          <w:sz w:val="20"/>
        </w:rPr>
        <w:t> </w:t>
      </w:r>
      <w:r>
        <w:rPr>
          <w:color w:val="232323"/>
          <w:w w:val="105"/>
          <w:sz w:val="20"/>
        </w:rPr>
        <w:t>of</w:t>
      </w:r>
      <w:r>
        <w:rPr>
          <w:color w:val="232323"/>
          <w:spacing w:val="18"/>
          <w:w w:val="105"/>
          <w:sz w:val="20"/>
        </w:rPr>
        <w:t> </w:t>
      </w:r>
      <w:r>
        <w:rPr>
          <w:color w:val="232323"/>
          <w:w w:val="105"/>
          <w:sz w:val="20"/>
        </w:rPr>
        <w:t>fund</w:t>
      </w:r>
      <w:r>
        <w:rPr>
          <w:color w:val="232323"/>
          <w:spacing w:val="3"/>
          <w:w w:val="105"/>
          <w:sz w:val="20"/>
        </w:rPr>
        <w:t> </w:t>
      </w:r>
      <w:r>
        <w:rPr>
          <w:color w:val="232323"/>
          <w:w w:val="105"/>
          <w:sz w:val="20"/>
        </w:rPr>
        <w:t>assets</w:t>
      </w:r>
      <w:r>
        <w:rPr>
          <w:color w:val="232323"/>
          <w:spacing w:val="9"/>
          <w:w w:val="105"/>
          <w:sz w:val="20"/>
        </w:rPr>
        <w:t> </w:t>
      </w:r>
      <w:r>
        <w:rPr>
          <w:color w:val="232323"/>
          <w:w w:val="105"/>
          <w:sz w:val="20"/>
        </w:rPr>
        <w:t>as</w:t>
      </w:r>
      <w:r>
        <w:rPr>
          <w:color w:val="232323"/>
          <w:spacing w:val="2"/>
          <w:w w:val="105"/>
          <w:sz w:val="20"/>
        </w:rPr>
        <w:t> </w:t>
      </w:r>
      <w:r>
        <w:rPr>
          <w:color w:val="232323"/>
          <w:w w:val="105"/>
          <w:sz w:val="20"/>
        </w:rPr>
        <w:t>a</w:t>
      </w:r>
      <w:r>
        <w:rPr>
          <w:color w:val="232323"/>
          <w:spacing w:val="-1"/>
          <w:w w:val="105"/>
          <w:sz w:val="20"/>
        </w:rPr>
        <w:t> </w:t>
      </w:r>
      <w:r>
        <w:rPr>
          <w:color w:val="232323"/>
          <w:w w:val="105"/>
          <w:sz w:val="20"/>
        </w:rPr>
        <w:t>percentage</w:t>
      </w:r>
      <w:r>
        <w:rPr>
          <w:color w:val="232323"/>
          <w:spacing w:val="8"/>
          <w:w w:val="105"/>
          <w:sz w:val="20"/>
        </w:rPr>
        <w:t> </w:t>
      </w:r>
      <w:r>
        <w:rPr>
          <w:color w:val="232323"/>
          <w:w w:val="105"/>
          <w:sz w:val="20"/>
        </w:rPr>
        <w:t>of</w:t>
      </w:r>
      <w:r>
        <w:rPr>
          <w:color w:val="232323"/>
          <w:spacing w:val="9"/>
          <w:w w:val="105"/>
          <w:sz w:val="20"/>
        </w:rPr>
        <w:t> </w:t>
      </w:r>
      <w:r>
        <w:rPr>
          <w:color w:val="232323"/>
          <w:w w:val="105"/>
          <w:sz w:val="20"/>
        </w:rPr>
        <w:t>total fund</w:t>
      </w:r>
      <w:r>
        <w:rPr>
          <w:color w:val="232323"/>
          <w:spacing w:val="4"/>
          <w:w w:val="105"/>
          <w:sz w:val="20"/>
        </w:rPr>
        <w:t> </w:t>
      </w:r>
      <w:r>
        <w:rPr>
          <w:color w:val="232323"/>
          <w:w w:val="105"/>
          <w:sz w:val="20"/>
        </w:rPr>
        <w:t>assets</w:t>
      </w:r>
      <w:r>
        <w:rPr>
          <w:color w:val="232323"/>
          <w:spacing w:val="6"/>
          <w:w w:val="105"/>
          <w:sz w:val="20"/>
        </w:rPr>
        <w:t> </w:t>
      </w:r>
      <w:r>
        <w:rPr>
          <w:color w:val="232323"/>
          <w:spacing w:val="-2"/>
          <w:w w:val="105"/>
          <w:sz w:val="20"/>
        </w:rPr>
        <w:t>were:</w:t>
      </w:r>
    </w:p>
    <w:p>
      <w:pPr>
        <w:pStyle w:val="BodyText"/>
        <w:spacing w:before="1" w:after="1"/>
        <w:rPr>
          <w:sz w:val="26"/>
        </w:rPr>
      </w:pPr>
    </w:p>
    <w:tbl>
      <w:tblPr>
        <w:tblW w:w="0" w:type="auto"/>
        <w:jc w:val="left"/>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8"/>
        <w:gridCol w:w="3025"/>
        <w:gridCol w:w="1593"/>
      </w:tblGrid>
      <w:tr>
        <w:trPr>
          <w:trHeight w:val="434" w:hRule="atLeast"/>
        </w:trPr>
        <w:tc>
          <w:tcPr>
            <w:tcW w:w="4338" w:type="dxa"/>
          </w:tcPr>
          <w:p>
            <w:pPr>
              <w:pStyle w:val="TableParagraph"/>
              <w:rPr>
                <w:rFonts w:ascii="Times New Roman"/>
                <w:sz w:val="18"/>
              </w:rPr>
            </w:pPr>
          </w:p>
        </w:tc>
        <w:tc>
          <w:tcPr>
            <w:tcW w:w="3025" w:type="dxa"/>
          </w:tcPr>
          <w:p>
            <w:pPr>
              <w:pStyle w:val="TableParagraph"/>
              <w:spacing w:line="194" w:lineRule="auto" w:before="14"/>
              <w:ind w:right="375"/>
              <w:jc w:val="right"/>
              <w:rPr>
                <w:b/>
                <w:sz w:val="21"/>
              </w:rPr>
            </w:pPr>
            <w:r>
              <w:rPr>
                <w:b/>
                <w:color w:val="232323"/>
                <w:spacing w:val="-42"/>
                <w:sz w:val="21"/>
              </w:rPr>
              <w:t>2</w:t>
            </w:r>
            <w:r>
              <w:rPr>
                <w:rFonts w:ascii="Times New Roman"/>
                <w:color w:val="232323"/>
                <w:spacing w:val="-42"/>
                <w:position w:val="-11"/>
                <w:sz w:val="25"/>
              </w:rPr>
              <w:t>-</w:t>
            </w:r>
            <w:r>
              <w:rPr>
                <w:b/>
                <w:color w:val="232323"/>
                <w:spacing w:val="-42"/>
                <w:sz w:val="21"/>
              </w:rPr>
              <w:t>0</w:t>
            </w:r>
            <w:r>
              <w:rPr>
                <w:rFonts w:ascii="Times New Roman"/>
                <w:color w:val="232323"/>
                <w:spacing w:val="-42"/>
                <w:position w:val="-11"/>
                <w:sz w:val="25"/>
              </w:rPr>
              <w:t>-</w:t>
            </w:r>
            <w:r>
              <w:rPr>
                <w:b/>
                <w:color w:val="232323"/>
                <w:spacing w:val="-42"/>
                <w:sz w:val="21"/>
              </w:rPr>
              <w:t>19</w:t>
            </w:r>
          </w:p>
        </w:tc>
        <w:tc>
          <w:tcPr>
            <w:tcW w:w="1593" w:type="dxa"/>
          </w:tcPr>
          <w:p>
            <w:pPr>
              <w:pStyle w:val="TableParagraph"/>
              <w:tabs>
                <w:tab w:pos="686" w:val="left" w:leader="none"/>
              </w:tabs>
              <w:spacing w:line="235" w:lineRule="exact"/>
              <w:ind w:right="51"/>
              <w:jc w:val="right"/>
              <w:rPr>
                <w:b/>
                <w:sz w:val="21"/>
              </w:rPr>
            </w:pPr>
            <w:r>
              <w:rPr>
                <w:b/>
                <w:color w:val="232323"/>
                <w:sz w:val="21"/>
                <w:u w:val="single" w:color="000000"/>
              </w:rPr>
              <w:tab/>
            </w:r>
            <w:r>
              <w:rPr>
                <w:b/>
                <w:color w:val="232323"/>
                <w:spacing w:val="-4"/>
                <w:w w:val="105"/>
                <w:sz w:val="21"/>
                <w:u w:val="single" w:color="000000"/>
              </w:rPr>
              <w:t>2018</w:t>
            </w:r>
          </w:p>
        </w:tc>
      </w:tr>
      <w:tr>
        <w:trPr>
          <w:trHeight w:val="311" w:hRule="atLeast"/>
        </w:trPr>
        <w:tc>
          <w:tcPr>
            <w:tcW w:w="4338" w:type="dxa"/>
          </w:tcPr>
          <w:p>
            <w:pPr>
              <w:pStyle w:val="TableParagraph"/>
              <w:spacing w:line="218" w:lineRule="exact" w:before="73"/>
              <w:ind w:left="53"/>
              <w:rPr>
                <w:sz w:val="20"/>
              </w:rPr>
            </w:pPr>
            <w:r>
              <w:rPr>
                <w:color w:val="232323"/>
                <w:spacing w:val="-2"/>
                <w:w w:val="105"/>
                <w:sz w:val="20"/>
              </w:rPr>
              <w:t>Equities</w:t>
            </w:r>
          </w:p>
        </w:tc>
        <w:tc>
          <w:tcPr>
            <w:tcW w:w="3025" w:type="dxa"/>
          </w:tcPr>
          <w:p>
            <w:pPr>
              <w:pStyle w:val="TableParagraph"/>
              <w:spacing w:line="223" w:lineRule="exact" w:before="68"/>
              <w:ind w:right="370"/>
              <w:jc w:val="right"/>
              <w:rPr>
                <w:sz w:val="20"/>
              </w:rPr>
            </w:pPr>
            <w:r>
              <w:rPr>
                <w:color w:val="232323"/>
                <w:spacing w:val="-2"/>
                <w:sz w:val="20"/>
              </w:rPr>
              <w:t>54.0%</w:t>
            </w:r>
          </w:p>
        </w:tc>
        <w:tc>
          <w:tcPr>
            <w:tcW w:w="1593" w:type="dxa"/>
          </w:tcPr>
          <w:p>
            <w:pPr>
              <w:pStyle w:val="TableParagraph"/>
              <w:spacing w:line="223" w:lineRule="exact" w:before="68"/>
              <w:ind w:right="48"/>
              <w:jc w:val="right"/>
              <w:rPr>
                <w:sz w:val="20"/>
              </w:rPr>
            </w:pPr>
            <w:r>
              <w:rPr>
                <w:color w:val="232323"/>
                <w:spacing w:val="-2"/>
                <w:sz w:val="20"/>
              </w:rPr>
              <w:t>61.0%</w:t>
            </w:r>
          </w:p>
        </w:tc>
      </w:tr>
      <w:tr>
        <w:trPr>
          <w:trHeight w:val="242" w:hRule="atLeast"/>
        </w:trPr>
        <w:tc>
          <w:tcPr>
            <w:tcW w:w="4338" w:type="dxa"/>
          </w:tcPr>
          <w:p>
            <w:pPr>
              <w:pStyle w:val="TableParagraph"/>
              <w:spacing w:line="221" w:lineRule="exact" w:before="2"/>
              <w:ind w:left="55"/>
              <w:rPr>
                <w:sz w:val="20"/>
              </w:rPr>
            </w:pPr>
            <w:r>
              <w:rPr>
                <w:color w:val="232323"/>
                <w:w w:val="110"/>
                <w:sz w:val="20"/>
              </w:rPr>
              <w:t>Target</w:t>
            </w:r>
            <w:r>
              <w:rPr>
                <w:color w:val="232323"/>
                <w:spacing w:val="7"/>
                <w:w w:val="110"/>
                <w:sz w:val="20"/>
              </w:rPr>
              <w:t> </w:t>
            </w:r>
            <w:r>
              <w:rPr>
                <w:color w:val="232323"/>
                <w:w w:val="110"/>
                <w:sz w:val="20"/>
              </w:rPr>
              <w:t>return </w:t>
            </w:r>
            <w:r>
              <w:rPr>
                <w:color w:val="232323"/>
                <w:spacing w:val="-2"/>
                <w:w w:val="110"/>
                <w:sz w:val="20"/>
              </w:rPr>
              <w:t>portfolio</w:t>
            </w:r>
          </w:p>
        </w:tc>
        <w:tc>
          <w:tcPr>
            <w:tcW w:w="3025" w:type="dxa"/>
          </w:tcPr>
          <w:p>
            <w:pPr>
              <w:pStyle w:val="TableParagraph"/>
              <w:spacing w:line="221" w:lineRule="exact" w:before="2"/>
              <w:ind w:right="372"/>
              <w:jc w:val="right"/>
              <w:rPr>
                <w:sz w:val="20"/>
              </w:rPr>
            </w:pPr>
            <w:r>
              <w:rPr>
                <w:color w:val="232323"/>
                <w:spacing w:val="-2"/>
                <w:sz w:val="20"/>
              </w:rPr>
              <w:t>25.0%</w:t>
            </w:r>
          </w:p>
        </w:tc>
        <w:tc>
          <w:tcPr>
            <w:tcW w:w="1593" w:type="dxa"/>
          </w:tcPr>
          <w:p>
            <w:pPr>
              <w:pStyle w:val="TableParagraph"/>
              <w:spacing w:line="221" w:lineRule="exact" w:before="2"/>
              <w:ind w:right="52"/>
              <w:jc w:val="right"/>
              <w:rPr>
                <w:sz w:val="20"/>
              </w:rPr>
            </w:pPr>
            <w:r>
              <w:rPr>
                <w:color w:val="232323"/>
                <w:spacing w:val="-2"/>
                <w:sz w:val="20"/>
              </w:rPr>
              <w:t>22.0%</w:t>
            </w:r>
          </w:p>
        </w:tc>
      </w:tr>
      <w:tr>
        <w:trPr>
          <w:trHeight w:val="247" w:hRule="atLeast"/>
        </w:trPr>
        <w:tc>
          <w:tcPr>
            <w:tcW w:w="4338" w:type="dxa"/>
          </w:tcPr>
          <w:p>
            <w:pPr>
              <w:pStyle w:val="TableParagraph"/>
              <w:spacing w:line="218" w:lineRule="exact" w:before="9"/>
              <w:ind w:left="55"/>
              <w:rPr>
                <w:sz w:val="20"/>
              </w:rPr>
            </w:pPr>
            <w:r>
              <w:rPr>
                <w:color w:val="232323"/>
                <w:spacing w:val="-2"/>
                <w:w w:val="115"/>
                <w:sz w:val="20"/>
              </w:rPr>
              <w:t>Infrastructure</w:t>
            </w:r>
          </w:p>
        </w:tc>
        <w:tc>
          <w:tcPr>
            <w:tcW w:w="3025" w:type="dxa"/>
          </w:tcPr>
          <w:p>
            <w:pPr>
              <w:pStyle w:val="TableParagraph"/>
              <w:spacing w:line="223" w:lineRule="exact" w:before="4"/>
              <w:ind w:right="372"/>
              <w:jc w:val="right"/>
              <w:rPr>
                <w:sz w:val="20"/>
              </w:rPr>
            </w:pPr>
            <w:r>
              <w:rPr>
                <w:color w:val="232323"/>
                <w:spacing w:val="-4"/>
                <w:sz w:val="20"/>
              </w:rPr>
              <w:t>6.0%</w:t>
            </w:r>
          </w:p>
        </w:tc>
        <w:tc>
          <w:tcPr>
            <w:tcW w:w="1593" w:type="dxa"/>
          </w:tcPr>
          <w:p>
            <w:pPr>
              <w:pStyle w:val="TableParagraph"/>
              <w:spacing w:line="223" w:lineRule="exact" w:before="4"/>
              <w:ind w:right="53"/>
              <w:jc w:val="right"/>
              <w:rPr>
                <w:sz w:val="20"/>
              </w:rPr>
            </w:pPr>
            <w:r>
              <w:rPr>
                <w:color w:val="232323"/>
                <w:spacing w:val="-4"/>
                <w:sz w:val="20"/>
              </w:rPr>
              <w:t>5.0%</w:t>
            </w:r>
          </w:p>
        </w:tc>
      </w:tr>
      <w:tr>
        <w:trPr>
          <w:trHeight w:val="242" w:hRule="atLeast"/>
        </w:trPr>
        <w:tc>
          <w:tcPr>
            <w:tcW w:w="4338" w:type="dxa"/>
          </w:tcPr>
          <w:p>
            <w:pPr>
              <w:pStyle w:val="TableParagraph"/>
              <w:spacing w:line="221" w:lineRule="exact" w:before="2"/>
              <w:ind w:left="54"/>
              <w:rPr>
                <w:sz w:val="20"/>
              </w:rPr>
            </w:pPr>
            <w:r>
              <w:rPr>
                <w:color w:val="232323"/>
                <w:spacing w:val="-2"/>
                <w:w w:val="105"/>
                <w:sz w:val="20"/>
              </w:rPr>
              <w:t>Properties</w:t>
            </w:r>
          </w:p>
        </w:tc>
        <w:tc>
          <w:tcPr>
            <w:tcW w:w="3025" w:type="dxa"/>
          </w:tcPr>
          <w:p>
            <w:pPr>
              <w:pStyle w:val="TableParagraph"/>
              <w:spacing w:line="221" w:lineRule="exact" w:before="2"/>
              <w:ind w:right="373"/>
              <w:jc w:val="right"/>
              <w:rPr>
                <w:sz w:val="20"/>
              </w:rPr>
            </w:pPr>
            <w:r>
              <w:rPr>
                <w:color w:val="232323"/>
                <w:spacing w:val="-4"/>
                <w:sz w:val="20"/>
              </w:rPr>
              <w:t>9.0%</w:t>
            </w:r>
          </w:p>
        </w:tc>
        <w:tc>
          <w:tcPr>
            <w:tcW w:w="1593" w:type="dxa"/>
          </w:tcPr>
          <w:p>
            <w:pPr>
              <w:pStyle w:val="TableParagraph"/>
              <w:spacing w:line="221" w:lineRule="exact" w:before="2"/>
              <w:ind w:right="53"/>
              <w:jc w:val="right"/>
              <w:rPr>
                <w:sz w:val="20"/>
              </w:rPr>
            </w:pPr>
            <w:r>
              <w:rPr>
                <w:color w:val="232323"/>
                <w:spacing w:val="-4"/>
                <w:sz w:val="20"/>
              </w:rPr>
              <w:t>8.0%</w:t>
            </w:r>
          </w:p>
        </w:tc>
      </w:tr>
      <w:tr>
        <w:trPr>
          <w:trHeight w:val="239" w:hRule="atLeast"/>
        </w:trPr>
        <w:tc>
          <w:tcPr>
            <w:tcW w:w="4338" w:type="dxa"/>
          </w:tcPr>
          <w:p>
            <w:pPr>
              <w:pStyle w:val="TableParagraph"/>
              <w:spacing w:line="210" w:lineRule="exact" w:before="9"/>
              <w:ind w:left="50"/>
              <w:rPr>
                <w:sz w:val="20"/>
              </w:rPr>
            </w:pPr>
            <w:r>
              <w:rPr>
                <w:color w:val="232323"/>
                <w:spacing w:val="-4"/>
                <w:sz w:val="20"/>
              </w:rPr>
              <w:t>Cash</w:t>
            </w:r>
          </w:p>
        </w:tc>
        <w:tc>
          <w:tcPr>
            <w:tcW w:w="3025" w:type="dxa"/>
          </w:tcPr>
          <w:p>
            <w:pPr>
              <w:pStyle w:val="TableParagraph"/>
              <w:spacing w:line="215" w:lineRule="exact" w:before="4"/>
              <w:ind w:right="373"/>
              <w:jc w:val="right"/>
              <w:rPr>
                <w:sz w:val="20"/>
              </w:rPr>
            </w:pPr>
            <w:r>
              <w:rPr>
                <w:color w:val="232323"/>
                <w:spacing w:val="-4"/>
                <w:sz w:val="20"/>
              </w:rPr>
              <w:t>5.0%</w:t>
            </w:r>
          </w:p>
        </w:tc>
        <w:tc>
          <w:tcPr>
            <w:tcW w:w="1593" w:type="dxa"/>
          </w:tcPr>
          <w:p>
            <w:pPr>
              <w:pStyle w:val="TableParagraph"/>
              <w:spacing w:line="215" w:lineRule="exact" w:before="4"/>
              <w:ind w:right="53"/>
              <w:jc w:val="right"/>
              <w:rPr>
                <w:sz w:val="20"/>
              </w:rPr>
            </w:pPr>
            <w:r>
              <w:rPr>
                <w:color w:val="232323"/>
                <w:spacing w:val="-4"/>
                <w:sz w:val="20"/>
              </w:rPr>
              <w:t>5.0%</w:t>
            </w:r>
          </w:p>
        </w:tc>
      </w:tr>
    </w:tbl>
    <w:p>
      <w:pPr>
        <w:spacing w:after="0" w:line="215" w:lineRule="exact"/>
        <w:jc w:val="right"/>
        <w:rPr>
          <w:sz w:val="20"/>
        </w:rPr>
        <w:sectPr>
          <w:headerReference w:type="default" r:id="rId78"/>
          <w:footerReference w:type="default" r:id="rId79"/>
          <w:pgSz w:w="11910" w:h="16830"/>
          <w:pgMar w:header="1005" w:footer="1307" w:top="1320" w:bottom="1500" w:left="320" w:right="460"/>
          <w:pgNumType w:start="70"/>
        </w:sectPr>
      </w:pPr>
    </w:p>
    <w:p>
      <w:pPr>
        <w:pStyle w:val="BodyText"/>
        <w:spacing w:before="6"/>
        <w:rPr>
          <w:sz w:val="26"/>
        </w:rPr>
      </w:pPr>
    </w:p>
    <w:p>
      <w:pPr>
        <w:spacing w:before="95"/>
        <w:ind w:left="753" w:right="0" w:firstLine="0"/>
        <w:jc w:val="left"/>
        <w:rPr>
          <w:b/>
          <w:sz w:val="17"/>
        </w:rPr>
      </w:pPr>
      <w:r>
        <w:rPr>
          <w:b/>
          <w:color w:val="232323"/>
          <w:w w:val="105"/>
          <w:sz w:val="17"/>
        </w:rPr>
        <w:t>Notes</w:t>
      </w:r>
      <w:r>
        <w:rPr>
          <w:b/>
          <w:color w:val="232323"/>
          <w:spacing w:val="8"/>
          <w:w w:val="105"/>
          <w:sz w:val="17"/>
        </w:rPr>
        <w:t> </w:t>
      </w:r>
      <w:r>
        <w:rPr>
          <w:b/>
          <w:color w:val="232323"/>
          <w:w w:val="105"/>
          <w:sz w:val="17"/>
        </w:rPr>
        <w:t>to</w:t>
      </w:r>
      <w:r>
        <w:rPr>
          <w:b/>
          <w:color w:val="232323"/>
          <w:spacing w:val="12"/>
          <w:w w:val="105"/>
          <w:sz w:val="17"/>
        </w:rPr>
        <w:t> </w:t>
      </w:r>
      <w:r>
        <w:rPr>
          <w:b/>
          <w:color w:val="232323"/>
          <w:w w:val="105"/>
          <w:sz w:val="17"/>
        </w:rPr>
        <w:t>the</w:t>
      </w:r>
      <w:r>
        <w:rPr>
          <w:b/>
          <w:color w:val="232323"/>
          <w:spacing w:val="9"/>
          <w:w w:val="105"/>
          <w:sz w:val="17"/>
        </w:rPr>
        <w:t> </w:t>
      </w:r>
      <w:r>
        <w:rPr>
          <w:b/>
          <w:color w:val="232323"/>
          <w:spacing w:val="-2"/>
          <w:w w:val="105"/>
          <w:sz w:val="17"/>
        </w:rPr>
        <w:t>Accounts</w:t>
      </w:r>
    </w:p>
    <w:p>
      <w:pPr>
        <w:spacing w:before="78"/>
        <w:ind w:left="754" w:right="0" w:firstLine="0"/>
        <w:jc w:val="left"/>
        <w:rPr>
          <w:b/>
          <w:sz w:val="17"/>
        </w:rPr>
      </w:pPr>
      <w:r>
        <w:rPr>
          <w:b/>
          <w:color w:val="232323"/>
          <w:w w:val="105"/>
          <w:sz w:val="17"/>
        </w:rPr>
        <w:t>for</w:t>
      </w:r>
      <w:r>
        <w:rPr>
          <w:b/>
          <w:color w:val="232323"/>
          <w:spacing w:val="31"/>
          <w:w w:val="105"/>
          <w:sz w:val="17"/>
        </w:rPr>
        <w:t> </w:t>
      </w:r>
      <w:r>
        <w:rPr>
          <w:b/>
          <w:color w:val="232323"/>
          <w:w w:val="105"/>
          <w:sz w:val="17"/>
        </w:rPr>
        <w:t>the</w:t>
      </w:r>
      <w:r>
        <w:rPr>
          <w:b/>
          <w:color w:val="232323"/>
          <w:spacing w:val="2"/>
          <w:w w:val="105"/>
          <w:sz w:val="17"/>
        </w:rPr>
        <w:t> </w:t>
      </w:r>
      <w:r>
        <w:rPr>
          <w:b/>
          <w:color w:val="232323"/>
          <w:w w:val="105"/>
          <w:sz w:val="17"/>
        </w:rPr>
        <w:t>year</w:t>
      </w:r>
      <w:r>
        <w:rPr>
          <w:b/>
          <w:color w:val="232323"/>
          <w:spacing w:val="6"/>
          <w:w w:val="105"/>
          <w:sz w:val="17"/>
        </w:rPr>
        <w:t> </w:t>
      </w:r>
      <w:r>
        <w:rPr>
          <w:b/>
          <w:color w:val="232323"/>
          <w:w w:val="105"/>
          <w:sz w:val="17"/>
        </w:rPr>
        <w:t>ended</w:t>
      </w:r>
      <w:r>
        <w:rPr>
          <w:b/>
          <w:color w:val="232323"/>
          <w:spacing w:val="11"/>
          <w:w w:val="105"/>
          <w:sz w:val="17"/>
        </w:rPr>
        <w:t> </w:t>
      </w:r>
      <w:r>
        <w:rPr>
          <w:b/>
          <w:color w:val="232323"/>
          <w:w w:val="105"/>
          <w:sz w:val="17"/>
        </w:rPr>
        <w:t>31</w:t>
      </w:r>
      <w:r>
        <w:rPr>
          <w:b/>
          <w:color w:val="232323"/>
          <w:spacing w:val="-6"/>
          <w:w w:val="105"/>
          <w:sz w:val="17"/>
        </w:rPr>
        <w:t> </w:t>
      </w:r>
      <w:r>
        <w:rPr>
          <w:b/>
          <w:color w:val="232323"/>
          <w:w w:val="105"/>
          <w:sz w:val="17"/>
        </w:rPr>
        <w:t>July</w:t>
      </w:r>
      <w:r>
        <w:rPr>
          <w:b/>
          <w:color w:val="232323"/>
          <w:spacing w:val="12"/>
          <w:w w:val="105"/>
          <w:sz w:val="17"/>
        </w:rPr>
        <w:t> </w:t>
      </w:r>
      <w:r>
        <w:rPr>
          <w:b/>
          <w:color w:val="232323"/>
          <w:spacing w:val="-4"/>
          <w:w w:val="105"/>
          <w:sz w:val="17"/>
        </w:rPr>
        <w:t>2019</w:t>
      </w:r>
    </w:p>
    <w:p>
      <w:pPr>
        <w:pStyle w:val="BodyText"/>
        <w:spacing w:before="6"/>
        <w:rPr>
          <w:b/>
        </w:rPr>
      </w:pPr>
      <w:r>
        <w:rPr/>
        <w:pict>
          <v:shape style="position:absolute;margin-left:50.938065pt;margin-top:13.615399pt;width:474.8pt;height:.1pt;mso-position-horizontal-relative:page;mso-position-vertical-relative:paragraph;z-index:-15682560;mso-wrap-distance-left:0;mso-wrap-distance-right:0" id="docshape152" coordorigin="1019,272" coordsize="9496,0" path="m1019,272l10514,272e" filled="false" stroked="true" strokeweight="1.201936pt" strokecolor="#000000">
            <v:path arrowok="t"/>
            <v:stroke dashstyle="solid"/>
            <w10:wrap type="topAndBottom"/>
          </v:shape>
        </w:pict>
      </w:r>
    </w:p>
    <w:p>
      <w:pPr>
        <w:pStyle w:val="BodyText"/>
        <w:spacing w:before="8"/>
        <w:rPr>
          <w:b/>
          <w:sz w:val="22"/>
        </w:rPr>
      </w:pPr>
    </w:p>
    <w:p>
      <w:pPr>
        <w:spacing w:before="0"/>
        <w:ind w:left="819" w:right="0" w:firstLine="0"/>
        <w:jc w:val="left"/>
        <w:rPr>
          <w:b/>
          <w:sz w:val="17"/>
        </w:rPr>
      </w:pPr>
      <w:r>
        <w:rPr/>
        <w:pict>
          <v:line style="position:absolute;mso-position-horizontal-relative:page;mso-position-vertical-relative:paragraph;z-index:-21011456" from="486.31424pt,58.694485pt" to="525.719147pt,58.694485pt" stroked="true" strokeweight=".961549pt" strokecolor="#000000">
            <v:stroke dashstyle="solid"/>
            <w10:wrap type="none"/>
          </v:line>
        </w:pict>
      </w:r>
      <w:r>
        <w:rPr>
          <w:b/>
          <w:color w:val="232323"/>
          <w:spacing w:val="-2"/>
          <w:w w:val="105"/>
          <w:sz w:val="17"/>
        </w:rPr>
        <w:t>27</w:t>
      </w:r>
      <w:r>
        <w:rPr>
          <w:b/>
          <w:color w:val="232323"/>
          <w:spacing w:val="36"/>
          <w:w w:val="105"/>
          <w:sz w:val="17"/>
        </w:rPr>
        <w:t> </w:t>
      </w:r>
      <w:r>
        <w:rPr>
          <w:b/>
          <w:color w:val="232323"/>
          <w:spacing w:val="-2"/>
          <w:w w:val="105"/>
          <w:sz w:val="17"/>
        </w:rPr>
        <w:t>Pension</w:t>
      </w:r>
      <w:r>
        <w:rPr>
          <w:b/>
          <w:color w:val="232323"/>
          <w:spacing w:val="-8"/>
          <w:w w:val="105"/>
          <w:sz w:val="17"/>
        </w:rPr>
        <w:t> </w:t>
      </w:r>
      <w:r>
        <w:rPr>
          <w:b/>
          <w:color w:val="232323"/>
          <w:spacing w:val="-2"/>
          <w:w w:val="105"/>
          <w:sz w:val="17"/>
        </w:rPr>
        <w:t>Schemes</w:t>
      </w:r>
      <w:r>
        <w:rPr>
          <w:b/>
          <w:color w:val="232323"/>
          <w:spacing w:val="4"/>
          <w:w w:val="105"/>
          <w:sz w:val="17"/>
        </w:rPr>
        <w:t> </w:t>
      </w:r>
      <w:r>
        <w:rPr>
          <w:b/>
          <w:color w:val="333333"/>
          <w:spacing w:val="-2"/>
          <w:w w:val="105"/>
          <w:sz w:val="17"/>
        </w:rPr>
        <w:t>(continued)</w:t>
      </w:r>
    </w:p>
    <w:p>
      <w:pPr>
        <w:pStyle w:val="BodyText"/>
        <w:spacing w:before="10"/>
        <w:rPr>
          <w:b/>
          <w:sz w:val="26"/>
        </w:rPr>
      </w:pPr>
    </w:p>
    <w:tbl>
      <w:tblPr>
        <w:tblW w:w="0" w:type="auto"/>
        <w:jc w:val="left"/>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9"/>
        <w:gridCol w:w="219"/>
        <w:gridCol w:w="1283"/>
        <w:gridCol w:w="1240"/>
      </w:tblGrid>
      <w:tr>
        <w:trPr>
          <w:trHeight w:val="437" w:hRule="atLeast"/>
        </w:trPr>
        <w:tc>
          <w:tcPr>
            <w:tcW w:w="6389" w:type="dxa"/>
          </w:tcPr>
          <w:p>
            <w:pPr>
              <w:pStyle w:val="TableParagraph"/>
              <w:spacing w:line="168" w:lineRule="exact"/>
              <w:ind w:left="68"/>
              <w:rPr>
                <w:sz w:val="15"/>
              </w:rPr>
            </w:pPr>
            <w:r>
              <w:rPr>
                <w:color w:val="232323"/>
                <w:w w:val="105"/>
                <w:sz w:val="15"/>
              </w:rPr>
              <w:t>The</w:t>
            </w:r>
            <w:r>
              <w:rPr>
                <w:color w:val="232323"/>
                <w:spacing w:val="21"/>
                <w:w w:val="105"/>
                <w:sz w:val="15"/>
              </w:rPr>
              <w:t> </w:t>
            </w:r>
            <w:r>
              <w:rPr>
                <w:color w:val="333333"/>
                <w:w w:val="105"/>
                <w:sz w:val="15"/>
              </w:rPr>
              <w:t>current</w:t>
            </w:r>
            <w:r>
              <w:rPr>
                <w:color w:val="333333"/>
                <w:spacing w:val="23"/>
                <w:w w:val="105"/>
                <w:sz w:val="15"/>
              </w:rPr>
              <w:t> </w:t>
            </w:r>
            <w:r>
              <w:rPr>
                <w:color w:val="333333"/>
                <w:w w:val="105"/>
                <w:sz w:val="15"/>
              </w:rPr>
              <w:t>mortality</w:t>
            </w:r>
            <w:r>
              <w:rPr>
                <w:color w:val="333333"/>
                <w:spacing w:val="25"/>
                <w:w w:val="105"/>
                <w:sz w:val="15"/>
              </w:rPr>
              <w:t> </w:t>
            </w:r>
            <w:r>
              <w:rPr>
                <w:color w:val="333333"/>
                <w:w w:val="105"/>
                <w:sz w:val="15"/>
              </w:rPr>
              <w:t>assumptions</w:t>
            </w:r>
            <w:r>
              <w:rPr>
                <w:color w:val="333333"/>
                <w:spacing w:val="34"/>
                <w:w w:val="105"/>
                <w:sz w:val="15"/>
              </w:rPr>
              <w:t> </w:t>
            </w:r>
            <w:r>
              <w:rPr>
                <w:color w:val="333333"/>
                <w:w w:val="105"/>
                <w:sz w:val="15"/>
              </w:rPr>
              <w:t>include</w:t>
            </w:r>
            <w:r>
              <w:rPr>
                <w:color w:val="333333"/>
                <w:spacing w:val="31"/>
                <w:w w:val="105"/>
                <w:sz w:val="15"/>
              </w:rPr>
              <w:t> </w:t>
            </w:r>
            <w:r>
              <w:rPr>
                <w:color w:val="494949"/>
                <w:w w:val="105"/>
                <w:sz w:val="15"/>
              </w:rPr>
              <w:t>sufficient</w:t>
            </w:r>
            <w:r>
              <w:rPr>
                <w:color w:val="494949"/>
                <w:spacing w:val="30"/>
                <w:w w:val="105"/>
                <w:sz w:val="15"/>
              </w:rPr>
              <w:t> </w:t>
            </w:r>
            <w:r>
              <w:rPr>
                <w:color w:val="333333"/>
                <w:w w:val="105"/>
                <w:sz w:val="15"/>
              </w:rPr>
              <w:t>allowance</w:t>
            </w:r>
            <w:r>
              <w:rPr>
                <w:color w:val="333333"/>
                <w:spacing w:val="30"/>
                <w:w w:val="105"/>
                <w:sz w:val="15"/>
              </w:rPr>
              <w:t> </w:t>
            </w:r>
            <w:r>
              <w:rPr>
                <w:color w:val="333333"/>
                <w:w w:val="105"/>
                <w:sz w:val="15"/>
              </w:rPr>
              <w:t>for</w:t>
            </w:r>
            <w:r>
              <w:rPr>
                <w:color w:val="333333"/>
                <w:spacing w:val="26"/>
                <w:w w:val="105"/>
                <w:sz w:val="15"/>
              </w:rPr>
              <w:t> </w:t>
            </w:r>
            <w:r>
              <w:rPr>
                <w:color w:val="333333"/>
                <w:w w:val="105"/>
                <w:sz w:val="15"/>
              </w:rPr>
              <w:t>future</w:t>
            </w:r>
            <w:r>
              <w:rPr>
                <w:color w:val="333333"/>
                <w:spacing w:val="19"/>
                <w:w w:val="105"/>
                <w:sz w:val="15"/>
              </w:rPr>
              <w:t> </w:t>
            </w:r>
            <w:r>
              <w:rPr>
                <w:color w:val="333333"/>
                <w:spacing w:val="-2"/>
                <w:w w:val="105"/>
                <w:sz w:val="15"/>
              </w:rPr>
              <w:t>improvements</w:t>
            </w:r>
          </w:p>
          <w:p>
            <w:pPr>
              <w:pStyle w:val="TableParagraph"/>
              <w:spacing w:before="58"/>
              <w:ind w:left="71"/>
              <w:rPr>
                <w:sz w:val="15"/>
              </w:rPr>
            </w:pPr>
            <w:r>
              <w:rPr>
                <w:color w:val="333333"/>
                <w:sz w:val="15"/>
              </w:rPr>
              <w:t>expectations</w:t>
            </w:r>
            <w:r>
              <w:rPr>
                <w:color w:val="333333"/>
                <w:spacing w:val="22"/>
                <w:sz w:val="15"/>
              </w:rPr>
              <w:t> </w:t>
            </w:r>
            <w:r>
              <w:rPr>
                <w:color w:val="333333"/>
                <w:sz w:val="15"/>
              </w:rPr>
              <w:t>on</w:t>
            </w:r>
            <w:r>
              <w:rPr>
                <w:color w:val="333333"/>
                <w:spacing w:val="-1"/>
                <w:sz w:val="15"/>
              </w:rPr>
              <w:t> </w:t>
            </w:r>
            <w:r>
              <w:rPr>
                <w:color w:val="333333"/>
                <w:sz w:val="15"/>
              </w:rPr>
              <w:t>retirement</w:t>
            </w:r>
            <w:r>
              <w:rPr>
                <w:color w:val="333333"/>
                <w:spacing w:val="7"/>
                <w:sz w:val="15"/>
              </w:rPr>
              <w:t> </w:t>
            </w:r>
            <w:r>
              <w:rPr>
                <w:color w:val="333333"/>
                <w:sz w:val="15"/>
              </w:rPr>
              <w:t>at</w:t>
            </w:r>
            <w:r>
              <w:rPr>
                <w:color w:val="333333"/>
                <w:spacing w:val="10"/>
                <w:sz w:val="15"/>
              </w:rPr>
              <w:t> </w:t>
            </w:r>
            <w:r>
              <w:rPr>
                <w:color w:val="333333"/>
                <w:sz w:val="15"/>
              </w:rPr>
              <w:t>age</w:t>
            </w:r>
            <w:r>
              <w:rPr>
                <w:color w:val="333333"/>
                <w:spacing w:val="3"/>
                <w:sz w:val="15"/>
              </w:rPr>
              <w:t> </w:t>
            </w:r>
            <w:r>
              <w:rPr>
                <w:color w:val="232323"/>
                <w:sz w:val="15"/>
              </w:rPr>
              <w:t>65</w:t>
            </w:r>
            <w:r>
              <w:rPr>
                <w:color w:val="232323"/>
                <w:spacing w:val="-2"/>
                <w:sz w:val="15"/>
              </w:rPr>
              <w:t> </w:t>
            </w:r>
            <w:r>
              <w:rPr>
                <w:color w:val="333333"/>
                <w:spacing w:val="-4"/>
                <w:sz w:val="15"/>
              </w:rPr>
              <w:t>are:</w:t>
            </w:r>
          </w:p>
        </w:tc>
        <w:tc>
          <w:tcPr>
            <w:tcW w:w="219" w:type="dxa"/>
          </w:tcPr>
          <w:p>
            <w:pPr>
              <w:pStyle w:val="TableParagraph"/>
              <w:spacing w:line="168" w:lineRule="exact"/>
              <w:ind w:left="49"/>
              <w:rPr>
                <w:sz w:val="15"/>
              </w:rPr>
            </w:pPr>
            <w:r>
              <w:rPr>
                <w:color w:val="333333"/>
                <w:spacing w:val="-5"/>
                <w:sz w:val="15"/>
              </w:rPr>
              <w:t>in</w:t>
            </w:r>
          </w:p>
        </w:tc>
        <w:tc>
          <w:tcPr>
            <w:tcW w:w="1283" w:type="dxa"/>
          </w:tcPr>
          <w:p>
            <w:pPr>
              <w:pStyle w:val="TableParagraph"/>
              <w:spacing w:line="168" w:lineRule="exact"/>
              <w:ind w:left="51"/>
              <w:rPr>
                <w:sz w:val="15"/>
              </w:rPr>
            </w:pPr>
            <w:r>
              <w:rPr>
                <w:color w:val="333333"/>
                <w:w w:val="105"/>
                <w:sz w:val="15"/>
              </w:rPr>
              <w:t>mortality</w:t>
            </w:r>
            <w:r>
              <w:rPr>
                <w:color w:val="333333"/>
                <w:spacing w:val="51"/>
                <w:w w:val="105"/>
                <w:sz w:val="15"/>
              </w:rPr>
              <w:t> </w:t>
            </w:r>
            <w:r>
              <w:rPr>
                <w:color w:val="333333"/>
                <w:spacing w:val="-2"/>
                <w:w w:val="105"/>
                <w:sz w:val="15"/>
              </w:rPr>
              <w:t>rates.</w:t>
            </w:r>
          </w:p>
        </w:tc>
        <w:tc>
          <w:tcPr>
            <w:tcW w:w="1240" w:type="dxa"/>
          </w:tcPr>
          <w:p>
            <w:pPr>
              <w:pStyle w:val="TableParagraph"/>
              <w:spacing w:line="168" w:lineRule="exact"/>
              <w:ind w:right="22"/>
              <w:jc w:val="right"/>
              <w:rPr>
                <w:sz w:val="15"/>
              </w:rPr>
            </w:pPr>
            <w:r>
              <w:rPr>
                <w:color w:val="333333"/>
                <w:sz w:val="15"/>
              </w:rPr>
              <w:t>The</w:t>
            </w:r>
            <w:r>
              <w:rPr>
                <w:color w:val="333333"/>
                <w:spacing w:val="11"/>
                <w:sz w:val="15"/>
              </w:rPr>
              <w:t> </w:t>
            </w:r>
            <w:r>
              <w:rPr>
                <w:color w:val="333333"/>
                <w:sz w:val="15"/>
              </w:rPr>
              <w:t>assumed</w:t>
            </w:r>
            <w:r>
              <w:rPr>
                <w:color w:val="333333"/>
                <w:spacing w:val="21"/>
                <w:sz w:val="15"/>
              </w:rPr>
              <w:t> </w:t>
            </w:r>
            <w:r>
              <w:rPr>
                <w:color w:val="333333"/>
                <w:spacing w:val="-4"/>
                <w:sz w:val="15"/>
              </w:rPr>
              <w:t>life</w:t>
            </w:r>
          </w:p>
        </w:tc>
      </w:tr>
      <w:tr>
        <w:trPr>
          <w:trHeight w:val="232"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34"/>
              <w:ind w:right="54"/>
              <w:jc w:val="right"/>
              <w:rPr>
                <w:b/>
                <w:sz w:val="14"/>
              </w:rPr>
            </w:pPr>
            <w:r>
              <w:rPr>
                <w:b/>
                <w:color w:val="232323"/>
                <w:spacing w:val="-4"/>
                <w:w w:val="110"/>
                <w:sz w:val="14"/>
              </w:rPr>
              <w:t>2019</w:t>
            </w:r>
          </w:p>
        </w:tc>
        <w:tc>
          <w:tcPr>
            <w:tcW w:w="1240" w:type="dxa"/>
          </w:tcPr>
          <w:p>
            <w:pPr>
              <w:pStyle w:val="TableParagraph"/>
              <w:spacing w:before="34"/>
              <w:ind w:right="46"/>
              <w:jc w:val="right"/>
              <w:rPr>
                <w:b/>
                <w:sz w:val="14"/>
              </w:rPr>
            </w:pPr>
            <w:r>
              <w:rPr>
                <w:b/>
                <w:color w:val="333333"/>
                <w:spacing w:val="-4"/>
                <w:w w:val="110"/>
                <w:sz w:val="14"/>
              </w:rPr>
              <w:t>2018</w:t>
            </w:r>
          </w:p>
        </w:tc>
      </w:tr>
      <w:tr>
        <w:trPr>
          <w:trHeight w:val="467" w:hRule="atLeast"/>
        </w:trPr>
        <w:tc>
          <w:tcPr>
            <w:tcW w:w="6389" w:type="dxa"/>
          </w:tcPr>
          <w:p>
            <w:pPr>
              <w:pStyle w:val="TableParagraph"/>
              <w:spacing w:before="37"/>
              <w:ind w:left="69"/>
              <w:rPr>
                <w:sz w:val="15"/>
              </w:rPr>
            </w:pPr>
            <w:r>
              <w:rPr>
                <w:color w:val="232323"/>
                <w:sz w:val="15"/>
              </w:rPr>
              <w:t>Retiring</w:t>
            </w:r>
            <w:r>
              <w:rPr>
                <w:color w:val="232323"/>
                <w:spacing w:val="19"/>
                <w:sz w:val="15"/>
              </w:rPr>
              <w:t> </w:t>
            </w:r>
            <w:r>
              <w:rPr>
                <w:color w:val="333333"/>
                <w:spacing w:val="-2"/>
                <w:sz w:val="15"/>
              </w:rPr>
              <w:t>today:</w:t>
            </w:r>
          </w:p>
          <w:p>
            <w:pPr>
              <w:pStyle w:val="TableParagraph"/>
              <w:spacing w:before="58"/>
              <w:ind w:left="55"/>
              <w:rPr>
                <w:sz w:val="15"/>
              </w:rPr>
            </w:pPr>
            <w:r>
              <w:rPr>
                <w:color w:val="333333"/>
                <w:spacing w:val="-2"/>
                <w:sz w:val="15"/>
              </w:rPr>
              <w:t>Males</w:t>
            </w:r>
          </w:p>
        </w:tc>
        <w:tc>
          <w:tcPr>
            <w:tcW w:w="219" w:type="dxa"/>
          </w:tcPr>
          <w:p>
            <w:pPr>
              <w:pStyle w:val="TableParagraph"/>
              <w:rPr>
                <w:rFonts w:ascii="Times New Roman"/>
                <w:sz w:val="14"/>
              </w:rPr>
            </w:pPr>
          </w:p>
        </w:tc>
        <w:tc>
          <w:tcPr>
            <w:tcW w:w="1283" w:type="dxa"/>
          </w:tcPr>
          <w:p>
            <w:pPr>
              <w:pStyle w:val="TableParagraph"/>
              <w:spacing w:line="20" w:lineRule="exact"/>
              <w:ind w:left="475" w:right="-44"/>
              <w:rPr>
                <w:sz w:val="2"/>
              </w:rPr>
            </w:pPr>
            <w:r>
              <w:rPr>
                <w:sz w:val="2"/>
              </w:rPr>
              <w:pict>
                <v:group style="width:40.4pt;height:1pt;mso-position-horizontal-relative:char;mso-position-vertical-relative:line" id="docshapegroup153" coordorigin="0,0" coordsize="808,20">
                  <v:line style="position:absolute" from="0,10" to="807,10" stroked="true" strokeweight=".961549pt" strokecolor="#000000">
                    <v:stroke dashstyle="solid"/>
                  </v:line>
                </v:group>
              </w:pict>
            </w:r>
            <w:r>
              <w:rPr>
                <w:sz w:val="2"/>
              </w:rPr>
            </w:r>
          </w:p>
          <w:p>
            <w:pPr>
              <w:pStyle w:val="TableParagraph"/>
              <w:spacing w:before="1"/>
              <w:rPr>
                <w:b/>
                <w:sz w:val="21"/>
              </w:rPr>
            </w:pPr>
          </w:p>
          <w:p>
            <w:pPr>
              <w:pStyle w:val="TableParagraph"/>
              <w:ind w:right="36"/>
              <w:jc w:val="right"/>
              <w:rPr>
                <w:sz w:val="15"/>
              </w:rPr>
            </w:pPr>
            <w:r>
              <w:rPr>
                <w:color w:val="333333"/>
                <w:spacing w:val="-4"/>
                <w:w w:val="105"/>
                <w:sz w:val="15"/>
              </w:rPr>
              <w:t>20</w:t>
            </w:r>
            <w:r>
              <w:rPr>
                <w:color w:val="5D5D5D"/>
                <w:spacing w:val="-4"/>
                <w:w w:val="105"/>
                <w:sz w:val="15"/>
              </w:rPr>
              <w:t>.</w:t>
            </w:r>
            <w:r>
              <w:rPr>
                <w:color w:val="333333"/>
                <w:spacing w:val="-4"/>
                <w:w w:val="105"/>
                <w:sz w:val="15"/>
              </w:rPr>
              <w:t>3</w:t>
            </w:r>
          </w:p>
        </w:tc>
        <w:tc>
          <w:tcPr>
            <w:tcW w:w="1240" w:type="dxa"/>
          </w:tcPr>
          <w:p>
            <w:pPr>
              <w:pStyle w:val="TableParagraph"/>
              <w:spacing w:before="5"/>
              <w:rPr>
                <w:b/>
                <w:sz w:val="22"/>
              </w:rPr>
            </w:pPr>
          </w:p>
          <w:p>
            <w:pPr>
              <w:pStyle w:val="TableParagraph"/>
              <w:ind w:right="27"/>
              <w:jc w:val="right"/>
              <w:rPr>
                <w:sz w:val="15"/>
              </w:rPr>
            </w:pPr>
            <w:r>
              <w:rPr>
                <w:color w:val="333333"/>
                <w:spacing w:val="-4"/>
                <w:w w:val="105"/>
                <w:sz w:val="15"/>
              </w:rPr>
              <w:t>21</w:t>
            </w:r>
            <w:r>
              <w:rPr>
                <w:color w:val="5D5D5D"/>
                <w:spacing w:val="-4"/>
                <w:w w:val="105"/>
                <w:sz w:val="15"/>
              </w:rPr>
              <w:t>.</w:t>
            </w:r>
            <w:r>
              <w:rPr>
                <w:color w:val="333333"/>
                <w:spacing w:val="-4"/>
                <w:w w:val="105"/>
                <w:sz w:val="15"/>
              </w:rPr>
              <w:t>3</w:t>
            </w:r>
          </w:p>
        </w:tc>
      </w:tr>
      <w:tr>
        <w:trPr>
          <w:trHeight w:val="228" w:hRule="atLeast"/>
        </w:trPr>
        <w:tc>
          <w:tcPr>
            <w:tcW w:w="6389" w:type="dxa"/>
          </w:tcPr>
          <w:p>
            <w:pPr>
              <w:pStyle w:val="TableParagraph"/>
              <w:spacing w:before="26"/>
              <w:ind w:left="64"/>
              <w:rPr>
                <w:sz w:val="15"/>
              </w:rPr>
            </w:pPr>
            <w:r>
              <w:rPr>
                <w:color w:val="333333"/>
                <w:spacing w:val="-2"/>
                <w:sz w:val="15"/>
              </w:rPr>
              <w:t>Females</w:t>
            </w:r>
          </w:p>
        </w:tc>
        <w:tc>
          <w:tcPr>
            <w:tcW w:w="219" w:type="dxa"/>
          </w:tcPr>
          <w:p>
            <w:pPr>
              <w:pStyle w:val="TableParagraph"/>
              <w:rPr>
                <w:rFonts w:ascii="Times New Roman"/>
                <w:sz w:val="14"/>
              </w:rPr>
            </w:pPr>
          </w:p>
        </w:tc>
        <w:tc>
          <w:tcPr>
            <w:tcW w:w="1283" w:type="dxa"/>
          </w:tcPr>
          <w:p>
            <w:pPr>
              <w:pStyle w:val="TableParagraph"/>
              <w:spacing w:before="22"/>
              <w:ind w:right="48"/>
              <w:jc w:val="right"/>
              <w:rPr>
                <w:sz w:val="15"/>
              </w:rPr>
            </w:pPr>
            <w:r>
              <w:rPr>
                <w:color w:val="232323"/>
                <w:spacing w:val="-4"/>
                <w:sz w:val="15"/>
              </w:rPr>
              <w:t>23.6</w:t>
            </w:r>
          </w:p>
        </w:tc>
        <w:tc>
          <w:tcPr>
            <w:tcW w:w="1240" w:type="dxa"/>
          </w:tcPr>
          <w:p>
            <w:pPr>
              <w:pStyle w:val="TableParagraph"/>
              <w:spacing w:before="22"/>
              <w:ind w:right="40"/>
              <w:jc w:val="right"/>
              <w:rPr>
                <w:sz w:val="15"/>
              </w:rPr>
            </w:pPr>
            <w:r>
              <w:rPr>
                <w:color w:val="333333"/>
                <w:spacing w:val="-4"/>
                <w:sz w:val="15"/>
              </w:rPr>
              <w:t>24.6</w:t>
            </w:r>
          </w:p>
        </w:tc>
      </w:tr>
      <w:tr>
        <w:trPr>
          <w:trHeight w:val="225" w:hRule="atLeast"/>
        </w:trPr>
        <w:tc>
          <w:tcPr>
            <w:tcW w:w="6389" w:type="dxa"/>
          </w:tcPr>
          <w:p>
            <w:pPr>
              <w:pStyle w:val="TableParagraph"/>
              <w:spacing w:before="24"/>
              <w:ind w:left="64"/>
              <w:rPr>
                <w:sz w:val="15"/>
              </w:rPr>
            </w:pPr>
            <w:r>
              <w:rPr>
                <w:color w:val="232323"/>
                <w:sz w:val="15"/>
              </w:rPr>
              <w:t>Retiring</w:t>
            </w:r>
            <w:r>
              <w:rPr>
                <w:color w:val="232323"/>
                <w:spacing w:val="6"/>
                <w:sz w:val="15"/>
              </w:rPr>
              <w:t> </w:t>
            </w:r>
            <w:r>
              <w:rPr>
                <w:color w:val="333333"/>
                <w:sz w:val="15"/>
              </w:rPr>
              <w:t>m</w:t>
            </w:r>
            <w:r>
              <w:rPr>
                <w:color w:val="333333"/>
                <w:spacing w:val="5"/>
                <w:sz w:val="15"/>
              </w:rPr>
              <w:t> </w:t>
            </w:r>
            <w:r>
              <w:rPr>
                <w:color w:val="333333"/>
                <w:sz w:val="15"/>
              </w:rPr>
              <w:t>20</w:t>
            </w:r>
            <w:r>
              <w:rPr>
                <w:color w:val="333333"/>
                <w:spacing w:val="2"/>
                <w:sz w:val="15"/>
              </w:rPr>
              <w:t> </w:t>
            </w:r>
            <w:r>
              <w:rPr>
                <w:color w:val="333333"/>
                <w:spacing w:val="-2"/>
                <w:sz w:val="15"/>
              </w:rPr>
              <w:t>years:</w:t>
            </w:r>
          </w:p>
        </w:tc>
        <w:tc>
          <w:tcPr>
            <w:tcW w:w="219" w:type="dxa"/>
          </w:tcPr>
          <w:p>
            <w:pPr>
              <w:pStyle w:val="TableParagraph"/>
              <w:rPr>
                <w:rFonts w:ascii="Times New Roman"/>
                <w:sz w:val="14"/>
              </w:rPr>
            </w:pPr>
          </w:p>
        </w:tc>
        <w:tc>
          <w:tcPr>
            <w:tcW w:w="1283" w:type="dxa"/>
          </w:tcPr>
          <w:p>
            <w:pPr>
              <w:pStyle w:val="TableParagraph"/>
              <w:rPr>
                <w:rFonts w:ascii="Times New Roman"/>
                <w:sz w:val="14"/>
              </w:rPr>
            </w:pPr>
          </w:p>
        </w:tc>
        <w:tc>
          <w:tcPr>
            <w:tcW w:w="1240" w:type="dxa"/>
          </w:tcPr>
          <w:p>
            <w:pPr>
              <w:pStyle w:val="TableParagraph"/>
              <w:rPr>
                <w:rFonts w:ascii="Times New Roman"/>
                <w:sz w:val="14"/>
              </w:rPr>
            </w:pPr>
          </w:p>
        </w:tc>
      </w:tr>
      <w:tr>
        <w:trPr>
          <w:trHeight w:val="230" w:hRule="atLeast"/>
        </w:trPr>
        <w:tc>
          <w:tcPr>
            <w:tcW w:w="6389" w:type="dxa"/>
          </w:tcPr>
          <w:p>
            <w:pPr>
              <w:pStyle w:val="TableParagraph"/>
              <w:spacing w:before="34"/>
              <w:ind w:left="55"/>
              <w:rPr>
                <w:sz w:val="15"/>
              </w:rPr>
            </w:pPr>
            <w:r>
              <w:rPr>
                <w:color w:val="232323"/>
                <w:spacing w:val="-2"/>
                <w:sz w:val="15"/>
              </w:rPr>
              <w:t>Males</w:t>
            </w:r>
          </w:p>
        </w:tc>
        <w:tc>
          <w:tcPr>
            <w:tcW w:w="219" w:type="dxa"/>
          </w:tcPr>
          <w:p>
            <w:pPr>
              <w:pStyle w:val="TableParagraph"/>
              <w:rPr>
                <w:rFonts w:ascii="Times New Roman"/>
                <w:sz w:val="14"/>
              </w:rPr>
            </w:pPr>
          </w:p>
        </w:tc>
        <w:tc>
          <w:tcPr>
            <w:tcW w:w="1283" w:type="dxa"/>
          </w:tcPr>
          <w:p>
            <w:pPr>
              <w:pStyle w:val="TableParagraph"/>
              <w:spacing w:before="24"/>
              <w:ind w:right="36"/>
              <w:jc w:val="right"/>
              <w:rPr>
                <w:sz w:val="15"/>
              </w:rPr>
            </w:pPr>
            <w:r>
              <w:rPr>
                <w:color w:val="232323"/>
                <w:spacing w:val="-4"/>
                <w:w w:val="105"/>
                <w:sz w:val="15"/>
              </w:rPr>
              <w:t>22</w:t>
            </w:r>
            <w:r>
              <w:rPr>
                <w:color w:val="5D5D5D"/>
                <w:spacing w:val="-4"/>
                <w:w w:val="105"/>
                <w:sz w:val="15"/>
              </w:rPr>
              <w:t>.</w:t>
            </w:r>
            <w:r>
              <w:rPr>
                <w:color w:val="333333"/>
                <w:spacing w:val="-4"/>
                <w:w w:val="105"/>
                <w:sz w:val="15"/>
              </w:rPr>
              <w:t>1</w:t>
            </w:r>
          </w:p>
        </w:tc>
        <w:tc>
          <w:tcPr>
            <w:tcW w:w="1240" w:type="dxa"/>
          </w:tcPr>
          <w:p>
            <w:pPr>
              <w:pStyle w:val="TableParagraph"/>
              <w:spacing w:before="24"/>
              <w:ind w:right="34"/>
              <w:jc w:val="right"/>
              <w:rPr>
                <w:sz w:val="15"/>
              </w:rPr>
            </w:pPr>
            <w:r>
              <w:rPr>
                <w:color w:val="333333"/>
                <w:spacing w:val="-4"/>
                <w:sz w:val="15"/>
              </w:rPr>
              <w:t>23.7</w:t>
            </w:r>
          </w:p>
        </w:tc>
      </w:tr>
      <w:tr>
        <w:trPr>
          <w:trHeight w:val="439" w:hRule="atLeast"/>
        </w:trPr>
        <w:tc>
          <w:tcPr>
            <w:tcW w:w="6389" w:type="dxa"/>
          </w:tcPr>
          <w:p>
            <w:pPr>
              <w:pStyle w:val="TableParagraph"/>
              <w:spacing w:before="29"/>
              <w:ind w:left="64"/>
              <w:rPr>
                <w:sz w:val="15"/>
              </w:rPr>
            </w:pPr>
            <w:r>
              <w:rPr>
                <w:color w:val="333333"/>
                <w:spacing w:val="-2"/>
                <w:sz w:val="15"/>
              </w:rPr>
              <w:t>Females</w:t>
            </w:r>
          </w:p>
        </w:tc>
        <w:tc>
          <w:tcPr>
            <w:tcW w:w="219" w:type="dxa"/>
          </w:tcPr>
          <w:p>
            <w:pPr>
              <w:pStyle w:val="TableParagraph"/>
              <w:rPr>
                <w:rFonts w:ascii="Times New Roman"/>
                <w:sz w:val="14"/>
              </w:rPr>
            </w:pPr>
          </w:p>
        </w:tc>
        <w:tc>
          <w:tcPr>
            <w:tcW w:w="1283" w:type="dxa"/>
          </w:tcPr>
          <w:p>
            <w:pPr>
              <w:pStyle w:val="TableParagraph"/>
              <w:spacing w:before="19"/>
              <w:ind w:right="56"/>
              <w:jc w:val="right"/>
              <w:rPr>
                <w:sz w:val="15"/>
              </w:rPr>
            </w:pPr>
            <w:r>
              <w:rPr>
                <w:color w:val="333333"/>
                <w:spacing w:val="-4"/>
                <w:sz w:val="15"/>
              </w:rPr>
              <w:t>25.5</w:t>
            </w:r>
          </w:p>
        </w:tc>
        <w:tc>
          <w:tcPr>
            <w:tcW w:w="1240" w:type="dxa"/>
          </w:tcPr>
          <w:p>
            <w:pPr>
              <w:pStyle w:val="TableParagraph"/>
              <w:spacing w:before="19"/>
              <w:ind w:right="45"/>
              <w:jc w:val="right"/>
              <w:rPr>
                <w:sz w:val="15"/>
              </w:rPr>
            </w:pPr>
            <w:r>
              <w:rPr>
                <w:color w:val="333333"/>
                <w:spacing w:val="-4"/>
                <w:sz w:val="15"/>
              </w:rPr>
              <w:t>26.9</w:t>
            </w:r>
          </w:p>
        </w:tc>
      </w:tr>
      <w:tr>
        <w:trPr>
          <w:trHeight w:val="523" w:hRule="atLeast"/>
        </w:trPr>
        <w:tc>
          <w:tcPr>
            <w:tcW w:w="6389" w:type="dxa"/>
          </w:tcPr>
          <w:p>
            <w:pPr>
              <w:pStyle w:val="TableParagraph"/>
              <w:spacing w:before="3"/>
              <w:rPr>
                <w:b/>
                <w:sz w:val="20"/>
              </w:rPr>
            </w:pPr>
          </w:p>
          <w:p>
            <w:pPr>
              <w:pStyle w:val="TableParagraph"/>
              <w:ind w:left="58"/>
              <w:rPr>
                <w:sz w:val="15"/>
              </w:rPr>
            </w:pPr>
            <w:r>
              <w:rPr>
                <w:color w:val="232323"/>
                <w:w w:val="105"/>
                <w:sz w:val="15"/>
              </w:rPr>
              <w:t>The</w:t>
            </w:r>
            <w:r>
              <w:rPr>
                <w:color w:val="232323"/>
                <w:spacing w:val="-7"/>
                <w:w w:val="105"/>
                <w:sz w:val="15"/>
              </w:rPr>
              <w:t> </w:t>
            </w:r>
            <w:r>
              <w:rPr>
                <w:color w:val="232323"/>
                <w:w w:val="105"/>
                <w:sz w:val="15"/>
              </w:rPr>
              <w:t>estimated</w:t>
            </w:r>
            <w:r>
              <w:rPr>
                <w:color w:val="232323"/>
                <w:spacing w:val="6"/>
                <w:w w:val="105"/>
                <w:sz w:val="15"/>
              </w:rPr>
              <w:t> </w:t>
            </w:r>
            <w:r>
              <w:rPr>
                <w:color w:val="232323"/>
                <w:w w:val="105"/>
                <w:sz w:val="15"/>
              </w:rPr>
              <w:t>asset</w:t>
            </w:r>
            <w:r>
              <w:rPr>
                <w:color w:val="232323"/>
                <w:spacing w:val="-1"/>
                <w:w w:val="105"/>
                <w:sz w:val="15"/>
              </w:rPr>
              <w:t> </w:t>
            </w:r>
            <w:r>
              <w:rPr>
                <w:color w:val="232323"/>
                <w:w w:val="105"/>
                <w:sz w:val="15"/>
              </w:rPr>
              <w:t>allocation</w:t>
            </w:r>
            <w:r>
              <w:rPr>
                <w:color w:val="232323"/>
                <w:spacing w:val="-2"/>
                <w:w w:val="105"/>
                <w:sz w:val="15"/>
              </w:rPr>
              <w:t> </w:t>
            </w:r>
            <w:r>
              <w:rPr>
                <w:color w:val="232323"/>
                <w:w w:val="105"/>
                <w:sz w:val="15"/>
              </w:rPr>
              <w:t>for</w:t>
            </w:r>
            <w:r>
              <w:rPr>
                <w:color w:val="232323"/>
                <w:spacing w:val="11"/>
                <w:w w:val="105"/>
                <w:sz w:val="15"/>
              </w:rPr>
              <w:t> </w:t>
            </w:r>
            <w:r>
              <w:rPr>
                <w:color w:val="232323"/>
                <w:w w:val="105"/>
                <w:sz w:val="15"/>
              </w:rPr>
              <w:t>Central</w:t>
            </w:r>
            <w:r>
              <w:rPr>
                <w:color w:val="232323"/>
                <w:spacing w:val="42"/>
                <w:w w:val="105"/>
                <w:sz w:val="15"/>
              </w:rPr>
              <w:t> </w:t>
            </w:r>
            <w:r>
              <w:rPr>
                <w:color w:val="232323"/>
                <w:w w:val="105"/>
                <w:sz w:val="15"/>
              </w:rPr>
              <w:t>at</w:t>
            </w:r>
            <w:r>
              <w:rPr>
                <w:color w:val="232323"/>
                <w:spacing w:val="48"/>
                <w:w w:val="105"/>
                <w:sz w:val="15"/>
              </w:rPr>
              <w:t> </w:t>
            </w:r>
            <w:r>
              <w:rPr>
                <w:color w:val="232323"/>
                <w:w w:val="105"/>
                <w:sz w:val="15"/>
              </w:rPr>
              <w:t>31</w:t>
            </w:r>
            <w:r>
              <w:rPr>
                <w:color w:val="232323"/>
                <w:spacing w:val="-7"/>
                <w:w w:val="105"/>
                <w:sz w:val="15"/>
              </w:rPr>
              <w:t> </w:t>
            </w:r>
            <w:r>
              <w:rPr>
                <w:color w:val="232323"/>
                <w:w w:val="105"/>
                <w:sz w:val="15"/>
              </w:rPr>
              <w:t>July</w:t>
            </w:r>
            <w:r>
              <w:rPr>
                <w:color w:val="232323"/>
                <w:spacing w:val="-5"/>
                <w:w w:val="105"/>
                <w:sz w:val="15"/>
              </w:rPr>
              <w:t> </w:t>
            </w:r>
            <w:r>
              <w:rPr>
                <w:color w:val="333333"/>
                <w:w w:val="105"/>
                <w:sz w:val="15"/>
              </w:rPr>
              <w:t>is</w:t>
            </w:r>
            <w:r>
              <w:rPr>
                <w:color w:val="333333"/>
                <w:spacing w:val="2"/>
                <w:w w:val="105"/>
                <w:sz w:val="15"/>
              </w:rPr>
              <w:t> </w:t>
            </w:r>
            <w:r>
              <w:rPr>
                <w:color w:val="232323"/>
                <w:w w:val="105"/>
                <w:sz w:val="15"/>
              </w:rPr>
              <w:t>as</w:t>
            </w:r>
            <w:r>
              <w:rPr>
                <w:color w:val="232323"/>
                <w:spacing w:val="-4"/>
                <w:w w:val="105"/>
                <w:sz w:val="15"/>
              </w:rPr>
              <w:t> </w:t>
            </w:r>
            <w:r>
              <w:rPr>
                <w:color w:val="232323"/>
                <w:spacing w:val="-2"/>
                <w:w w:val="105"/>
                <w:sz w:val="15"/>
              </w:rPr>
              <w:t>follows:</w:t>
            </w:r>
          </w:p>
        </w:tc>
        <w:tc>
          <w:tcPr>
            <w:tcW w:w="219" w:type="dxa"/>
          </w:tcPr>
          <w:p>
            <w:pPr>
              <w:pStyle w:val="TableParagraph"/>
              <w:rPr>
                <w:rFonts w:ascii="Times New Roman"/>
                <w:sz w:val="14"/>
              </w:rPr>
            </w:pPr>
          </w:p>
        </w:tc>
        <w:tc>
          <w:tcPr>
            <w:tcW w:w="1283" w:type="dxa"/>
          </w:tcPr>
          <w:p>
            <w:pPr>
              <w:pStyle w:val="TableParagraph"/>
              <w:rPr>
                <w:rFonts w:ascii="Times New Roman"/>
                <w:sz w:val="14"/>
              </w:rPr>
            </w:pPr>
          </w:p>
        </w:tc>
        <w:tc>
          <w:tcPr>
            <w:tcW w:w="1240" w:type="dxa"/>
          </w:tcPr>
          <w:p>
            <w:pPr>
              <w:pStyle w:val="TableParagraph"/>
              <w:rPr>
                <w:rFonts w:ascii="Times New Roman"/>
                <w:sz w:val="14"/>
              </w:rPr>
            </w:pPr>
          </w:p>
        </w:tc>
      </w:tr>
      <w:tr>
        <w:trPr>
          <w:trHeight w:val="309"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118"/>
              <w:ind w:right="64"/>
              <w:jc w:val="right"/>
              <w:rPr>
                <w:b/>
                <w:sz w:val="14"/>
              </w:rPr>
            </w:pPr>
            <w:r>
              <w:rPr>
                <w:b/>
                <w:color w:val="232323"/>
                <w:spacing w:val="-4"/>
                <w:w w:val="110"/>
                <w:sz w:val="14"/>
              </w:rPr>
              <w:t>2019</w:t>
            </w:r>
          </w:p>
        </w:tc>
        <w:tc>
          <w:tcPr>
            <w:tcW w:w="1240" w:type="dxa"/>
          </w:tcPr>
          <w:p>
            <w:pPr>
              <w:pStyle w:val="TableParagraph"/>
              <w:spacing w:before="113"/>
              <w:ind w:left="663"/>
              <w:rPr>
                <w:b/>
                <w:sz w:val="14"/>
              </w:rPr>
            </w:pPr>
            <w:r>
              <w:rPr>
                <w:b/>
                <w:color w:val="232323"/>
                <w:spacing w:val="-4"/>
                <w:w w:val="115"/>
                <w:sz w:val="14"/>
              </w:rPr>
              <w:t>2018</w:t>
            </w:r>
          </w:p>
        </w:tc>
      </w:tr>
      <w:tr>
        <w:trPr>
          <w:trHeight w:val="231"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35"/>
              <w:ind w:right="51"/>
              <w:jc w:val="right"/>
              <w:rPr>
                <w:b/>
                <w:sz w:val="14"/>
              </w:rPr>
            </w:pPr>
            <w:r>
              <w:rPr>
                <w:b/>
                <w:color w:val="232323"/>
                <w:spacing w:val="-4"/>
                <w:w w:val="105"/>
                <w:sz w:val="14"/>
              </w:rPr>
              <w:t>Fund</w:t>
            </w:r>
          </w:p>
        </w:tc>
        <w:tc>
          <w:tcPr>
            <w:tcW w:w="1240" w:type="dxa"/>
          </w:tcPr>
          <w:p>
            <w:pPr>
              <w:pStyle w:val="TableParagraph"/>
              <w:spacing w:before="25"/>
              <w:ind w:left="655"/>
              <w:rPr>
                <w:sz w:val="15"/>
              </w:rPr>
            </w:pPr>
            <w:r>
              <w:rPr>
                <w:color w:val="232323"/>
                <w:spacing w:val="-4"/>
                <w:w w:val="110"/>
                <w:sz w:val="15"/>
              </w:rPr>
              <w:t>Fund</w:t>
            </w:r>
          </w:p>
        </w:tc>
      </w:tr>
      <w:tr>
        <w:trPr>
          <w:trHeight w:val="218"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29"/>
              <w:ind w:right="52"/>
              <w:jc w:val="right"/>
              <w:rPr>
                <w:b/>
                <w:sz w:val="14"/>
              </w:rPr>
            </w:pPr>
            <w:r>
              <w:rPr>
                <w:b/>
                <w:color w:val="232323"/>
                <w:spacing w:val="-2"/>
                <w:w w:val="105"/>
                <w:sz w:val="14"/>
              </w:rPr>
              <w:t>Value</w:t>
            </w:r>
          </w:p>
        </w:tc>
        <w:tc>
          <w:tcPr>
            <w:tcW w:w="1240" w:type="dxa"/>
          </w:tcPr>
          <w:p>
            <w:pPr>
              <w:pStyle w:val="TableParagraph"/>
              <w:spacing w:before="29"/>
              <w:ind w:left="648"/>
              <w:rPr>
                <w:b/>
                <w:sz w:val="14"/>
              </w:rPr>
            </w:pPr>
            <w:r>
              <w:rPr>
                <w:b/>
                <w:color w:val="232323"/>
                <w:spacing w:val="-2"/>
                <w:w w:val="105"/>
                <w:sz w:val="14"/>
              </w:rPr>
              <w:t>Value</w:t>
            </w:r>
          </w:p>
        </w:tc>
      </w:tr>
      <w:tr>
        <w:trPr>
          <w:trHeight w:val="347"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20"/>
              <w:ind w:right="12"/>
              <w:jc w:val="right"/>
              <w:rPr>
                <w:rFonts w:ascii="Times New Roman" w:hAnsi="Times New Roman"/>
                <w:b/>
                <w:sz w:val="19"/>
              </w:rPr>
            </w:pPr>
            <w:r>
              <w:rPr>
                <w:rFonts w:ascii="Times New Roman" w:hAnsi="Times New Roman"/>
                <w:b/>
                <w:color w:val="232323"/>
                <w:spacing w:val="-2"/>
                <w:sz w:val="19"/>
              </w:rPr>
              <w:t>£222.</w:t>
            </w:r>
          </w:p>
        </w:tc>
        <w:tc>
          <w:tcPr>
            <w:tcW w:w="1240" w:type="dxa"/>
          </w:tcPr>
          <w:p>
            <w:pPr>
              <w:pStyle w:val="TableParagraph"/>
              <w:rPr>
                <w:rFonts w:ascii="Times New Roman"/>
                <w:sz w:val="14"/>
              </w:rPr>
            </w:pPr>
          </w:p>
        </w:tc>
      </w:tr>
      <w:tr>
        <w:trPr>
          <w:trHeight w:val="315" w:hRule="atLeast"/>
        </w:trPr>
        <w:tc>
          <w:tcPr>
            <w:tcW w:w="6389" w:type="dxa"/>
          </w:tcPr>
          <w:p>
            <w:pPr>
              <w:pStyle w:val="TableParagraph"/>
              <w:spacing w:before="118"/>
              <w:ind w:left="55"/>
              <w:rPr>
                <w:sz w:val="15"/>
              </w:rPr>
            </w:pPr>
            <w:r>
              <w:rPr>
                <w:color w:val="333333"/>
                <w:spacing w:val="-2"/>
                <w:sz w:val="15"/>
              </w:rPr>
              <w:t>Equities</w:t>
            </w:r>
          </w:p>
        </w:tc>
        <w:tc>
          <w:tcPr>
            <w:tcW w:w="219" w:type="dxa"/>
          </w:tcPr>
          <w:p>
            <w:pPr>
              <w:pStyle w:val="TableParagraph"/>
              <w:rPr>
                <w:rFonts w:ascii="Times New Roman"/>
                <w:sz w:val="14"/>
              </w:rPr>
            </w:pPr>
          </w:p>
        </w:tc>
        <w:tc>
          <w:tcPr>
            <w:tcW w:w="1283" w:type="dxa"/>
          </w:tcPr>
          <w:p>
            <w:pPr>
              <w:pStyle w:val="TableParagraph"/>
              <w:spacing w:before="104"/>
              <w:ind w:right="57"/>
              <w:jc w:val="right"/>
              <w:rPr>
                <w:sz w:val="15"/>
              </w:rPr>
            </w:pPr>
            <w:r>
              <w:rPr>
                <w:color w:val="232323"/>
                <w:spacing w:val="-2"/>
                <w:sz w:val="15"/>
              </w:rPr>
              <w:t>7,314</w:t>
            </w:r>
          </w:p>
        </w:tc>
        <w:tc>
          <w:tcPr>
            <w:tcW w:w="1240" w:type="dxa"/>
          </w:tcPr>
          <w:p>
            <w:pPr>
              <w:pStyle w:val="TableParagraph"/>
              <w:spacing w:before="108"/>
              <w:ind w:right="46"/>
              <w:jc w:val="right"/>
              <w:rPr>
                <w:sz w:val="15"/>
              </w:rPr>
            </w:pPr>
            <w:r>
              <w:rPr>
                <w:color w:val="333333"/>
                <w:spacing w:val="-2"/>
                <w:sz w:val="15"/>
              </w:rPr>
              <w:t>7,361</w:t>
            </w:r>
          </w:p>
        </w:tc>
      </w:tr>
      <w:tr>
        <w:trPr>
          <w:trHeight w:val="233" w:hRule="atLeast"/>
        </w:trPr>
        <w:tc>
          <w:tcPr>
            <w:tcW w:w="6389" w:type="dxa"/>
          </w:tcPr>
          <w:p>
            <w:pPr>
              <w:pStyle w:val="TableParagraph"/>
              <w:spacing w:before="29"/>
              <w:ind w:left="58"/>
              <w:rPr>
                <w:sz w:val="15"/>
              </w:rPr>
            </w:pPr>
            <w:r>
              <w:rPr>
                <w:color w:val="333333"/>
                <w:w w:val="105"/>
                <w:sz w:val="15"/>
              </w:rPr>
              <w:t>Target</w:t>
            </w:r>
            <w:r>
              <w:rPr>
                <w:color w:val="333333"/>
                <w:spacing w:val="-10"/>
                <w:w w:val="105"/>
                <w:sz w:val="15"/>
              </w:rPr>
              <w:t> </w:t>
            </w:r>
            <w:r>
              <w:rPr>
                <w:color w:val="333333"/>
                <w:w w:val="105"/>
                <w:sz w:val="15"/>
              </w:rPr>
              <w:t>return</w:t>
            </w:r>
            <w:r>
              <w:rPr>
                <w:color w:val="333333"/>
                <w:spacing w:val="-11"/>
                <w:w w:val="105"/>
                <w:sz w:val="15"/>
              </w:rPr>
              <w:t> </w:t>
            </w:r>
            <w:r>
              <w:rPr>
                <w:color w:val="333333"/>
                <w:spacing w:val="-2"/>
                <w:w w:val="105"/>
                <w:sz w:val="15"/>
              </w:rPr>
              <w:t>portfolio</w:t>
            </w:r>
          </w:p>
        </w:tc>
        <w:tc>
          <w:tcPr>
            <w:tcW w:w="219" w:type="dxa"/>
          </w:tcPr>
          <w:p>
            <w:pPr>
              <w:pStyle w:val="TableParagraph"/>
              <w:rPr>
                <w:rFonts w:ascii="Times New Roman"/>
                <w:sz w:val="14"/>
              </w:rPr>
            </w:pPr>
          </w:p>
        </w:tc>
        <w:tc>
          <w:tcPr>
            <w:tcW w:w="1283" w:type="dxa"/>
          </w:tcPr>
          <w:p>
            <w:pPr>
              <w:pStyle w:val="TableParagraph"/>
              <w:spacing w:before="19"/>
              <w:ind w:right="60"/>
              <w:jc w:val="right"/>
              <w:rPr>
                <w:sz w:val="15"/>
              </w:rPr>
            </w:pPr>
            <w:r>
              <w:rPr>
                <w:color w:val="333333"/>
                <w:spacing w:val="-2"/>
                <w:sz w:val="15"/>
              </w:rPr>
              <w:t>3,409</w:t>
            </w:r>
          </w:p>
        </w:tc>
        <w:tc>
          <w:tcPr>
            <w:tcW w:w="1240" w:type="dxa"/>
          </w:tcPr>
          <w:p>
            <w:pPr>
              <w:pStyle w:val="TableParagraph"/>
              <w:spacing w:before="19"/>
              <w:ind w:right="47"/>
              <w:jc w:val="right"/>
              <w:rPr>
                <w:sz w:val="15"/>
              </w:rPr>
            </w:pPr>
            <w:r>
              <w:rPr>
                <w:color w:val="333333"/>
                <w:spacing w:val="-2"/>
                <w:sz w:val="15"/>
              </w:rPr>
              <w:t>2,688</w:t>
            </w:r>
          </w:p>
        </w:tc>
      </w:tr>
      <w:tr>
        <w:trPr>
          <w:trHeight w:val="237" w:hRule="atLeast"/>
        </w:trPr>
        <w:tc>
          <w:tcPr>
            <w:tcW w:w="6389" w:type="dxa"/>
          </w:tcPr>
          <w:p>
            <w:pPr>
              <w:pStyle w:val="TableParagraph"/>
              <w:spacing w:before="36"/>
              <w:ind w:left="57"/>
              <w:rPr>
                <w:sz w:val="15"/>
              </w:rPr>
            </w:pPr>
            <w:r>
              <w:rPr>
                <w:color w:val="333333"/>
                <w:spacing w:val="-2"/>
                <w:w w:val="105"/>
                <w:sz w:val="15"/>
              </w:rPr>
              <w:t>Infrastructure</w:t>
            </w:r>
          </w:p>
        </w:tc>
        <w:tc>
          <w:tcPr>
            <w:tcW w:w="219" w:type="dxa"/>
          </w:tcPr>
          <w:p>
            <w:pPr>
              <w:pStyle w:val="TableParagraph"/>
              <w:rPr>
                <w:rFonts w:ascii="Times New Roman"/>
                <w:sz w:val="14"/>
              </w:rPr>
            </w:pPr>
          </w:p>
        </w:tc>
        <w:tc>
          <w:tcPr>
            <w:tcW w:w="1283" w:type="dxa"/>
          </w:tcPr>
          <w:p>
            <w:pPr>
              <w:pStyle w:val="TableParagraph"/>
              <w:spacing w:before="26"/>
              <w:ind w:right="60"/>
              <w:jc w:val="right"/>
              <w:rPr>
                <w:sz w:val="15"/>
              </w:rPr>
            </w:pPr>
            <w:r>
              <w:rPr>
                <w:color w:val="333333"/>
                <w:spacing w:val="-5"/>
                <w:sz w:val="15"/>
              </w:rPr>
              <w:t>769</w:t>
            </w:r>
          </w:p>
        </w:tc>
        <w:tc>
          <w:tcPr>
            <w:tcW w:w="1240" w:type="dxa"/>
          </w:tcPr>
          <w:p>
            <w:pPr>
              <w:pStyle w:val="TableParagraph"/>
              <w:spacing w:before="26"/>
              <w:ind w:right="40"/>
              <w:jc w:val="right"/>
              <w:rPr>
                <w:sz w:val="15"/>
              </w:rPr>
            </w:pPr>
            <w:r>
              <w:rPr>
                <w:color w:val="333333"/>
                <w:spacing w:val="-5"/>
                <w:sz w:val="15"/>
              </w:rPr>
              <w:t>604</w:t>
            </w:r>
          </w:p>
        </w:tc>
      </w:tr>
      <w:tr>
        <w:trPr>
          <w:trHeight w:val="240" w:hRule="atLeast"/>
        </w:trPr>
        <w:tc>
          <w:tcPr>
            <w:tcW w:w="6389" w:type="dxa"/>
          </w:tcPr>
          <w:p>
            <w:pPr>
              <w:pStyle w:val="TableParagraph"/>
              <w:spacing w:before="38"/>
              <w:ind w:left="55"/>
              <w:rPr>
                <w:sz w:val="15"/>
              </w:rPr>
            </w:pPr>
            <w:r>
              <w:rPr>
                <w:color w:val="333333"/>
                <w:spacing w:val="-2"/>
                <w:sz w:val="15"/>
              </w:rPr>
              <w:t>Properties</w:t>
            </w:r>
          </w:p>
        </w:tc>
        <w:tc>
          <w:tcPr>
            <w:tcW w:w="219" w:type="dxa"/>
          </w:tcPr>
          <w:p>
            <w:pPr>
              <w:pStyle w:val="TableParagraph"/>
              <w:rPr>
                <w:rFonts w:ascii="Times New Roman"/>
                <w:sz w:val="14"/>
              </w:rPr>
            </w:pPr>
          </w:p>
        </w:tc>
        <w:tc>
          <w:tcPr>
            <w:tcW w:w="1283" w:type="dxa"/>
          </w:tcPr>
          <w:p>
            <w:pPr>
              <w:pStyle w:val="TableParagraph"/>
              <w:spacing w:before="24"/>
              <w:ind w:right="65"/>
              <w:jc w:val="right"/>
              <w:rPr>
                <w:sz w:val="15"/>
              </w:rPr>
            </w:pPr>
            <w:r>
              <w:rPr>
                <w:color w:val="333333"/>
                <w:spacing w:val="-2"/>
                <w:sz w:val="15"/>
              </w:rPr>
              <w:t>1,223</w:t>
            </w:r>
          </w:p>
        </w:tc>
        <w:tc>
          <w:tcPr>
            <w:tcW w:w="1240" w:type="dxa"/>
          </w:tcPr>
          <w:p>
            <w:pPr>
              <w:pStyle w:val="TableParagraph"/>
              <w:spacing w:before="24"/>
              <w:ind w:right="48"/>
              <w:jc w:val="right"/>
              <w:rPr>
                <w:sz w:val="15"/>
              </w:rPr>
            </w:pPr>
            <w:r>
              <w:rPr>
                <w:color w:val="232323"/>
                <w:spacing w:val="-5"/>
                <w:sz w:val="15"/>
              </w:rPr>
              <w:t>932</w:t>
            </w:r>
          </w:p>
        </w:tc>
      </w:tr>
      <w:tr>
        <w:trPr>
          <w:trHeight w:val="242" w:hRule="atLeast"/>
        </w:trPr>
        <w:tc>
          <w:tcPr>
            <w:tcW w:w="6389" w:type="dxa"/>
          </w:tcPr>
          <w:p>
            <w:pPr>
              <w:pStyle w:val="TableParagraph"/>
              <w:spacing w:before="38"/>
              <w:ind w:left="50"/>
              <w:rPr>
                <w:sz w:val="15"/>
              </w:rPr>
            </w:pPr>
            <w:r>
              <w:rPr>
                <w:color w:val="333333"/>
                <w:spacing w:val="-4"/>
                <w:sz w:val="15"/>
              </w:rPr>
              <w:t>Cash</w:t>
            </w:r>
          </w:p>
        </w:tc>
        <w:tc>
          <w:tcPr>
            <w:tcW w:w="219" w:type="dxa"/>
          </w:tcPr>
          <w:p>
            <w:pPr>
              <w:pStyle w:val="TableParagraph"/>
              <w:rPr>
                <w:rFonts w:ascii="Times New Roman"/>
                <w:sz w:val="14"/>
              </w:rPr>
            </w:pPr>
          </w:p>
        </w:tc>
        <w:tc>
          <w:tcPr>
            <w:tcW w:w="1283" w:type="dxa"/>
          </w:tcPr>
          <w:p>
            <w:pPr>
              <w:pStyle w:val="TableParagraph"/>
              <w:spacing w:before="24"/>
              <w:ind w:right="60"/>
              <w:jc w:val="right"/>
              <w:rPr>
                <w:sz w:val="15"/>
              </w:rPr>
            </w:pPr>
            <w:r>
              <w:rPr>
                <w:color w:val="333333"/>
                <w:spacing w:val="-5"/>
                <w:sz w:val="15"/>
              </w:rPr>
              <w:t>708</w:t>
            </w:r>
          </w:p>
        </w:tc>
        <w:tc>
          <w:tcPr>
            <w:tcW w:w="1240" w:type="dxa"/>
          </w:tcPr>
          <w:p>
            <w:pPr>
              <w:pStyle w:val="TableParagraph"/>
              <w:tabs>
                <w:tab w:pos="738" w:val="left" w:leader="none"/>
              </w:tabs>
              <w:spacing w:before="24"/>
              <w:ind w:right="46"/>
              <w:jc w:val="right"/>
              <w:rPr>
                <w:sz w:val="15"/>
              </w:rPr>
            </w:pPr>
            <w:r>
              <w:rPr>
                <w:color w:val="333333"/>
                <w:sz w:val="15"/>
                <w:u w:val="single" w:color="000000"/>
              </w:rPr>
              <w:tab/>
            </w:r>
            <w:r>
              <w:rPr>
                <w:color w:val="333333"/>
                <w:spacing w:val="-5"/>
                <w:sz w:val="15"/>
                <w:u w:val="single" w:color="000000"/>
              </w:rPr>
              <w:t>557</w:t>
            </w:r>
          </w:p>
        </w:tc>
      </w:tr>
      <w:tr>
        <w:trPr>
          <w:trHeight w:val="230" w:hRule="atLeast"/>
        </w:trPr>
        <w:tc>
          <w:tcPr>
            <w:tcW w:w="6389" w:type="dxa"/>
          </w:tcPr>
          <w:p>
            <w:pPr>
              <w:pStyle w:val="TableParagraph"/>
              <w:rPr>
                <w:rFonts w:ascii="Times New Roman"/>
                <w:sz w:val="14"/>
              </w:rPr>
            </w:pPr>
          </w:p>
        </w:tc>
        <w:tc>
          <w:tcPr>
            <w:tcW w:w="219" w:type="dxa"/>
          </w:tcPr>
          <w:p>
            <w:pPr>
              <w:pStyle w:val="TableParagraph"/>
              <w:rPr>
                <w:rFonts w:ascii="Times New Roman"/>
                <w:sz w:val="14"/>
              </w:rPr>
            </w:pPr>
          </w:p>
        </w:tc>
        <w:tc>
          <w:tcPr>
            <w:tcW w:w="1283" w:type="dxa"/>
          </w:tcPr>
          <w:p>
            <w:pPr>
              <w:pStyle w:val="TableParagraph"/>
              <w:spacing w:before="27"/>
              <w:ind w:right="73"/>
              <w:jc w:val="right"/>
              <w:rPr>
                <w:b/>
                <w:sz w:val="14"/>
              </w:rPr>
            </w:pPr>
            <w:r>
              <w:rPr>
                <w:b/>
                <w:color w:val="232323"/>
                <w:spacing w:val="-2"/>
                <w:w w:val="115"/>
                <w:sz w:val="14"/>
              </w:rPr>
              <w:t>13,423</w:t>
            </w:r>
          </w:p>
        </w:tc>
        <w:tc>
          <w:tcPr>
            <w:tcW w:w="1240" w:type="dxa"/>
          </w:tcPr>
          <w:p>
            <w:pPr>
              <w:pStyle w:val="TableParagraph"/>
              <w:spacing w:before="31"/>
              <w:ind w:right="55"/>
              <w:jc w:val="right"/>
              <w:rPr>
                <w:b/>
                <w:sz w:val="14"/>
              </w:rPr>
            </w:pPr>
            <w:r>
              <w:rPr>
                <w:b/>
                <w:color w:val="232323"/>
                <w:spacing w:val="-2"/>
                <w:w w:val="115"/>
                <w:sz w:val="14"/>
              </w:rPr>
              <w:t>12,142</w:t>
            </w:r>
          </w:p>
        </w:tc>
      </w:tr>
      <w:tr>
        <w:trPr>
          <w:trHeight w:val="359" w:hRule="atLeast"/>
        </w:trPr>
        <w:tc>
          <w:tcPr>
            <w:tcW w:w="6389" w:type="dxa"/>
          </w:tcPr>
          <w:p>
            <w:pPr>
              <w:pStyle w:val="TableParagraph"/>
              <w:spacing w:before="2"/>
              <w:rPr>
                <w:b/>
                <w:sz w:val="16"/>
              </w:rPr>
            </w:pPr>
          </w:p>
          <w:p>
            <w:pPr>
              <w:pStyle w:val="TableParagraph"/>
              <w:spacing w:line="153" w:lineRule="exact"/>
              <w:ind w:left="56"/>
              <w:rPr>
                <w:rFonts w:ascii="Times New Roman"/>
                <w:sz w:val="15"/>
              </w:rPr>
            </w:pPr>
            <w:r>
              <w:rPr>
                <w:color w:val="232323"/>
                <w:sz w:val="15"/>
              </w:rPr>
              <w:t>Based</w:t>
            </w:r>
            <w:r>
              <w:rPr>
                <w:color w:val="232323"/>
                <w:spacing w:val="-8"/>
                <w:sz w:val="15"/>
              </w:rPr>
              <w:t> </w:t>
            </w:r>
            <w:r>
              <w:rPr>
                <w:color w:val="333333"/>
                <w:sz w:val="15"/>
              </w:rPr>
              <w:t>on</w:t>
            </w:r>
            <w:r>
              <w:rPr>
                <w:color w:val="333333"/>
                <w:spacing w:val="-5"/>
                <w:sz w:val="15"/>
              </w:rPr>
              <w:t> </w:t>
            </w:r>
            <w:r>
              <w:rPr>
                <w:color w:val="232323"/>
                <w:sz w:val="15"/>
              </w:rPr>
              <w:t>the</w:t>
            </w:r>
            <w:r>
              <w:rPr>
                <w:color w:val="232323"/>
                <w:spacing w:val="-10"/>
                <w:sz w:val="15"/>
              </w:rPr>
              <w:t> </w:t>
            </w:r>
            <w:r>
              <w:rPr>
                <w:color w:val="333333"/>
                <w:sz w:val="15"/>
              </w:rPr>
              <w:t>above,</w:t>
            </w:r>
            <w:r>
              <w:rPr>
                <w:color w:val="333333"/>
                <w:spacing w:val="1"/>
                <w:sz w:val="15"/>
              </w:rPr>
              <w:t> </w:t>
            </w:r>
            <w:r>
              <w:rPr>
                <w:color w:val="333333"/>
                <w:sz w:val="15"/>
              </w:rPr>
              <w:t>Central's</w:t>
            </w:r>
            <w:r>
              <w:rPr>
                <w:color w:val="333333"/>
                <w:spacing w:val="11"/>
                <w:sz w:val="15"/>
              </w:rPr>
              <w:t> </w:t>
            </w:r>
            <w:r>
              <w:rPr>
                <w:color w:val="333333"/>
                <w:sz w:val="15"/>
              </w:rPr>
              <w:t>share</w:t>
            </w:r>
            <w:r>
              <w:rPr>
                <w:color w:val="333333"/>
                <w:spacing w:val="-7"/>
                <w:sz w:val="15"/>
              </w:rPr>
              <w:t> </w:t>
            </w:r>
            <w:r>
              <w:rPr>
                <w:color w:val="333333"/>
                <w:sz w:val="15"/>
              </w:rPr>
              <w:t>of</w:t>
            </w:r>
            <w:r>
              <w:rPr>
                <w:color w:val="333333"/>
                <w:spacing w:val="-1"/>
                <w:sz w:val="15"/>
              </w:rPr>
              <w:t> </w:t>
            </w:r>
            <w:r>
              <w:rPr>
                <w:color w:val="333333"/>
                <w:sz w:val="15"/>
              </w:rPr>
              <w:t>the</w:t>
            </w:r>
            <w:r>
              <w:rPr>
                <w:color w:val="333333"/>
                <w:spacing w:val="-9"/>
                <w:sz w:val="15"/>
              </w:rPr>
              <w:t> </w:t>
            </w:r>
            <w:r>
              <w:rPr>
                <w:color w:val="333333"/>
                <w:sz w:val="15"/>
              </w:rPr>
              <w:t>assets</w:t>
            </w:r>
            <w:r>
              <w:rPr>
                <w:color w:val="333333"/>
                <w:spacing w:val="6"/>
                <w:sz w:val="15"/>
              </w:rPr>
              <w:t> </w:t>
            </w:r>
            <w:r>
              <w:rPr>
                <w:color w:val="333333"/>
                <w:sz w:val="15"/>
              </w:rPr>
              <w:t>of</w:t>
            </w:r>
            <w:r>
              <w:rPr>
                <w:color w:val="333333"/>
                <w:spacing w:val="-1"/>
                <w:sz w:val="15"/>
              </w:rPr>
              <w:t> </w:t>
            </w:r>
            <w:r>
              <w:rPr>
                <w:color w:val="333333"/>
                <w:sz w:val="15"/>
              </w:rPr>
              <w:t>the</w:t>
            </w:r>
            <w:r>
              <w:rPr>
                <w:color w:val="333333"/>
                <w:spacing w:val="-6"/>
                <w:sz w:val="15"/>
              </w:rPr>
              <w:t> </w:t>
            </w:r>
            <w:r>
              <w:rPr>
                <w:color w:val="333333"/>
                <w:sz w:val="15"/>
              </w:rPr>
              <w:t>fund</w:t>
            </w:r>
            <w:r>
              <w:rPr>
                <w:color w:val="333333"/>
                <w:spacing w:val="-11"/>
                <w:sz w:val="15"/>
              </w:rPr>
              <w:t> </w:t>
            </w:r>
            <w:r>
              <w:rPr>
                <w:color w:val="232323"/>
                <w:sz w:val="15"/>
              </w:rPr>
              <w:t>is</w:t>
            </w:r>
            <w:r>
              <w:rPr>
                <w:color w:val="232323"/>
                <w:spacing w:val="2"/>
                <w:sz w:val="15"/>
              </w:rPr>
              <w:t> </w:t>
            </w:r>
            <w:r>
              <w:rPr>
                <w:color w:val="333333"/>
                <w:sz w:val="15"/>
              </w:rPr>
              <w:t>less</w:t>
            </w:r>
            <w:r>
              <w:rPr>
                <w:color w:val="333333"/>
                <w:spacing w:val="8"/>
                <w:sz w:val="15"/>
              </w:rPr>
              <w:t> </w:t>
            </w:r>
            <w:r>
              <w:rPr>
                <w:color w:val="232323"/>
                <w:sz w:val="15"/>
              </w:rPr>
              <w:t>than</w:t>
            </w:r>
            <w:r>
              <w:rPr>
                <w:color w:val="232323"/>
                <w:spacing w:val="-7"/>
                <w:sz w:val="15"/>
              </w:rPr>
              <w:t> </w:t>
            </w:r>
            <w:r>
              <w:rPr>
                <w:color w:val="232323"/>
                <w:spacing w:val="-5"/>
                <w:sz w:val="15"/>
              </w:rPr>
              <w:t>1</w:t>
            </w:r>
            <w:r>
              <w:rPr>
                <w:rFonts w:ascii="Times New Roman"/>
                <w:color w:val="494949"/>
                <w:spacing w:val="-5"/>
                <w:sz w:val="15"/>
              </w:rPr>
              <w:t>%.</w:t>
            </w:r>
          </w:p>
        </w:tc>
        <w:tc>
          <w:tcPr>
            <w:tcW w:w="219" w:type="dxa"/>
          </w:tcPr>
          <w:p>
            <w:pPr>
              <w:pStyle w:val="TableParagraph"/>
              <w:rPr>
                <w:rFonts w:ascii="Times New Roman"/>
                <w:sz w:val="14"/>
              </w:rPr>
            </w:pPr>
          </w:p>
        </w:tc>
        <w:tc>
          <w:tcPr>
            <w:tcW w:w="1283" w:type="dxa"/>
          </w:tcPr>
          <w:p>
            <w:pPr>
              <w:pStyle w:val="TableParagraph"/>
              <w:spacing w:line="20" w:lineRule="exact"/>
              <w:ind w:left="455" w:right="-29"/>
              <w:rPr>
                <w:sz w:val="2"/>
              </w:rPr>
            </w:pPr>
            <w:r>
              <w:rPr>
                <w:sz w:val="2"/>
              </w:rPr>
              <w:pict>
                <v:group style="width:40.4pt;height:1.25pt;mso-position-horizontal-relative:char;mso-position-vertical-relative:line" id="docshapegroup154" coordorigin="0,0" coordsize="808,25">
                  <v:line style="position:absolute" from="0,12" to="807,12" stroked="true" strokeweight="1.201936pt" strokecolor="#000000">
                    <v:stroke dashstyle="solid"/>
                  </v:line>
                </v:group>
              </w:pict>
            </w:r>
            <w:r>
              <w:rPr>
                <w:sz w:val="2"/>
              </w:rPr>
            </w:r>
          </w:p>
        </w:tc>
        <w:tc>
          <w:tcPr>
            <w:tcW w:w="1240" w:type="dxa"/>
          </w:tcPr>
          <w:p>
            <w:pPr>
              <w:pStyle w:val="TableParagraph"/>
              <w:spacing w:line="20" w:lineRule="exact"/>
              <w:ind w:left="460" w:right="-44"/>
              <w:rPr>
                <w:sz w:val="2"/>
              </w:rPr>
            </w:pPr>
            <w:r>
              <w:rPr>
                <w:sz w:val="2"/>
              </w:rPr>
              <w:pict>
                <v:group style="width:38.450pt;height:1.25pt;mso-position-horizontal-relative:char;mso-position-vertical-relative:line" id="docshapegroup155" coordorigin="0,0" coordsize="769,25">
                  <v:line style="position:absolute" from="0,12" to="769,12" stroked="true" strokeweight="1.201936pt" strokecolor="#000000">
                    <v:stroke dashstyle="solid"/>
                  </v:line>
                </v:group>
              </w:pict>
            </w:r>
            <w:r>
              <w:rPr>
                <w:sz w:val="2"/>
              </w:rPr>
            </w:r>
          </w:p>
        </w:tc>
      </w:tr>
    </w:tbl>
    <w:p>
      <w:pPr>
        <w:pStyle w:val="BodyText"/>
        <w:rPr>
          <w:b/>
          <w:sz w:val="18"/>
        </w:rPr>
      </w:pPr>
    </w:p>
    <w:p>
      <w:pPr>
        <w:pStyle w:val="BodyText"/>
        <w:rPr>
          <w:b/>
          <w:sz w:val="18"/>
        </w:rPr>
      </w:pPr>
    </w:p>
    <w:p>
      <w:pPr>
        <w:pStyle w:val="BodyText"/>
        <w:rPr>
          <w:b/>
          <w:sz w:val="18"/>
        </w:rPr>
      </w:pPr>
    </w:p>
    <w:p>
      <w:pPr>
        <w:pStyle w:val="BodyText"/>
        <w:rPr>
          <w:b/>
          <w:sz w:val="18"/>
        </w:rPr>
      </w:pPr>
    </w:p>
    <w:p>
      <w:pPr>
        <w:spacing w:before="122"/>
        <w:ind w:left="1103" w:right="0" w:firstLine="0"/>
        <w:jc w:val="left"/>
        <w:rPr>
          <w:sz w:val="15"/>
        </w:rPr>
      </w:pPr>
      <w:r>
        <w:rPr>
          <w:color w:val="333333"/>
          <w:sz w:val="15"/>
        </w:rPr>
        <w:t>The</w:t>
      </w:r>
      <w:r>
        <w:rPr>
          <w:color w:val="333333"/>
          <w:spacing w:val="-11"/>
          <w:sz w:val="15"/>
        </w:rPr>
        <w:t> </w:t>
      </w:r>
      <w:r>
        <w:rPr>
          <w:color w:val="333333"/>
          <w:sz w:val="15"/>
        </w:rPr>
        <w:t>following</w:t>
      </w:r>
      <w:r>
        <w:rPr>
          <w:color w:val="333333"/>
          <w:spacing w:val="-7"/>
          <w:sz w:val="15"/>
        </w:rPr>
        <w:t> </w:t>
      </w:r>
      <w:r>
        <w:rPr>
          <w:color w:val="333333"/>
          <w:sz w:val="15"/>
        </w:rPr>
        <w:t>amounts at</w:t>
      </w:r>
      <w:r>
        <w:rPr>
          <w:color w:val="333333"/>
          <w:spacing w:val="5"/>
          <w:sz w:val="15"/>
        </w:rPr>
        <w:t> </w:t>
      </w:r>
      <w:r>
        <w:rPr>
          <w:color w:val="333333"/>
          <w:sz w:val="15"/>
        </w:rPr>
        <w:t>31</w:t>
      </w:r>
      <w:r>
        <w:rPr>
          <w:color w:val="333333"/>
          <w:spacing w:val="-11"/>
          <w:sz w:val="15"/>
        </w:rPr>
        <w:t> </w:t>
      </w:r>
      <w:r>
        <w:rPr>
          <w:color w:val="333333"/>
          <w:sz w:val="15"/>
        </w:rPr>
        <w:t>July</w:t>
      </w:r>
      <w:r>
        <w:rPr>
          <w:color w:val="333333"/>
          <w:spacing w:val="-7"/>
          <w:sz w:val="15"/>
        </w:rPr>
        <w:t> </w:t>
      </w:r>
      <w:r>
        <w:rPr>
          <w:color w:val="333333"/>
          <w:sz w:val="15"/>
        </w:rPr>
        <w:t>were</w:t>
      </w:r>
      <w:r>
        <w:rPr>
          <w:color w:val="333333"/>
          <w:spacing w:val="-10"/>
          <w:sz w:val="15"/>
        </w:rPr>
        <w:t> </w:t>
      </w:r>
      <w:r>
        <w:rPr>
          <w:color w:val="232323"/>
          <w:sz w:val="15"/>
        </w:rPr>
        <w:t>measured</w:t>
      </w:r>
      <w:r>
        <w:rPr>
          <w:color w:val="232323"/>
          <w:spacing w:val="-9"/>
          <w:sz w:val="15"/>
        </w:rPr>
        <w:t> </w:t>
      </w:r>
      <w:r>
        <w:rPr>
          <w:color w:val="333333"/>
          <w:sz w:val="15"/>
        </w:rPr>
        <w:t>in</w:t>
      </w:r>
      <w:r>
        <w:rPr>
          <w:color w:val="333333"/>
          <w:spacing w:val="1"/>
          <w:sz w:val="15"/>
        </w:rPr>
        <w:t> </w:t>
      </w:r>
      <w:r>
        <w:rPr>
          <w:color w:val="333333"/>
          <w:sz w:val="15"/>
        </w:rPr>
        <w:t>accordance</w:t>
      </w:r>
      <w:r>
        <w:rPr>
          <w:color w:val="333333"/>
          <w:spacing w:val="1"/>
          <w:sz w:val="15"/>
        </w:rPr>
        <w:t> </w:t>
      </w:r>
      <w:r>
        <w:rPr>
          <w:color w:val="333333"/>
          <w:sz w:val="15"/>
        </w:rPr>
        <w:t>with</w:t>
      </w:r>
      <w:r>
        <w:rPr>
          <w:color w:val="333333"/>
          <w:spacing w:val="-10"/>
          <w:sz w:val="15"/>
        </w:rPr>
        <w:t> </w:t>
      </w:r>
      <w:r>
        <w:rPr>
          <w:color w:val="333333"/>
          <w:sz w:val="15"/>
        </w:rPr>
        <w:t>the</w:t>
      </w:r>
      <w:r>
        <w:rPr>
          <w:color w:val="333333"/>
          <w:spacing w:val="-10"/>
          <w:sz w:val="15"/>
        </w:rPr>
        <w:t> </w:t>
      </w:r>
      <w:r>
        <w:rPr>
          <w:color w:val="333333"/>
          <w:sz w:val="15"/>
        </w:rPr>
        <w:t>requirements</w:t>
      </w:r>
      <w:r>
        <w:rPr>
          <w:color w:val="333333"/>
          <w:spacing w:val="1"/>
          <w:sz w:val="15"/>
        </w:rPr>
        <w:t> </w:t>
      </w:r>
      <w:r>
        <w:rPr>
          <w:color w:val="333333"/>
          <w:sz w:val="15"/>
        </w:rPr>
        <w:t>of</w:t>
      </w:r>
      <w:r>
        <w:rPr>
          <w:color w:val="333333"/>
          <w:spacing w:val="-7"/>
          <w:sz w:val="15"/>
        </w:rPr>
        <w:t> </w:t>
      </w:r>
      <w:r>
        <w:rPr>
          <w:color w:val="232323"/>
          <w:sz w:val="15"/>
        </w:rPr>
        <w:t>FRS</w:t>
      </w:r>
      <w:r>
        <w:rPr>
          <w:color w:val="232323"/>
          <w:spacing w:val="-5"/>
          <w:sz w:val="15"/>
        </w:rPr>
        <w:t> </w:t>
      </w:r>
      <w:r>
        <w:rPr>
          <w:color w:val="333333"/>
          <w:spacing w:val="-4"/>
          <w:sz w:val="15"/>
        </w:rPr>
        <w:t>102:</w:t>
      </w:r>
    </w:p>
    <w:p>
      <w:pPr>
        <w:pStyle w:val="BodyText"/>
        <w:rPr>
          <w:sz w:val="16"/>
        </w:rPr>
      </w:pPr>
    </w:p>
    <w:p>
      <w:pPr>
        <w:pStyle w:val="BodyText"/>
        <w:spacing w:before="9"/>
        <w:rPr>
          <w:sz w:val="13"/>
        </w:rPr>
      </w:pPr>
    </w:p>
    <w:p>
      <w:pPr>
        <w:spacing w:line="336" w:lineRule="auto" w:before="0"/>
        <w:ind w:left="1099" w:right="8323" w:firstLine="3"/>
        <w:jc w:val="left"/>
        <w:rPr>
          <w:b/>
          <w:sz w:val="14"/>
        </w:rPr>
      </w:pPr>
      <w:r>
        <w:rPr/>
        <w:pict>
          <v:shape style="position:absolute;margin-left:153.775513pt;margin-top:.687785pt;width:374.7pt;height:126.1pt;mso-position-horizontal-relative:page;mso-position-vertical-relative:paragraph;z-index:15778816" type="#_x0000_t202" id="docshape15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1277"/>
                    <w:gridCol w:w="1225"/>
                    <w:gridCol w:w="1380"/>
                    <w:gridCol w:w="1411"/>
                    <w:gridCol w:w="1035"/>
                  </w:tblGrid>
                  <w:tr>
                    <w:trPr>
                      <w:trHeight w:val="785" w:hRule="atLeast"/>
                    </w:trPr>
                    <w:tc>
                      <w:tcPr>
                        <w:tcW w:w="1052" w:type="dxa"/>
                      </w:tcPr>
                      <w:p>
                        <w:pPr>
                          <w:pStyle w:val="TableParagraph"/>
                          <w:spacing w:line="157" w:lineRule="exact"/>
                          <w:ind w:left="50"/>
                          <w:rPr>
                            <w:b/>
                            <w:sz w:val="14"/>
                          </w:rPr>
                        </w:pPr>
                        <w:r>
                          <w:rPr>
                            <w:b/>
                            <w:color w:val="232323"/>
                            <w:spacing w:val="-2"/>
                            <w:w w:val="110"/>
                            <w:sz w:val="14"/>
                          </w:rPr>
                          <w:t>31-Jul-</w:t>
                        </w:r>
                        <w:r>
                          <w:rPr>
                            <w:b/>
                            <w:color w:val="232323"/>
                            <w:spacing w:val="-5"/>
                            <w:w w:val="110"/>
                            <w:sz w:val="14"/>
                          </w:rPr>
                          <w:t>19</w:t>
                        </w:r>
                      </w:p>
                      <w:p>
                        <w:pPr>
                          <w:pStyle w:val="TableParagraph"/>
                          <w:spacing w:before="5"/>
                          <w:rPr>
                            <w:b/>
                            <w:sz w:val="19"/>
                          </w:rPr>
                        </w:pPr>
                      </w:p>
                      <w:p>
                        <w:pPr>
                          <w:pStyle w:val="TableParagraph"/>
                          <w:ind w:left="357"/>
                          <w:rPr>
                            <w:b/>
                            <w:sz w:val="14"/>
                          </w:rPr>
                        </w:pPr>
                        <w:r>
                          <w:rPr>
                            <w:b/>
                            <w:color w:val="232323"/>
                            <w:spacing w:val="-2"/>
                            <w:w w:val="110"/>
                            <w:sz w:val="14"/>
                          </w:rPr>
                          <w:t>£'000</w:t>
                        </w:r>
                      </w:p>
                    </w:tc>
                    <w:tc>
                      <w:tcPr>
                        <w:tcW w:w="1277" w:type="dxa"/>
                      </w:tcPr>
                      <w:p>
                        <w:pPr>
                          <w:pStyle w:val="TableParagraph"/>
                          <w:spacing w:before="10"/>
                          <w:ind w:right="295"/>
                          <w:jc w:val="right"/>
                          <w:rPr>
                            <w:b/>
                            <w:sz w:val="14"/>
                          </w:rPr>
                        </w:pPr>
                        <w:r>
                          <w:rPr>
                            <w:b/>
                            <w:color w:val="232323"/>
                            <w:spacing w:val="-2"/>
                            <w:w w:val="110"/>
                            <w:sz w:val="14"/>
                          </w:rPr>
                          <w:t>31-Jul-</w:t>
                        </w:r>
                        <w:r>
                          <w:rPr>
                            <w:b/>
                            <w:color w:val="232323"/>
                            <w:spacing w:val="-5"/>
                            <w:w w:val="110"/>
                            <w:sz w:val="14"/>
                          </w:rPr>
                          <w:t>18</w:t>
                        </w:r>
                      </w:p>
                      <w:p>
                        <w:pPr>
                          <w:pStyle w:val="TableParagraph"/>
                          <w:spacing w:before="8"/>
                          <w:rPr>
                            <w:b/>
                            <w:sz w:val="17"/>
                          </w:rPr>
                        </w:pPr>
                      </w:p>
                      <w:p>
                        <w:pPr>
                          <w:pStyle w:val="TableParagraph"/>
                          <w:spacing w:before="1"/>
                          <w:ind w:right="281"/>
                          <w:jc w:val="right"/>
                          <w:rPr>
                            <w:b/>
                            <w:sz w:val="14"/>
                          </w:rPr>
                        </w:pPr>
                        <w:r>
                          <w:rPr>
                            <w:b/>
                            <w:color w:val="232323"/>
                            <w:spacing w:val="-2"/>
                            <w:w w:val="110"/>
                            <w:sz w:val="14"/>
                          </w:rPr>
                          <w:t>£'000</w:t>
                        </w:r>
                      </w:p>
                    </w:tc>
                    <w:tc>
                      <w:tcPr>
                        <w:tcW w:w="1225" w:type="dxa"/>
                      </w:tcPr>
                      <w:p>
                        <w:pPr>
                          <w:pStyle w:val="TableParagraph"/>
                          <w:spacing w:before="10"/>
                          <w:ind w:right="260"/>
                          <w:jc w:val="right"/>
                          <w:rPr>
                            <w:b/>
                            <w:sz w:val="14"/>
                          </w:rPr>
                        </w:pPr>
                        <w:r>
                          <w:rPr>
                            <w:b/>
                            <w:color w:val="333333"/>
                            <w:w w:val="110"/>
                            <w:sz w:val="14"/>
                          </w:rPr>
                          <w:t>31-Jul-</w:t>
                        </w:r>
                        <w:r>
                          <w:rPr>
                            <w:b/>
                            <w:color w:val="333333"/>
                            <w:spacing w:val="-5"/>
                            <w:w w:val="110"/>
                            <w:sz w:val="14"/>
                          </w:rPr>
                          <w:t>17</w:t>
                        </w:r>
                      </w:p>
                      <w:p>
                        <w:pPr>
                          <w:pStyle w:val="TableParagraph"/>
                          <w:spacing w:before="8"/>
                          <w:rPr>
                            <w:b/>
                            <w:sz w:val="17"/>
                          </w:rPr>
                        </w:pPr>
                      </w:p>
                      <w:p>
                        <w:pPr>
                          <w:pStyle w:val="TableParagraph"/>
                          <w:spacing w:before="1"/>
                          <w:ind w:right="260"/>
                          <w:jc w:val="right"/>
                          <w:rPr>
                            <w:b/>
                            <w:sz w:val="14"/>
                          </w:rPr>
                        </w:pPr>
                        <w:r>
                          <w:rPr>
                            <w:b/>
                            <w:color w:val="232323"/>
                            <w:spacing w:val="-2"/>
                            <w:w w:val="110"/>
                            <w:sz w:val="14"/>
                          </w:rPr>
                          <w:t>£'000</w:t>
                        </w:r>
                      </w:p>
                    </w:tc>
                    <w:tc>
                      <w:tcPr>
                        <w:tcW w:w="1380" w:type="dxa"/>
                      </w:tcPr>
                      <w:p>
                        <w:pPr>
                          <w:pStyle w:val="TableParagraph"/>
                          <w:spacing w:before="5"/>
                          <w:ind w:right="445"/>
                          <w:jc w:val="right"/>
                          <w:rPr>
                            <w:b/>
                            <w:sz w:val="14"/>
                          </w:rPr>
                        </w:pPr>
                        <w:r>
                          <w:rPr>
                            <w:b/>
                            <w:color w:val="232323"/>
                            <w:spacing w:val="-2"/>
                            <w:w w:val="110"/>
                            <w:sz w:val="14"/>
                          </w:rPr>
                          <w:t>31-Jul-</w:t>
                        </w:r>
                        <w:r>
                          <w:rPr>
                            <w:b/>
                            <w:color w:val="232323"/>
                            <w:spacing w:val="-5"/>
                            <w:w w:val="110"/>
                            <w:sz w:val="14"/>
                          </w:rPr>
                          <w:t>16</w:t>
                        </w:r>
                      </w:p>
                      <w:p>
                        <w:pPr>
                          <w:pStyle w:val="TableParagraph"/>
                          <w:spacing w:before="9"/>
                          <w:rPr>
                            <w:b/>
                            <w:sz w:val="17"/>
                          </w:rPr>
                        </w:pPr>
                      </w:p>
                      <w:p>
                        <w:pPr>
                          <w:pStyle w:val="TableParagraph"/>
                          <w:ind w:right="439"/>
                          <w:jc w:val="right"/>
                          <w:rPr>
                            <w:b/>
                            <w:sz w:val="14"/>
                          </w:rPr>
                        </w:pPr>
                        <w:r>
                          <w:rPr>
                            <w:b/>
                            <w:color w:val="232323"/>
                            <w:spacing w:val="-2"/>
                            <w:w w:val="110"/>
                            <w:sz w:val="14"/>
                          </w:rPr>
                          <w:t>£'000</w:t>
                        </w:r>
                      </w:p>
                    </w:tc>
                    <w:tc>
                      <w:tcPr>
                        <w:tcW w:w="1411" w:type="dxa"/>
                      </w:tcPr>
                      <w:p>
                        <w:pPr>
                          <w:pStyle w:val="TableParagraph"/>
                          <w:spacing w:before="5"/>
                          <w:ind w:right="299"/>
                          <w:jc w:val="right"/>
                          <w:rPr>
                            <w:b/>
                            <w:sz w:val="14"/>
                          </w:rPr>
                        </w:pPr>
                        <w:r>
                          <w:rPr>
                            <w:b/>
                            <w:color w:val="232323"/>
                            <w:spacing w:val="-2"/>
                            <w:w w:val="110"/>
                            <w:sz w:val="14"/>
                          </w:rPr>
                          <w:t>31-Jul-</w:t>
                        </w:r>
                        <w:r>
                          <w:rPr>
                            <w:b/>
                            <w:color w:val="232323"/>
                            <w:spacing w:val="-5"/>
                            <w:w w:val="110"/>
                            <w:sz w:val="14"/>
                          </w:rPr>
                          <w:t>15</w:t>
                        </w:r>
                      </w:p>
                      <w:p>
                        <w:pPr>
                          <w:pStyle w:val="TableParagraph"/>
                          <w:spacing w:before="9"/>
                          <w:rPr>
                            <w:b/>
                            <w:sz w:val="17"/>
                          </w:rPr>
                        </w:pPr>
                      </w:p>
                      <w:p>
                        <w:pPr>
                          <w:pStyle w:val="TableParagraph"/>
                          <w:ind w:right="290"/>
                          <w:jc w:val="right"/>
                          <w:rPr>
                            <w:b/>
                            <w:sz w:val="14"/>
                          </w:rPr>
                        </w:pPr>
                        <w:r>
                          <w:rPr>
                            <w:b/>
                            <w:color w:val="232323"/>
                            <w:spacing w:val="-2"/>
                            <w:w w:val="110"/>
                            <w:sz w:val="14"/>
                          </w:rPr>
                          <w:t>£'000</w:t>
                        </w:r>
                      </w:p>
                    </w:tc>
                    <w:tc>
                      <w:tcPr>
                        <w:tcW w:w="1035" w:type="dxa"/>
                      </w:tcPr>
                      <w:p>
                        <w:pPr>
                          <w:pStyle w:val="TableParagraph"/>
                          <w:spacing w:before="5"/>
                          <w:ind w:right="81"/>
                          <w:jc w:val="right"/>
                          <w:rPr>
                            <w:b/>
                            <w:sz w:val="14"/>
                          </w:rPr>
                        </w:pPr>
                        <w:r>
                          <w:rPr>
                            <w:b/>
                            <w:color w:val="333333"/>
                            <w:spacing w:val="-2"/>
                            <w:w w:val="110"/>
                            <w:sz w:val="14"/>
                          </w:rPr>
                          <w:t>31-Jul-</w:t>
                        </w:r>
                        <w:r>
                          <w:rPr>
                            <w:b/>
                            <w:color w:val="333333"/>
                            <w:spacing w:val="-7"/>
                            <w:w w:val="110"/>
                            <w:sz w:val="14"/>
                          </w:rPr>
                          <w:t>14</w:t>
                        </w:r>
                      </w:p>
                      <w:p>
                        <w:pPr>
                          <w:pStyle w:val="TableParagraph"/>
                          <w:spacing w:before="9"/>
                          <w:rPr>
                            <w:b/>
                            <w:sz w:val="17"/>
                          </w:rPr>
                        </w:pPr>
                      </w:p>
                      <w:p>
                        <w:pPr>
                          <w:pStyle w:val="TableParagraph"/>
                          <w:ind w:right="74"/>
                          <w:jc w:val="right"/>
                          <w:rPr>
                            <w:b/>
                            <w:sz w:val="14"/>
                          </w:rPr>
                        </w:pPr>
                        <w:r>
                          <w:rPr>
                            <w:b/>
                            <w:color w:val="232323"/>
                            <w:spacing w:val="-2"/>
                            <w:w w:val="110"/>
                            <w:sz w:val="14"/>
                          </w:rPr>
                          <w:t>£'000</w:t>
                        </w:r>
                      </w:p>
                    </w:tc>
                  </w:tr>
                  <w:tr>
                    <w:trPr>
                      <w:trHeight w:val="561" w:hRule="atLeast"/>
                    </w:trPr>
                    <w:tc>
                      <w:tcPr>
                        <w:tcW w:w="1052" w:type="dxa"/>
                      </w:tcPr>
                      <w:p>
                        <w:pPr>
                          <w:pStyle w:val="TableParagraph"/>
                          <w:spacing w:before="7"/>
                          <w:rPr>
                            <w:b/>
                            <w:sz w:val="21"/>
                          </w:rPr>
                        </w:pPr>
                      </w:p>
                      <w:p>
                        <w:pPr>
                          <w:pStyle w:val="TableParagraph"/>
                          <w:ind w:right="303"/>
                          <w:jc w:val="right"/>
                          <w:rPr>
                            <w:sz w:val="15"/>
                          </w:rPr>
                        </w:pPr>
                        <w:r>
                          <w:rPr>
                            <w:color w:val="333333"/>
                            <w:spacing w:val="-2"/>
                            <w:sz w:val="15"/>
                          </w:rPr>
                          <w:t>13</w:t>
                        </w:r>
                        <w:r>
                          <w:rPr>
                            <w:color w:val="6E6E6E"/>
                            <w:spacing w:val="-2"/>
                            <w:sz w:val="15"/>
                          </w:rPr>
                          <w:t>,</w:t>
                        </w:r>
                        <w:r>
                          <w:rPr>
                            <w:color w:val="333333"/>
                            <w:spacing w:val="-2"/>
                            <w:sz w:val="15"/>
                          </w:rPr>
                          <w:t>423</w:t>
                        </w:r>
                      </w:p>
                    </w:tc>
                    <w:tc>
                      <w:tcPr>
                        <w:tcW w:w="1277" w:type="dxa"/>
                      </w:tcPr>
                      <w:p>
                        <w:pPr>
                          <w:pStyle w:val="TableParagraph"/>
                          <w:spacing w:before="2"/>
                          <w:rPr>
                            <w:b/>
                            <w:sz w:val="21"/>
                          </w:rPr>
                        </w:pPr>
                      </w:p>
                      <w:p>
                        <w:pPr>
                          <w:pStyle w:val="TableParagraph"/>
                          <w:ind w:right="294"/>
                          <w:jc w:val="right"/>
                          <w:rPr>
                            <w:sz w:val="15"/>
                          </w:rPr>
                        </w:pPr>
                        <w:r>
                          <w:rPr>
                            <w:color w:val="494949"/>
                            <w:spacing w:val="-2"/>
                            <w:sz w:val="15"/>
                          </w:rPr>
                          <w:t>12,142</w:t>
                        </w:r>
                      </w:p>
                    </w:tc>
                    <w:tc>
                      <w:tcPr>
                        <w:tcW w:w="1225" w:type="dxa"/>
                      </w:tcPr>
                      <w:p>
                        <w:pPr>
                          <w:pStyle w:val="TableParagraph"/>
                          <w:spacing w:before="2"/>
                          <w:rPr>
                            <w:b/>
                            <w:sz w:val="21"/>
                          </w:rPr>
                        </w:pPr>
                      </w:p>
                      <w:p>
                        <w:pPr>
                          <w:pStyle w:val="TableParagraph"/>
                          <w:ind w:right="270"/>
                          <w:jc w:val="right"/>
                          <w:rPr>
                            <w:sz w:val="15"/>
                          </w:rPr>
                        </w:pPr>
                        <w:r>
                          <w:rPr>
                            <w:color w:val="333333"/>
                            <w:spacing w:val="-2"/>
                            <w:sz w:val="15"/>
                          </w:rPr>
                          <w:t>11,058</w:t>
                        </w:r>
                      </w:p>
                    </w:tc>
                    <w:tc>
                      <w:tcPr>
                        <w:tcW w:w="1380" w:type="dxa"/>
                      </w:tcPr>
                      <w:p>
                        <w:pPr>
                          <w:pStyle w:val="TableParagraph"/>
                          <w:spacing w:before="9"/>
                          <w:rPr>
                            <w:b/>
                            <w:sz w:val="20"/>
                          </w:rPr>
                        </w:pPr>
                      </w:p>
                      <w:p>
                        <w:pPr>
                          <w:pStyle w:val="TableParagraph"/>
                          <w:ind w:right="443"/>
                          <w:jc w:val="right"/>
                          <w:rPr>
                            <w:sz w:val="15"/>
                          </w:rPr>
                        </w:pPr>
                        <w:r>
                          <w:rPr>
                            <w:color w:val="494949"/>
                            <w:spacing w:val="-2"/>
                            <w:sz w:val="15"/>
                          </w:rPr>
                          <w:t>9,066</w:t>
                        </w:r>
                      </w:p>
                    </w:tc>
                    <w:tc>
                      <w:tcPr>
                        <w:tcW w:w="1411" w:type="dxa"/>
                      </w:tcPr>
                      <w:p>
                        <w:pPr>
                          <w:pStyle w:val="TableParagraph"/>
                          <w:spacing w:before="9"/>
                          <w:rPr>
                            <w:b/>
                            <w:sz w:val="20"/>
                          </w:rPr>
                        </w:pPr>
                      </w:p>
                      <w:p>
                        <w:pPr>
                          <w:pStyle w:val="TableParagraph"/>
                          <w:ind w:right="294"/>
                          <w:jc w:val="right"/>
                          <w:rPr>
                            <w:sz w:val="15"/>
                          </w:rPr>
                        </w:pPr>
                        <w:r>
                          <w:rPr>
                            <w:color w:val="333333"/>
                            <w:spacing w:val="-2"/>
                            <w:sz w:val="15"/>
                          </w:rPr>
                          <w:t>8,132</w:t>
                        </w:r>
                      </w:p>
                    </w:tc>
                    <w:tc>
                      <w:tcPr>
                        <w:tcW w:w="1035" w:type="dxa"/>
                      </w:tcPr>
                      <w:p>
                        <w:pPr>
                          <w:pStyle w:val="TableParagraph"/>
                          <w:spacing w:before="2"/>
                          <w:rPr>
                            <w:b/>
                            <w:sz w:val="21"/>
                          </w:rPr>
                        </w:pPr>
                      </w:p>
                      <w:p>
                        <w:pPr>
                          <w:pStyle w:val="TableParagraph"/>
                          <w:ind w:right="75"/>
                          <w:jc w:val="right"/>
                          <w:rPr>
                            <w:sz w:val="15"/>
                          </w:rPr>
                        </w:pPr>
                        <w:r>
                          <w:rPr>
                            <w:color w:val="333333"/>
                            <w:spacing w:val="-2"/>
                            <w:sz w:val="15"/>
                          </w:rPr>
                          <w:t>7,200</w:t>
                        </w:r>
                      </w:p>
                    </w:tc>
                  </w:tr>
                  <w:tr>
                    <w:trPr>
                      <w:trHeight w:val="583" w:hRule="atLeast"/>
                    </w:trPr>
                    <w:tc>
                      <w:tcPr>
                        <w:tcW w:w="1052" w:type="dxa"/>
                      </w:tcPr>
                      <w:p>
                        <w:pPr>
                          <w:pStyle w:val="TableParagraph"/>
                          <w:spacing w:before="11"/>
                          <w:rPr>
                            <w:b/>
                            <w:sz w:val="12"/>
                          </w:rPr>
                        </w:pPr>
                      </w:p>
                      <w:p>
                        <w:pPr>
                          <w:pStyle w:val="TableParagraph"/>
                          <w:ind w:right="330"/>
                          <w:jc w:val="right"/>
                          <w:rPr>
                            <w:sz w:val="15"/>
                          </w:rPr>
                        </w:pPr>
                        <w:r>
                          <w:rPr>
                            <w:color w:val="333333"/>
                            <w:spacing w:val="-2"/>
                            <w:sz w:val="15"/>
                          </w:rPr>
                          <w:t>(20,866)</w:t>
                        </w:r>
                      </w:p>
                    </w:tc>
                    <w:tc>
                      <w:tcPr>
                        <w:tcW w:w="1277" w:type="dxa"/>
                      </w:tcPr>
                      <w:p>
                        <w:pPr>
                          <w:pStyle w:val="TableParagraph"/>
                          <w:spacing w:before="6"/>
                          <w:rPr>
                            <w:b/>
                            <w:sz w:val="12"/>
                          </w:rPr>
                        </w:pPr>
                      </w:p>
                      <w:p>
                        <w:pPr>
                          <w:pStyle w:val="TableParagraph"/>
                          <w:ind w:right="295"/>
                          <w:jc w:val="right"/>
                          <w:rPr>
                            <w:sz w:val="15"/>
                          </w:rPr>
                        </w:pPr>
                        <w:r>
                          <w:rPr>
                            <w:color w:val="333333"/>
                            <w:spacing w:val="-2"/>
                            <w:sz w:val="15"/>
                          </w:rPr>
                          <w:t>(18,420)</w:t>
                        </w:r>
                      </w:p>
                    </w:tc>
                    <w:tc>
                      <w:tcPr>
                        <w:tcW w:w="1225" w:type="dxa"/>
                      </w:tcPr>
                      <w:p>
                        <w:pPr>
                          <w:pStyle w:val="TableParagraph"/>
                          <w:spacing w:before="139"/>
                          <w:ind w:right="276"/>
                          <w:jc w:val="right"/>
                          <w:rPr>
                            <w:sz w:val="15"/>
                          </w:rPr>
                        </w:pPr>
                        <w:r>
                          <w:rPr>
                            <w:color w:val="333333"/>
                            <w:spacing w:val="-2"/>
                            <w:sz w:val="15"/>
                          </w:rPr>
                          <w:t>(18,116)</w:t>
                        </w:r>
                      </w:p>
                    </w:tc>
                    <w:tc>
                      <w:tcPr>
                        <w:tcW w:w="1380" w:type="dxa"/>
                      </w:tcPr>
                      <w:p>
                        <w:pPr>
                          <w:pStyle w:val="TableParagraph"/>
                          <w:spacing w:before="135"/>
                          <w:ind w:right="449"/>
                          <w:jc w:val="right"/>
                          <w:rPr>
                            <w:sz w:val="15"/>
                          </w:rPr>
                        </w:pPr>
                        <w:r>
                          <w:rPr>
                            <w:color w:val="333333"/>
                            <w:spacing w:val="-2"/>
                            <w:sz w:val="15"/>
                          </w:rPr>
                          <w:t>(15,988)</w:t>
                        </w:r>
                      </w:p>
                    </w:tc>
                    <w:tc>
                      <w:tcPr>
                        <w:tcW w:w="1411" w:type="dxa"/>
                      </w:tcPr>
                      <w:p>
                        <w:pPr>
                          <w:pStyle w:val="TableParagraph"/>
                          <w:spacing w:before="135"/>
                          <w:ind w:right="303"/>
                          <w:jc w:val="right"/>
                          <w:rPr>
                            <w:sz w:val="15"/>
                          </w:rPr>
                        </w:pPr>
                        <w:r>
                          <w:rPr>
                            <w:color w:val="333333"/>
                            <w:spacing w:val="-2"/>
                            <w:sz w:val="15"/>
                          </w:rPr>
                          <w:t>(12,508)</w:t>
                        </w:r>
                      </w:p>
                    </w:tc>
                    <w:tc>
                      <w:tcPr>
                        <w:tcW w:w="1035" w:type="dxa"/>
                      </w:tcPr>
                      <w:p>
                        <w:pPr>
                          <w:pStyle w:val="TableParagraph"/>
                          <w:spacing w:before="139"/>
                          <w:ind w:right="70"/>
                          <w:jc w:val="right"/>
                          <w:rPr>
                            <w:sz w:val="15"/>
                          </w:rPr>
                        </w:pPr>
                        <w:r>
                          <w:rPr>
                            <w:color w:val="333333"/>
                            <w:spacing w:val="-2"/>
                            <w:sz w:val="15"/>
                          </w:rPr>
                          <w:t>(10</w:t>
                        </w:r>
                        <w:r>
                          <w:rPr>
                            <w:color w:val="5D5D5D"/>
                            <w:spacing w:val="-2"/>
                            <w:sz w:val="15"/>
                          </w:rPr>
                          <w:t>,</w:t>
                        </w:r>
                        <w:r>
                          <w:rPr>
                            <w:color w:val="333333"/>
                            <w:spacing w:val="-2"/>
                            <w:sz w:val="15"/>
                          </w:rPr>
                          <w:t>028)</w:t>
                        </w:r>
                      </w:p>
                    </w:tc>
                  </w:tr>
                  <w:tr>
                    <w:trPr>
                      <w:trHeight w:val="593" w:hRule="atLeast"/>
                    </w:trPr>
                    <w:tc>
                      <w:tcPr>
                        <w:tcW w:w="1052" w:type="dxa"/>
                      </w:tcPr>
                      <w:p>
                        <w:pPr>
                          <w:pStyle w:val="TableParagraph"/>
                          <w:spacing w:before="2"/>
                          <w:rPr>
                            <w:b/>
                            <w:sz w:val="23"/>
                          </w:rPr>
                        </w:pPr>
                      </w:p>
                      <w:p>
                        <w:pPr>
                          <w:pStyle w:val="TableParagraph"/>
                          <w:ind w:right="319"/>
                          <w:jc w:val="right"/>
                          <w:rPr>
                            <w:b/>
                            <w:sz w:val="14"/>
                          </w:rPr>
                        </w:pPr>
                        <w:r>
                          <w:rPr>
                            <w:b/>
                            <w:color w:val="232323"/>
                            <w:spacing w:val="-2"/>
                            <w:w w:val="120"/>
                            <w:sz w:val="14"/>
                          </w:rPr>
                          <w:t>(7,443)</w:t>
                        </w:r>
                      </w:p>
                    </w:tc>
                    <w:tc>
                      <w:tcPr>
                        <w:tcW w:w="1277" w:type="dxa"/>
                      </w:tcPr>
                      <w:p>
                        <w:pPr>
                          <w:pStyle w:val="TableParagraph"/>
                          <w:spacing w:before="9"/>
                          <w:rPr>
                            <w:b/>
                            <w:sz w:val="22"/>
                          </w:rPr>
                        </w:pPr>
                      </w:p>
                      <w:p>
                        <w:pPr>
                          <w:pStyle w:val="TableParagraph"/>
                          <w:ind w:right="289"/>
                          <w:jc w:val="right"/>
                          <w:rPr>
                            <w:b/>
                            <w:sz w:val="14"/>
                          </w:rPr>
                        </w:pPr>
                        <w:r>
                          <w:rPr>
                            <w:b/>
                            <w:color w:val="232323"/>
                            <w:spacing w:val="-2"/>
                            <w:w w:val="120"/>
                            <w:sz w:val="14"/>
                          </w:rPr>
                          <w:t>(6,278)</w:t>
                        </w:r>
                      </w:p>
                    </w:tc>
                    <w:tc>
                      <w:tcPr>
                        <w:tcW w:w="1225" w:type="dxa"/>
                      </w:tcPr>
                      <w:p>
                        <w:pPr>
                          <w:pStyle w:val="TableParagraph"/>
                          <w:spacing w:before="4"/>
                          <w:rPr>
                            <w:b/>
                            <w:sz w:val="22"/>
                          </w:rPr>
                        </w:pPr>
                      </w:p>
                      <w:p>
                        <w:pPr>
                          <w:pStyle w:val="TableParagraph"/>
                          <w:ind w:right="264"/>
                          <w:jc w:val="right"/>
                          <w:rPr>
                            <w:b/>
                            <w:sz w:val="14"/>
                          </w:rPr>
                        </w:pPr>
                        <w:r>
                          <w:rPr>
                            <w:b/>
                            <w:color w:val="333333"/>
                            <w:spacing w:val="-2"/>
                            <w:w w:val="120"/>
                            <w:sz w:val="14"/>
                          </w:rPr>
                          <w:t>(7,058)</w:t>
                        </w:r>
                      </w:p>
                    </w:tc>
                    <w:tc>
                      <w:tcPr>
                        <w:tcW w:w="1380" w:type="dxa"/>
                      </w:tcPr>
                      <w:p>
                        <w:pPr>
                          <w:pStyle w:val="TableParagraph"/>
                          <w:spacing w:before="4"/>
                          <w:rPr>
                            <w:b/>
                            <w:sz w:val="22"/>
                          </w:rPr>
                        </w:pPr>
                      </w:p>
                      <w:p>
                        <w:pPr>
                          <w:pStyle w:val="TableParagraph"/>
                          <w:ind w:right="439"/>
                          <w:jc w:val="right"/>
                          <w:rPr>
                            <w:b/>
                            <w:sz w:val="14"/>
                          </w:rPr>
                        </w:pPr>
                        <w:r>
                          <w:rPr>
                            <w:b/>
                            <w:color w:val="333333"/>
                            <w:spacing w:val="-2"/>
                            <w:w w:val="120"/>
                            <w:sz w:val="14"/>
                          </w:rPr>
                          <w:t>(6,922)</w:t>
                        </w:r>
                      </w:p>
                    </w:tc>
                    <w:tc>
                      <w:tcPr>
                        <w:tcW w:w="1411" w:type="dxa"/>
                      </w:tcPr>
                      <w:p>
                        <w:pPr>
                          <w:pStyle w:val="TableParagraph"/>
                          <w:spacing w:before="4"/>
                          <w:rPr>
                            <w:b/>
                            <w:sz w:val="22"/>
                          </w:rPr>
                        </w:pPr>
                      </w:p>
                      <w:p>
                        <w:pPr>
                          <w:pStyle w:val="TableParagraph"/>
                          <w:ind w:right="293"/>
                          <w:jc w:val="right"/>
                          <w:rPr>
                            <w:b/>
                            <w:sz w:val="14"/>
                          </w:rPr>
                        </w:pPr>
                        <w:r>
                          <w:rPr>
                            <w:b/>
                            <w:color w:val="333333"/>
                            <w:spacing w:val="-2"/>
                            <w:w w:val="120"/>
                            <w:sz w:val="14"/>
                          </w:rPr>
                          <w:t>(4,376)</w:t>
                        </w:r>
                      </w:p>
                    </w:tc>
                    <w:tc>
                      <w:tcPr>
                        <w:tcW w:w="1035" w:type="dxa"/>
                      </w:tcPr>
                      <w:p>
                        <w:pPr>
                          <w:pStyle w:val="TableParagraph"/>
                          <w:spacing w:before="9"/>
                          <w:rPr>
                            <w:b/>
                            <w:sz w:val="22"/>
                          </w:rPr>
                        </w:pPr>
                      </w:p>
                      <w:p>
                        <w:pPr>
                          <w:pStyle w:val="TableParagraph"/>
                          <w:ind w:right="78"/>
                          <w:jc w:val="right"/>
                          <w:rPr>
                            <w:b/>
                            <w:sz w:val="14"/>
                          </w:rPr>
                        </w:pPr>
                        <w:r>
                          <w:rPr>
                            <w:b/>
                            <w:color w:val="232323"/>
                            <w:spacing w:val="-2"/>
                            <w:w w:val="120"/>
                            <w:sz w:val="14"/>
                          </w:rPr>
                          <w:t>(2,828)</w:t>
                        </w:r>
                      </w:p>
                    </w:tc>
                  </w:tr>
                </w:tbl>
                <w:p>
                  <w:pPr>
                    <w:pStyle w:val="BodyText"/>
                  </w:pPr>
                </w:p>
              </w:txbxContent>
            </v:textbox>
            <w10:wrap type="none"/>
          </v:shape>
        </w:pict>
      </w:r>
      <w:r>
        <w:rPr>
          <w:b/>
          <w:color w:val="232323"/>
          <w:sz w:val="14"/>
        </w:rPr>
        <w:t>Analysis </w:t>
      </w:r>
      <w:r>
        <w:rPr>
          <w:color w:val="232323"/>
          <w:sz w:val="15"/>
        </w:rPr>
        <w:t>of</w:t>
      </w:r>
      <w:r>
        <w:rPr>
          <w:color w:val="232323"/>
          <w:spacing w:val="-1"/>
          <w:sz w:val="15"/>
        </w:rPr>
        <w:t> </w:t>
      </w:r>
      <w:r>
        <w:rPr>
          <w:b/>
          <w:color w:val="232323"/>
          <w:sz w:val="14"/>
        </w:rPr>
        <w:t>the amounts</w:t>
      </w:r>
      <w:r>
        <w:rPr>
          <w:b/>
          <w:color w:val="232323"/>
          <w:spacing w:val="40"/>
          <w:sz w:val="14"/>
        </w:rPr>
        <w:t> </w:t>
      </w:r>
      <w:r>
        <w:rPr>
          <w:b/>
          <w:color w:val="232323"/>
          <w:sz w:val="14"/>
        </w:rPr>
        <w:t>shown in</w:t>
      </w:r>
      <w:r>
        <w:rPr>
          <w:b/>
          <w:color w:val="232323"/>
          <w:spacing w:val="40"/>
          <w:sz w:val="14"/>
        </w:rPr>
        <w:t> </w:t>
      </w:r>
      <w:r>
        <w:rPr>
          <w:b/>
          <w:color w:val="333333"/>
          <w:sz w:val="14"/>
        </w:rPr>
        <w:t>the </w:t>
      </w:r>
      <w:r>
        <w:rPr>
          <w:b/>
          <w:color w:val="232323"/>
          <w:sz w:val="14"/>
        </w:rPr>
        <w:t>balance</w:t>
      </w:r>
      <w:r>
        <w:rPr>
          <w:b/>
          <w:color w:val="232323"/>
          <w:spacing w:val="40"/>
          <w:sz w:val="14"/>
        </w:rPr>
        <w:t> </w:t>
      </w:r>
      <w:r>
        <w:rPr>
          <w:b/>
          <w:color w:val="333333"/>
          <w:spacing w:val="-2"/>
          <w:sz w:val="14"/>
        </w:rPr>
        <w:t>sheet</w:t>
      </w:r>
    </w:p>
    <w:p>
      <w:pPr>
        <w:pStyle w:val="BodyText"/>
        <w:spacing w:before="8"/>
        <w:rPr>
          <w:b/>
        </w:rPr>
      </w:pPr>
    </w:p>
    <w:p>
      <w:pPr>
        <w:spacing w:line="321" w:lineRule="auto" w:before="0"/>
        <w:ind w:left="1092" w:right="8323" w:firstLine="2"/>
        <w:jc w:val="left"/>
        <w:rPr>
          <w:sz w:val="15"/>
        </w:rPr>
      </w:pPr>
      <w:r>
        <w:rPr>
          <w:color w:val="494949"/>
          <w:spacing w:val="-2"/>
          <w:sz w:val="15"/>
        </w:rPr>
        <w:t>Central'</w:t>
      </w:r>
      <w:r>
        <w:rPr>
          <w:color w:val="494949"/>
          <w:spacing w:val="-19"/>
          <w:sz w:val="15"/>
        </w:rPr>
        <w:t> </w:t>
      </w:r>
      <w:r>
        <w:rPr>
          <w:color w:val="333333"/>
          <w:spacing w:val="-2"/>
          <w:sz w:val="15"/>
        </w:rPr>
        <w:t>s</w:t>
      </w:r>
      <w:r>
        <w:rPr>
          <w:color w:val="333333"/>
          <w:spacing w:val="-9"/>
          <w:sz w:val="15"/>
        </w:rPr>
        <w:t> </w:t>
      </w:r>
      <w:r>
        <w:rPr>
          <w:color w:val="333333"/>
          <w:spacing w:val="-2"/>
          <w:sz w:val="15"/>
        </w:rPr>
        <w:t>es</w:t>
      </w:r>
      <w:r>
        <w:rPr>
          <w:color w:val="333333"/>
          <w:spacing w:val="-26"/>
          <w:sz w:val="15"/>
        </w:rPr>
        <w:t> </w:t>
      </w:r>
      <w:r>
        <w:rPr>
          <w:color w:val="494949"/>
          <w:spacing w:val="-2"/>
          <w:sz w:val="15"/>
        </w:rPr>
        <w:t>ti</w:t>
      </w:r>
      <w:r>
        <w:rPr>
          <w:color w:val="494949"/>
          <w:spacing w:val="-15"/>
          <w:sz w:val="15"/>
        </w:rPr>
        <w:t> </w:t>
      </w:r>
      <w:r>
        <w:rPr>
          <w:color w:val="494949"/>
          <w:spacing w:val="-2"/>
          <w:sz w:val="15"/>
        </w:rPr>
        <w:t>mated</w:t>
      </w:r>
      <w:r>
        <w:rPr>
          <w:color w:val="494949"/>
          <w:sz w:val="15"/>
        </w:rPr>
        <w:t> </w:t>
      </w:r>
      <w:r>
        <w:rPr>
          <w:color w:val="333333"/>
          <w:sz w:val="15"/>
        </w:rPr>
        <w:t>assets share</w:t>
      </w:r>
    </w:p>
    <w:p>
      <w:pPr>
        <w:spacing w:line="321" w:lineRule="auto" w:before="0"/>
        <w:ind w:left="1092" w:right="8391" w:firstLine="2"/>
        <w:jc w:val="left"/>
        <w:rPr>
          <w:sz w:val="15"/>
        </w:rPr>
      </w:pPr>
      <w:r>
        <w:rPr>
          <w:color w:val="232323"/>
          <w:sz w:val="15"/>
        </w:rPr>
        <w:t>Present</w:t>
      </w:r>
      <w:r>
        <w:rPr>
          <w:color w:val="232323"/>
          <w:spacing w:val="-5"/>
          <w:sz w:val="15"/>
        </w:rPr>
        <w:t> </w:t>
      </w:r>
      <w:r>
        <w:rPr>
          <w:color w:val="232323"/>
          <w:sz w:val="15"/>
        </w:rPr>
        <w:t>value</w:t>
      </w:r>
      <w:r>
        <w:rPr>
          <w:color w:val="232323"/>
          <w:spacing w:val="-11"/>
          <w:sz w:val="15"/>
        </w:rPr>
        <w:t> </w:t>
      </w:r>
      <w:r>
        <w:rPr>
          <w:color w:val="333333"/>
          <w:sz w:val="15"/>
        </w:rPr>
        <w:t>of</w:t>
      </w:r>
      <w:r>
        <w:rPr>
          <w:color w:val="333333"/>
          <w:spacing w:val="-10"/>
          <w:sz w:val="15"/>
        </w:rPr>
        <w:t> </w:t>
      </w:r>
      <w:r>
        <w:rPr>
          <w:color w:val="333333"/>
          <w:sz w:val="15"/>
        </w:rPr>
        <w:t>scheme </w:t>
      </w:r>
      <w:r>
        <w:rPr>
          <w:color w:val="333333"/>
          <w:spacing w:val="-2"/>
          <w:sz w:val="15"/>
        </w:rPr>
        <w:t>liabilities</w:t>
      </w:r>
    </w:p>
    <w:p>
      <w:pPr>
        <w:pStyle w:val="BodyText"/>
        <w:spacing w:before="9"/>
        <w:rPr>
          <w:sz w:val="20"/>
        </w:rPr>
      </w:pPr>
    </w:p>
    <w:p>
      <w:pPr>
        <w:spacing w:before="0"/>
        <w:ind w:left="1092" w:right="0" w:firstLine="0"/>
        <w:jc w:val="left"/>
        <w:rPr>
          <w:sz w:val="14"/>
        </w:rPr>
      </w:pPr>
      <w:r>
        <w:rPr>
          <w:b/>
          <w:color w:val="232323"/>
          <w:w w:val="105"/>
          <w:sz w:val="14"/>
        </w:rPr>
        <w:t>Deficit</w:t>
      </w:r>
      <w:r>
        <w:rPr>
          <w:b/>
          <w:color w:val="232323"/>
          <w:spacing w:val="-5"/>
          <w:w w:val="105"/>
          <w:sz w:val="14"/>
        </w:rPr>
        <w:t> </w:t>
      </w:r>
      <w:r>
        <w:rPr>
          <w:b/>
          <w:color w:val="333333"/>
          <w:w w:val="105"/>
          <w:sz w:val="14"/>
        </w:rPr>
        <w:t>in</w:t>
      </w:r>
      <w:r>
        <w:rPr>
          <w:b/>
          <w:color w:val="333333"/>
          <w:spacing w:val="4"/>
          <w:w w:val="105"/>
          <w:sz w:val="14"/>
        </w:rPr>
        <w:t> </w:t>
      </w:r>
      <w:r>
        <w:rPr>
          <w:b/>
          <w:color w:val="232323"/>
          <w:w w:val="105"/>
          <w:sz w:val="14"/>
        </w:rPr>
        <w:t>the</w:t>
      </w:r>
      <w:r>
        <w:rPr>
          <w:b/>
          <w:color w:val="232323"/>
          <w:spacing w:val="4"/>
          <w:w w:val="105"/>
          <w:sz w:val="14"/>
        </w:rPr>
        <w:t> </w:t>
      </w:r>
      <w:r>
        <w:rPr>
          <w:b/>
          <w:color w:val="232323"/>
          <w:w w:val="105"/>
          <w:sz w:val="14"/>
        </w:rPr>
        <w:t>scheme</w:t>
      </w:r>
      <w:r>
        <w:rPr>
          <w:b/>
          <w:color w:val="232323"/>
          <w:spacing w:val="-5"/>
          <w:w w:val="105"/>
          <w:sz w:val="14"/>
        </w:rPr>
        <w:t> </w:t>
      </w:r>
      <w:r>
        <w:rPr>
          <w:color w:val="333333"/>
          <w:spacing w:val="-10"/>
          <w:w w:val="105"/>
          <w:sz w:val="14"/>
        </w:rPr>
        <w:t>-</w:t>
      </w:r>
    </w:p>
    <w:p>
      <w:pPr>
        <w:spacing w:before="65"/>
        <w:ind w:left="1092" w:right="0" w:firstLine="0"/>
        <w:jc w:val="left"/>
        <w:rPr>
          <w:b/>
          <w:sz w:val="14"/>
        </w:rPr>
      </w:pPr>
      <w:r>
        <w:rPr/>
        <w:pict>
          <v:shape style="position:absolute;margin-left:154.736359pt;margin-top:12.791929pt;width:40.4pt;height:.1pt;mso-position-horizontal-relative:page;mso-position-vertical-relative:paragraph;z-index:-15680512;mso-wrap-distance-left:0;mso-wrap-distance-right:0" id="docshape157" coordorigin="3095,256" coordsize="808,0" path="m3095,256l3902,256e" filled="false" stroked="true" strokeweight="1.201936pt" strokecolor="#000000">
            <v:path arrowok="t"/>
            <v:stroke dashstyle="solid"/>
            <w10:wrap type="topAndBottom"/>
          </v:shape>
        </w:pict>
      </w:r>
      <w:r>
        <w:rPr/>
        <w:pict>
          <v:shape style="position:absolute;margin-left:218.168655pt;margin-top:12.551542pt;width:42.3pt;height:.1pt;mso-position-horizontal-relative:page;mso-position-vertical-relative:paragraph;z-index:-15680000;mso-wrap-distance-left:0;mso-wrap-distance-right:0" id="docshape158" coordorigin="4363,251" coordsize="846,0" path="m4363,251l5209,251e" filled="false" stroked="true" strokeweight=".961549pt" strokecolor="#000000">
            <v:path arrowok="t"/>
            <v:stroke dashstyle="solid"/>
            <w10:wrap type="topAndBottom"/>
          </v:shape>
        </w:pict>
      </w:r>
      <w:r>
        <w:rPr/>
        <w:pict>
          <v:shape style="position:absolute;margin-left:485.353149pt;margin-top:12.551542pt;width:38.450pt;height:.1pt;mso-position-horizontal-relative:page;mso-position-vertical-relative:paragraph;z-index:-15679488;mso-wrap-distance-left:0;mso-wrap-distance-right:0" id="docshape159" coordorigin="9707,251" coordsize="769,0" path="m9707,251l10476,251e" filled="false" stroked="true" strokeweight="1.201936pt" strokecolor="#000000">
            <v:path arrowok="t"/>
            <v:stroke dashstyle="solid"/>
            <w10:wrap type="topAndBottom"/>
          </v:shape>
        </w:pict>
      </w:r>
      <w:r>
        <w:rPr>
          <w:b/>
          <w:color w:val="232323"/>
          <w:w w:val="105"/>
          <w:sz w:val="14"/>
        </w:rPr>
        <w:t>net</w:t>
      </w:r>
      <w:r>
        <w:rPr>
          <w:b/>
          <w:color w:val="232323"/>
          <w:spacing w:val="-10"/>
          <w:w w:val="105"/>
          <w:sz w:val="14"/>
        </w:rPr>
        <w:t> </w:t>
      </w:r>
      <w:r>
        <w:rPr>
          <w:b/>
          <w:color w:val="232323"/>
          <w:w w:val="105"/>
          <w:sz w:val="14"/>
        </w:rPr>
        <w:t>pension</w:t>
      </w:r>
      <w:r>
        <w:rPr>
          <w:b/>
          <w:color w:val="232323"/>
          <w:spacing w:val="5"/>
          <w:w w:val="105"/>
          <w:sz w:val="14"/>
        </w:rPr>
        <w:t> </w:t>
      </w:r>
      <w:r>
        <w:rPr>
          <w:b/>
          <w:color w:val="232323"/>
          <w:spacing w:val="-2"/>
          <w:w w:val="105"/>
          <w:sz w:val="14"/>
        </w:rPr>
        <w:t>liability</w:t>
      </w:r>
    </w:p>
    <w:p>
      <w:pPr>
        <w:spacing w:after="0"/>
        <w:jc w:val="left"/>
        <w:rPr>
          <w:sz w:val="14"/>
        </w:rPr>
        <w:sectPr>
          <w:pgSz w:w="11910" w:h="16830"/>
          <w:pgMar w:header="1005" w:footer="1307" w:top="1360" w:bottom="1500" w:left="320" w:right="460"/>
        </w:sectPr>
      </w:pPr>
    </w:p>
    <w:p>
      <w:pPr>
        <w:pStyle w:val="BodyText"/>
        <w:rPr>
          <w:b/>
          <w:sz w:val="20"/>
        </w:rPr>
      </w:pPr>
    </w:p>
    <w:p>
      <w:pPr>
        <w:pStyle w:val="BodyText"/>
        <w:spacing w:before="2"/>
        <w:rPr>
          <w:b/>
          <w:sz w:val="24"/>
        </w:rPr>
      </w:pPr>
    </w:p>
    <w:p>
      <w:pPr>
        <w:spacing w:before="94"/>
        <w:ind w:left="712" w:right="0" w:firstLine="0"/>
        <w:jc w:val="left"/>
        <w:rPr>
          <w:b/>
          <w:sz w:val="20"/>
        </w:rPr>
      </w:pPr>
      <w:r>
        <w:rPr>
          <w:b/>
          <w:color w:val="262626"/>
          <w:sz w:val="20"/>
        </w:rPr>
        <w:t>Notes</w:t>
      </w:r>
      <w:r>
        <w:rPr>
          <w:b/>
          <w:color w:val="262626"/>
          <w:spacing w:val="20"/>
          <w:sz w:val="20"/>
        </w:rPr>
        <w:t> </w:t>
      </w:r>
      <w:r>
        <w:rPr>
          <w:b/>
          <w:color w:val="262626"/>
          <w:sz w:val="20"/>
        </w:rPr>
        <w:t>to</w:t>
      </w:r>
      <w:r>
        <w:rPr>
          <w:b/>
          <w:color w:val="262626"/>
          <w:spacing w:val="25"/>
          <w:sz w:val="20"/>
        </w:rPr>
        <w:t> </w:t>
      </w:r>
      <w:r>
        <w:rPr>
          <w:b/>
          <w:color w:val="262626"/>
          <w:sz w:val="20"/>
        </w:rPr>
        <w:t>the</w:t>
      </w:r>
      <w:r>
        <w:rPr>
          <w:b/>
          <w:color w:val="262626"/>
          <w:spacing w:val="9"/>
          <w:sz w:val="20"/>
        </w:rPr>
        <w:t> </w:t>
      </w:r>
      <w:r>
        <w:rPr>
          <w:b/>
          <w:color w:val="262626"/>
          <w:spacing w:val="-2"/>
          <w:sz w:val="20"/>
        </w:rPr>
        <w:t>Accounts</w:t>
      </w:r>
    </w:p>
    <w:p>
      <w:pPr>
        <w:spacing w:before="107"/>
        <w:ind w:left="710" w:right="0" w:firstLine="0"/>
        <w:jc w:val="left"/>
        <w:rPr>
          <w:b/>
          <w:sz w:val="20"/>
        </w:rPr>
      </w:pPr>
      <w:r>
        <w:rPr>
          <w:b/>
          <w:color w:val="262626"/>
          <w:sz w:val="20"/>
        </w:rPr>
        <w:t>for</w:t>
      </w:r>
      <w:r>
        <w:rPr>
          <w:b/>
          <w:color w:val="262626"/>
          <w:spacing w:val="20"/>
          <w:sz w:val="20"/>
        </w:rPr>
        <w:t> </w:t>
      </w:r>
      <w:r>
        <w:rPr>
          <w:b/>
          <w:color w:val="262626"/>
          <w:sz w:val="20"/>
        </w:rPr>
        <w:t>the</w:t>
      </w:r>
      <w:r>
        <w:rPr>
          <w:b/>
          <w:color w:val="262626"/>
          <w:spacing w:val="13"/>
          <w:sz w:val="20"/>
        </w:rPr>
        <w:t> </w:t>
      </w:r>
      <w:r>
        <w:rPr>
          <w:b/>
          <w:color w:val="262626"/>
          <w:sz w:val="20"/>
        </w:rPr>
        <w:t>year</w:t>
      </w:r>
      <w:r>
        <w:rPr>
          <w:b/>
          <w:color w:val="262626"/>
          <w:spacing w:val="27"/>
          <w:sz w:val="20"/>
        </w:rPr>
        <w:t> </w:t>
      </w:r>
      <w:r>
        <w:rPr>
          <w:b/>
          <w:color w:val="262626"/>
          <w:sz w:val="20"/>
        </w:rPr>
        <w:t>ended</w:t>
      </w:r>
      <w:r>
        <w:rPr>
          <w:b/>
          <w:color w:val="262626"/>
          <w:spacing w:val="12"/>
          <w:sz w:val="20"/>
        </w:rPr>
        <w:t> </w:t>
      </w:r>
      <w:r>
        <w:rPr>
          <w:b/>
          <w:color w:val="262626"/>
          <w:sz w:val="20"/>
        </w:rPr>
        <w:t>31</w:t>
      </w:r>
      <w:r>
        <w:rPr>
          <w:b/>
          <w:color w:val="262626"/>
          <w:spacing w:val="6"/>
          <w:sz w:val="20"/>
        </w:rPr>
        <w:t> </w:t>
      </w:r>
      <w:r>
        <w:rPr>
          <w:b/>
          <w:color w:val="262626"/>
          <w:sz w:val="20"/>
        </w:rPr>
        <w:t>July</w:t>
      </w:r>
      <w:r>
        <w:rPr>
          <w:b/>
          <w:color w:val="262626"/>
          <w:spacing w:val="27"/>
          <w:sz w:val="20"/>
        </w:rPr>
        <w:t> </w:t>
      </w:r>
      <w:r>
        <w:rPr>
          <w:b/>
          <w:color w:val="262626"/>
          <w:spacing w:val="-4"/>
          <w:sz w:val="20"/>
        </w:rPr>
        <w:t>2019</w:t>
      </w:r>
    </w:p>
    <w:p>
      <w:pPr>
        <w:pStyle w:val="BodyText"/>
        <w:spacing w:before="10"/>
        <w:rPr>
          <w:b/>
          <w:sz w:val="23"/>
        </w:rPr>
      </w:pPr>
      <w:r>
        <w:rPr/>
        <w:pict>
          <v:shape style="position:absolute;margin-left:48.054779pt;margin-top:14.962886pt;width:475.3pt;height:.1pt;mso-position-horizontal-relative:page;mso-position-vertical-relative:paragraph;z-index:-15677952;mso-wrap-distance-left:0;mso-wrap-distance-right:0" id="docshape160" coordorigin="961,299" coordsize="9506,0" path="m961,299l10466,299e" filled="false" stroked="true" strokeweight="1.201936pt" strokecolor="#000000">
            <v:path arrowok="t"/>
            <v:stroke dashstyle="solid"/>
            <w10:wrap type="topAndBottom"/>
          </v:shape>
        </w:pict>
      </w:r>
    </w:p>
    <w:p>
      <w:pPr>
        <w:pStyle w:val="BodyText"/>
        <w:spacing w:before="10"/>
        <w:rPr>
          <w:b/>
          <w:sz w:val="12"/>
        </w:rPr>
      </w:pPr>
    </w:p>
    <w:p>
      <w:pPr>
        <w:spacing w:after="0"/>
        <w:rPr>
          <w:sz w:val="12"/>
        </w:rPr>
        <w:sectPr>
          <w:pgSz w:w="11910" w:h="16830"/>
          <w:pgMar w:header="1005" w:footer="1307" w:top="1320" w:bottom="1520" w:left="320" w:right="460"/>
        </w:sectPr>
      </w:pPr>
    </w:p>
    <w:p>
      <w:pPr>
        <w:spacing w:before="94"/>
        <w:ind w:left="770" w:right="0" w:firstLine="0"/>
        <w:jc w:val="left"/>
        <w:rPr>
          <w:b/>
          <w:sz w:val="20"/>
        </w:rPr>
      </w:pPr>
      <w:r>
        <w:rPr>
          <w:b/>
          <w:color w:val="262626"/>
          <w:sz w:val="20"/>
        </w:rPr>
        <w:t>27</w:t>
      </w:r>
      <w:r>
        <w:rPr>
          <w:b/>
          <w:color w:val="262626"/>
          <w:spacing w:val="39"/>
          <w:sz w:val="20"/>
        </w:rPr>
        <w:t> </w:t>
      </w:r>
      <w:r>
        <w:rPr>
          <w:b/>
          <w:color w:val="262626"/>
          <w:sz w:val="20"/>
        </w:rPr>
        <w:t>Pension</w:t>
      </w:r>
      <w:r>
        <w:rPr>
          <w:b/>
          <w:color w:val="262626"/>
          <w:spacing w:val="-4"/>
          <w:sz w:val="20"/>
        </w:rPr>
        <w:t> </w:t>
      </w:r>
      <w:r>
        <w:rPr>
          <w:b/>
          <w:color w:val="262626"/>
          <w:sz w:val="20"/>
        </w:rPr>
        <w:t>Schemes</w:t>
      </w:r>
      <w:r>
        <w:rPr>
          <w:b/>
          <w:color w:val="262626"/>
          <w:spacing w:val="7"/>
          <w:sz w:val="20"/>
        </w:rPr>
        <w:t> </w:t>
      </w:r>
      <w:r>
        <w:rPr>
          <w:b/>
          <w:color w:val="262626"/>
          <w:spacing w:val="-2"/>
          <w:sz w:val="20"/>
        </w:rPr>
        <w:t>(continued)</w:t>
      </w:r>
    </w:p>
    <w:p>
      <w:pPr>
        <w:spacing w:line="338" w:lineRule="auto" w:before="68"/>
        <w:ind w:left="1120" w:right="797" w:firstLine="6"/>
        <w:jc w:val="left"/>
        <w:rPr>
          <w:b/>
          <w:sz w:val="16"/>
        </w:rPr>
      </w:pPr>
      <w:r>
        <w:rPr>
          <w:b/>
          <w:color w:val="262626"/>
          <w:w w:val="105"/>
          <w:sz w:val="16"/>
        </w:rPr>
        <w:t>Analysis of the amount charged</w:t>
      </w:r>
      <w:r>
        <w:rPr>
          <w:b/>
          <w:color w:val="262626"/>
          <w:spacing w:val="-9"/>
          <w:w w:val="105"/>
          <w:sz w:val="16"/>
        </w:rPr>
        <w:t> </w:t>
      </w:r>
      <w:r>
        <w:rPr>
          <w:b/>
          <w:color w:val="262626"/>
          <w:w w:val="105"/>
          <w:sz w:val="16"/>
        </w:rPr>
        <w:t>to</w:t>
      </w:r>
      <w:r>
        <w:rPr>
          <w:b/>
          <w:color w:val="262626"/>
          <w:spacing w:val="-12"/>
          <w:w w:val="105"/>
          <w:sz w:val="16"/>
        </w:rPr>
        <w:t> </w:t>
      </w:r>
      <w:r>
        <w:rPr>
          <w:b/>
          <w:color w:val="262626"/>
          <w:w w:val="105"/>
          <w:sz w:val="16"/>
        </w:rPr>
        <w:t>staff</w:t>
      </w:r>
      <w:r>
        <w:rPr>
          <w:b/>
          <w:color w:val="262626"/>
          <w:spacing w:val="-7"/>
          <w:w w:val="105"/>
          <w:sz w:val="16"/>
        </w:rPr>
        <w:t> </w:t>
      </w:r>
      <w:r>
        <w:rPr>
          <w:b/>
          <w:color w:val="262626"/>
          <w:w w:val="105"/>
          <w:sz w:val="16"/>
        </w:rPr>
        <w:t>costs</w:t>
      </w:r>
      <w:r>
        <w:rPr>
          <w:b/>
          <w:color w:val="262626"/>
          <w:spacing w:val="-5"/>
          <w:w w:val="105"/>
          <w:sz w:val="16"/>
        </w:rPr>
        <w:t> </w:t>
      </w:r>
      <w:r>
        <w:rPr>
          <w:b/>
          <w:color w:val="262626"/>
          <w:w w:val="105"/>
          <w:sz w:val="16"/>
        </w:rPr>
        <w:t>within operating surplus</w:t>
      </w:r>
    </w:p>
    <w:p>
      <w:pPr>
        <w:pStyle w:val="BodyText"/>
        <w:rPr>
          <w:b/>
          <w:sz w:val="23"/>
        </w:rPr>
      </w:pPr>
    </w:p>
    <w:p>
      <w:pPr>
        <w:spacing w:before="0"/>
        <w:ind w:left="1118" w:right="0" w:firstLine="0"/>
        <w:jc w:val="left"/>
        <w:rPr>
          <w:sz w:val="16"/>
        </w:rPr>
      </w:pPr>
      <w:r>
        <w:rPr>
          <w:color w:val="262626"/>
          <w:w w:val="105"/>
          <w:sz w:val="16"/>
        </w:rPr>
        <w:t>Current</w:t>
      </w:r>
      <w:r>
        <w:rPr>
          <w:color w:val="262626"/>
          <w:spacing w:val="20"/>
          <w:w w:val="105"/>
          <w:sz w:val="16"/>
        </w:rPr>
        <w:t> </w:t>
      </w:r>
      <w:r>
        <w:rPr>
          <w:color w:val="262626"/>
          <w:w w:val="105"/>
          <w:sz w:val="16"/>
        </w:rPr>
        <w:t>service</w:t>
      </w:r>
      <w:r>
        <w:rPr>
          <w:color w:val="262626"/>
          <w:spacing w:val="4"/>
          <w:w w:val="105"/>
          <w:sz w:val="16"/>
        </w:rPr>
        <w:t> </w:t>
      </w:r>
      <w:r>
        <w:rPr>
          <w:color w:val="262626"/>
          <w:spacing w:val="-4"/>
          <w:w w:val="105"/>
          <w:sz w:val="16"/>
        </w:rPr>
        <w:t>cost</w:t>
      </w:r>
    </w:p>
    <w:p>
      <w:pPr>
        <w:spacing w:line="338" w:lineRule="auto" w:before="76"/>
        <w:ind w:left="1117" w:right="0" w:hanging="3"/>
        <w:jc w:val="left"/>
        <w:rPr>
          <w:sz w:val="16"/>
        </w:rPr>
      </w:pPr>
      <w:r>
        <w:rPr>
          <w:color w:val="262626"/>
          <w:w w:val="110"/>
          <w:sz w:val="16"/>
        </w:rPr>
        <w:t>Net</w:t>
      </w:r>
      <w:r>
        <w:rPr>
          <w:color w:val="262626"/>
          <w:spacing w:val="-8"/>
          <w:w w:val="110"/>
          <w:sz w:val="16"/>
        </w:rPr>
        <w:t> </w:t>
      </w:r>
      <w:r>
        <w:rPr>
          <w:color w:val="262626"/>
          <w:w w:val="110"/>
          <w:sz w:val="16"/>
        </w:rPr>
        <w:t>interest on</w:t>
      </w:r>
      <w:r>
        <w:rPr>
          <w:color w:val="262626"/>
          <w:spacing w:val="-2"/>
          <w:w w:val="110"/>
          <w:sz w:val="16"/>
        </w:rPr>
        <w:t> </w:t>
      </w:r>
      <w:r>
        <w:rPr>
          <w:color w:val="262626"/>
          <w:w w:val="110"/>
          <w:sz w:val="16"/>
        </w:rPr>
        <w:t>the</w:t>
      </w:r>
      <w:r>
        <w:rPr>
          <w:color w:val="262626"/>
          <w:spacing w:val="-3"/>
          <w:w w:val="110"/>
          <w:sz w:val="16"/>
        </w:rPr>
        <w:t> </w:t>
      </w:r>
      <w:r>
        <w:rPr>
          <w:color w:val="262626"/>
          <w:w w:val="110"/>
          <w:sz w:val="16"/>
        </w:rPr>
        <w:t>defined</w:t>
      </w:r>
      <w:r>
        <w:rPr>
          <w:color w:val="262626"/>
          <w:spacing w:val="-6"/>
          <w:w w:val="110"/>
          <w:sz w:val="16"/>
        </w:rPr>
        <w:t> </w:t>
      </w:r>
      <w:r>
        <w:rPr>
          <w:color w:val="262626"/>
          <w:w w:val="110"/>
          <w:sz w:val="16"/>
        </w:rPr>
        <w:t>liability (asset) Administrative</w:t>
      </w:r>
      <w:r>
        <w:rPr>
          <w:color w:val="262626"/>
          <w:spacing w:val="-14"/>
          <w:w w:val="110"/>
          <w:sz w:val="16"/>
        </w:rPr>
        <w:t> </w:t>
      </w:r>
      <w:r>
        <w:rPr>
          <w:color w:val="262626"/>
          <w:w w:val="110"/>
          <w:sz w:val="16"/>
        </w:rPr>
        <w:t>expenses</w:t>
      </w:r>
    </w:p>
    <w:p>
      <w:pPr>
        <w:spacing w:before="0"/>
        <w:ind w:left="1113" w:right="0" w:firstLine="0"/>
        <w:jc w:val="left"/>
        <w:rPr>
          <w:b/>
          <w:sz w:val="16"/>
        </w:rPr>
      </w:pPr>
      <w:r>
        <w:rPr>
          <w:b/>
          <w:color w:val="262626"/>
          <w:w w:val="105"/>
          <w:sz w:val="16"/>
        </w:rPr>
        <w:t>Total</w:t>
      </w:r>
      <w:r>
        <w:rPr>
          <w:b/>
          <w:color w:val="262626"/>
          <w:spacing w:val="-1"/>
          <w:w w:val="105"/>
          <w:sz w:val="16"/>
        </w:rPr>
        <w:t> </w:t>
      </w:r>
      <w:r>
        <w:rPr>
          <w:b/>
          <w:color w:val="262626"/>
          <w:w w:val="105"/>
          <w:sz w:val="16"/>
        </w:rPr>
        <w:t>operating</w:t>
      </w:r>
      <w:r>
        <w:rPr>
          <w:b/>
          <w:color w:val="262626"/>
          <w:spacing w:val="-1"/>
          <w:w w:val="105"/>
          <w:sz w:val="16"/>
        </w:rPr>
        <w:t> </w:t>
      </w:r>
      <w:r>
        <w:rPr>
          <w:b/>
          <w:color w:val="262626"/>
          <w:spacing w:val="-2"/>
          <w:w w:val="105"/>
          <w:sz w:val="16"/>
        </w:rPr>
        <w:t>charge</w:t>
      </w:r>
    </w:p>
    <w:p>
      <w:pPr>
        <w:spacing w:line="240" w:lineRule="auto" w:before="0"/>
        <w:rPr>
          <w:b/>
          <w:sz w:val="18"/>
        </w:rPr>
      </w:pPr>
      <w:r>
        <w:rPr/>
        <w:br w:type="column"/>
      </w:r>
      <w:r>
        <w:rPr>
          <w:b/>
          <w:sz w:val="18"/>
        </w:rPr>
      </w:r>
    </w:p>
    <w:p>
      <w:pPr>
        <w:pStyle w:val="BodyText"/>
        <w:spacing w:before="8"/>
        <w:rPr>
          <w:b/>
          <w:sz w:val="17"/>
        </w:rPr>
      </w:pPr>
    </w:p>
    <w:p>
      <w:pPr>
        <w:tabs>
          <w:tab w:pos="1720" w:val="left" w:leader="none"/>
        </w:tabs>
        <w:spacing w:before="0"/>
        <w:ind w:left="0" w:right="1039" w:firstLine="0"/>
        <w:jc w:val="right"/>
        <w:rPr>
          <w:b/>
          <w:sz w:val="16"/>
        </w:rPr>
      </w:pPr>
      <w:r>
        <w:rPr>
          <w:b/>
          <w:color w:val="262626"/>
          <w:spacing w:val="-2"/>
          <w:w w:val="110"/>
          <w:sz w:val="16"/>
        </w:rPr>
        <w:t>31-Jul-</w:t>
      </w:r>
      <w:r>
        <w:rPr>
          <w:b/>
          <w:color w:val="262626"/>
          <w:spacing w:val="-5"/>
          <w:w w:val="110"/>
          <w:sz w:val="16"/>
        </w:rPr>
        <w:t>19</w:t>
      </w:r>
      <w:r>
        <w:rPr>
          <w:b/>
          <w:color w:val="262626"/>
          <w:sz w:val="16"/>
        </w:rPr>
        <w:tab/>
      </w:r>
      <w:r>
        <w:rPr>
          <w:b/>
          <w:color w:val="262626"/>
          <w:w w:val="105"/>
          <w:sz w:val="16"/>
        </w:rPr>
        <w:t>31-Jul-</w:t>
      </w:r>
      <w:r>
        <w:rPr>
          <w:b/>
          <w:color w:val="262626"/>
          <w:spacing w:val="-5"/>
          <w:w w:val="105"/>
          <w:sz w:val="16"/>
        </w:rPr>
        <w:t>18</w:t>
      </w:r>
    </w:p>
    <w:p>
      <w:pPr>
        <w:pStyle w:val="BodyText"/>
        <w:spacing w:before="7"/>
        <w:rPr>
          <w:b/>
          <w:sz w:val="16"/>
        </w:rPr>
      </w:pPr>
    </w:p>
    <w:p>
      <w:pPr>
        <w:tabs>
          <w:tab w:pos="1710" w:val="left" w:leader="none"/>
        </w:tabs>
        <w:spacing w:before="0"/>
        <w:ind w:left="0" w:right="1029" w:firstLine="0"/>
        <w:jc w:val="right"/>
        <w:rPr>
          <w:b/>
          <w:sz w:val="16"/>
        </w:rPr>
      </w:pPr>
      <w:r>
        <w:rPr>
          <w:b/>
          <w:color w:val="262626"/>
          <w:spacing w:val="-4"/>
          <w:w w:val="105"/>
          <w:sz w:val="16"/>
        </w:rPr>
        <w:t>£'000</w:t>
      </w:r>
      <w:r>
        <w:rPr>
          <w:b/>
          <w:color w:val="262626"/>
          <w:sz w:val="16"/>
        </w:rPr>
        <w:tab/>
      </w:r>
      <w:r>
        <w:rPr>
          <w:b/>
          <w:color w:val="262626"/>
          <w:spacing w:val="-4"/>
          <w:w w:val="105"/>
          <w:sz w:val="16"/>
        </w:rPr>
        <w:t>£'000</w:t>
      </w:r>
    </w:p>
    <w:p>
      <w:pPr>
        <w:pStyle w:val="BodyText"/>
        <w:rPr>
          <w:b/>
          <w:sz w:val="18"/>
        </w:rPr>
      </w:pPr>
    </w:p>
    <w:p>
      <w:pPr>
        <w:pStyle w:val="BodyText"/>
        <w:spacing w:before="1"/>
        <w:rPr>
          <w:b/>
          <w:sz w:val="22"/>
        </w:rPr>
      </w:pPr>
    </w:p>
    <w:p>
      <w:pPr>
        <w:tabs>
          <w:tab w:pos="1705" w:val="left" w:leader="none"/>
        </w:tabs>
        <w:spacing w:before="1"/>
        <w:ind w:left="0" w:right="1026" w:firstLine="0"/>
        <w:jc w:val="right"/>
        <w:rPr>
          <w:rFonts w:ascii="Times New Roman"/>
          <w:sz w:val="17"/>
        </w:rPr>
      </w:pPr>
      <w:r>
        <w:rPr>
          <w:rFonts w:ascii="Times New Roman"/>
          <w:color w:val="262626"/>
          <w:spacing w:val="-2"/>
          <w:w w:val="110"/>
          <w:sz w:val="17"/>
        </w:rPr>
        <w:t>1,294</w:t>
      </w:r>
      <w:r>
        <w:rPr>
          <w:rFonts w:ascii="Times New Roman"/>
          <w:color w:val="262626"/>
          <w:sz w:val="17"/>
        </w:rPr>
        <w:tab/>
      </w:r>
      <w:r>
        <w:rPr>
          <w:rFonts w:ascii="Times New Roman"/>
          <w:color w:val="262626"/>
          <w:spacing w:val="-2"/>
          <w:w w:val="110"/>
          <w:sz w:val="17"/>
        </w:rPr>
        <w:t>1,185</w:t>
      </w:r>
    </w:p>
    <w:p>
      <w:pPr>
        <w:tabs>
          <w:tab w:pos="1705" w:val="left" w:leader="none"/>
        </w:tabs>
        <w:spacing w:before="64"/>
        <w:ind w:left="0" w:right="1024" w:firstLine="0"/>
        <w:jc w:val="right"/>
        <w:rPr>
          <w:rFonts w:ascii="Times New Roman"/>
          <w:sz w:val="17"/>
        </w:rPr>
      </w:pPr>
      <w:r>
        <w:rPr>
          <w:rFonts w:ascii="Times New Roman"/>
          <w:color w:val="262626"/>
          <w:spacing w:val="-5"/>
          <w:w w:val="110"/>
          <w:sz w:val="17"/>
        </w:rPr>
        <w:t>160</w:t>
      </w:r>
      <w:r>
        <w:rPr>
          <w:rFonts w:ascii="Times New Roman"/>
          <w:color w:val="262626"/>
          <w:sz w:val="17"/>
        </w:rPr>
        <w:tab/>
      </w:r>
      <w:r>
        <w:rPr>
          <w:rFonts w:ascii="Times New Roman"/>
          <w:color w:val="262626"/>
          <w:spacing w:val="-5"/>
          <w:w w:val="110"/>
          <w:sz w:val="17"/>
        </w:rPr>
        <w:t>185</w:t>
      </w:r>
    </w:p>
    <w:p>
      <w:pPr>
        <w:tabs>
          <w:tab w:pos="2035" w:val="left" w:leader="none"/>
          <w:tab w:pos="3073" w:val="left" w:leader="none"/>
        </w:tabs>
        <w:spacing w:line="168" w:lineRule="auto" w:before="94"/>
        <w:ind w:left="1218" w:right="0" w:firstLine="0"/>
        <w:jc w:val="left"/>
        <w:rPr>
          <w:rFonts w:ascii="Times New Roman"/>
          <w:sz w:val="17"/>
        </w:rPr>
      </w:pPr>
      <w:r>
        <w:rPr>
          <w:rFonts w:ascii="Times New Roman"/>
          <w:color w:val="262626"/>
          <w:spacing w:val="-14"/>
          <w:w w:val="105"/>
          <w:position w:val="-11"/>
          <w:sz w:val="24"/>
        </w:rPr>
        <w:t>--</w:t>
      </w:r>
      <w:r>
        <w:rPr>
          <w:rFonts w:ascii="Times New Roman"/>
          <w:color w:val="262626"/>
          <w:spacing w:val="-14"/>
          <w:w w:val="105"/>
          <w:sz w:val="17"/>
        </w:rPr>
        <w:t>16</w:t>
      </w:r>
      <w:r>
        <w:rPr>
          <w:rFonts w:ascii="Times New Roman"/>
          <w:color w:val="262626"/>
          <w:sz w:val="17"/>
        </w:rPr>
        <w:tab/>
      </w:r>
      <w:r>
        <w:rPr>
          <w:rFonts w:ascii="Times New Roman"/>
          <w:color w:val="262626"/>
          <w:sz w:val="17"/>
          <w:u w:val="single" w:color="000000"/>
        </w:rPr>
        <w:tab/>
      </w:r>
      <w:r>
        <w:rPr>
          <w:rFonts w:ascii="Times New Roman"/>
          <w:color w:val="262626"/>
          <w:spacing w:val="-5"/>
          <w:w w:val="110"/>
          <w:sz w:val="17"/>
          <w:u w:val="single" w:color="000000"/>
        </w:rPr>
        <w:t>14</w:t>
      </w:r>
    </w:p>
    <w:p>
      <w:pPr>
        <w:tabs>
          <w:tab w:pos="2787" w:val="left" w:leader="none"/>
        </w:tabs>
        <w:spacing w:line="171" w:lineRule="exact" w:before="0"/>
        <w:ind w:left="1076" w:right="0" w:firstLine="0"/>
        <w:jc w:val="left"/>
        <w:rPr>
          <w:b/>
          <w:sz w:val="16"/>
        </w:rPr>
      </w:pPr>
      <w:r>
        <w:rPr>
          <w:b/>
          <w:color w:val="262626"/>
          <w:spacing w:val="-2"/>
          <w:w w:val="115"/>
          <w:sz w:val="16"/>
        </w:rPr>
        <w:t>1,470</w:t>
      </w:r>
      <w:r>
        <w:rPr>
          <w:b/>
          <w:color w:val="262626"/>
          <w:sz w:val="16"/>
        </w:rPr>
        <w:tab/>
      </w:r>
      <w:r>
        <w:rPr>
          <w:b/>
          <w:color w:val="262626"/>
          <w:spacing w:val="-2"/>
          <w:w w:val="115"/>
          <w:sz w:val="16"/>
        </w:rPr>
        <w:t>1,384</w:t>
      </w:r>
    </w:p>
    <w:p>
      <w:pPr>
        <w:spacing w:after="0" w:line="171" w:lineRule="exact"/>
        <w:jc w:val="left"/>
        <w:rPr>
          <w:sz w:val="16"/>
        </w:rPr>
        <w:sectPr>
          <w:type w:val="continuous"/>
          <w:pgSz w:w="11910" w:h="16830"/>
          <w:pgMar w:header="1005" w:footer="1307" w:top="1940" w:bottom="280" w:left="320" w:right="460"/>
          <w:cols w:num="2" w:equalWidth="0">
            <w:col w:w="4405" w:space="2436"/>
            <w:col w:w="4289"/>
          </w:cols>
        </w:sectPr>
      </w:pPr>
    </w:p>
    <w:p>
      <w:pPr>
        <w:pStyle w:val="BodyText"/>
        <w:spacing w:before="8"/>
        <w:rPr>
          <w:b/>
          <w:sz w:val="3"/>
        </w:rPr>
      </w:pPr>
    </w:p>
    <w:p>
      <w:pPr>
        <w:tabs>
          <w:tab w:pos="9252" w:val="left" w:leader="none"/>
        </w:tabs>
        <w:spacing w:line="20" w:lineRule="exact"/>
        <w:ind w:left="7464" w:right="0" w:firstLine="0"/>
        <w:rPr>
          <w:sz w:val="2"/>
        </w:rPr>
      </w:pPr>
      <w:r>
        <w:rPr>
          <w:sz w:val="2"/>
        </w:rPr>
        <w:pict>
          <v:group style="width:47.85pt;height:1.45pt;mso-position-horizontal-relative:char;mso-position-vertical-relative:line" id="docshapegroup161" coordorigin="0,0" coordsize="957,29">
            <v:line style="position:absolute" from="0,14" to="956,14" stroked="true" strokeweight="1.442323pt" strokecolor="#000000">
              <v:stroke dashstyle="solid"/>
            </v:line>
          </v:group>
        </w:pict>
      </w:r>
      <w:r>
        <w:rPr>
          <w:sz w:val="2"/>
        </w:rPr>
      </w:r>
      <w:r>
        <w:rPr>
          <w:sz w:val="2"/>
        </w:rPr>
        <w:tab/>
      </w:r>
      <w:r>
        <w:rPr>
          <w:sz w:val="2"/>
        </w:rPr>
        <w:pict>
          <v:group style="width:44pt;height:1.25pt;mso-position-horizontal-relative:char;mso-position-vertical-relative:line" id="docshapegroup162" coordorigin="0,0" coordsize="880,25">
            <v:line style="position:absolute" from="0,12" to="879,12" stroked="true" strokeweight="1.201936pt" strokecolor="#000000">
              <v:stroke dashstyle="solid"/>
            </v:line>
          </v:group>
        </w:pict>
      </w:r>
      <w:r>
        <w:rPr>
          <w:sz w:val="2"/>
        </w:rPr>
      </w:r>
    </w:p>
    <w:p>
      <w:pPr>
        <w:pStyle w:val="BodyText"/>
        <w:rPr>
          <w:b/>
          <w:sz w:val="20"/>
        </w:rPr>
      </w:pPr>
    </w:p>
    <w:p>
      <w:pPr>
        <w:pStyle w:val="BodyText"/>
        <w:spacing w:before="8"/>
        <w:rPr>
          <w:b/>
          <w:sz w:val="19"/>
        </w:rPr>
      </w:pPr>
    </w:p>
    <w:p>
      <w:pPr>
        <w:spacing w:after="0"/>
        <w:rPr>
          <w:sz w:val="19"/>
        </w:rPr>
        <w:sectPr>
          <w:type w:val="continuous"/>
          <w:pgSz w:w="11910" w:h="16830"/>
          <w:pgMar w:header="1005" w:footer="1307" w:top="1940" w:bottom="280" w:left="320" w:right="460"/>
        </w:sectPr>
      </w:pPr>
    </w:p>
    <w:p>
      <w:pPr>
        <w:pStyle w:val="BodyText"/>
        <w:rPr>
          <w:b/>
          <w:sz w:val="18"/>
        </w:rPr>
      </w:pPr>
    </w:p>
    <w:p>
      <w:pPr>
        <w:pStyle w:val="BodyText"/>
        <w:rPr>
          <w:b/>
          <w:sz w:val="18"/>
        </w:rPr>
      </w:pPr>
    </w:p>
    <w:p>
      <w:pPr>
        <w:pStyle w:val="BodyText"/>
        <w:rPr>
          <w:b/>
          <w:sz w:val="18"/>
        </w:rPr>
      </w:pPr>
    </w:p>
    <w:p>
      <w:pPr>
        <w:pStyle w:val="BodyText"/>
        <w:spacing w:before="5"/>
        <w:rPr>
          <w:b/>
          <w:sz w:val="22"/>
        </w:rPr>
      </w:pPr>
    </w:p>
    <w:p>
      <w:pPr>
        <w:spacing w:before="0"/>
        <w:ind w:left="1114" w:right="0" w:firstLine="0"/>
        <w:jc w:val="left"/>
        <w:rPr>
          <w:b/>
          <w:sz w:val="16"/>
        </w:rPr>
      </w:pPr>
      <w:r>
        <w:rPr>
          <w:b/>
          <w:color w:val="262626"/>
          <w:sz w:val="16"/>
        </w:rPr>
        <w:t>Cumulative</w:t>
      </w:r>
      <w:r>
        <w:rPr>
          <w:b/>
          <w:color w:val="262626"/>
          <w:spacing w:val="12"/>
          <w:sz w:val="16"/>
        </w:rPr>
        <w:t> </w:t>
      </w:r>
      <w:r>
        <w:rPr>
          <w:b/>
          <w:color w:val="262626"/>
          <w:sz w:val="16"/>
        </w:rPr>
        <w:t>actuarial</w:t>
      </w:r>
      <w:r>
        <w:rPr>
          <w:b/>
          <w:color w:val="262626"/>
          <w:spacing w:val="19"/>
          <w:sz w:val="16"/>
        </w:rPr>
        <w:t> </w:t>
      </w:r>
      <w:r>
        <w:rPr>
          <w:b/>
          <w:color w:val="262626"/>
          <w:sz w:val="16"/>
        </w:rPr>
        <w:t>loss</w:t>
      </w:r>
      <w:r>
        <w:rPr>
          <w:b/>
          <w:color w:val="262626"/>
          <w:spacing w:val="14"/>
          <w:sz w:val="16"/>
        </w:rPr>
        <w:t> </w:t>
      </w:r>
      <w:r>
        <w:rPr>
          <w:b/>
          <w:color w:val="262626"/>
          <w:sz w:val="16"/>
        </w:rPr>
        <w:t>recognised</w:t>
      </w:r>
      <w:r>
        <w:rPr>
          <w:b/>
          <w:color w:val="262626"/>
          <w:spacing w:val="22"/>
          <w:sz w:val="16"/>
        </w:rPr>
        <w:t> </w:t>
      </w:r>
      <w:r>
        <w:rPr>
          <w:b/>
          <w:color w:val="262626"/>
          <w:sz w:val="16"/>
        </w:rPr>
        <w:t>as</w:t>
      </w:r>
      <w:r>
        <w:rPr>
          <w:b/>
          <w:color w:val="262626"/>
          <w:spacing w:val="11"/>
          <w:sz w:val="16"/>
        </w:rPr>
        <w:t> </w:t>
      </w:r>
      <w:r>
        <w:rPr>
          <w:b/>
          <w:color w:val="262626"/>
          <w:sz w:val="16"/>
        </w:rPr>
        <w:t>other</w:t>
      </w:r>
      <w:r>
        <w:rPr>
          <w:b/>
          <w:color w:val="262626"/>
          <w:spacing w:val="17"/>
          <w:sz w:val="16"/>
        </w:rPr>
        <w:t> </w:t>
      </w:r>
      <w:r>
        <w:rPr>
          <w:b/>
          <w:color w:val="262626"/>
          <w:sz w:val="16"/>
        </w:rPr>
        <w:t>comprehensive</w:t>
      </w:r>
      <w:r>
        <w:rPr>
          <w:b/>
          <w:color w:val="262626"/>
          <w:spacing w:val="16"/>
          <w:sz w:val="16"/>
        </w:rPr>
        <w:t> </w:t>
      </w:r>
      <w:r>
        <w:rPr>
          <w:b/>
          <w:color w:val="262626"/>
          <w:spacing w:val="-2"/>
          <w:sz w:val="16"/>
        </w:rPr>
        <w:t>income</w:t>
      </w:r>
    </w:p>
    <w:p>
      <w:pPr>
        <w:pStyle w:val="BodyText"/>
        <w:rPr>
          <w:b/>
          <w:sz w:val="18"/>
        </w:rPr>
      </w:pPr>
    </w:p>
    <w:p>
      <w:pPr>
        <w:spacing w:line="345" w:lineRule="auto" w:before="128"/>
        <w:ind w:left="1095" w:right="179" w:firstLine="8"/>
        <w:jc w:val="left"/>
        <w:rPr>
          <w:sz w:val="16"/>
        </w:rPr>
      </w:pPr>
      <w:r>
        <w:rPr>
          <w:color w:val="262626"/>
          <w:w w:val="105"/>
          <w:sz w:val="16"/>
        </w:rPr>
        <w:t>Cumulative actuarial</w:t>
      </w:r>
      <w:r>
        <w:rPr>
          <w:color w:val="262626"/>
          <w:spacing w:val="-9"/>
          <w:w w:val="105"/>
          <w:sz w:val="16"/>
        </w:rPr>
        <w:t> </w:t>
      </w:r>
      <w:r>
        <w:rPr>
          <w:color w:val="262626"/>
          <w:w w:val="105"/>
          <w:sz w:val="16"/>
        </w:rPr>
        <w:t>losses recognised at the start of the</w:t>
      </w:r>
      <w:r>
        <w:rPr>
          <w:color w:val="262626"/>
          <w:spacing w:val="-9"/>
          <w:w w:val="105"/>
          <w:sz w:val="16"/>
        </w:rPr>
        <w:t> </w:t>
      </w:r>
      <w:r>
        <w:rPr>
          <w:color w:val="262626"/>
          <w:w w:val="105"/>
          <w:sz w:val="16"/>
        </w:rPr>
        <w:t>year </w:t>
      </w:r>
      <w:r>
        <w:rPr>
          <w:color w:val="262626"/>
          <w:spacing w:val="-2"/>
          <w:w w:val="105"/>
          <w:sz w:val="16"/>
        </w:rPr>
        <w:t>Movement</w:t>
      </w:r>
    </w:p>
    <w:p>
      <w:pPr>
        <w:spacing w:line="169" w:lineRule="exact" w:before="0"/>
        <w:ind w:left="1104" w:right="0" w:firstLine="0"/>
        <w:jc w:val="left"/>
        <w:rPr>
          <w:b/>
          <w:sz w:val="16"/>
        </w:rPr>
      </w:pPr>
      <w:r>
        <w:rPr>
          <w:b/>
          <w:color w:val="262626"/>
          <w:w w:val="105"/>
          <w:sz w:val="16"/>
        </w:rPr>
        <w:t>Cumulative</w:t>
      </w:r>
      <w:r>
        <w:rPr>
          <w:b/>
          <w:color w:val="262626"/>
          <w:spacing w:val="-7"/>
          <w:w w:val="105"/>
          <w:sz w:val="16"/>
        </w:rPr>
        <w:t> </w:t>
      </w:r>
      <w:r>
        <w:rPr>
          <w:b/>
          <w:color w:val="262626"/>
          <w:w w:val="105"/>
          <w:sz w:val="16"/>
        </w:rPr>
        <w:t>actuarial</w:t>
      </w:r>
      <w:r>
        <w:rPr>
          <w:b/>
          <w:color w:val="262626"/>
          <w:spacing w:val="-5"/>
          <w:w w:val="105"/>
          <w:sz w:val="16"/>
        </w:rPr>
        <w:t> </w:t>
      </w:r>
      <w:r>
        <w:rPr>
          <w:b/>
          <w:color w:val="262626"/>
          <w:w w:val="105"/>
          <w:sz w:val="16"/>
        </w:rPr>
        <w:t>losses</w:t>
      </w:r>
      <w:r>
        <w:rPr>
          <w:b/>
          <w:color w:val="262626"/>
          <w:spacing w:val="1"/>
          <w:w w:val="105"/>
          <w:sz w:val="16"/>
        </w:rPr>
        <w:t> </w:t>
      </w:r>
      <w:r>
        <w:rPr>
          <w:b/>
          <w:color w:val="262626"/>
          <w:w w:val="105"/>
          <w:sz w:val="16"/>
        </w:rPr>
        <w:t>recognised</w:t>
      </w:r>
      <w:r>
        <w:rPr>
          <w:b/>
          <w:color w:val="262626"/>
          <w:spacing w:val="5"/>
          <w:w w:val="105"/>
          <w:sz w:val="16"/>
        </w:rPr>
        <w:t> </w:t>
      </w:r>
      <w:r>
        <w:rPr>
          <w:b/>
          <w:color w:val="262626"/>
          <w:w w:val="105"/>
          <w:sz w:val="16"/>
        </w:rPr>
        <w:t>at</w:t>
      </w:r>
      <w:r>
        <w:rPr>
          <w:b/>
          <w:color w:val="262626"/>
          <w:spacing w:val="-10"/>
          <w:w w:val="105"/>
          <w:sz w:val="16"/>
        </w:rPr>
        <w:t> </w:t>
      </w:r>
      <w:r>
        <w:rPr>
          <w:b/>
          <w:color w:val="262626"/>
          <w:w w:val="105"/>
          <w:sz w:val="16"/>
        </w:rPr>
        <w:t>the</w:t>
      </w:r>
      <w:r>
        <w:rPr>
          <w:b/>
          <w:color w:val="262626"/>
          <w:spacing w:val="-12"/>
          <w:w w:val="105"/>
          <w:sz w:val="16"/>
        </w:rPr>
        <w:t> </w:t>
      </w:r>
      <w:r>
        <w:rPr>
          <w:b/>
          <w:color w:val="262626"/>
          <w:w w:val="105"/>
          <w:sz w:val="16"/>
        </w:rPr>
        <w:t>end</w:t>
      </w:r>
      <w:r>
        <w:rPr>
          <w:b/>
          <w:color w:val="262626"/>
          <w:spacing w:val="-6"/>
          <w:w w:val="105"/>
          <w:sz w:val="16"/>
        </w:rPr>
        <w:t> </w:t>
      </w:r>
      <w:r>
        <w:rPr>
          <w:b/>
          <w:color w:val="262626"/>
          <w:w w:val="105"/>
          <w:sz w:val="16"/>
        </w:rPr>
        <w:t>of</w:t>
      </w:r>
      <w:r>
        <w:rPr>
          <w:b/>
          <w:color w:val="262626"/>
          <w:spacing w:val="-8"/>
          <w:w w:val="105"/>
          <w:sz w:val="16"/>
        </w:rPr>
        <w:t> </w:t>
      </w:r>
      <w:r>
        <w:rPr>
          <w:b/>
          <w:color w:val="262626"/>
          <w:w w:val="105"/>
          <w:sz w:val="16"/>
        </w:rPr>
        <w:t>the</w:t>
      </w:r>
      <w:r>
        <w:rPr>
          <w:b/>
          <w:color w:val="262626"/>
          <w:spacing w:val="-11"/>
          <w:w w:val="105"/>
          <w:sz w:val="16"/>
        </w:rPr>
        <w:t> </w:t>
      </w:r>
      <w:r>
        <w:rPr>
          <w:b/>
          <w:color w:val="262626"/>
          <w:spacing w:val="-4"/>
          <w:w w:val="105"/>
          <w:sz w:val="16"/>
        </w:rPr>
        <w:t>year</w:t>
      </w:r>
    </w:p>
    <w:p>
      <w:pPr>
        <w:spacing w:before="95"/>
        <w:ind w:left="0" w:right="0" w:firstLine="0"/>
        <w:jc w:val="right"/>
        <w:rPr>
          <w:b/>
          <w:sz w:val="16"/>
        </w:rPr>
      </w:pPr>
      <w:r>
        <w:rPr/>
        <w:br w:type="column"/>
      </w:r>
      <w:r>
        <w:rPr>
          <w:b/>
          <w:color w:val="262626"/>
          <w:w w:val="105"/>
          <w:sz w:val="16"/>
        </w:rPr>
        <w:t>At</w:t>
      </w:r>
      <w:r>
        <w:rPr>
          <w:b/>
          <w:color w:val="262626"/>
          <w:spacing w:val="4"/>
          <w:w w:val="105"/>
          <w:sz w:val="16"/>
        </w:rPr>
        <w:t> </w:t>
      </w:r>
      <w:r>
        <w:rPr>
          <w:b/>
          <w:color w:val="262626"/>
          <w:w w:val="105"/>
          <w:sz w:val="16"/>
        </w:rPr>
        <w:t>31-</w:t>
      </w:r>
      <w:r>
        <w:rPr>
          <w:b/>
          <w:color w:val="262626"/>
          <w:spacing w:val="-5"/>
          <w:w w:val="105"/>
          <w:sz w:val="16"/>
        </w:rPr>
        <w:t>Jul</w:t>
      </w:r>
    </w:p>
    <w:p>
      <w:pPr>
        <w:spacing w:before="81"/>
        <w:ind w:left="0" w:right="0" w:firstLine="0"/>
        <w:jc w:val="right"/>
        <w:rPr>
          <w:b/>
          <w:sz w:val="16"/>
        </w:rPr>
      </w:pPr>
      <w:r>
        <w:rPr>
          <w:b/>
          <w:color w:val="262626"/>
          <w:spacing w:val="-4"/>
          <w:w w:val="110"/>
          <w:sz w:val="16"/>
        </w:rPr>
        <w:t>2019</w:t>
      </w:r>
    </w:p>
    <w:p>
      <w:pPr>
        <w:spacing w:before="75"/>
        <w:ind w:left="0" w:right="0" w:firstLine="0"/>
        <w:jc w:val="right"/>
        <w:rPr>
          <w:b/>
          <w:sz w:val="16"/>
        </w:rPr>
      </w:pPr>
      <w:r>
        <w:rPr>
          <w:b/>
          <w:color w:val="262626"/>
          <w:spacing w:val="-4"/>
          <w:w w:val="105"/>
          <w:sz w:val="16"/>
        </w:rPr>
        <w:t>£000s</w:t>
      </w:r>
    </w:p>
    <w:p>
      <w:pPr>
        <w:pStyle w:val="BodyText"/>
        <w:rPr>
          <w:b/>
          <w:sz w:val="18"/>
        </w:rPr>
      </w:pPr>
    </w:p>
    <w:p>
      <w:pPr>
        <w:pStyle w:val="BodyText"/>
        <w:rPr>
          <w:b/>
          <w:sz w:val="18"/>
        </w:rPr>
      </w:pPr>
    </w:p>
    <w:p>
      <w:pPr>
        <w:pStyle w:val="BodyText"/>
        <w:spacing w:before="7"/>
        <w:rPr>
          <w:b/>
          <w:sz w:val="14"/>
        </w:rPr>
      </w:pPr>
    </w:p>
    <w:p>
      <w:pPr>
        <w:spacing w:before="0"/>
        <w:ind w:left="0" w:right="0" w:firstLine="0"/>
        <w:jc w:val="right"/>
        <w:rPr>
          <w:rFonts w:ascii="Times New Roman"/>
          <w:sz w:val="17"/>
        </w:rPr>
      </w:pPr>
      <w:r>
        <w:rPr>
          <w:rFonts w:ascii="Times New Roman"/>
          <w:color w:val="262626"/>
          <w:spacing w:val="-2"/>
          <w:w w:val="110"/>
          <w:sz w:val="17"/>
        </w:rPr>
        <w:t>(1,244)</w:t>
      </w:r>
    </w:p>
    <w:p>
      <w:pPr>
        <w:spacing w:before="64"/>
        <w:ind w:left="0" w:right="5" w:firstLine="0"/>
        <w:jc w:val="right"/>
        <w:rPr>
          <w:rFonts w:ascii="Times New Roman"/>
          <w:sz w:val="17"/>
        </w:rPr>
      </w:pPr>
      <w:r>
        <w:rPr>
          <w:rFonts w:ascii="Times New Roman"/>
          <w:color w:val="262626"/>
          <w:spacing w:val="-4"/>
          <w:w w:val="105"/>
          <w:sz w:val="17"/>
        </w:rPr>
        <w:t>(180)</w:t>
      </w:r>
    </w:p>
    <w:p>
      <w:pPr>
        <w:spacing w:before="73"/>
        <w:ind w:left="0" w:right="6" w:firstLine="0"/>
        <w:jc w:val="right"/>
        <w:rPr>
          <w:b/>
          <w:sz w:val="16"/>
        </w:rPr>
      </w:pPr>
      <w:r>
        <w:rPr>
          <w:b/>
          <w:color w:val="262626"/>
          <w:spacing w:val="-2"/>
          <w:w w:val="120"/>
          <w:sz w:val="16"/>
        </w:rPr>
        <w:t>(1,424)</w:t>
      </w:r>
    </w:p>
    <w:p>
      <w:pPr>
        <w:spacing w:before="100"/>
        <w:ind w:left="0" w:right="1034" w:firstLine="0"/>
        <w:jc w:val="right"/>
        <w:rPr>
          <w:b/>
          <w:sz w:val="16"/>
        </w:rPr>
      </w:pPr>
      <w:r>
        <w:rPr/>
        <w:br w:type="column"/>
      </w:r>
      <w:r>
        <w:rPr>
          <w:b/>
          <w:color w:val="262626"/>
          <w:w w:val="105"/>
          <w:sz w:val="16"/>
        </w:rPr>
        <w:t>At</w:t>
      </w:r>
      <w:r>
        <w:rPr>
          <w:b/>
          <w:color w:val="262626"/>
          <w:spacing w:val="-2"/>
          <w:w w:val="105"/>
          <w:sz w:val="16"/>
        </w:rPr>
        <w:t> </w:t>
      </w:r>
      <w:r>
        <w:rPr>
          <w:b/>
          <w:color w:val="262626"/>
          <w:w w:val="105"/>
          <w:sz w:val="16"/>
        </w:rPr>
        <w:t>31-</w:t>
      </w:r>
      <w:r>
        <w:rPr>
          <w:b/>
          <w:color w:val="262626"/>
          <w:spacing w:val="-5"/>
          <w:w w:val="105"/>
          <w:sz w:val="16"/>
        </w:rPr>
        <w:t>Jul</w:t>
      </w:r>
    </w:p>
    <w:p>
      <w:pPr>
        <w:spacing w:before="76"/>
        <w:ind w:left="0" w:right="1035" w:firstLine="0"/>
        <w:jc w:val="right"/>
        <w:rPr>
          <w:b/>
          <w:sz w:val="16"/>
        </w:rPr>
      </w:pPr>
      <w:r>
        <w:rPr>
          <w:b/>
          <w:color w:val="262626"/>
          <w:spacing w:val="-4"/>
          <w:w w:val="110"/>
          <w:sz w:val="16"/>
        </w:rPr>
        <w:t>2018</w:t>
      </w:r>
    </w:p>
    <w:p>
      <w:pPr>
        <w:spacing w:before="75"/>
        <w:ind w:left="0" w:right="1037" w:firstLine="0"/>
        <w:jc w:val="right"/>
        <w:rPr>
          <w:b/>
          <w:sz w:val="16"/>
        </w:rPr>
      </w:pPr>
      <w:r>
        <w:rPr>
          <w:b/>
          <w:color w:val="262626"/>
          <w:spacing w:val="-4"/>
          <w:w w:val="105"/>
          <w:sz w:val="16"/>
        </w:rPr>
        <w:t>£000s</w:t>
      </w:r>
    </w:p>
    <w:p>
      <w:pPr>
        <w:pStyle w:val="BodyText"/>
        <w:rPr>
          <w:b/>
          <w:sz w:val="18"/>
        </w:rPr>
      </w:pPr>
    </w:p>
    <w:p>
      <w:pPr>
        <w:pStyle w:val="BodyText"/>
        <w:rPr>
          <w:b/>
          <w:sz w:val="18"/>
        </w:rPr>
      </w:pPr>
    </w:p>
    <w:p>
      <w:pPr>
        <w:pStyle w:val="BodyText"/>
        <w:rPr>
          <w:b/>
          <w:sz w:val="15"/>
        </w:rPr>
      </w:pPr>
    </w:p>
    <w:p>
      <w:pPr>
        <w:spacing w:before="0"/>
        <w:ind w:left="1105" w:right="1032" w:firstLine="0"/>
        <w:jc w:val="center"/>
        <w:rPr>
          <w:rFonts w:ascii="Times New Roman"/>
          <w:sz w:val="17"/>
        </w:rPr>
      </w:pPr>
      <w:r>
        <w:rPr>
          <w:rFonts w:ascii="Times New Roman"/>
          <w:color w:val="3B3B3B"/>
          <w:spacing w:val="-2"/>
          <w:w w:val="110"/>
          <w:sz w:val="17"/>
        </w:rPr>
        <w:t>(2,946)</w:t>
      </w:r>
    </w:p>
    <w:p>
      <w:pPr>
        <w:spacing w:before="64"/>
        <w:ind w:left="1105" w:right="1011" w:firstLine="0"/>
        <w:jc w:val="center"/>
        <w:rPr>
          <w:rFonts w:ascii="Times New Roman"/>
          <w:sz w:val="17"/>
        </w:rPr>
      </w:pPr>
      <w:r>
        <w:rPr>
          <w:rFonts w:ascii="Times New Roman"/>
          <w:color w:val="262626"/>
          <w:spacing w:val="-2"/>
          <w:w w:val="110"/>
          <w:sz w:val="17"/>
        </w:rPr>
        <w:t>1,702</w:t>
      </w:r>
    </w:p>
    <w:p>
      <w:pPr>
        <w:spacing w:before="73"/>
        <w:ind w:left="0" w:right="1038" w:firstLine="0"/>
        <w:jc w:val="right"/>
        <w:rPr>
          <w:b/>
          <w:sz w:val="16"/>
        </w:rPr>
      </w:pPr>
      <w:r>
        <w:rPr>
          <w:b/>
          <w:color w:val="262626"/>
          <w:spacing w:val="-2"/>
          <w:w w:val="120"/>
          <w:sz w:val="16"/>
        </w:rPr>
        <w:t>(1,244)</w:t>
      </w:r>
    </w:p>
    <w:p>
      <w:pPr>
        <w:spacing w:after="0"/>
        <w:jc w:val="right"/>
        <w:rPr>
          <w:sz w:val="16"/>
        </w:rPr>
        <w:sectPr>
          <w:type w:val="continuous"/>
          <w:pgSz w:w="11910" w:h="16830"/>
          <w:pgMar w:header="1005" w:footer="1307" w:top="1940" w:bottom="280" w:left="320" w:right="460"/>
          <w:cols w:num="3" w:equalWidth="0">
            <w:col w:w="6607" w:space="40"/>
            <w:col w:w="1735" w:space="39"/>
            <w:col w:w="2709"/>
          </w:cols>
        </w:sectPr>
      </w:pPr>
    </w:p>
    <w:p>
      <w:pPr>
        <w:pStyle w:val="BodyText"/>
        <w:spacing w:before="5"/>
        <w:rPr>
          <w:b/>
          <w:sz w:val="28"/>
        </w:rPr>
      </w:pPr>
    </w:p>
    <w:p>
      <w:pPr>
        <w:spacing w:after="0"/>
        <w:rPr>
          <w:sz w:val="28"/>
        </w:rPr>
        <w:sectPr>
          <w:type w:val="continuous"/>
          <w:pgSz w:w="11910" w:h="16830"/>
          <w:pgMar w:header="1005" w:footer="1307" w:top="1940" w:bottom="280" w:left="320" w:right="460"/>
        </w:sectPr>
      </w:pPr>
    </w:p>
    <w:p>
      <w:pPr>
        <w:spacing w:line="345" w:lineRule="auto" w:before="95"/>
        <w:ind w:left="1105" w:right="0" w:firstLine="2"/>
        <w:jc w:val="left"/>
        <w:rPr>
          <w:b/>
          <w:sz w:val="16"/>
        </w:rPr>
      </w:pPr>
      <w:r>
        <w:rPr>
          <w:b/>
          <w:color w:val="262626"/>
          <w:w w:val="105"/>
          <w:sz w:val="16"/>
        </w:rPr>
        <w:t>Analysis</w:t>
      </w:r>
      <w:r>
        <w:rPr>
          <w:b/>
          <w:color w:val="262626"/>
          <w:spacing w:val="-4"/>
          <w:w w:val="105"/>
          <w:sz w:val="16"/>
        </w:rPr>
        <w:t> </w:t>
      </w:r>
      <w:r>
        <w:rPr>
          <w:b/>
          <w:color w:val="262626"/>
          <w:w w:val="105"/>
          <w:sz w:val="16"/>
        </w:rPr>
        <w:t>of</w:t>
      </w:r>
      <w:r>
        <w:rPr>
          <w:b/>
          <w:color w:val="262626"/>
          <w:spacing w:val="-11"/>
          <w:w w:val="105"/>
          <w:sz w:val="16"/>
        </w:rPr>
        <w:t> </w:t>
      </w:r>
      <w:r>
        <w:rPr>
          <w:b/>
          <w:color w:val="262626"/>
          <w:w w:val="105"/>
          <w:sz w:val="16"/>
        </w:rPr>
        <w:t>movement</w:t>
      </w:r>
      <w:r>
        <w:rPr>
          <w:b/>
          <w:color w:val="262626"/>
          <w:spacing w:val="-7"/>
          <w:w w:val="105"/>
          <w:sz w:val="16"/>
        </w:rPr>
        <w:t> </w:t>
      </w:r>
      <w:r>
        <w:rPr>
          <w:b/>
          <w:color w:val="262626"/>
          <w:w w:val="105"/>
          <w:sz w:val="16"/>
        </w:rPr>
        <w:t>in</w:t>
      </w:r>
      <w:r>
        <w:rPr>
          <w:b/>
          <w:color w:val="262626"/>
          <w:w w:val="105"/>
          <w:sz w:val="16"/>
        </w:rPr>
        <w:t> surplus/(deficit)</w:t>
      </w:r>
      <w:r>
        <w:rPr>
          <w:b/>
          <w:color w:val="262626"/>
          <w:spacing w:val="-12"/>
          <w:w w:val="105"/>
          <w:sz w:val="16"/>
        </w:rPr>
        <w:t> </w:t>
      </w:r>
      <w:r>
        <w:rPr>
          <w:b/>
          <w:color w:val="262626"/>
          <w:w w:val="105"/>
          <w:sz w:val="16"/>
        </w:rPr>
        <w:t>for</w:t>
      </w:r>
      <w:r>
        <w:rPr>
          <w:b/>
          <w:color w:val="262626"/>
          <w:spacing w:val="-8"/>
          <w:w w:val="105"/>
          <w:sz w:val="16"/>
        </w:rPr>
        <w:t> </w:t>
      </w:r>
      <w:r>
        <w:rPr>
          <w:b/>
          <w:color w:val="262626"/>
          <w:w w:val="105"/>
          <w:sz w:val="16"/>
        </w:rPr>
        <w:t>LPFA Deficit at beginning of year</w:t>
      </w:r>
    </w:p>
    <w:p>
      <w:pPr>
        <w:spacing w:line="338" w:lineRule="auto" w:before="0"/>
        <w:ind w:left="1104" w:right="1516" w:hanging="5"/>
        <w:jc w:val="left"/>
        <w:rPr>
          <w:sz w:val="16"/>
        </w:rPr>
      </w:pPr>
      <w:r>
        <w:rPr>
          <w:color w:val="262626"/>
          <w:w w:val="110"/>
          <w:sz w:val="16"/>
        </w:rPr>
        <w:t>Contributions</w:t>
      </w:r>
      <w:r>
        <w:rPr>
          <w:color w:val="262626"/>
          <w:spacing w:val="-2"/>
          <w:w w:val="110"/>
          <w:sz w:val="16"/>
        </w:rPr>
        <w:t> </w:t>
      </w:r>
      <w:r>
        <w:rPr>
          <w:color w:val="262626"/>
          <w:w w:val="110"/>
          <w:sz w:val="16"/>
        </w:rPr>
        <w:t>or</w:t>
      </w:r>
      <w:r>
        <w:rPr>
          <w:color w:val="262626"/>
          <w:spacing w:val="-12"/>
          <w:w w:val="110"/>
          <w:sz w:val="16"/>
        </w:rPr>
        <w:t> </w:t>
      </w:r>
      <w:r>
        <w:rPr>
          <w:color w:val="262626"/>
          <w:w w:val="110"/>
          <w:sz w:val="16"/>
        </w:rPr>
        <w:t>benefits</w:t>
      </w:r>
      <w:r>
        <w:rPr>
          <w:color w:val="262626"/>
          <w:spacing w:val="-6"/>
          <w:w w:val="110"/>
          <w:sz w:val="16"/>
        </w:rPr>
        <w:t> </w:t>
      </w:r>
      <w:r>
        <w:rPr>
          <w:color w:val="262626"/>
          <w:w w:val="110"/>
          <w:sz w:val="16"/>
        </w:rPr>
        <w:t>paid Current service cost</w:t>
      </w:r>
    </w:p>
    <w:p>
      <w:pPr>
        <w:spacing w:before="0"/>
        <w:ind w:left="1099" w:right="0" w:firstLine="0"/>
        <w:jc w:val="left"/>
        <w:rPr>
          <w:sz w:val="16"/>
        </w:rPr>
      </w:pPr>
      <w:r>
        <w:rPr>
          <w:color w:val="262626"/>
          <w:w w:val="105"/>
          <w:sz w:val="16"/>
        </w:rPr>
        <w:t>Other</w:t>
      </w:r>
      <w:r>
        <w:rPr>
          <w:color w:val="262626"/>
          <w:spacing w:val="18"/>
          <w:w w:val="105"/>
          <w:sz w:val="16"/>
        </w:rPr>
        <w:t> </w:t>
      </w:r>
      <w:r>
        <w:rPr>
          <w:color w:val="262626"/>
          <w:w w:val="105"/>
          <w:sz w:val="16"/>
        </w:rPr>
        <w:t>finance</w:t>
      </w:r>
      <w:r>
        <w:rPr>
          <w:color w:val="262626"/>
          <w:spacing w:val="8"/>
          <w:w w:val="105"/>
          <w:sz w:val="16"/>
        </w:rPr>
        <w:t> </w:t>
      </w:r>
      <w:r>
        <w:rPr>
          <w:color w:val="262626"/>
          <w:spacing w:val="-2"/>
          <w:w w:val="105"/>
          <w:sz w:val="16"/>
        </w:rPr>
        <w:t>charge</w:t>
      </w:r>
    </w:p>
    <w:p>
      <w:pPr>
        <w:spacing w:line="350" w:lineRule="auto" w:before="65"/>
        <w:ind w:left="1094" w:right="0" w:hanging="1"/>
        <w:jc w:val="left"/>
        <w:rPr>
          <w:sz w:val="16"/>
        </w:rPr>
      </w:pPr>
      <w:r>
        <w:rPr>
          <w:color w:val="262626"/>
          <w:spacing w:val="-2"/>
          <w:w w:val="110"/>
          <w:sz w:val="16"/>
        </w:rPr>
        <w:t>Gain/</w:t>
      </w:r>
      <w:r>
        <w:rPr>
          <w:color w:val="262626"/>
          <w:spacing w:val="15"/>
          <w:w w:val="110"/>
          <w:sz w:val="16"/>
        </w:rPr>
        <w:t> </w:t>
      </w:r>
      <w:r>
        <w:rPr>
          <w:color w:val="262626"/>
          <w:spacing w:val="-2"/>
          <w:w w:val="110"/>
          <w:sz w:val="16"/>
        </w:rPr>
        <w:t>(Loss) recognised</w:t>
      </w:r>
      <w:r>
        <w:rPr>
          <w:color w:val="262626"/>
          <w:spacing w:val="-8"/>
          <w:w w:val="110"/>
          <w:sz w:val="16"/>
        </w:rPr>
        <w:t> </w:t>
      </w:r>
      <w:r>
        <w:rPr>
          <w:color w:val="262626"/>
          <w:spacing w:val="-2"/>
          <w:w w:val="110"/>
          <w:sz w:val="16"/>
        </w:rPr>
        <w:t>in</w:t>
      </w:r>
      <w:r>
        <w:rPr>
          <w:color w:val="262626"/>
          <w:spacing w:val="-2"/>
          <w:w w:val="110"/>
          <w:sz w:val="16"/>
        </w:rPr>
        <w:t> other</w:t>
      </w:r>
      <w:r>
        <w:rPr>
          <w:color w:val="262626"/>
          <w:spacing w:val="-9"/>
          <w:w w:val="110"/>
          <w:sz w:val="16"/>
        </w:rPr>
        <w:t> </w:t>
      </w:r>
      <w:r>
        <w:rPr>
          <w:color w:val="262626"/>
          <w:spacing w:val="-2"/>
          <w:w w:val="110"/>
          <w:sz w:val="16"/>
        </w:rPr>
        <w:t>comprehensive </w:t>
      </w:r>
      <w:r>
        <w:rPr>
          <w:color w:val="3B3B3B"/>
          <w:spacing w:val="-2"/>
          <w:w w:val="110"/>
          <w:sz w:val="16"/>
        </w:rPr>
        <w:t>income </w:t>
      </w:r>
      <w:r>
        <w:rPr>
          <w:color w:val="262626"/>
          <w:w w:val="110"/>
          <w:sz w:val="16"/>
        </w:rPr>
        <w:t>Deficit at end of year</w:t>
      </w:r>
    </w:p>
    <w:p>
      <w:pPr>
        <w:spacing w:line="240" w:lineRule="auto" w:before="0"/>
        <w:rPr>
          <w:sz w:val="18"/>
        </w:rPr>
      </w:pPr>
      <w:r>
        <w:rPr/>
        <w:br w:type="column"/>
      </w:r>
      <w:r>
        <w:rPr>
          <w:sz w:val="18"/>
        </w:rPr>
      </w:r>
    </w:p>
    <w:p>
      <w:pPr>
        <w:tabs>
          <w:tab w:pos="1705" w:val="left" w:leader="none"/>
        </w:tabs>
        <w:spacing w:before="152"/>
        <w:ind w:left="0" w:right="1043" w:firstLine="0"/>
        <w:jc w:val="right"/>
        <w:rPr>
          <w:b/>
          <w:sz w:val="16"/>
        </w:rPr>
      </w:pPr>
      <w:r>
        <w:rPr>
          <w:b/>
          <w:color w:val="262626"/>
          <w:spacing w:val="-2"/>
          <w:w w:val="120"/>
          <w:sz w:val="16"/>
        </w:rPr>
        <w:t>(6,278)</w:t>
      </w:r>
      <w:r>
        <w:rPr>
          <w:b/>
          <w:color w:val="262626"/>
          <w:sz w:val="16"/>
        </w:rPr>
        <w:tab/>
      </w:r>
      <w:r>
        <w:rPr>
          <w:b/>
          <w:color w:val="262626"/>
          <w:spacing w:val="-2"/>
          <w:w w:val="120"/>
          <w:sz w:val="16"/>
        </w:rPr>
        <w:t>(7,058)</w:t>
      </w:r>
    </w:p>
    <w:p>
      <w:pPr>
        <w:tabs>
          <w:tab w:pos="1710" w:val="left" w:leader="none"/>
        </w:tabs>
        <w:spacing w:before="67"/>
        <w:ind w:left="0" w:right="1097" w:firstLine="0"/>
        <w:jc w:val="right"/>
        <w:rPr>
          <w:rFonts w:ascii="Times New Roman"/>
          <w:sz w:val="17"/>
        </w:rPr>
      </w:pPr>
      <w:r>
        <w:rPr>
          <w:rFonts w:ascii="Times New Roman"/>
          <w:color w:val="262626"/>
          <w:spacing w:val="-5"/>
          <w:w w:val="105"/>
          <w:sz w:val="17"/>
        </w:rPr>
        <w:t>485</w:t>
      </w:r>
      <w:r>
        <w:rPr>
          <w:rFonts w:ascii="Times New Roman"/>
          <w:color w:val="262626"/>
          <w:sz w:val="17"/>
        </w:rPr>
        <w:tab/>
      </w:r>
      <w:r>
        <w:rPr>
          <w:rFonts w:ascii="Times New Roman"/>
          <w:color w:val="262626"/>
          <w:spacing w:val="-5"/>
          <w:w w:val="105"/>
          <w:sz w:val="17"/>
        </w:rPr>
        <w:t>462</w:t>
      </w:r>
    </w:p>
    <w:p>
      <w:pPr>
        <w:tabs>
          <w:tab w:pos="1705" w:val="left" w:leader="none"/>
        </w:tabs>
        <w:spacing w:before="60"/>
        <w:ind w:left="0" w:right="1030" w:firstLine="0"/>
        <w:jc w:val="right"/>
        <w:rPr>
          <w:rFonts w:ascii="Times New Roman"/>
          <w:sz w:val="17"/>
        </w:rPr>
      </w:pPr>
      <w:r>
        <w:rPr>
          <w:rFonts w:ascii="Times New Roman"/>
          <w:color w:val="262626"/>
          <w:spacing w:val="-2"/>
          <w:w w:val="110"/>
          <w:sz w:val="17"/>
        </w:rPr>
        <w:t>(1,310)</w:t>
      </w:r>
      <w:r>
        <w:rPr>
          <w:rFonts w:ascii="Times New Roman"/>
          <w:color w:val="262626"/>
          <w:sz w:val="17"/>
        </w:rPr>
        <w:tab/>
      </w:r>
      <w:r>
        <w:rPr>
          <w:rFonts w:ascii="Times New Roman"/>
          <w:color w:val="262626"/>
          <w:spacing w:val="-2"/>
          <w:w w:val="110"/>
          <w:sz w:val="17"/>
        </w:rPr>
        <w:t>(1</w:t>
      </w:r>
      <w:r>
        <w:rPr>
          <w:rFonts w:ascii="Times New Roman"/>
          <w:color w:val="545454"/>
          <w:spacing w:val="-2"/>
          <w:w w:val="110"/>
          <w:sz w:val="17"/>
        </w:rPr>
        <w:t>,</w:t>
      </w:r>
      <w:r>
        <w:rPr>
          <w:rFonts w:ascii="Times New Roman"/>
          <w:color w:val="262626"/>
          <w:spacing w:val="-2"/>
          <w:w w:val="110"/>
          <w:sz w:val="17"/>
        </w:rPr>
        <w:t>199)</w:t>
      </w:r>
    </w:p>
    <w:p>
      <w:pPr>
        <w:tabs>
          <w:tab w:pos="1710" w:val="left" w:leader="none"/>
        </w:tabs>
        <w:spacing w:before="64"/>
        <w:ind w:left="0" w:right="1047" w:firstLine="0"/>
        <w:jc w:val="right"/>
        <w:rPr>
          <w:rFonts w:ascii="Times New Roman"/>
          <w:sz w:val="17"/>
        </w:rPr>
      </w:pPr>
      <w:r>
        <w:rPr>
          <w:rFonts w:ascii="Times New Roman"/>
          <w:color w:val="262626"/>
          <w:spacing w:val="-4"/>
          <w:w w:val="105"/>
          <w:sz w:val="17"/>
        </w:rPr>
        <w:t>(160)</w:t>
      </w:r>
      <w:r>
        <w:rPr>
          <w:rFonts w:ascii="Times New Roman"/>
          <w:color w:val="262626"/>
          <w:sz w:val="17"/>
        </w:rPr>
        <w:tab/>
      </w:r>
      <w:r>
        <w:rPr>
          <w:rFonts w:ascii="Times New Roman"/>
          <w:color w:val="262626"/>
          <w:spacing w:val="-2"/>
          <w:w w:val="105"/>
          <w:sz w:val="17"/>
        </w:rPr>
        <w:t>(185)</w:t>
      </w:r>
    </w:p>
    <w:p>
      <w:pPr>
        <w:tabs>
          <w:tab w:pos="847" w:val="left" w:leader="none"/>
          <w:tab w:pos="1616" w:val="left" w:leader="none"/>
        </w:tabs>
        <w:spacing w:before="64"/>
        <w:ind w:left="0" w:right="1046" w:firstLine="0"/>
        <w:jc w:val="right"/>
        <w:rPr>
          <w:rFonts w:ascii="Times New Roman"/>
          <w:sz w:val="17"/>
        </w:rPr>
      </w:pPr>
      <w:r>
        <w:rPr>
          <w:rFonts w:ascii="Times New Roman"/>
          <w:color w:val="262626"/>
          <w:spacing w:val="-2"/>
          <w:w w:val="110"/>
          <w:sz w:val="17"/>
        </w:rPr>
        <w:t>(180)</w:t>
      </w:r>
      <w:r>
        <w:rPr>
          <w:rFonts w:ascii="Times New Roman"/>
          <w:color w:val="262626"/>
          <w:sz w:val="17"/>
        </w:rPr>
        <w:tab/>
      </w:r>
      <w:r>
        <w:rPr>
          <w:rFonts w:ascii="Times New Roman"/>
          <w:color w:val="262626"/>
          <w:sz w:val="17"/>
          <w:u w:val="single" w:color="000000"/>
        </w:rPr>
        <w:tab/>
      </w:r>
      <w:r>
        <w:rPr>
          <w:rFonts w:ascii="Times New Roman"/>
          <w:color w:val="262626"/>
          <w:spacing w:val="-2"/>
          <w:w w:val="110"/>
          <w:sz w:val="17"/>
          <w:u w:val="single" w:color="000000"/>
        </w:rPr>
        <w:t>1,702</w:t>
      </w:r>
      <w:r>
        <w:rPr>
          <w:rFonts w:ascii="Times New Roman"/>
          <w:color w:val="262626"/>
          <w:spacing w:val="40"/>
          <w:w w:val="110"/>
          <w:sz w:val="17"/>
          <w:u w:val="single" w:color="000000"/>
        </w:rPr>
        <w:t> </w:t>
      </w:r>
    </w:p>
    <w:p>
      <w:pPr>
        <w:tabs>
          <w:tab w:pos="1894" w:val="left" w:leader="none"/>
        </w:tabs>
        <w:spacing w:before="77"/>
        <w:ind w:left="0" w:right="1048" w:firstLine="0"/>
        <w:jc w:val="right"/>
        <w:rPr>
          <w:b/>
          <w:sz w:val="16"/>
        </w:rPr>
      </w:pPr>
      <w:r>
        <w:rPr>
          <w:b/>
          <w:color w:val="262626"/>
          <w:spacing w:val="39"/>
          <w:w w:val="120"/>
          <w:sz w:val="16"/>
          <w:u w:val="single" w:color="000000"/>
        </w:rPr>
        <w:t>  </w:t>
      </w:r>
      <w:r>
        <w:rPr>
          <w:b/>
          <w:color w:val="262626"/>
          <w:spacing w:val="-2"/>
          <w:w w:val="120"/>
          <w:sz w:val="16"/>
          <w:u w:val="single" w:color="000000"/>
        </w:rPr>
        <w:t>(7,443)</w:t>
      </w:r>
      <w:r>
        <w:rPr>
          <w:b/>
          <w:color w:val="262626"/>
          <w:sz w:val="16"/>
          <w:u w:val="single" w:color="000000"/>
        </w:rPr>
        <w:tab/>
      </w:r>
      <w:r>
        <w:rPr>
          <w:b/>
          <w:color w:val="262626"/>
          <w:spacing w:val="-2"/>
          <w:w w:val="120"/>
          <w:sz w:val="16"/>
          <w:u w:val="single" w:color="000000"/>
        </w:rPr>
        <w:t>(6,278)</w:t>
      </w:r>
    </w:p>
    <w:p>
      <w:pPr>
        <w:spacing w:after="0"/>
        <w:jc w:val="right"/>
        <w:rPr>
          <w:sz w:val="16"/>
        </w:rPr>
        <w:sectPr>
          <w:type w:val="continuous"/>
          <w:pgSz w:w="11910" w:h="16830"/>
          <w:pgMar w:header="1005" w:footer="1307" w:top="1940" w:bottom="280" w:left="320" w:right="460"/>
          <w:cols w:num="2" w:equalWidth="0">
            <w:col w:w="5452" w:space="1034"/>
            <w:col w:w="4644"/>
          </w:cols>
        </w:sectPr>
      </w:pPr>
    </w:p>
    <w:p>
      <w:pPr>
        <w:pStyle w:val="BodyText"/>
        <w:spacing w:before="5"/>
        <w:rPr>
          <w:b/>
        </w:rPr>
      </w:pPr>
      <w:r>
        <w:rPr/>
        <w:pict>
          <v:line style="position:absolute;mso-position-horizontal-relative:page;mso-position-vertical-relative:page;z-index:15780864" from="387.321411pt,690.957703pt" to="435.856724pt,690.957703pt" stroked="true" strokeweight=".480774pt" strokecolor="#000000">
            <v:stroke dashstyle="solid"/>
            <w10:wrap type="none"/>
          </v:line>
        </w:pict>
      </w:r>
      <w:r>
        <w:rPr/>
        <w:pict>
          <v:line style="position:absolute;mso-position-horizontal-relative:page;mso-position-vertical-relative:page;z-index:15781376" from="476.703278pt,691.198059pt" to="521.394210pt,691.198059pt" stroked="true" strokeweight=".480774pt" strokecolor="#000000">
            <v:stroke dashstyle="solid"/>
            <w10:wrap type="none"/>
          </v:line>
        </w:pict>
      </w: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0"/>
        <w:gridCol w:w="1262"/>
        <w:gridCol w:w="1240"/>
      </w:tblGrid>
      <w:tr>
        <w:trPr>
          <w:trHeight w:val="480" w:hRule="atLeast"/>
        </w:trPr>
        <w:tc>
          <w:tcPr>
            <w:tcW w:w="6550" w:type="dxa"/>
            <w:vMerge w:val="restart"/>
          </w:tcPr>
          <w:p>
            <w:pPr>
              <w:pStyle w:val="TableParagraph"/>
              <w:rPr>
                <w:rFonts w:ascii="Times New Roman"/>
                <w:sz w:val="16"/>
              </w:rPr>
            </w:pPr>
          </w:p>
        </w:tc>
        <w:tc>
          <w:tcPr>
            <w:tcW w:w="1262" w:type="dxa"/>
          </w:tcPr>
          <w:p>
            <w:pPr>
              <w:pStyle w:val="TableParagraph"/>
              <w:spacing w:line="179" w:lineRule="exact"/>
              <w:ind w:left="211"/>
              <w:rPr>
                <w:b/>
                <w:sz w:val="16"/>
              </w:rPr>
            </w:pPr>
            <w:r>
              <w:rPr>
                <w:b/>
                <w:color w:val="262626"/>
                <w:w w:val="105"/>
                <w:sz w:val="16"/>
              </w:rPr>
              <w:t>Year</w:t>
            </w:r>
            <w:r>
              <w:rPr>
                <w:b/>
                <w:color w:val="262626"/>
                <w:spacing w:val="9"/>
                <w:w w:val="105"/>
                <w:sz w:val="16"/>
              </w:rPr>
              <w:t> </w:t>
            </w:r>
            <w:r>
              <w:rPr>
                <w:b/>
                <w:color w:val="262626"/>
                <w:spacing w:val="-5"/>
                <w:w w:val="105"/>
                <w:sz w:val="16"/>
              </w:rPr>
              <w:t>to</w:t>
            </w:r>
          </w:p>
          <w:p>
            <w:pPr>
              <w:pStyle w:val="TableParagraph"/>
              <w:spacing w:before="62"/>
              <w:ind w:left="3"/>
              <w:rPr>
                <w:rFonts w:ascii="Times New Roman"/>
                <w:sz w:val="17"/>
              </w:rPr>
            </w:pPr>
            <w:r>
              <w:rPr>
                <w:rFonts w:ascii="Times New Roman"/>
                <w:color w:val="262626"/>
                <w:w w:val="115"/>
                <w:sz w:val="17"/>
              </w:rPr>
              <w:t>31-Jul-</w:t>
            </w:r>
            <w:r>
              <w:rPr>
                <w:rFonts w:ascii="Times New Roman"/>
                <w:color w:val="262626"/>
                <w:spacing w:val="-5"/>
                <w:w w:val="115"/>
                <w:sz w:val="17"/>
              </w:rPr>
              <w:t>19</w:t>
            </w:r>
          </w:p>
        </w:tc>
        <w:tc>
          <w:tcPr>
            <w:tcW w:w="1240" w:type="dxa"/>
          </w:tcPr>
          <w:p>
            <w:pPr>
              <w:pStyle w:val="TableParagraph"/>
              <w:ind w:left="651" w:right="-15"/>
              <w:rPr>
                <w:b/>
                <w:sz w:val="16"/>
              </w:rPr>
            </w:pPr>
            <w:r>
              <w:rPr>
                <w:b/>
                <w:color w:val="262626"/>
                <w:w w:val="105"/>
                <w:sz w:val="16"/>
              </w:rPr>
              <w:t>Year</w:t>
            </w:r>
            <w:r>
              <w:rPr>
                <w:b/>
                <w:color w:val="262626"/>
                <w:spacing w:val="15"/>
                <w:w w:val="105"/>
                <w:sz w:val="16"/>
              </w:rPr>
              <w:t> </w:t>
            </w:r>
            <w:r>
              <w:rPr>
                <w:b/>
                <w:color w:val="262626"/>
                <w:spacing w:val="-5"/>
                <w:w w:val="105"/>
                <w:sz w:val="16"/>
              </w:rPr>
              <w:t>to</w:t>
            </w:r>
          </w:p>
          <w:p>
            <w:pPr>
              <w:pStyle w:val="TableParagraph"/>
              <w:spacing w:before="62"/>
              <w:ind w:left="466"/>
              <w:rPr>
                <w:rFonts w:ascii="Times New Roman"/>
                <w:sz w:val="17"/>
              </w:rPr>
            </w:pPr>
            <w:r>
              <w:rPr>
                <w:rFonts w:ascii="Times New Roman"/>
                <w:color w:val="262626"/>
                <w:w w:val="115"/>
                <w:sz w:val="17"/>
              </w:rPr>
              <w:t>31-Jul-</w:t>
            </w:r>
            <w:r>
              <w:rPr>
                <w:rFonts w:ascii="Times New Roman"/>
                <w:color w:val="262626"/>
                <w:spacing w:val="-5"/>
                <w:w w:val="115"/>
                <w:sz w:val="17"/>
              </w:rPr>
              <w:t>18</w:t>
            </w:r>
          </w:p>
        </w:tc>
      </w:tr>
      <w:tr>
        <w:trPr>
          <w:trHeight w:val="262" w:hRule="atLeast"/>
        </w:trPr>
        <w:tc>
          <w:tcPr>
            <w:tcW w:w="6550" w:type="dxa"/>
            <w:vMerge/>
            <w:tcBorders>
              <w:top w:val="nil"/>
            </w:tcBorders>
          </w:tcPr>
          <w:p>
            <w:pPr>
              <w:rPr>
                <w:sz w:val="2"/>
                <w:szCs w:val="2"/>
              </w:rPr>
            </w:pPr>
          </w:p>
        </w:tc>
        <w:tc>
          <w:tcPr>
            <w:tcW w:w="1262" w:type="dxa"/>
          </w:tcPr>
          <w:p>
            <w:pPr>
              <w:pStyle w:val="TableParagraph"/>
              <w:spacing w:before="34"/>
              <w:ind w:right="480"/>
              <w:jc w:val="right"/>
              <w:rPr>
                <w:b/>
                <w:sz w:val="16"/>
              </w:rPr>
            </w:pPr>
            <w:r>
              <w:rPr>
                <w:b/>
                <w:color w:val="262626"/>
                <w:spacing w:val="-4"/>
                <w:w w:val="105"/>
                <w:sz w:val="16"/>
              </w:rPr>
              <w:t>£000s</w:t>
            </w:r>
          </w:p>
        </w:tc>
        <w:tc>
          <w:tcPr>
            <w:tcW w:w="1240" w:type="dxa"/>
          </w:tcPr>
          <w:p>
            <w:pPr>
              <w:pStyle w:val="TableParagraph"/>
              <w:spacing w:before="38"/>
              <w:ind w:right="10"/>
              <w:jc w:val="right"/>
              <w:rPr>
                <w:b/>
                <w:sz w:val="16"/>
              </w:rPr>
            </w:pPr>
            <w:r>
              <w:rPr>
                <w:b/>
                <w:color w:val="262626"/>
                <w:spacing w:val="-4"/>
                <w:w w:val="105"/>
                <w:sz w:val="16"/>
              </w:rPr>
              <w:t>£000s</w:t>
            </w:r>
          </w:p>
        </w:tc>
      </w:tr>
      <w:tr>
        <w:trPr>
          <w:trHeight w:val="253" w:hRule="atLeast"/>
        </w:trPr>
        <w:tc>
          <w:tcPr>
            <w:tcW w:w="6550" w:type="dxa"/>
          </w:tcPr>
          <w:p>
            <w:pPr>
              <w:pStyle w:val="TableParagraph"/>
              <w:spacing w:before="35"/>
              <w:ind w:left="62"/>
              <w:rPr>
                <w:b/>
                <w:sz w:val="16"/>
              </w:rPr>
            </w:pPr>
            <w:r>
              <w:rPr>
                <w:b/>
                <w:color w:val="262626"/>
                <w:sz w:val="16"/>
              </w:rPr>
              <w:t>Analysis</w:t>
            </w:r>
            <w:r>
              <w:rPr>
                <w:b/>
                <w:color w:val="262626"/>
                <w:spacing w:val="21"/>
                <w:sz w:val="16"/>
              </w:rPr>
              <w:t> </w:t>
            </w:r>
            <w:r>
              <w:rPr>
                <w:b/>
                <w:color w:val="262626"/>
                <w:sz w:val="16"/>
              </w:rPr>
              <w:t>of</w:t>
            </w:r>
            <w:r>
              <w:rPr>
                <w:b/>
                <w:color w:val="262626"/>
                <w:spacing w:val="6"/>
                <w:sz w:val="16"/>
              </w:rPr>
              <w:t> </w:t>
            </w:r>
            <w:r>
              <w:rPr>
                <w:b/>
                <w:color w:val="262626"/>
                <w:sz w:val="16"/>
              </w:rPr>
              <w:t>movement</w:t>
            </w:r>
            <w:r>
              <w:rPr>
                <w:b/>
                <w:color w:val="262626"/>
                <w:spacing w:val="17"/>
                <w:sz w:val="16"/>
              </w:rPr>
              <w:t> </w:t>
            </w:r>
            <w:r>
              <w:rPr>
                <w:b/>
                <w:color w:val="262626"/>
                <w:sz w:val="16"/>
              </w:rPr>
              <w:t>in</w:t>
            </w:r>
            <w:r>
              <w:rPr>
                <w:b/>
                <w:color w:val="262626"/>
                <w:spacing w:val="28"/>
                <w:sz w:val="16"/>
              </w:rPr>
              <w:t> </w:t>
            </w:r>
            <w:r>
              <w:rPr>
                <w:b/>
                <w:color w:val="262626"/>
                <w:sz w:val="16"/>
              </w:rPr>
              <w:t>the</w:t>
            </w:r>
            <w:r>
              <w:rPr>
                <w:b/>
                <w:color w:val="262626"/>
                <w:spacing w:val="-1"/>
                <w:sz w:val="16"/>
              </w:rPr>
              <w:t> </w:t>
            </w:r>
            <w:r>
              <w:rPr>
                <w:b/>
                <w:color w:val="262626"/>
                <w:sz w:val="16"/>
              </w:rPr>
              <w:t>present</w:t>
            </w:r>
            <w:r>
              <w:rPr>
                <w:b/>
                <w:color w:val="262626"/>
                <w:spacing w:val="23"/>
                <w:sz w:val="16"/>
              </w:rPr>
              <w:t> </w:t>
            </w:r>
            <w:r>
              <w:rPr>
                <w:b/>
                <w:color w:val="262626"/>
                <w:spacing w:val="-2"/>
                <w:sz w:val="16"/>
              </w:rPr>
              <w:t>value</w:t>
            </w:r>
          </w:p>
        </w:tc>
        <w:tc>
          <w:tcPr>
            <w:tcW w:w="1262" w:type="dxa"/>
          </w:tcPr>
          <w:p>
            <w:pPr>
              <w:pStyle w:val="TableParagraph"/>
              <w:rPr>
                <w:rFonts w:ascii="Times New Roman"/>
                <w:sz w:val="16"/>
              </w:rPr>
            </w:pPr>
          </w:p>
        </w:tc>
        <w:tc>
          <w:tcPr>
            <w:tcW w:w="1240" w:type="dxa"/>
          </w:tcPr>
          <w:p>
            <w:pPr>
              <w:pStyle w:val="TableParagraph"/>
              <w:rPr>
                <w:rFonts w:ascii="Times New Roman"/>
                <w:sz w:val="16"/>
              </w:rPr>
            </w:pPr>
          </w:p>
        </w:tc>
      </w:tr>
      <w:tr>
        <w:trPr>
          <w:trHeight w:val="261" w:hRule="atLeast"/>
        </w:trPr>
        <w:tc>
          <w:tcPr>
            <w:tcW w:w="6550" w:type="dxa"/>
          </w:tcPr>
          <w:p>
            <w:pPr>
              <w:pStyle w:val="TableParagraph"/>
              <w:spacing w:before="41"/>
              <w:ind w:left="60"/>
              <w:rPr>
                <w:sz w:val="16"/>
              </w:rPr>
            </w:pPr>
            <w:r>
              <w:rPr>
                <w:color w:val="262626"/>
                <w:w w:val="110"/>
                <w:sz w:val="16"/>
              </w:rPr>
              <w:t>Present</w:t>
            </w:r>
            <w:r>
              <w:rPr>
                <w:color w:val="262626"/>
                <w:spacing w:val="13"/>
                <w:w w:val="110"/>
                <w:sz w:val="16"/>
              </w:rPr>
              <w:t> </w:t>
            </w:r>
            <w:r>
              <w:rPr>
                <w:color w:val="262626"/>
                <w:w w:val="110"/>
                <w:sz w:val="16"/>
              </w:rPr>
              <w:t>value</w:t>
            </w:r>
            <w:r>
              <w:rPr>
                <w:color w:val="262626"/>
                <w:spacing w:val="3"/>
                <w:w w:val="110"/>
                <w:sz w:val="16"/>
              </w:rPr>
              <w:t> </w:t>
            </w:r>
            <w:r>
              <w:rPr>
                <w:color w:val="262626"/>
                <w:w w:val="110"/>
                <w:sz w:val="16"/>
              </w:rPr>
              <w:t>at</w:t>
            </w:r>
            <w:r>
              <w:rPr>
                <w:color w:val="262626"/>
                <w:spacing w:val="5"/>
                <w:w w:val="110"/>
                <w:sz w:val="16"/>
              </w:rPr>
              <w:t> </w:t>
            </w:r>
            <w:r>
              <w:rPr>
                <w:color w:val="262626"/>
                <w:w w:val="110"/>
                <w:sz w:val="16"/>
              </w:rPr>
              <w:t>the</w:t>
            </w:r>
            <w:r>
              <w:rPr>
                <w:color w:val="262626"/>
                <w:spacing w:val="16"/>
                <w:w w:val="110"/>
                <w:sz w:val="16"/>
              </w:rPr>
              <w:t> </w:t>
            </w:r>
            <w:r>
              <w:rPr>
                <w:color w:val="262626"/>
                <w:w w:val="110"/>
                <w:sz w:val="16"/>
              </w:rPr>
              <w:t>start</w:t>
            </w:r>
            <w:r>
              <w:rPr>
                <w:color w:val="262626"/>
                <w:spacing w:val="2"/>
                <w:w w:val="110"/>
                <w:sz w:val="16"/>
              </w:rPr>
              <w:t> </w:t>
            </w:r>
            <w:r>
              <w:rPr>
                <w:i/>
                <w:color w:val="262626"/>
                <w:w w:val="110"/>
                <w:sz w:val="16"/>
              </w:rPr>
              <w:t>of</w:t>
            </w:r>
            <w:r>
              <w:rPr>
                <w:i/>
                <w:color w:val="262626"/>
                <w:spacing w:val="25"/>
                <w:w w:val="110"/>
                <w:sz w:val="16"/>
              </w:rPr>
              <w:t> </w:t>
            </w:r>
            <w:r>
              <w:rPr>
                <w:color w:val="262626"/>
                <w:w w:val="110"/>
                <w:sz w:val="16"/>
              </w:rPr>
              <w:t>the</w:t>
            </w:r>
            <w:r>
              <w:rPr>
                <w:color w:val="262626"/>
                <w:spacing w:val="33"/>
                <w:w w:val="110"/>
                <w:sz w:val="16"/>
              </w:rPr>
              <w:t> </w:t>
            </w:r>
            <w:r>
              <w:rPr>
                <w:color w:val="262626"/>
                <w:spacing w:val="-4"/>
                <w:w w:val="110"/>
                <w:sz w:val="16"/>
              </w:rPr>
              <w:t>year</w:t>
            </w:r>
          </w:p>
        </w:tc>
        <w:tc>
          <w:tcPr>
            <w:tcW w:w="1262" w:type="dxa"/>
          </w:tcPr>
          <w:p>
            <w:pPr>
              <w:pStyle w:val="TableParagraph"/>
              <w:spacing w:before="27"/>
              <w:ind w:left="139"/>
              <w:rPr>
                <w:rFonts w:ascii="Times New Roman"/>
                <w:sz w:val="17"/>
              </w:rPr>
            </w:pPr>
            <w:r>
              <w:rPr>
                <w:rFonts w:ascii="Times New Roman"/>
                <w:color w:val="3B3B3B"/>
                <w:spacing w:val="-2"/>
                <w:w w:val="120"/>
                <w:sz w:val="17"/>
              </w:rPr>
              <w:t>18,420</w:t>
            </w:r>
          </w:p>
        </w:tc>
        <w:tc>
          <w:tcPr>
            <w:tcW w:w="1240" w:type="dxa"/>
          </w:tcPr>
          <w:p>
            <w:pPr>
              <w:pStyle w:val="TableParagraph"/>
              <w:spacing w:before="32"/>
              <w:ind w:right="69"/>
              <w:jc w:val="right"/>
              <w:rPr>
                <w:rFonts w:ascii="Times New Roman"/>
                <w:sz w:val="17"/>
              </w:rPr>
            </w:pPr>
            <w:r>
              <w:rPr>
                <w:rFonts w:ascii="Times New Roman"/>
                <w:color w:val="262626"/>
                <w:spacing w:val="-2"/>
                <w:w w:val="120"/>
                <w:sz w:val="17"/>
              </w:rPr>
              <w:t>18,116</w:t>
            </w:r>
          </w:p>
        </w:tc>
      </w:tr>
      <w:tr>
        <w:trPr>
          <w:trHeight w:val="260" w:hRule="atLeast"/>
        </w:trPr>
        <w:tc>
          <w:tcPr>
            <w:tcW w:w="6550" w:type="dxa"/>
          </w:tcPr>
          <w:p>
            <w:pPr>
              <w:pStyle w:val="TableParagraph"/>
              <w:spacing w:before="44"/>
              <w:ind w:left="59"/>
              <w:rPr>
                <w:sz w:val="16"/>
              </w:rPr>
            </w:pPr>
            <w:r>
              <w:rPr>
                <w:color w:val="262626"/>
                <w:w w:val="110"/>
                <w:sz w:val="16"/>
              </w:rPr>
              <w:t>Current</w:t>
            </w:r>
            <w:r>
              <w:rPr>
                <w:color w:val="262626"/>
                <w:spacing w:val="-7"/>
                <w:w w:val="110"/>
                <w:sz w:val="16"/>
              </w:rPr>
              <w:t> </w:t>
            </w:r>
            <w:r>
              <w:rPr>
                <w:color w:val="262626"/>
                <w:w w:val="110"/>
                <w:sz w:val="16"/>
              </w:rPr>
              <w:t>service</w:t>
            </w:r>
            <w:r>
              <w:rPr>
                <w:color w:val="262626"/>
                <w:spacing w:val="-10"/>
                <w:w w:val="110"/>
                <w:sz w:val="16"/>
              </w:rPr>
              <w:t> </w:t>
            </w:r>
            <w:r>
              <w:rPr>
                <w:color w:val="262626"/>
                <w:w w:val="110"/>
                <w:sz w:val="16"/>
              </w:rPr>
              <w:t>cost</w:t>
            </w:r>
            <w:r>
              <w:rPr>
                <w:color w:val="262626"/>
                <w:spacing w:val="-8"/>
                <w:w w:val="110"/>
                <w:sz w:val="16"/>
              </w:rPr>
              <w:t> </w:t>
            </w:r>
            <w:r>
              <w:rPr>
                <w:color w:val="262626"/>
                <w:w w:val="110"/>
                <w:sz w:val="16"/>
              </w:rPr>
              <w:t>(net</w:t>
            </w:r>
            <w:r>
              <w:rPr>
                <w:color w:val="262626"/>
                <w:spacing w:val="-10"/>
                <w:w w:val="110"/>
                <w:sz w:val="16"/>
              </w:rPr>
              <w:t> </w:t>
            </w:r>
            <w:r>
              <w:rPr>
                <w:color w:val="262626"/>
                <w:w w:val="110"/>
                <w:sz w:val="16"/>
              </w:rPr>
              <w:t>of</w:t>
            </w:r>
            <w:r>
              <w:rPr>
                <w:color w:val="262626"/>
                <w:spacing w:val="-6"/>
                <w:w w:val="110"/>
                <w:sz w:val="16"/>
              </w:rPr>
              <w:t> </w:t>
            </w:r>
            <w:r>
              <w:rPr>
                <w:color w:val="262626"/>
                <w:w w:val="110"/>
                <w:sz w:val="16"/>
              </w:rPr>
              <w:t>member</w:t>
            </w:r>
            <w:r>
              <w:rPr>
                <w:color w:val="262626"/>
                <w:spacing w:val="-3"/>
                <w:w w:val="110"/>
                <w:sz w:val="16"/>
              </w:rPr>
              <w:t> </w:t>
            </w:r>
            <w:r>
              <w:rPr>
                <w:color w:val="262626"/>
                <w:spacing w:val="-2"/>
                <w:w w:val="110"/>
                <w:sz w:val="16"/>
              </w:rPr>
              <w:t>contributions)</w:t>
            </w:r>
          </w:p>
        </w:tc>
        <w:tc>
          <w:tcPr>
            <w:tcW w:w="1262" w:type="dxa"/>
          </w:tcPr>
          <w:p>
            <w:pPr>
              <w:pStyle w:val="TableParagraph"/>
              <w:spacing w:before="26"/>
              <w:ind w:right="543"/>
              <w:jc w:val="right"/>
              <w:rPr>
                <w:rFonts w:ascii="Times New Roman"/>
                <w:sz w:val="17"/>
              </w:rPr>
            </w:pPr>
            <w:r>
              <w:rPr>
                <w:rFonts w:ascii="Times New Roman"/>
                <w:color w:val="262626"/>
                <w:spacing w:val="-2"/>
                <w:w w:val="110"/>
                <w:sz w:val="17"/>
              </w:rPr>
              <w:t>1,153</w:t>
            </w:r>
          </w:p>
        </w:tc>
        <w:tc>
          <w:tcPr>
            <w:tcW w:w="1240" w:type="dxa"/>
          </w:tcPr>
          <w:p>
            <w:pPr>
              <w:pStyle w:val="TableParagraph"/>
              <w:spacing w:before="31"/>
              <w:ind w:right="73"/>
              <w:jc w:val="right"/>
              <w:rPr>
                <w:rFonts w:ascii="Times New Roman"/>
                <w:sz w:val="17"/>
              </w:rPr>
            </w:pPr>
            <w:r>
              <w:rPr>
                <w:rFonts w:ascii="Times New Roman"/>
                <w:color w:val="262626"/>
                <w:spacing w:val="-4"/>
                <w:w w:val="115"/>
                <w:sz w:val="17"/>
              </w:rPr>
              <w:t>1,185</w:t>
            </w:r>
          </w:p>
        </w:tc>
      </w:tr>
      <w:tr>
        <w:trPr>
          <w:trHeight w:val="262" w:hRule="atLeast"/>
        </w:trPr>
        <w:tc>
          <w:tcPr>
            <w:tcW w:w="6550" w:type="dxa"/>
          </w:tcPr>
          <w:p>
            <w:pPr>
              <w:pStyle w:val="TableParagraph"/>
              <w:spacing w:before="43"/>
              <w:ind w:left="57"/>
              <w:rPr>
                <w:sz w:val="16"/>
              </w:rPr>
            </w:pPr>
            <w:r>
              <w:rPr>
                <w:color w:val="262626"/>
                <w:w w:val="105"/>
                <w:sz w:val="16"/>
              </w:rPr>
              <w:t>recorded</w:t>
            </w:r>
            <w:r>
              <w:rPr>
                <w:color w:val="262626"/>
                <w:spacing w:val="9"/>
                <w:w w:val="105"/>
                <w:sz w:val="16"/>
              </w:rPr>
              <w:t> </w:t>
            </w:r>
            <w:r>
              <w:rPr>
                <w:color w:val="262626"/>
                <w:w w:val="105"/>
                <w:sz w:val="16"/>
              </w:rPr>
              <w:t>within</w:t>
            </w:r>
            <w:r>
              <w:rPr>
                <w:color w:val="262626"/>
                <w:spacing w:val="5"/>
                <w:w w:val="105"/>
                <w:sz w:val="16"/>
              </w:rPr>
              <w:t> </w:t>
            </w:r>
            <w:r>
              <w:rPr>
                <w:color w:val="262626"/>
                <w:w w:val="105"/>
                <w:sz w:val="16"/>
              </w:rPr>
              <w:t>other</w:t>
            </w:r>
            <w:r>
              <w:rPr>
                <w:color w:val="262626"/>
                <w:spacing w:val="8"/>
                <w:w w:val="105"/>
                <w:sz w:val="16"/>
              </w:rPr>
              <w:t> </w:t>
            </w:r>
            <w:r>
              <w:rPr>
                <w:color w:val="262626"/>
                <w:w w:val="105"/>
                <w:sz w:val="16"/>
              </w:rPr>
              <w:t>Comprehensive</w:t>
            </w:r>
            <w:r>
              <w:rPr>
                <w:color w:val="262626"/>
                <w:spacing w:val="16"/>
                <w:w w:val="105"/>
                <w:sz w:val="16"/>
              </w:rPr>
              <w:t> </w:t>
            </w:r>
            <w:r>
              <w:rPr>
                <w:color w:val="262626"/>
                <w:spacing w:val="-2"/>
                <w:w w:val="105"/>
                <w:sz w:val="16"/>
              </w:rPr>
              <w:t>Income.</w:t>
            </w:r>
          </w:p>
        </w:tc>
        <w:tc>
          <w:tcPr>
            <w:tcW w:w="1262" w:type="dxa"/>
          </w:tcPr>
          <w:p>
            <w:pPr>
              <w:pStyle w:val="TableParagraph"/>
              <w:spacing w:before="25"/>
              <w:ind w:right="542"/>
              <w:jc w:val="right"/>
              <w:rPr>
                <w:rFonts w:ascii="Times New Roman"/>
                <w:sz w:val="17"/>
              </w:rPr>
            </w:pPr>
            <w:r>
              <w:rPr>
                <w:rFonts w:ascii="Times New Roman"/>
                <w:color w:val="262626"/>
                <w:spacing w:val="-5"/>
                <w:w w:val="105"/>
                <w:sz w:val="17"/>
              </w:rPr>
              <w:t>483</w:t>
            </w:r>
          </w:p>
        </w:tc>
        <w:tc>
          <w:tcPr>
            <w:tcW w:w="1240" w:type="dxa"/>
          </w:tcPr>
          <w:p>
            <w:pPr>
              <w:pStyle w:val="TableParagraph"/>
              <w:spacing w:before="30"/>
              <w:ind w:right="79"/>
              <w:jc w:val="right"/>
              <w:rPr>
                <w:rFonts w:ascii="Times New Roman"/>
                <w:sz w:val="17"/>
              </w:rPr>
            </w:pPr>
            <w:r>
              <w:rPr>
                <w:rFonts w:ascii="Times New Roman"/>
                <w:color w:val="262626"/>
                <w:spacing w:val="-5"/>
                <w:w w:val="105"/>
                <w:sz w:val="17"/>
              </w:rPr>
              <w:t>489</w:t>
            </w:r>
          </w:p>
        </w:tc>
      </w:tr>
      <w:tr>
        <w:trPr>
          <w:trHeight w:val="261" w:hRule="atLeast"/>
        </w:trPr>
        <w:tc>
          <w:tcPr>
            <w:tcW w:w="6550" w:type="dxa"/>
          </w:tcPr>
          <w:p>
            <w:pPr>
              <w:pStyle w:val="TableParagraph"/>
              <w:spacing w:before="41"/>
              <w:ind w:left="58"/>
              <w:rPr>
                <w:sz w:val="16"/>
              </w:rPr>
            </w:pPr>
            <w:r>
              <w:rPr>
                <w:color w:val="262626"/>
                <w:sz w:val="16"/>
              </w:rPr>
              <w:t>Actual</w:t>
            </w:r>
            <w:r>
              <w:rPr>
                <w:color w:val="262626"/>
                <w:spacing w:val="29"/>
                <w:sz w:val="16"/>
              </w:rPr>
              <w:t> </w:t>
            </w:r>
            <w:r>
              <w:rPr>
                <w:color w:val="262626"/>
                <w:sz w:val="16"/>
              </w:rPr>
              <w:t>member</w:t>
            </w:r>
            <w:r>
              <w:rPr>
                <w:color w:val="262626"/>
                <w:spacing w:val="61"/>
                <w:sz w:val="16"/>
              </w:rPr>
              <w:t> </w:t>
            </w:r>
            <w:r>
              <w:rPr>
                <w:color w:val="262626"/>
                <w:sz w:val="16"/>
              </w:rPr>
              <w:t>contributions</w:t>
            </w:r>
            <w:r>
              <w:rPr>
                <w:color w:val="262626"/>
                <w:spacing w:val="67"/>
                <w:w w:val="150"/>
                <w:sz w:val="16"/>
              </w:rPr>
              <w:t> </w:t>
            </w:r>
            <w:r>
              <w:rPr>
                <w:color w:val="262626"/>
                <w:sz w:val="16"/>
              </w:rPr>
              <w:t>(including</w:t>
            </w:r>
            <w:r>
              <w:rPr>
                <w:color w:val="262626"/>
                <w:spacing w:val="52"/>
                <w:sz w:val="16"/>
              </w:rPr>
              <w:t> </w:t>
            </w:r>
            <w:r>
              <w:rPr>
                <w:color w:val="262626"/>
                <w:sz w:val="16"/>
              </w:rPr>
              <w:t>notional</w:t>
            </w:r>
            <w:r>
              <w:rPr>
                <w:color w:val="262626"/>
                <w:spacing w:val="35"/>
                <w:sz w:val="16"/>
              </w:rPr>
              <w:t> </w:t>
            </w:r>
            <w:r>
              <w:rPr>
                <w:color w:val="262626"/>
                <w:spacing w:val="-2"/>
                <w:sz w:val="16"/>
              </w:rPr>
              <w:t>contributions)</w:t>
            </w:r>
          </w:p>
        </w:tc>
        <w:tc>
          <w:tcPr>
            <w:tcW w:w="1262" w:type="dxa"/>
          </w:tcPr>
          <w:p>
            <w:pPr>
              <w:pStyle w:val="TableParagraph"/>
              <w:spacing w:before="27"/>
              <w:ind w:right="540"/>
              <w:jc w:val="right"/>
              <w:rPr>
                <w:rFonts w:ascii="Times New Roman"/>
                <w:sz w:val="17"/>
              </w:rPr>
            </w:pPr>
            <w:r>
              <w:rPr>
                <w:rFonts w:ascii="Times New Roman"/>
                <w:color w:val="262626"/>
                <w:spacing w:val="-5"/>
                <w:w w:val="110"/>
                <w:sz w:val="17"/>
              </w:rPr>
              <w:t>250</w:t>
            </w:r>
          </w:p>
        </w:tc>
        <w:tc>
          <w:tcPr>
            <w:tcW w:w="1240" w:type="dxa"/>
          </w:tcPr>
          <w:p>
            <w:pPr>
              <w:pStyle w:val="TableParagraph"/>
              <w:spacing w:before="32"/>
              <w:ind w:right="75"/>
              <w:jc w:val="right"/>
              <w:rPr>
                <w:rFonts w:ascii="Times New Roman"/>
                <w:sz w:val="17"/>
              </w:rPr>
            </w:pPr>
            <w:r>
              <w:rPr>
                <w:rFonts w:ascii="Times New Roman"/>
                <w:color w:val="262626"/>
                <w:spacing w:val="-5"/>
                <w:w w:val="105"/>
                <w:sz w:val="17"/>
              </w:rPr>
              <w:t>235</w:t>
            </w:r>
          </w:p>
        </w:tc>
      </w:tr>
      <w:tr>
        <w:trPr>
          <w:trHeight w:val="255" w:hRule="atLeast"/>
        </w:trPr>
        <w:tc>
          <w:tcPr>
            <w:tcW w:w="6550" w:type="dxa"/>
          </w:tcPr>
          <w:p>
            <w:pPr>
              <w:pStyle w:val="TableParagraph"/>
              <w:spacing w:before="39"/>
              <w:ind w:left="58"/>
              <w:rPr>
                <w:sz w:val="16"/>
              </w:rPr>
            </w:pPr>
            <w:r>
              <w:rPr>
                <w:color w:val="262626"/>
                <w:w w:val="110"/>
                <w:sz w:val="16"/>
              </w:rPr>
              <w:t>Actuarial</w:t>
            </w:r>
            <w:r>
              <w:rPr>
                <w:color w:val="262626"/>
                <w:spacing w:val="-9"/>
                <w:w w:val="110"/>
                <w:sz w:val="16"/>
              </w:rPr>
              <w:t> </w:t>
            </w:r>
            <w:r>
              <w:rPr>
                <w:color w:val="262626"/>
                <w:w w:val="110"/>
                <w:sz w:val="16"/>
              </w:rPr>
              <w:t>(gain)</w:t>
            </w:r>
            <w:r>
              <w:rPr>
                <w:color w:val="262626"/>
                <w:spacing w:val="15"/>
                <w:w w:val="110"/>
                <w:sz w:val="16"/>
              </w:rPr>
              <w:t> </w:t>
            </w:r>
            <w:r>
              <w:rPr>
                <w:color w:val="262626"/>
                <w:w w:val="110"/>
                <w:sz w:val="16"/>
              </w:rPr>
              <w:t>/</w:t>
            </w:r>
            <w:r>
              <w:rPr>
                <w:color w:val="262626"/>
                <w:spacing w:val="23"/>
                <w:w w:val="110"/>
                <w:sz w:val="16"/>
              </w:rPr>
              <w:t> </w:t>
            </w:r>
            <w:r>
              <w:rPr>
                <w:color w:val="262626"/>
                <w:spacing w:val="-4"/>
                <w:w w:val="110"/>
                <w:sz w:val="16"/>
              </w:rPr>
              <w:t>loss</w:t>
            </w:r>
          </w:p>
        </w:tc>
        <w:tc>
          <w:tcPr>
            <w:tcW w:w="1262" w:type="dxa"/>
          </w:tcPr>
          <w:p>
            <w:pPr>
              <w:pStyle w:val="TableParagraph"/>
              <w:spacing w:before="26"/>
              <w:ind w:right="549"/>
              <w:jc w:val="right"/>
              <w:rPr>
                <w:rFonts w:ascii="Times New Roman"/>
                <w:sz w:val="17"/>
              </w:rPr>
            </w:pPr>
            <w:r>
              <w:rPr>
                <w:rFonts w:ascii="Times New Roman"/>
                <w:color w:val="262626"/>
                <w:spacing w:val="-2"/>
                <w:w w:val="110"/>
                <w:sz w:val="17"/>
              </w:rPr>
              <w:t>2,150</w:t>
            </w:r>
          </w:p>
        </w:tc>
        <w:tc>
          <w:tcPr>
            <w:tcW w:w="1240" w:type="dxa"/>
          </w:tcPr>
          <w:p>
            <w:pPr>
              <w:pStyle w:val="TableParagraph"/>
              <w:spacing w:before="26"/>
              <w:ind w:right="24"/>
              <w:jc w:val="right"/>
              <w:rPr>
                <w:rFonts w:ascii="Times New Roman"/>
                <w:sz w:val="17"/>
              </w:rPr>
            </w:pPr>
            <w:r>
              <w:rPr>
                <w:rFonts w:ascii="Times New Roman"/>
                <w:color w:val="262626"/>
                <w:spacing w:val="-2"/>
                <w:w w:val="110"/>
                <w:sz w:val="17"/>
              </w:rPr>
              <w:t>(1,324)</w:t>
            </w:r>
          </w:p>
        </w:tc>
      </w:tr>
      <w:tr>
        <w:trPr>
          <w:trHeight w:val="262" w:hRule="atLeast"/>
        </w:trPr>
        <w:tc>
          <w:tcPr>
            <w:tcW w:w="6550" w:type="dxa"/>
          </w:tcPr>
          <w:p>
            <w:pPr>
              <w:pStyle w:val="TableParagraph"/>
              <w:spacing w:before="43"/>
              <w:ind w:left="58"/>
              <w:rPr>
                <w:sz w:val="16"/>
              </w:rPr>
            </w:pPr>
            <w:r>
              <w:rPr>
                <w:color w:val="262626"/>
                <w:w w:val="110"/>
                <w:sz w:val="16"/>
              </w:rPr>
              <w:t>Actual</w:t>
            </w:r>
            <w:r>
              <w:rPr>
                <w:color w:val="262626"/>
                <w:spacing w:val="-13"/>
                <w:w w:val="110"/>
                <w:sz w:val="16"/>
              </w:rPr>
              <w:t> </w:t>
            </w:r>
            <w:r>
              <w:rPr>
                <w:color w:val="262626"/>
                <w:w w:val="110"/>
                <w:sz w:val="16"/>
              </w:rPr>
              <w:t>benefit</w:t>
            </w:r>
            <w:r>
              <w:rPr>
                <w:color w:val="262626"/>
                <w:spacing w:val="-2"/>
                <w:w w:val="110"/>
                <w:sz w:val="16"/>
              </w:rPr>
              <w:t> payments</w:t>
            </w:r>
          </w:p>
        </w:tc>
        <w:tc>
          <w:tcPr>
            <w:tcW w:w="1262" w:type="dxa"/>
          </w:tcPr>
          <w:p>
            <w:pPr>
              <w:pStyle w:val="TableParagraph"/>
              <w:spacing w:before="25"/>
              <w:ind w:right="486"/>
              <w:jc w:val="right"/>
              <w:rPr>
                <w:rFonts w:ascii="Times New Roman"/>
                <w:sz w:val="17"/>
              </w:rPr>
            </w:pPr>
            <w:r>
              <w:rPr>
                <w:rFonts w:ascii="Times New Roman"/>
                <w:color w:val="3B3B3B"/>
                <w:spacing w:val="-4"/>
                <w:w w:val="105"/>
                <w:sz w:val="17"/>
              </w:rPr>
              <w:t>(643)</w:t>
            </w:r>
          </w:p>
        </w:tc>
        <w:tc>
          <w:tcPr>
            <w:tcW w:w="1240" w:type="dxa"/>
          </w:tcPr>
          <w:p>
            <w:pPr>
              <w:pStyle w:val="TableParagraph"/>
              <w:spacing w:before="30"/>
              <w:ind w:right="20"/>
              <w:jc w:val="right"/>
              <w:rPr>
                <w:rFonts w:ascii="Times New Roman"/>
                <w:sz w:val="17"/>
              </w:rPr>
            </w:pPr>
            <w:r>
              <w:rPr>
                <w:rFonts w:ascii="Times New Roman"/>
                <w:color w:val="3B3B3B"/>
                <w:spacing w:val="-4"/>
                <w:w w:val="105"/>
                <w:sz w:val="17"/>
              </w:rPr>
              <w:t>(281)</w:t>
            </w:r>
          </w:p>
        </w:tc>
      </w:tr>
      <w:tr>
        <w:trPr>
          <w:trHeight w:val="257" w:hRule="atLeast"/>
        </w:trPr>
        <w:tc>
          <w:tcPr>
            <w:tcW w:w="6550" w:type="dxa"/>
          </w:tcPr>
          <w:p>
            <w:pPr>
              <w:pStyle w:val="TableParagraph"/>
              <w:spacing w:before="41"/>
              <w:ind w:left="50"/>
              <w:rPr>
                <w:sz w:val="16"/>
              </w:rPr>
            </w:pPr>
            <w:r>
              <w:rPr>
                <w:color w:val="262626"/>
                <w:sz w:val="16"/>
              </w:rPr>
              <w:t>Change</w:t>
            </w:r>
            <w:r>
              <w:rPr>
                <w:color w:val="262626"/>
                <w:spacing w:val="10"/>
                <w:sz w:val="16"/>
              </w:rPr>
              <w:t> </w:t>
            </w:r>
            <w:r>
              <w:rPr>
                <w:color w:val="262626"/>
                <w:sz w:val="16"/>
              </w:rPr>
              <w:t>in</w:t>
            </w:r>
            <w:r>
              <w:rPr>
                <w:color w:val="262626"/>
                <w:spacing w:val="40"/>
                <w:sz w:val="16"/>
              </w:rPr>
              <w:t> </w:t>
            </w:r>
            <w:r>
              <w:rPr>
                <w:color w:val="262626"/>
                <w:sz w:val="16"/>
              </w:rPr>
              <w:t>demographic</w:t>
            </w:r>
            <w:r>
              <w:rPr>
                <w:color w:val="262626"/>
                <w:spacing w:val="25"/>
                <w:sz w:val="16"/>
              </w:rPr>
              <w:t> </w:t>
            </w:r>
            <w:r>
              <w:rPr>
                <w:color w:val="262626"/>
                <w:spacing w:val="-2"/>
                <w:sz w:val="16"/>
              </w:rPr>
              <w:t>assumptions</w:t>
            </w:r>
          </w:p>
        </w:tc>
        <w:tc>
          <w:tcPr>
            <w:tcW w:w="1262" w:type="dxa"/>
          </w:tcPr>
          <w:p>
            <w:pPr>
              <w:pStyle w:val="TableParagraph"/>
              <w:spacing w:before="27"/>
              <w:ind w:right="490"/>
              <w:jc w:val="right"/>
              <w:rPr>
                <w:rFonts w:ascii="Times New Roman"/>
                <w:sz w:val="17"/>
              </w:rPr>
            </w:pPr>
            <w:r>
              <w:rPr>
                <w:rFonts w:ascii="Times New Roman"/>
                <w:color w:val="262626"/>
                <w:spacing w:val="-2"/>
                <w:w w:val="110"/>
                <w:sz w:val="17"/>
              </w:rPr>
              <w:t>(1,088)</w:t>
            </w:r>
          </w:p>
        </w:tc>
        <w:tc>
          <w:tcPr>
            <w:tcW w:w="1240" w:type="dxa"/>
          </w:tcPr>
          <w:p>
            <w:pPr>
              <w:pStyle w:val="TableParagraph"/>
              <w:rPr>
                <w:rFonts w:ascii="Times New Roman"/>
                <w:sz w:val="16"/>
              </w:rPr>
            </w:pPr>
          </w:p>
        </w:tc>
      </w:tr>
      <w:tr>
        <w:trPr>
          <w:trHeight w:val="243" w:hRule="atLeast"/>
        </w:trPr>
        <w:tc>
          <w:tcPr>
            <w:tcW w:w="6550" w:type="dxa"/>
          </w:tcPr>
          <w:p>
            <w:pPr>
              <w:pStyle w:val="TableParagraph"/>
              <w:spacing w:line="180" w:lineRule="exact" w:before="43"/>
              <w:ind w:left="50"/>
              <w:rPr>
                <w:sz w:val="16"/>
              </w:rPr>
            </w:pPr>
            <w:r>
              <w:rPr>
                <w:color w:val="262626"/>
                <w:w w:val="105"/>
                <w:sz w:val="16"/>
              </w:rPr>
              <w:t>Experience</w:t>
            </w:r>
            <w:r>
              <w:rPr>
                <w:color w:val="262626"/>
                <w:spacing w:val="9"/>
                <w:w w:val="105"/>
                <w:sz w:val="16"/>
              </w:rPr>
              <w:t> </w:t>
            </w:r>
            <w:r>
              <w:rPr>
                <w:color w:val="262626"/>
                <w:w w:val="105"/>
                <w:sz w:val="16"/>
              </w:rPr>
              <w:t>loss</w:t>
            </w:r>
            <w:r>
              <w:rPr>
                <w:color w:val="262626"/>
                <w:spacing w:val="24"/>
                <w:w w:val="105"/>
                <w:sz w:val="16"/>
              </w:rPr>
              <w:t> </w:t>
            </w:r>
            <w:r>
              <w:rPr>
                <w:color w:val="262626"/>
                <w:w w:val="105"/>
                <w:sz w:val="16"/>
              </w:rPr>
              <w:t>/</w:t>
            </w:r>
            <w:r>
              <w:rPr>
                <w:color w:val="262626"/>
                <w:spacing w:val="31"/>
                <w:w w:val="105"/>
                <w:sz w:val="16"/>
              </w:rPr>
              <w:t> </w:t>
            </w:r>
            <w:r>
              <w:rPr>
                <w:color w:val="262626"/>
                <w:w w:val="105"/>
                <w:sz w:val="16"/>
              </w:rPr>
              <w:t>(gain)</w:t>
            </w:r>
            <w:r>
              <w:rPr>
                <w:color w:val="262626"/>
                <w:spacing w:val="9"/>
                <w:w w:val="105"/>
                <w:sz w:val="16"/>
              </w:rPr>
              <w:t> </w:t>
            </w:r>
            <w:r>
              <w:rPr>
                <w:color w:val="262626"/>
                <w:w w:val="105"/>
                <w:sz w:val="16"/>
              </w:rPr>
              <w:t>on</w:t>
            </w:r>
            <w:r>
              <w:rPr>
                <w:color w:val="262626"/>
                <w:spacing w:val="-4"/>
                <w:w w:val="105"/>
                <w:sz w:val="16"/>
              </w:rPr>
              <w:t> </w:t>
            </w:r>
            <w:r>
              <w:rPr>
                <w:color w:val="262626"/>
                <w:w w:val="105"/>
                <w:sz w:val="16"/>
              </w:rPr>
              <w:t>defined</w:t>
            </w:r>
            <w:r>
              <w:rPr>
                <w:color w:val="262626"/>
                <w:spacing w:val="-4"/>
                <w:w w:val="105"/>
                <w:sz w:val="16"/>
              </w:rPr>
              <w:t> </w:t>
            </w:r>
            <w:r>
              <w:rPr>
                <w:color w:val="262626"/>
                <w:spacing w:val="-2"/>
                <w:w w:val="105"/>
                <w:sz w:val="16"/>
              </w:rPr>
              <w:t>benefit</w:t>
            </w:r>
          </w:p>
        </w:tc>
        <w:tc>
          <w:tcPr>
            <w:tcW w:w="1262" w:type="dxa"/>
            <w:tcBorders>
              <w:bottom w:val="single" w:sz="2" w:space="0" w:color="000000"/>
            </w:tcBorders>
          </w:tcPr>
          <w:p>
            <w:pPr>
              <w:pStyle w:val="TableParagraph"/>
              <w:spacing w:before="25"/>
              <w:ind w:right="559"/>
              <w:jc w:val="right"/>
              <w:rPr>
                <w:rFonts w:ascii="Times New Roman"/>
                <w:sz w:val="17"/>
              </w:rPr>
            </w:pPr>
            <w:r>
              <w:rPr>
                <w:rFonts w:ascii="Times New Roman"/>
                <w:color w:val="262626"/>
                <w:spacing w:val="-5"/>
                <w:w w:val="105"/>
                <w:sz w:val="17"/>
              </w:rPr>
              <w:t>141</w:t>
            </w:r>
          </w:p>
        </w:tc>
        <w:tc>
          <w:tcPr>
            <w:tcW w:w="1240" w:type="dxa"/>
            <w:tcBorders>
              <w:bottom w:val="single" w:sz="2" w:space="0" w:color="000000"/>
            </w:tcBorders>
          </w:tcPr>
          <w:p>
            <w:pPr>
              <w:pStyle w:val="TableParagraph"/>
              <w:rPr>
                <w:rFonts w:ascii="Times New Roman"/>
                <w:sz w:val="16"/>
              </w:rPr>
            </w:pPr>
          </w:p>
        </w:tc>
      </w:tr>
      <w:tr>
        <w:trPr>
          <w:trHeight w:val="276" w:hRule="atLeast"/>
        </w:trPr>
        <w:tc>
          <w:tcPr>
            <w:tcW w:w="6550" w:type="dxa"/>
          </w:tcPr>
          <w:p>
            <w:pPr>
              <w:pStyle w:val="TableParagraph"/>
              <w:spacing w:before="59"/>
              <w:ind w:left="51"/>
              <w:rPr>
                <w:b/>
                <w:sz w:val="16"/>
              </w:rPr>
            </w:pPr>
            <w:r>
              <w:rPr>
                <w:b/>
                <w:color w:val="262626"/>
                <w:w w:val="105"/>
                <w:sz w:val="16"/>
              </w:rPr>
              <w:t>Present</w:t>
            </w:r>
            <w:r>
              <w:rPr>
                <w:b/>
                <w:color w:val="262626"/>
                <w:spacing w:val="10"/>
                <w:w w:val="105"/>
                <w:sz w:val="16"/>
              </w:rPr>
              <w:t> </w:t>
            </w:r>
            <w:r>
              <w:rPr>
                <w:b/>
                <w:color w:val="262626"/>
                <w:w w:val="105"/>
                <w:sz w:val="16"/>
              </w:rPr>
              <w:t>value</w:t>
            </w:r>
            <w:r>
              <w:rPr>
                <w:b/>
                <w:color w:val="262626"/>
                <w:spacing w:val="43"/>
                <w:w w:val="105"/>
                <w:sz w:val="16"/>
              </w:rPr>
              <w:t> </w:t>
            </w:r>
            <w:r>
              <w:rPr>
                <w:b/>
                <w:color w:val="262626"/>
                <w:w w:val="105"/>
                <w:sz w:val="16"/>
              </w:rPr>
              <w:t>at</w:t>
            </w:r>
            <w:r>
              <w:rPr>
                <w:b/>
                <w:color w:val="262626"/>
                <w:spacing w:val="9"/>
                <w:w w:val="105"/>
                <w:sz w:val="16"/>
              </w:rPr>
              <w:t> </w:t>
            </w:r>
            <w:r>
              <w:rPr>
                <w:b/>
                <w:color w:val="262626"/>
                <w:w w:val="105"/>
                <w:sz w:val="16"/>
              </w:rPr>
              <w:t>the</w:t>
            </w:r>
            <w:r>
              <w:rPr>
                <w:b/>
                <w:color w:val="262626"/>
                <w:spacing w:val="10"/>
                <w:w w:val="105"/>
                <w:sz w:val="16"/>
              </w:rPr>
              <w:t> </w:t>
            </w:r>
            <w:r>
              <w:rPr>
                <w:b/>
                <w:color w:val="262626"/>
                <w:w w:val="105"/>
                <w:sz w:val="16"/>
              </w:rPr>
              <w:t>end</w:t>
            </w:r>
            <w:r>
              <w:rPr>
                <w:b/>
                <w:color w:val="262626"/>
                <w:spacing w:val="7"/>
                <w:w w:val="105"/>
                <w:sz w:val="16"/>
              </w:rPr>
              <w:t> </w:t>
            </w:r>
            <w:r>
              <w:rPr>
                <w:b/>
                <w:color w:val="262626"/>
                <w:w w:val="105"/>
                <w:sz w:val="16"/>
              </w:rPr>
              <w:t>of</w:t>
            </w:r>
            <w:r>
              <w:rPr>
                <w:b/>
                <w:color w:val="262626"/>
                <w:spacing w:val="3"/>
                <w:w w:val="105"/>
                <w:sz w:val="16"/>
              </w:rPr>
              <w:t> </w:t>
            </w:r>
            <w:r>
              <w:rPr>
                <w:b/>
                <w:color w:val="262626"/>
                <w:w w:val="105"/>
                <w:sz w:val="16"/>
              </w:rPr>
              <w:t>the</w:t>
            </w:r>
            <w:r>
              <w:rPr>
                <w:b/>
                <w:color w:val="262626"/>
                <w:spacing w:val="-4"/>
                <w:w w:val="105"/>
                <w:sz w:val="16"/>
              </w:rPr>
              <w:t> year</w:t>
            </w:r>
          </w:p>
        </w:tc>
        <w:tc>
          <w:tcPr>
            <w:tcW w:w="1262" w:type="dxa"/>
            <w:tcBorders>
              <w:top w:val="single" w:sz="2" w:space="0" w:color="000000"/>
            </w:tcBorders>
          </w:tcPr>
          <w:p>
            <w:pPr>
              <w:pStyle w:val="TableParagraph"/>
              <w:spacing w:before="49"/>
              <w:ind w:left="135"/>
              <w:rPr>
                <w:b/>
                <w:sz w:val="16"/>
              </w:rPr>
            </w:pPr>
            <w:r>
              <w:rPr>
                <w:b/>
                <w:color w:val="262626"/>
                <w:spacing w:val="-2"/>
                <w:w w:val="115"/>
                <w:sz w:val="16"/>
              </w:rPr>
              <w:t>20,866</w:t>
            </w:r>
          </w:p>
        </w:tc>
        <w:tc>
          <w:tcPr>
            <w:tcW w:w="1240" w:type="dxa"/>
            <w:tcBorders>
              <w:top w:val="single" w:sz="2" w:space="0" w:color="000000"/>
            </w:tcBorders>
          </w:tcPr>
          <w:p>
            <w:pPr>
              <w:pStyle w:val="TableParagraph"/>
              <w:spacing w:before="54"/>
              <w:ind w:right="84"/>
              <w:jc w:val="right"/>
              <w:rPr>
                <w:b/>
                <w:sz w:val="16"/>
              </w:rPr>
            </w:pPr>
            <w:r>
              <w:rPr>
                <w:b/>
                <w:color w:val="262626"/>
                <w:spacing w:val="-2"/>
                <w:w w:val="115"/>
                <w:sz w:val="16"/>
              </w:rPr>
              <w:t>18,420</w:t>
            </w:r>
          </w:p>
        </w:tc>
      </w:tr>
    </w:tbl>
    <w:p>
      <w:pPr>
        <w:spacing w:after="0"/>
        <w:jc w:val="right"/>
        <w:rPr>
          <w:sz w:val="16"/>
        </w:rPr>
        <w:sectPr>
          <w:type w:val="continuous"/>
          <w:pgSz w:w="11910" w:h="16830"/>
          <w:pgMar w:header="1005" w:footer="1307" w:top="1940" w:bottom="280" w:left="320" w:right="460"/>
        </w:sectPr>
      </w:pPr>
    </w:p>
    <w:p>
      <w:pPr>
        <w:pStyle w:val="BodyText"/>
        <w:rPr>
          <w:b/>
          <w:sz w:val="20"/>
        </w:rPr>
      </w:pPr>
    </w:p>
    <w:p>
      <w:pPr>
        <w:pStyle w:val="BodyText"/>
        <w:rPr>
          <w:b/>
          <w:sz w:val="20"/>
        </w:rPr>
      </w:pPr>
    </w:p>
    <w:p>
      <w:pPr>
        <w:pStyle w:val="BodyText"/>
        <w:spacing w:before="1"/>
        <w:rPr>
          <w:b/>
          <w:sz w:val="15"/>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1"/>
        <w:gridCol w:w="1502"/>
        <w:gridCol w:w="1360"/>
        <w:gridCol w:w="933"/>
      </w:tblGrid>
      <w:tr>
        <w:trPr>
          <w:trHeight w:val="920" w:hRule="atLeast"/>
        </w:trPr>
        <w:tc>
          <w:tcPr>
            <w:tcW w:w="5711" w:type="dxa"/>
            <w:tcBorders>
              <w:bottom w:val="single" w:sz="12" w:space="0" w:color="000000"/>
            </w:tcBorders>
          </w:tcPr>
          <w:p>
            <w:pPr>
              <w:pStyle w:val="TableParagraph"/>
              <w:spacing w:line="246" w:lineRule="exact"/>
              <w:ind w:left="69"/>
              <w:rPr>
                <w:sz w:val="22"/>
              </w:rPr>
            </w:pPr>
            <w:r>
              <w:rPr>
                <w:color w:val="1F282A"/>
                <w:w w:val="105"/>
                <w:sz w:val="22"/>
              </w:rPr>
              <w:t>Notes</w:t>
            </w:r>
            <w:r>
              <w:rPr>
                <w:color w:val="1F282A"/>
                <w:spacing w:val="6"/>
                <w:w w:val="105"/>
                <w:sz w:val="22"/>
              </w:rPr>
              <w:t> </w:t>
            </w:r>
            <w:r>
              <w:rPr>
                <w:color w:val="1F282A"/>
                <w:w w:val="105"/>
                <w:sz w:val="22"/>
              </w:rPr>
              <w:t>to</w:t>
            </w:r>
            <w:r>
              <w:rPr>
                <w:color w:val="1F282A"/>
                <w:spacing w:val="38"/>
                <w:w w:val="105"/>
                <w:sz w:val="22"/>
              </w:rPr>
              <w:t> </w:t>
            </w:r>
            <w:r>
              <w:rPr>
                <w:color w:val="1F282A"/>
                <w:w w:val="105"/>
                <w:sz w:val="22"/>
              </w:rPr>
              <w:t>the</w:t>
            </w:r>
            <w:r>
              <w:rPr>
                <w:color w:val="1F282A"/>
                <w:spacing w:val="19"/>
                <w:w w:val="105"/>
                <w:sz w:val="22"/>
              </w:rPr>
              <w:t> </w:t>
            </w:r>
            <w:r>
              <w:rPr>
                <w:color w:val="1F282A"/>
                <w:spacing w:val="-2"/>
                <w:w w:val="105"/>
                <w:sz w:val="22"/>
              </w:rPr>
              <w:t>Accounts</w:t>
            </w:r>
          </w:p>
          <w:p>
            <w:pPr>
              <w:pStyle w:val="TableParagraph"/>
              <w:spacing w:before="112"/>
              <w:ind w:left="70"/>
              <w:rPr>
                <w:sz w:val="22"/>
              </w:rPr>
            </w:pPr>
            <w:r>
              <w:rPr>
                <w:color w:val="1F282A"/>
                <w:w w:val="105"/>
                <w:sz w:val="22"/>
              </w:rPr>
              <w:t>for</w:t>
            </w:r>
            <w:r>
              <w:rPr>
                <w:color w:val="1F282A"/>
                <w:spacing w:val="56"/>
                <w:w w:val="105"/>
                <w:sz w:val="22"/>
              </w:rPr>
              <w:t> </w:t>
            </w:r>
            <w:r>
              <w:rPr>
                <w:color w:val="1F282A"/>
                <w:w w:val="105"/>
                <w:sz w:val="22"/>
              </w:rPr>
              <w:t>the</w:t>
            </w:r>
            <w:r>
              <w:rPr>
                <w:color w:val="1F282A"/>
                <w:spacing w:val="13"/>
                <w:w w:val="105"/>
                <w:sz w:val="22"/>
              </w:rPr>
              <w:t> </w:t>
            </w:r>
            <w:r>
              <w:rPr>
                <w:color w:val="1F282A"/>
                <w:w w:val="105"/>
                <w:sz w:val="22"/>
              </w:rPr>
              <w:t>year</w:t>
            </w:r>
            <w:r>
              <w:rPr>
                <w:color w:val="1F282A"/>
                <w:spacing w:val="24"/>
                <w:w w:val="105"/>
                <w:sz w:val="22"/>
              </w:rPr>
              <w:t> </w:t>
            </w:r>
            <w:r>
              <w:rPr>
                <w:color w:val="1F282A"/>
                <w:w w:val="105"/>
                <w:sz w:val="22"/>
              </w:rPr>
              <w:t>ended</w:t>
            </w:r>
            <w:r>
              <w:rPr>
                <w:color w:val="1F282A"/>
                <w:spacing w:val="17"/>
                <w:w w:val="105"/>
                <w:sz w:val="22"/>
              </w:rPr>
              <w:t> </w:t>
            </w:r>
            <w:r>
              <w:rPr>
                <w:color w:val="1F282A"/>
                <w:w w:val="105"/>
                <w:sz w:val="22"/>
              </w:rPr>
              <w:t>31</w:t>
            </w:r>
            <w:r>
              <w:rPr>
                <w:color w:val="1F282A"/>
                <w:spacing w:val="-3"/>
                <w:w w:val="105"/>
                <w:sz w:val="22"/>
              </w:rPr>
              <w:t> </w:t>
            </w:r>
            <w:r>
              <w:rPr>
                <w:color w:val="1F282A"/>
                <w:w w:val="105"/>
                <w:sz w:val="22"/>
              </w:rPr>
              <w:t>July</w:t>
            </w:r>
            <w:r>
              <w:rPr>
                <w:color w:val="1F282A"/>
                <w:spacing w:val="13"/>
                <w:w w:val="105"/>
                <w:sz w:val="22"/>
              </w:rPr>
              <w:t> </w:t>
            </w:r>
            <w:r>
              <w:rPr>
                <w:color w:val="1F282A"/>
                <w:spacing w:val="-4"/>
                <w:w w:val="105"/>
                <w:sz w:val="22"/>
              </w:rPr>
              <w:t>2019</w:t>
            </w:r>
          </w:p>
        </w:tc>
        <w:tc>
          <w:tcPr>
            <w:tcW w:w="3795" w:type="dxa"/>
            <w:gridSpan w:val="3"/>
            <w:tcBorders>
              <w:bottom w:val="single" w:sz="12" w:space="0" w:color="000000"/>
            </w:tcBorders>
          </w:tcPr>
          <w:p>
            <w:pPr>
              <w:pStyle w:val="TableParagraph"/>
              <w:rPr>
                <w:rFonts w:ascii="Times New Roman"/>
                <w:sz w:val="18"/>
              </w:rPr>
            </w:pPr>
          </w:p>
        </w:tc>
      </w:tr>
      <w:tr>
        <w:trPr>
          <w:trHeight w:val="698" w:hRule="atLeast"/>
        </w:trPr>
        <w:tc>
          <w:tcPr>
            <w:tcW w:w="5711" w:type="dxa"/>
            <w:tcBorders>
              <w:top w:val="single" w:sz="12" w:space="0" w:color="000000"/>
            </w:tcBorders>
          </w:tcPr>
          <w:p>
            <w:pPr>
              <w:pStyle w:val="TableParagraph"/>
              <w:spacing w:before="6"/>
              <w:rPr>
                <w:b/>
                <w:sz w:val="22"/>
              </w:rPr>
            </w:pPr>
          </w:p>
          <w:p>
            <w:pPr>
              <w:pStyle w:val="TableParagraph"/>
              <w:ind w:left="75"/>
              <w:rPr>
                <w:sz w:val="22"/>
              </w:rPr>
            </w:pPr>
            <w:r>
              <w:rPr>
                <w:color w:val="1F282A"/>
                <w:sz w:val="22"/>
              </w:rPr>
              <w:t>27</w:t>
            </w:r>
            <w:r>
              <w:rPr>
                <w:color w:val="1F282A"/>
                <w:spacing w:val="25"/>
                <w:sz w:val="22"/>
              </w:rPr>
              <w:t> </w:t>
            </w:r>
            <w:r>
              <w:rPr>
                <w:color w:val="1F282A"/>
                <w:sz w:val="22"/>
              </w:rPr>
              <w:t>Pension</w:t>
            </w:r>
            <w:r>
              <w:rPr>
                <w:color w:val="1F282A"/>
                <w:spacing w:val="18"/>
                <w:sz w:val="22"/>
              </w:rPr>
              <w:t> </w:t>
            </w:r>
            <w:r>
              <w:rPr>
                <w:color w:val="1F282A"/>
                <w:sz w:val="22"/>
              </w:rPr>
              <w:t>Schemes</w:t>
            </w:r>
            <w:r>
              <w:rPr>
                <w:color w:val="1F282A"/>
                <w:spacing w:val="30"/>
                <w:sz w:val="22"/>
              </w:rPr>
              <w:t> </w:t>
            </w:r>
            <w:r>
              <w:rPr>
                <w:color w:val="1F282A"/>
                <w:spacing w:val="-2"/>
                <w:sz w:val="22"/>
              </w:rPr>
              <w:t>(continued)</w:t>
            </w:r>
          </w:p>
        </w:tc>
        <w:tc>
          <w:tcPr>
            <w:tcW w:w="1502" w:type="dxa"/>
            <w:tcBorders>
              <w:top w:val="single" w:sz="12" w:space="0" w:color="000000"/>
            </w:tcBorders>
          </w:tcPr>
          <w:p>
            <w:pPr>
              <w:pStyle w:val="TableParagraph"/>
              <w:rPr>
                <w:rFonts w:ascii="Times New Roman"/>
                <w:sz w:val="18"/>
              </w:rPr>
            </w:pPr>
          </w:p>
        </w:tc>
        <w:tc>
          <w:tcPr>
            <w:tcW w:w="1360" w:type="dxa"/>
            <w:tcBorders>
              <w:top w:val="single" w:sz="12" w:space="0" w:color="000000"/>
            </w:tcBorders>
          </w:tcPr>
          <w:p>
            <w:pPr>
              <w:pStyle w:val="TableParagraph"/>
              <w:rPr>
                <w:rFonts w:ascii="Times New Roman"/>
                <w:sz w:val="18"/>
              </w:rPr>
            </w:pPr>
          </w:p>
        </w:tc>
        <w:tc>
          <w:tcPr>
            <w:tcW w:w="933" w:type="dxa"/>
            <w:tcBorders>
              <w:top w:val="single" w:sz="12" w:space="0" w:color="000000"/>
            </w:tcBorders>
          </w:tcPr>
          <w:p>
            <w:pPr>
              <w:pStyle w:val="TableParagraph"/>
              <w:rPr>
                <w:rFonts w:ascii="Times New Roman"/>
                <w:sz w:val="18"/>
              </w:rPr>
            </w:pPr>
          </w:p>
        </w:tc>
      </w:tr>
      <w:tr>
        <w:trPr>
          <w:trHeight w:val="426" w:hRule="atLeast"/>
        </w:trPr>
        <w:tc>
          <w:tcPr>
            <w:tcW w:w="5711" w:type="dxa"/>
          </w:tcPr>
          <w:p>
            <w:pPr>
              <w:pStyle w:val="TableParagraph"/>
              <w:rPr>
                <w:rFonts w:ascii="Times New Roman"/>
                <w:sz w:val="18"/>
              </w:rPr>
            </w:pPr>
          </w:p>
        </w:tc>
        <w:tc>
          <w:tcPr>
            <w:tcW w:w="1502" w:type="dxa"/>
          </w:tcPr>
          <w:p>
            <w:pPr>
              <w:pStyle w:val="TableParagraph"/>
              <w:spacing w:before="7"/>
              <w:rPr>
                <w:b/>
                <w:sz w:val="15"/>
              </w:rPr>
            </w:pPr>
          </w:p>
          <w:p>
            <w:pPr>
              <w:pStyle w:val="TableParagraph"/>
              <w:spacing w:before="1"/>
              <w:ind w:right="498"/>
              <w:jc w:val="right"/>
              <w:rPr>
                <w:b/>
                <w:sz w:val="18"/>
              </w:rPr>
            </w:pPr>
            <w:r>
              <w:rPr>
                <w:b/>
                <w:color w:val="1F282A"/>
                <w:sz w:val="18"/>
              </w:rPr>
              <w:t>Year</w:t>
            </w:r>
            <w:r>
              <w:rPr>
                <w:b/>
                <w:color w:val="1F282A"/>
                <w:spacing w:val="14"/>
                <w:sz w:val="18"/>
              </w:rPr>
              <w:t> </w:t>
            </w:r>
            <w:r>
              <w:rPr>
                <w:b/>
                <w:color w:val="1F282A"/>
                <w:spacing w:val="-5"/>
                <w:sz w:val="18"/>
              </w:rPr>
              <w:t>to</w:t>
            </w:r>
          </w:p>
        </w:tc>
        <w:tc>
          <w:tcPr>
            <w:tcW w:w="1360" w:type="dxa"/>
          </w:tcPr>
          <w:p>
            <w:pPr>
              <w:pStyle w:val="TableParagraph"/>
              <w:spacing w:before="7"/>
              <w:rPr>
                <w:b/>
                <w:sz w:val="15"/>
              </w:rPr>
            </w:pPr>
          </w:p>
          <w:p>
            <w:pPr>
              <w:pStyle w:val="TableParagraph"/>
              <w:spacing w:before="1"/>
              <w:jc w:val="right"/>
              <w:rPr>
                <w:b/>
                <w:sz w:val="18"/>
              </w:rPr>
            </w:pPr>
            <w:r>
              <w:rPr>
                <w:b/>
                <w:color w:val="1F282A"/>
                <w:sz w:val="18"/>
              </w:rPr>
              <w:t>Year</w:t>
            </w:r>
            <w:r>
              <w:rPr>
                <w:b/>
                <w:color w:val="1F282A"/>
                <w:spacing w:val="15"/>
                <w:sz w:val="18"/>
              </w:rPr>
              <w:t> </w:t>
            </w:r>
            <w:r>
              <w:rPr>
                <w:b/>
                <w:color w:val="1F282A"/>
                <w:spacing w:val="-5"/>
                <w:sz w:val="18"/>
              </w:rPr>
              <w:t>to</w:t>
            </w:r>
          </w:p>
        </w:tc>
        <w:tc>
          <w:tcPr>
            <w:tcW w:w="933" w:type="dxa"/>
          </w:tcPr>
          <w:p>
            <w:pPr>
              <w:pStyle w:val="TableParagraph"/>
              <w:rPr>
                <w:rFonts w:ascii="Times New Roman"/>
                <w:sz w:val="18"/>
              </w:rPr>
            </w:pPr>
          </w:p>
        </w:tc>
      </w:tr>
      <w:tr>
        <w:trPr>
          <w:trHeight w:val="281" w:hRule="atLeast"/>
        </w:trPr>
        <w:tc>
          <w:tcPr>
            <w:tcW w:w="5711" w:type="dxa"/>
          </w:tcPr>
          <w:p>
            <w:pPr>
              <w:pStyle w:val="TableParagraph"/>
              <w:rPr>
                <w:rFonts w:ascii="Times New Roman"/>
                <w:sz w:val="18"/>
              </w:rPr>
            </w:pPr>
          </w:p>
        </w:tc>
        <w:tc>
          <w:tcPr>
            <w:tcW w:w="1502" w:type="dxa"/>
          </w:tcPr>
          <w:p>
            <w:pPr>
              <w:pStyle w:val="TableParagraph"/>
              <w:spacing w:before="33"/>
              <w:ind w:right="519"/>
              <w:jc w:val="right"/>
              <w:rPr>
                <w:b/>
                <w:sz w:val="18"/>
              </w:rPr>
            </w:pPr>
            <w:r>
              <w:rPr>
                <w:b/>
                <w:color w:val="1F282A"/>
                <w:w w:val="105"/>
                <w:sz w:val="18"/>
              </w:rPr>
              <w:t>31-Jul-</w:t>
            </w:r>
            <w:r>
              <w:rPr>
                <w:b/>
                <w:color w:val="1F282A"/>
                <w:spacing w:val="-5"/>
                <w:w w:val="105"/>
                <w:sz w:val="18"/>
              </w:rPr>
              <w:t>19</w:t>
            </w:r>
          </w:p>
        </w:tc>
        <w:tc>
          <w:tcPr>
            <w:tcW w:w="1360" w:type="dxa"/>
          </w:tcPr>
          <w:p>
            <w:pPr>
              <w:pStyle w:val="TableParagraph"/>
              <w:spacing w:before="33"/>
              <w:ind w:right="27"/>
              <w:jc w:val="right"/>
              <w:rPr>
                <w:b/>
                <w:sz w:val="18"/>
              </w:rPr>
            </w:pPr>
            <w:r>
              <w:rPr>
                <w:b/>
                <w:color w:val="1F282A"/>
                <w:spacing w:val="-2"/>
                <w:w w:val="105"/>
                <w:sz w:val="18"/>
              </w:rPr>
              <w:t>31-Jul-</w:t>
            </w:r>
            <w:r>
              <w:rPr>
                <w:b/>
                <w:color w:val="1F282A"/>
                <w:spacing w:val="-5"/>
                <w:w w:val="105"/>
                <w:sz w:val="18"/>
              </w:rPr>
              <w:t>18</w:t>
            </w:r>
          </w:p>
        </w:tc>
        <w:tc>
          <w:tcPr>
            <w:tcW w:w="933" w:type="dxa"/>
          </w:tcPr>
          <w:p>
            <w:pPr>
              <w:pStyle w:val="TableParagraph"/>
              <w:rPr>
                <w:rFonts w:ascii="Times New Roman"/>
                <w:sz w:val="18"/>
              </w:rPr>
            </w:pPr>
          </w:p>
        </w:tc>
      </w:tr>
      <w:tr>
        <w:trPr>
          <w:trHeight w:val="286" w:hRule="atLeast"/>
        </w:trPr>
        <w:tc>
          <w:tcPr>
            <w:tcW w:w="5711" w:type="dxa"/>
          </w:tcPr>
          <w:p>
            <w:pPr>
              <w:pStyle w:val="TableParagraph"/>
              <w:rPr>
                <w:rFonts w:ascii="Times New Roman"/>
                <w:sz w:val="18"/>
              </w:rPr>
            </w:pPr>
          </w:p>
        </w:tc>
        <w:tc>
          <w:tcPr>
            <w:tcW w:w="1502" w:type="dxa"/>
          </w:tcPr>
          <w:p>
            <w:pPr>
              <w:pStyle w:val="TableParagraph"/>
              <w:spacing w:before="35"/>
              <w:ind w:right="511"/>
              <w:jc w:val="right"/>
              <w:rPr>
                <w:b/>
                <w:sz w:val="18"/>
              </w:rPr>
            </w:pPr>
            <w:r>
              <w:rPr>
                <w:b/>
                <w:color w:val="1F282A"/>
                <w:spacing w:val="-2"/>
                <w:sz w:val="18"/>
              </w:rPr>
              <w:t>£000s</w:t>
            </w:r>
          </w:p>
        </w:tc>
        <w:tc>
          <w:tcPr>
            <w:tcW w:w="1360" w:type="dxa"/>
          </w:tcPr>
          <w:p>
            <w:pPr>
              <w:pStyle w:val="TableParagraph"/>
              <w:spacing w:before="40"/>
              <w:ind w:right="12"/>
              <w:jc w:val="right"/>
              <w:rPr>
                <w:b/>
                <w:sz w:val="18"/>
              </w:rPr>
            </w:pPr>
            <w:r>
              <w:rPr>
                <w:b/>
                <w:color w:val="1F282A"/>
                <w:spacing w:val="-2"/>
                <w:sz w:val="18"/>
              </w:rPr>
              <w:t>£000s</w:t>
            </w:r>
          </w:p>
        </w:tc>
        <w:tc>
          <w:tcPr>
            <w:tcW w:w="933" w:type="dxa"/>
          </w:tcPr>
          <w:p>
            <w:pPr>
              <w:pStyle w:val="TableParagraph"/>
              <w:rPr>
                <w:rFonts w:ascii="Times New Roman"/>
                <w:sz w:val="18"/>
              </w:rPr>
            </w:pPr>
          </w:p>
        </w:tc>
      </w:tr>
      <w:tr>
        <w:trPr>
          <w:trHeight w:val="278" w:hRule="atLeast"/>
        </w:trPr>
        <w:tc>
          <w:tcPr>
            <w:tcW w:w="5711" w:type="dxa"/>
          </w:tcPr>
          <w:p>
            <w:pPr>
              <w:pStyle w:val="TableParagraph"/>
              <w:spacing w:before="33"/>
              <w:ind w:left="398"/>
              <w:rPr>
                <w:b/>
                <w:sz w:val="18"/>
              </w:rPr>
            </w:pPr>
            <w:r>
              <w:rPr>
                <w:b/>
                <w:color w:val="1F282A"/>
                <w:sz w:val="18"/>
              </w:rPr>
              <w:t>Analysis</w:t>
            </w:r>
            <w:r>
              <w:rPr>
                <w:b/>
                <w:color w:val="1F282A"/>
                <w:spacing w:val="5"/>
                <w:sz w:val="18"/>
              </w:rPr>
              <w:t> </w:t>
            </w:r>
            <w:r>
              <w:rPr>
                <w:b/>
                <w:color w:val="1F282A"/>
                <w:sz w:val="18"/>
              </w:rPr>
              <w:t>of movement</w:t>
            </w:r>
            <w:r>
              <w:rPr>
                <w:b/>
                <w:color w:val="1F282A"/>
                <w:spacing w:val="5"/>
                <w:sz w:val="18"/>
              </w:rPr>
              <w:t> </w:t>
            </w:r>
            <w:r>
              <w:rPr>
                <w:color w:val="1F282A"/>
                <w:sz w:val="18"/>
              </w:rPr>
              <w:t>in</w:t>
            </w:r>
            <w:r>
              <w:rPr>
                <w:color w:val="1F282A"/>
                <w:spacing w:val="33"/>
                <w:sz w:val="18"/>
              </w:rPr>
              <w:t> </w:t>
            </w:r>
            <w:r>
              <w:rPr>
                <w:b/>
                <w:color w:val="1F282A"/>
                <w:sz w:val="18"/>
              </w:rPr>
              <w:t>the</w:t>
            </w:r>
            <w:r>
              <w:rPr>
                <w:b/>
                <w:color w:val="1F282A"/>
                <w:spacing w:val="-11"/>
                <w:sz w:val="18"/>
              </w:rPr>
              <w:t> </w:t>
            </w:r>
            <w:r>
              <w:rPr>
                <w:b/>
                <w:color w:val="1F282A"/>
                <w:sz w:val="18"/>
              </w:rPr>
              <w:t>fair</w:t>
            </w:r>
            <w:r>
              <w:rPr>
                <w:b/>
                <w:color w:val="1F282A"/>
                <w:spacing w:val="3"/>
                <w:sz w:val="18"/>
              </w:rPr>
              <w:t> </w:t>
            </w:r>
            <w:r>
              <w:rPr>
                <w:b/>
                <w:color w:val="1F282A"/>
                <w:sz w:val="18"/>
              </w:rPr>
              <w:t>value</w:t>
            </w:r>
            <w:r>
              <w:rPr>
                <w:b/>
                <w:color w:val="1F282A"/>
                <w:spacing w:val="-7"/>
                <w:sz w:val="18"/>
              </w:rPr>
              <w:t> </w:t>
            </w:r>
            <w:r>
              <w:rPr>
                <w:b/>
                <w:color w:val="1F282A"/>
                <w:sz w:val="18"/>
              </w:rPr>
              <w:t>of</w:t>
            </w:r>
            <w:r>
              <w:rPr>
                <w:b/>
                <w:color w:val="1F282A"/>
                <w:spacing w:val="1"/>
                <w:sz w:val="18"/>
              </w:rPr>
              <w:t> </w:t>
            </w:r>
            <w:r>
              <w:rPr>
                <w:b/>
                <w:color w:val="1F282A"/>
                <w:sz w:val="18"/>
              </w:rPr>
              <w:t>scheme</w:t>
            </w:r>
            <w:r>
              <w:rPr>
                <w:b/>
                <w:color w:val="1F282A"/>
                <w:spacing w:val="-4"/>
                <w:sz w:val="18"/>
              </w:rPr>
              <w:t> </w:t>
            </w:r>
            <w:r>
              <w:rPr>
                <w:b/>
                <w:color w:val="1F282A"/>
                <w:spacing w:val="-2"/>
                <w:sz w:val="18"/>
              </w:rPr>
              <w:t>assets</w:t>
            </w:r>
          </w:p>
        </w:tc>
        <w:tc>
          <w:tcPr>
            <w:tcW w:w="1502" w:type="dxa"/>
          </w:tcPr>
          <w:p>
            <w:pPr>
              <w:pStyle w:val="TableParagraph"/>
              <w:rPr>
                <w:rFonts w:ascii="Times New Roman"/>
                <w:sz w:val="18"/>
              </w:rPr>
            </w:pPr>
          </w:p>
        </w:tc>
        <w:tc>
          <w:tcPr>
            <w:tcW w:w="1360" w:type="dxa"/>
          </w:tcPr>
          <w:p>
            <w:pPr>
              <w:pStyle w:val="TableParagraph"/>
              <w:rPr>
                <w:rFonts w:ascii="Times New Roman"/>
                <w:sz w:val="18"/>
              </w:rPr>
            </w:pPr>
          </w:p>
        </w:tc>
        <w:tc>
          <w:tcPr>
            <w:tcW w:w="933" w:type="dxa"/>
          </w:tcPr>
          <w:p>
            <w:pPr>
              <w:pStyle w:val="TableParagraph"/>
              <w:rPr>
                <w:rFonts w:ascii="Times New Roman"/>
                <w:sz w:val="18"/>
              </w:rPr>
            </w:pPr>
          </w:p>
        </w:tc>
      </w:tr>
      <w:tr>
        <w:trPr>
          <w:trHeight w:val="286" w:hRule="atLeast"/>
        </w:trPr>
        <w:tc>
          <w:tcPr>
            <w:tcW w:w="5711" w:type="dxa"/>
          </w:tcPr>
          <w:p>
            <w:pPr>
              <w:pStyle w:val="TableParagraph"/>
              <w:spacing w:before="38"/>
              <w:ind w:left="400"/>
              <w:rPr>
                <w:b/>
                <w:sz w:val="18"/>
              </w:rPr>
            </w:pPr>
            <w:r>
              <w:rPr>
                <w:b/>
                <w:color w:val="1F282A"/>
                <w:sz w:val="18"/>
              </w:rPr>
              <w:t>Fair</w:t>
            </w:r>
            <w:r>
              <w:rPr>
                <w:b/>
                <w:color w:val="1F282A"/>
                <w:spacing w:val="21"/>
                <w:sz w:val="18"/>
              </w:rPr>
              <w:t> </w:t>
            </w:r>
            <w:r>
              <w:rPr>
                <w:b/>
                <w:color w:val="1F282A"/>
                <w:sz w:val="18"/>
              </w:rPr>
              <w:t>value</w:t>
            </w:r>
            <w:r>
              <w:rPr>
                <w:b/>
                <w:color w:val="1F282A"/>
                <w:spacing w:val="-1"/>
                <w:sz w:val="18"/>
              </w:rPr>
              <w:t> </w:t>
            </w:r>
            <w:r>
              <w:rPr>
                <w:b/>
                <w:color w:val="1F282A"/>
                <w:sz w:val="18"/>
              </w:rPr>
              <w:t>of</w:t>
            </w:r>
            <w:r>
              <w:rPr>
                <w:b/>
                <w:color w:val="1F282A"/>
                <w:spacing w:val="11"/>
                <w:sz w:val="18"/>
              </w:rPr>
              <w:t> </w:t>
            </w:r>
            <w:r>
              <w:rPr>
                <w:b/>
                <w:color w:val="1F282A"/>
                <w:sz w:val="18"/>
              </w:rPr>
              <w:t>assets</w:t>
            </w:r>
            <w:r>
              <w:rPr>
                <w:b/>
                <w:color w:val="1F282A"/>
                <w:spacing w:val="19"/>
                <w:sz w:val="18"/>
              </w:rPr>
              <w:t> </w:t>
            </w:r>
            <w:r>
              <w:rPr>
                <w:b/>
                <w:color w:val="1F282A"/>
                <w:sz w:val="18"/>
              </w:rPr>
              <w:t>at</w:t>
            </w:r>
            <w:r>
              <w:rPr>
                <w:b/>
                <w:color w:val="1F282A"/>
                <w:spacing w:val="7"/>
                <w:sz w:val="18"/>
              </w:rPr>
              <w:t> </w:t>
            </w:r>
            <w:r>
              <w:rPr>
                <w:b/>
                <w:color w:val="1F282A"/>
                <w:sz w:val="18"/>
              </w:rPr>
              <w:t>the</w:t>
            </w:r>
            <w:r>
              <w:rPr>
                <w:b/>
                <w:color w:val="1F282A"/>
                <w:spacing w:val="-3"/>
                <w:sz w:val="18"/>
              </w:rPr>
              <w:t> </w:t>
            </w:r>
            <w:r>
              <w:rPr>
                <w:b/>
                <w:color w:val="1F282A"/>
                <w:sz w:val="18"/>
              </w:rPr>
              <w:t>start</w:t>
            </w:r>
            <w:r>
              <w:rPr>
                <w:b/>
                <w:color w:val="1F282A"/>
                <w:spacing w:val="8"/>
                <w:sz w:val="18"/>
              </w:rPr>
              <w:t> </w:t>
            </w:r>
            <w:r>
              <w:rPr>
                <w:b/>
                <w:color w:val="1F282A"/>
                <w:sz w:val="18"/>
              </w:rPr>
              <w:t>of</w:t>
            </w:r>
            <w:r>
              <w:rPr>
                <w:b/>
                <w:color w:val="1F282A"/>
                <w:spacing w:val="10"/>
                <w:sz w:val="18"/>
              </w:rPr>
              <w:t> </w:t>
            </w:r>
            <w:r>
              <w:rPr>
                <w:b/>
                <w:color w:val="1F282A"/>
                <w:sz w:val="18"/>
              </w:rPr>
              <w:t>the</w:t>
            </w:r>
            <w:r>
              <w:rPr>
                <w:b/>
                <w:color w:val="1F282A"/>
                <w:spacing w:val="-5"/>
                <w:sz w:val="18"/>
              </w:rPr>
              <w:t> </w:t>
            </w:r>
            <w:r>
              <w:rPr>
                <w:b/>
                <w:color w:val="1F282A"/>
                <w:spacing w:val="-4"/>
                <w:sz w:val="18"/>
              </w:rPr>
              <w:t>year</w:t>
            </w:r>
          </w:p>
        </w:tc>
        <w:tc>
          <w:tcPr>
            <w:tcW w:w="1502" w:type="dxa"/>
          </w:tcPr>
          <w:p>
            <w:pPr>
              <w:pStyle w:val="TableParagraph"/>
              <w:spacing w:before="33"/>
              <w:ind w:left="300"/>
              <w:rPr>
                <w:b/>
                <w:sz w:val="18"/>
              </w:rPr>
            </w:pPr>
            <w:r>
              <w:rPr>
                <w:b/>
                <w:color w:val="1F282A"/>
                <w:spacing w:val="-2"/>
                <w:w w:val="110"/>
                <w:sz w:val="18"/>
              </w:rPr>
              <w:t>12,142</w:t>
            </w:r>
          </w:p>
        </w:tc>
        <w:tc>
          <w:tcPr>
            <w:tcW w:w="1360" w:type="dxa"/>
          </w:tcPr>
          <w:p>
            <w:pPr>
              <w:pStyle w:val="TableParagraph"/>
              <w:spacing w:before="38"/>
              <w:ind w:right="93"/>
              <w:jc w:val="right"/>
              <w:rPr>
                <w:b/>
                <w:sz w:val="18"/>
              </w:rPr>
            </w:pPr>
            <w:r>
              <w:rPr>
                <w:b/>
                <w:color w:val="1F282A"/>
                <w:spacing w:val="-2"/>
                <w:w w:val="110"/>
                <w:sz w:val="18"/>
              </w:rPr>
              <w:t>11,058</w:t>
            </w:r>
          </w:p>
        </w:tc>
        <w:tc>
          <w:tcPr>
            <w:tcW w:w="933" w:type="dxa"/>
          </w:tcPr>
          <w:p>
            <w:pPr>
              <w:pStyle w:val="TableParagraph"/>
              <w:rPr>
                <w:rFonts w:ascii="Times New Roman"/>
                <w:sz w:val="18"/>
              </w:rPr>
            </w:pPr>
          </w:p>
        </w:tc>
      </w:tr>
      <w:tr>
        <w:trPr>
          <w:trHeight w:val="283" w:hRule="atLeast"/>
        </w:trPr>
        <w:tc>
          <w:tcPr>
            <w:tcW w:w="5711" w:type="dxa"/>
          </w:tcPr>
          <w:p>
            <w:pPr>
              <w:pStyle w:val="TableParagraph"/>
              <w:spacing w:before="35"/>
              <w:ind w:left="391"/>
              <w:rPr>
                <w:sz w:val="18"/>
              </w:rPr>
            </w:pPr>
            <w:r>
              <w:rPr>
                <w:color w:val="1F282A"/>
                <w:w w:val="105"/>
                <w:sz w:val="18"/>
              </w:rPr>
              <w:t>Interest</w:t>
            </w:r>
            <w:r>
              <w:rPr>
                <w:color w:val="1F282A"/>
                <w:spacing w:val="5"/>
                <w:w w:val="105"/>
                <w:sz w:val="18"/>
              </w:rPr>
              <w:t> </w:t>
            </w:r>
            <w:r>
              <w:rPr>
                <w:color w:val="1F282A"/>
                <w:w w:val="105"/>
                <w:sz w:val="18"/>
              </w:rPr>
              <w:t>on </w:t>
            </w:r>
            <w:r>
              <w:rPr>
                <w:color w:val="1F282A"/>
                <w:spacing w:val="-2"/>
                <w:w w:val="105"/>
                <w:sz w:val="18"/>
              </w:rPr>
              <w:t>assets</w:t>
            </w:r>
          </w:p>
        </w:tc>
        <w:tc>
          <w:tcPr>
            <w:tcW w:w="1502" w:type="dxa"/>
          </w:tcPr>
          <w:p>
            <w:pPr>
              <w:pStyle w:val="TableParagraph"/>
              <w:spacing w:before="35"/>
              <w:ind w:left="604" w:right="565"/>
              <w:jc w:val="center"/>
              <w:rPr>
                <w:sz w:val="18"/>
              </w:rPr>
            </w:pPr>
            <w:r>
              <w:rPr>
                <w:color w:val="1F282A"/>
                <w:spacing w:val="-5"/>
                <w:sz w:val="18"/>
              </w:rPr>
              <w:t>323</w:t>
            </w:r>
          </w:p>
        </w:tc>
        <w:tc>
          <w:tcPr>
            <w:tcW w:w="1360" w:type="dxa"/>
          </w:tcPr>
          <w:p>
            <w:pPr>
              <w:pStyle w:val="TableParagraph"/>
              <w:spacing w:before="35"/>
              <w:ind w:right="76"/>
              <w:jc w:val="right"/>
              <w:rPr>
                <w:sz w:val="18"/>
              </w:rPr>
            </w:pPr>
            <w:r>
              <w:rPr>
                <w:color w:val="1F282A"/>
                <w:spacing w:val="-5"/>
                <w:sz w:val="18"/>
              </w:rPr>
              <w:t>304</w:t>
            </w:r>
          </w:p>
        </w:tc>
        <w:tc>
          <w:tcPr>
            <w:tcW w:w="933" w:type="dxa"/>
          </w:tcPr>
          <w:p>
            <w:pPr>
              <w:pStyle w:val="TableParagraph"/>
              <w:rPr>
                <w:rFonts w:ascii="Times New Roman"/>
                <w:sz w:val="18"/>
              </w:rPr>
            </w:pPr>
          </w:p>
        </w:tc>
      </w:tr>
      <w:tr>
        <w:trPr>
          <w:trHeight w:val="283" w:hRule="atLeast"/>
        </w:trPr>
        <w:tc>
          <w:tcPr>
            <w:tcW w:w="5711" w:type="dxa"/>
          </w:tcPr>
          <w:p>
            <w:pPr>
              <w:pStyle w:val="TableParagraph"/>
              <w:spacing w:before="35"/>
              <w:ind w:left="394"/>
              <w:rPr>
                <w:sz w:val="18"/>
              </w:rPr>
            </w:pPr>
            <w:r>
              <w:rPr>
                <w:color w:val="1F282A"/>
                <w:sz w:val="18"/>
              </w:rPr>
              <w:t>Return</w:t>
            </w:r>
            <w:r>
              <w:rPr>
                <w:color w:val="1F282A"/>
                <w:spacing w:val="-4"/>
                <w:sz w:val="18"/>
              </w:rPr>
              <w:t> </w:t>
            </w:r>
            <w:r>
              <w:rPr>
                <w:color w:val="1F282A"/>
                <w:sz w:val="18"/>
              </w:rPr>
              <w:t>on</w:t>
            </w:r>
            <w:r>
              <w:rPr>
                <w:color w:val="1F282A"/>
                <w:spacing w:val="-6"/>
                <w:sz w:val="18"/>
              </w:rPr>
              <w:t> </w:t>
            </w:r>
            <w:r>
              <w:rPr>
                <w:color w:val="1F282A"/>
                <w:sz w:val="18"/>
              </w:rPr>
              <w:t>assets</w:t>
            </w:r>
            <w:r>
              <w:rPr>
                <w:color w:val="1F282A"/>
                <w:spacing w:val="10"/>
                <w:sz w:val="18"/>
              </w:rPr>
              <w:t> </w:t>
            </w:r>
            <w:r>
              <w:rPr>
                <w:color w:val="1F282A"/>
                <w:sz w:val="18"/>
              </w:rPr>
              <w:t>less</w:t>
            </w:r>
            <w:r>
              <w:rPr>
                <w:color w:val="1F282A"/>
                <w:spacing w:val="4"/>
                <w:sz w:val="18"/>
              </w:rPr>
              <w:t> </w:t>
            </w:r>
            <w:r>
              <w:rPr>
                <w:color w:val="1F282A"/>
                <w:spacing w:val="-2"/>
                <w:sz w:val="18"/>
              </w:rPr>
              <w:t>interest</w:t>
            </w:r>
          </w:p>
        </w:tc>
        <w:tc>
          <w:tcPr>
            <w:tcW w:w="1502" w:type="dxa"/>
          </w:tcPr>
          <w:p>
            <w:pPr>
              <w:pStyle w:val="TableParagraph"/>
              <w:spacing w:before="35"/>
              <w:ind w:left="605" w:right="560"/>
              <w:jc w:val="center"/>
              <w:rPr>
                <w:sz w:val="18"/>
              </w:rPr>
            </w:pPr>
            <w:r>
              <w:rPr>
                <w:color w:val="1F282A"/>
                <w:spacing w:val="-5"/>
                <w:sz w:val="18"/>
              </w:rPr>
              <w:t>882</w:t>
            </w:r>
          </w:p>
        </w:tc>
        <w:tc>
          <w:tcPr>
            <w:tcW w:w="1360" w:type="dxa"/>
          </w:tcPr>
          <w:p>
            <w:pPr>
              <w:pStyle w:val="TableParagraph"/>
              <w:spacing w:before="35"/>
              <w:ind w:right="83"/>
              <w:jc w:val="right"/>
              <w:rPr>
                <w:sz w:val="18"/>
              </w:rPr>
            </w:pPr>
            <w:r>
              <w:rPr>
                <w:color w:val="1F282A"/>
                <w:spacing w:val="-5"/>
                <w:sz w:val="18"/>
              </w:rPr>
              <w:t>378</w:t>
            </w:r>
          </w:p>
        </w:tc>
        <w:tc>
          <w:tcPr>
            <w:tcW w:w="933" w:type="dxa"/>
          </w:tcPr>
          <w:p>
            <w:pPr>
              <w:pStyle w:val="TableParagraph"/>
              <w:rPr>
                <w:rFonts w:ascii="Times New Roman"/>
                <w:sz w:val="18"/>
              </w:rPr>
            </w:pPr>
          </w:p>
        </w:tc>
      </w:tr>
      <w:tr>
        <w:trPr>
          <w:trHeight w:val="564" w:hRule="atLeast"/>
        </w:trPr>
        <w:tc>
          <w:tcPr>
            <w:tcW w:w="5711" w:type="dxa"/>
          </w:tcPr>
          <w:p>
            <w:pPr>
              <w:pStyle w:val="TableParagraph"/>
              <w:spacing w:before="35"/>
              <w:ind w:left="390"/>
              <w:rPr>
                <w:sz w:val="18"/>
              </w:rPr>
            </w:pPr>
            <w:r>
              <w:rPr>
                <w:color w:val="1F282A"/>
                <w:w w:val="105"/>
                <w:sz w:val="18"/>
              </w:rPr>
              <w:t>Other</w:t>
            </w:r>
            <w:r>
              <w:rPr>
                <w:color w:val="1F282A"/>
                <w:spacing w:val="9"/>
                <w:w w:val="105"/>
                <w:sz w:val="18"/>
              </w:rPr>
              <w:t> </w:t>
            </w:r>
            <w:r>
              <w:rPr>
                <w:color w:val="1F282A"/>
                <w:w w:val="105"/>
                <w:sz w:val="18"/>
              </w:rPr>
              <w:t>actuarial</w:t>
            </w:r>
            <w:r>
              <w:rPr>
                <w:color w:val="1F282A"/>
                <w:spacing w:val="-10"/>
                <w:w w:val="105"/>
                <w:sz w:val="18"/>
              </w:rPr>
              <w:t> </w:t>
            </w:r>
            <w:r>
              <w:rPr>
                <w:color w:val="1F282A"/>
                <w:spacing w:val="-2"/>
                <w:w w:val="105"/>
                <w:sz w:val="18"/>
              </w:rPr>
              <w:t>gains</w:t>
            </w:r>
          </w:p>
          <w:p>
            <w:pPr>
              <w:pStyle w:val="TableParagraph"/>
              <w:spacing w:before="77"/>
              <w:ind w:left="399"/>
              <w:rPr>
                <w:sz w:val="18"/>
              </w:rPr>
            </w:pPr>
            <w:r>
              <w:rPr>
                <w:color w:val="1F282A"/>
                <w:sz w:val="18"/>
              </w:rPr>
              <w:t>Admin</w:t>
            </w:r>
            <w:r>
              <w:rPr>
                <w:color w:val="1F282A"/>
                <w:spacing w:val="7"/>
                <w:sz w:val="18"/>
              </w:rPr>
              <w:t> </w:t>
            </w:r>
            <w:r>
              <w:rPr>
                <w:color w:val="1F282A"/>
                <w:spacing w:val="-2"/>
                <w:sz w:val="18"/>
              </w:rPr>
              <w:t>Expenses</w:t>
            </w:r>
          </w:p>
        </w:tc>
        <w:tc>
          <w:tcPr>
            <w:tcW w:w="1502" w:type="dxa"/>
          </w:tcPr>
          <w:p>
            <w:pPr>
              <w:pStyle w:val="TableParagraph"/>
              <w:spacing w:before="3"/>
              <w:rPr>
                <w:b/>
                <w:sz w:val="27"/>
              </w:rPr>
            </w:pPr>
          </w:p>
          <w:p>
            <w:pPr>
              <w:pStyle w:val="TableParagraph"/>
              <w:spacing w:before="1"/>
              <w:ind w:right="516"/>
              <w:jc w:val="right"/>
              <w:rPr>
                <w:sz w:val="18"/>
              </w:rPr>
            </w:pPr>
            <w:r>
              <w:rPr>
                <w:color w:val="1F282A"/>
                <w:spacing w:val="-4"/>
                <w:sz w:val="18"/>
              </w:rPr>
              <w:t>(16)</w:t>
            </w:r>
          </w:p>
        </w:tc>
        <w:tc>
          <w:tcPr>
            <w:tcW w:w="1360" w:type="dxa"/>
          </w:tcPr>
          <w:p>
            <w:pPr>
              <w:pStyle w:val="TableParagraph"/>
              <w:spacing w:before="10"/>
              <w:rPr>
                <w:b/>
                <w:sz w:val="26"/>
              </w:rPr>
            </w:pPr>
          </w:p>
          <w:p>
            <w:pPr>
              <w:pStyle w:val="TableParagraph"/>
              <w:ind w:right="20"/>
              <w:jc w:val="right"/>
              <w:rPr>
                <w:sz w:val="18"/>
              </w:rPr>
            </w:pPr>
            <w:r>
              <w:rPr>
                <w:color w:val="1F282A"/>
                <w:spacing w:val="-4"/>
                <w:sz w:val="18"/>
              </w:rPr>
              <w:t>(14)</w:t>
            </w:r>
          </w:p>
        </w:tc>
        <w:tc>
          <w:tcPr>
            <w:tcW w:w="933" w:type="dxa"/>
          </w:tcPr>
          <w:p>
            <w:pPr>
              <w:pStyle w:val="TableParagraph"/>
              <w:rPr>
                <w:rFonts w:ascii="Times New Roman"/>
                <w:sz w:val="18"/>
              </w:rPr>
            </w:pPr>
          </w:p>
        </w:tc>
      </w:tr>
      <w:tr>
        <w:trPr>
          <w:trHeight w:val="281" w:hRule="atLeast"/>
        </w:trPr>
        <w:tc>
          <w:tcPr>
            <w:tcW w:w="5711" w:type="dxa"/>
          </w:tcPr>
          <w:p>
            <w:pPr>
              <w:pStyle w:val="TableParagraph"/>
              <w:spacing w:before="38"/>
              <w:ind w:left="394"/>
              <w:rPr>
                <w:sz w:val="18"/>
              </w:rPr>
            </w:pPr>
            <w:r>
              <w:rPr>
                <w:color w:val="1F282A"/>
                <w:w w:val="105"/>
                <w:sz w:val="18"/>
              </w:rPr>
              <w:t>Actual</w:t>
            </w:r>
            <w:r>
              <w:rPr>
                <w:color w:val="1F282A"/>
                <w:spacing w:val="-16"/>
                <w:w w:val="105"/>
                <w:sz w:val="18"/>
              </w:rPr>
              <w:t> </w:t>
            </w:r>
            <w:r>
              <w:rPr>
                <w:color w:val="1F282A"/>
                <w:w w:val="105"/>
                <w:sz w:val="18"/>
              </w:rPr>
              <w:t>contributions</w:t>
            </w:r>
            <w:r>
              <w:rPr>
                <w:color w:val="1F282A"/>
                <w:spacing w:val="8"/>
                <w:w w:val="105"/>
                <w:sz w:val="18"/>
              </w:rPr>
              <w:t> </w:t>
            </w:r>
            <w:r>
              <w:rPr>
                <w:color w:val="1F282A"/>
                <w:spacing w:val="-4"/>
                <w:w w:val="105"/>
                <w:sz w:val="18"/>
              </w:rPr>
              <w:t>paid</w:t>
            </w:r>
          </w:p>
        </w:tc>
        <w:tc>
          <w:tcPr>
            <w:tcW w:w="1502" w:type="dxa"/>
          </w:tcPr>
          <w:p>
            <w:pPr>
              <w:pStyle w:val="TableParagraph"/>
              <w:spacing w:before="33"/>
              <w:ind w:left="599" w:right="565"/>
              <w:jc w:val="center"/>
              <w:rPr>
                <w:sz w:val="18"/>
              </w:rPr>
            </w:pPr>
            <w:r>
              <w:rPr>
                <w:color w:val="1F282A"/>
                <w:spacing w:val="-5"/>
                <w:sz w:val="18"/>
              </w:rPr>
              <w:t>485</w:t>
            </w:r>
          </w:p>
        </w:tc>
        <w:tc>
          <w:tcPr>
            <w:tcW w:w="1360" w:type="dxa"/>
          </w:tcPr>
          <w:p>
            <w:pPr>
              <w:pStyle w:val="TableParagraph"/>
              <w:spacing w:before="33"/>
              <w:ind w:right="86"/>
              <w:jc w:val="right"/>
              <w:rPr>
                <w:sz w:val="18"/>
              </w:rPr>
            </w:pPr>
            <w:r>
              <w:rPr>
                <w:color w:val="1F282A"/>
                <w:spacing w:val="-5"/>
                <w:sz w:val="18"/>
              </w:rPr>
              <w:t>462</w:t>
            </w:r>
          </w:p>
        </w:tc>
        <w:tc>
          <w:tcPr>
            <w:tcW w:w="933" w:type="dxa"/>
          </w:tcPr>
          <w:p>
            <w:pPr>
              <w:pStyle w:val="TableParagraph"/>
              <w:rPr>
                <w:rFonts w:ascii="Times New Roman"/>
                <w:sz w:val="18"/>
              </w:rPr>
            </w:pPr>
          </w:p>
        </w:tc>
      </w:tr>
      <w:tr>
        <w:trPr>
          <w:trHeight w:val="281" w:hRule="atLeast"/>
        </w:trPr>
        <w:tc>
          <w:tcPr>
            <w:tcW w:w="5711" w:type="dxa"/>
          </w:tcPr>
          <w:p>
            <w:pPr>
              <w:pStyle w:val="TableParagraph"/>
              <w:spacing w:before="35"/>
              <w:ind w:left="394"/>
              <w:rPr>
                <w:sz w:val="18"/>
              </w:rPr>
            </w:pPr>
            <w:r>
              <w:rPr>
                <w:color w:val="1F282A"/>
                <w:w w:val="105"/>
                <w:sz w:val="18"/>
              </w:rPr>
              <w:t>Actual</w:t>
            </w:r>
            <w:r>
              <w:rPr>
                <w:color w:val="1F282A"/>
                <w:spacing w:val="-14"/>
                <w:w w:val="105"/>
                <w:sz w:val="18"/>
              </w:rPr>
              <w:t> </w:t>
            </w:r>
            <w:r>
              <w:rPr>
                <w:color w:val="1F282A"/>
                <w:w w:val="105"/>
                <w:sz w:val="18"/>
              </w:rPr>
              <w:t>member</w:t>
            </w:r>
            <w:r>
              <w:rPr>
                <w:color w:val="1F282A"/>
                <w:spacing w:val="-9"/>
                <w:w w:val="105"/>
                <w:sz w:val="18"/>
              </w:rPr>
              <w:t> </w:t>
            </w:r>
            <w:r>
              <w:rPr>
                <w:color w:val="1F282A"/>
                <w:w w:val="105"/>
                <w:sz w:val="18"/>
              </w:rPr>
              <w:t>contributions</w:t>
            </w:r>
            <w:r>
              <w:rPr>
                <w:color w:val="1F282A"/>
                <w:spacing w:val="5"/>
                <w:w w:val="105"/>
                <w:sz w:val="18"/>
              </w:rPr>
              <w:t> </w:t>
            </w:r>
            <w:r>
              <w:rPr>
                <w:color w:val="1F282A"/>
                <w:w w:val="105"/>
                <w:sz w:val="18"/>
              </w:rPr>
              <w:t>(including</w:t>
            </w:r>
            <w:r>
              <w:rPr>
                <w:color w:val="1F282A"/>
                <w:spacing w:val="-4"/>
                <w:w w:val="105"/>
                <w:sz w:val="18"/>
              </w:rPr>
              <w:t> </w:t>
            </w:r>
            <w:r>
              <w:rPr>
                <w:color w:val="1F282A"/>
                <w:w w:val="105"/>
                <w:sz w:val="18"/>
              </w:rPr>
              <w:t>notional</w:t>
            </w:r>
            <w:r>
              <w:rPr>
                <w:color w:val="1F282A"/>
                <w:spacing w:val="-13"/>
                <w:w w:val="105"/>
                <w:sz w:val="18"/>
              </w:rPr>
              <w:t> </w:t>
            </w:r>
            <w:r>
              <w:rPr>
                <w:color w:val="1F282A"/>
                <w:spacing w:val="-2"/>
                <w:w w:val="105"/>
                <w:sz w:val="18"/>
              </w:rPr>
              <w:t>contributions)</w:t>
            </w:r>
          </w:p>
        </w:tc>
        <w:tc>
          <w:tcPr>
            <w:tcW w:w="1502" w:type="dxa"/>
          </w:tcPr>
          <w:p>
            <w:pPr>
              <w:pStyle w:val="TableParagraph"/>
              <w:spacing w:before="30"/>
              <w:ind w:left="605" w:right="562"/>
              <w:jc w:val="center"/>
              <w:rPr>
                <w:sz w:val="18"/>
              </w:rPr>
            </w:pPr>
            <w:r>
              <w:rPr>
                <w:color w:val="1F282A"/>
                <w:spacing w:val="-5"/>
                <w:sz w:val="18"/>
              </w:rPr>
              <w:t>250</w:t>
            </w:r>
          </w:p>
        </w:tc>
        <w:tc>
          <w:tcPr>
            <w:tcW w:w="1360" w:type="dxa"/>
          </w:tcPr>
          <w:p>
            <w:pPr>
              <w:pStyle w:val="TableParagraph"/>
              <w:spacing w:before="30"/>
              <w:ind w:right="87"/>
              <w:jc w:val="right"/>
              <w:rPr>
                <w:sz w:val="18"/>
              </w:rPr>
            </w:pPr>
            <w:r>
              <w:rPr>
                <w:color w:val="1F282A"/>
                <w:spacing w:val="-5"/>
                <w:sz w:val="18"/>
              </w:rPr>
              <w:t>235</w:t>
            </w:r>
          </w:p>
        </w:tc>
        <w:tc>
          <w:tcPr>
            <w:tcW w:w="933" w:type="dxa"/>
          </w:tcPr>
          <w:p>
            <w:pPr>
              <w:pStyle w:val="TableParagraph"/>
              <w:rPr>
                <w:rFonts w:ascii="Times New Roman"/>
                <w:sz w:val="18"/>
              </w:rPr>
            </w:pPr>
          </w:p>
        </w:tc>
      </w:tr>
      <w:tr>
        <w:trPr>
          <w:trHeight w:val="264" w:hRule="atLeast"/>
        </w:trPr>
        <w:tc>
          <w:tcPr>
            <w:tcW w:w="5711" w:type="dxa"/>
          </w:tcPr>
          <w:p>
            <w:pPr>
              <w:pStyle w:val="TableParagraph"/>
              <w:spacing w:line="206" w:lineRule="exact" w:before="38"/>
              <w:ind w:left="394"/>
              <w:rPr>
                <w:sz w:val="18"/>
              </w:rPr>
            </w:pPr>
            <w:r>
              <w:rPr>
                <w:color w:val="1F282A"/>
                <w:sz w:val="18"/>
              </w:rPr>
              <w:t>Actual</w:t>
            </w:r>
            <w:r>
              <w:rPr>
                <w:color w:val="1F282A"/>
                <w:spacing w:val="15"/>
                <w:sz w:val="18"/>
              </w:rPr>
              <w:t> </w:t>
            </w:r>
            <w:r>
              <w:rPr>
                <w:color w:val="1F282A"/>
                <w:sz w:val="18"/>
              </w:rPr>
              <w:t>benefit</w:t>
            </w:r>
            <w:r>
              <w:rPr>
                <w:color w:val="1F282A"/>
                <w:spacing w:val="44"/>
                <w:sz w:val="18"/>
              </w:rPr>
              <w:t> </w:t>
            </w:r>
            <w:r>
              <w:rPr>
                <w:color w:val="1F282A"/>
                <w:spacing w:val="-2"/>
                <w:sz w:val="18"/>
              </w:rPr>
              <w:t>payments</w:t>
            </w:r>
          </w:p>
        </w:tc>
        <w:tc>
          <w:tcPr>
            <w:tcW w:w="1502" w:type="dxa"/>
          </w:tcPr>
          <w:p>
            <w:pPr>
              <w:pStyle w:val="TableParagraph"/>
              <w:spacing w:before="33"/>
              <w:ind w:right="524"/>
              <w:jc w:val="right"/>
              <w:rPr>
                <w:sz w:val="18"/>
              </w:rPr>
            </w:pPr>
            <w:r>
              <w:rPr>
                <w:color w:val="1F282A"/>
                <w:spacing w:val="-2"/>
                <w:sz w:val="18"/>
              </w:rPr>
              <w:t>(643)</w:t>
            </w:r>
          </w:p>
        </w:tc>
        <w:tc>
          <w:tcPr>
            <w:tcW w:w="1360" w:type="dxa"/>
            <w:tcBorders>
              <w:bottom w:val="single" w:sz="4" w:space="0" w:color="000000"/>
            </w:tcBorders>
          </w:tcPr>
          <w:p>
            <w:pPr>
              <w:pStyle w:val="TableParagraph"/>
              <w:spacing w:before="33"/>
              <w:ind w:right="25"/>
              <w:jc w:val="right"/>
              <w:rPr>
                <w:sz w:val="18"/>
              </w:rPr>
            </w:pPr>
            <w:r>
              <w:rPr>
                <w:color w:val="1F282A"/>
                <w:spacing w:val="-2"/>
                <w:sz w:val="18"/>
              </w:rPr>
              <w:t>(281)</w:t>
            </w:r>
          </w:p>
        </w:tc>
        <w:tc>
          <w:tcPr>
            <w:tcW w:w="933" w:type="dxa"/>
          </w:tcPr>
          <w:p>
            <w:pPr>
              <w:pStyle w:val="TableParagraph"/>
              <w:rPr>
                <w:rFonts w:ascii="Times New Roman"/>
                <w:sz w:val="18"/>
              </w:rPr>
            </w:pPr>
          </w:p>
        </w:tc>
      </w:tr>
      <w:tr>
        <w:trPr>
          <w:trHeight w:val="290" w:hRule="atLeast"/>
        </w:trPr>
        <w:tc>
          <w:tcPr>
            <w:tcW w:w="5711" w:type="dxa"/>
          </w:tcPr>
          <w:p>
            <w:pPr>
              <w:pStyle w:val="TableParagraph"/>
              <w:spacing w:before="47"/>
              <w:ind w:left="390"/>
              <w:rPr>
                <w:b/>
                <w:sz w:val="18"/>
              </w:rPr>
            </w:pPr>
            <w:r>
              <w:rPr>
                <w:b/>
                <w:color w:val="1F282A"/>
                <w:sz w:val="18"/>
              </w:rPr>
              <w:t>Fair</w:t>
            </w:r>
            <w:r>
              <w:rPr>
                <w:b/>
                <w:color w:val="1F282A"/>
                <w:spacing w:val="14"/>
                <w:sz w:val="18"/>
              </w:rPr>
              <w:t> </w:t>
            </w:r>
            <w:r>
              <w:rPr>
                <w:b/>
                <w:color w:val="1F282A"/>
                <w:sz w:val="18"/>
              </w:rPr>
              <w:t>value</w:t>
            </w:r>
            <w:r>
              <w:rPr>
                <w:b/>
                <w:color w:val="1F282A"/>
                <w:spacing w:val="-2"/>
                <w:sz w:val="18"/>
              </w:rPr>
              <w:t> </w:t>
            </w:r>
            <w:r>
              <w:rPr>
                <w:b/>
                <w:color w:val="1F282A"/>
                <w:sz w:val="18"/>
              </w:rPr>
              <w:t>of</w:t>
            </w:r>
            <w:r>
              <w:rPr>
                <w:b/>
                <w:color w:val="1F282A"/>
                <w:spacing w:val="8"/>
                <w:sz w:val="18"/>
              </w:rPr>
              <w:t> </w:t>
            </w:r>
            <w:r>
              <w:rPr>
                <w:b/>
                <w:color w:val="1F282A"/>
                <w:sz w:val="18"/>
              </w:rPr>
              <w:t>scheme</w:t>
            </w:r>
            <w:r>
              <w:rPr>
                <w:b/>
                <w:color w:val="1F282A"/>
                <w:spacing w:val="1"/>
                <w:sz w:val="18"/>
              </w:rPr>
              <w:t> </w:t>
            </w:r>
            <w:r>
              <w:rPr>
                <w:b/>
                <w:color w:val="1F282A"/>
                <w:sz w:val="18"/>
              </w:rPr>
              <w:t>assets</w:t>
            </w:r>
            <w:r>
              <w:rPr>
                <w:b/>
                <w:color w:val="1F282A"/>
                <w:spacing w:val="11"/>
                <w:sz w:val="18"/>
              </w:rPr>
              <w:t> </w:t>
            </w:r>
            <w:r>
              <w:rPr>
                <w:b/>
                <w:color w:val="1F282A"/>
                <w:sz w:val="18"/>
              </w:rPr>
              <w:t>at</w:t>
            </w:r>
            <w:r>
              <w:rPr>
                <w:b/>
                <w:color w:val="1F282A"/>
                <w:spacing w:val="5"/>
                <w:sz w:val="18"/>
              </w:rPr>
              <w:t> </w:t>
            </w:r>
            <w:r>
              <w:rPr>
                <w:b/>
                <w:color w:val="1F282A"/>
                <w:sz w:val="18"/>
              </w:rPr>
              <w:t>the</w:t>
            </w:r>
            <w:r>
              <w:rPr>
                <w:b/>
                <w:color w:val="1F282A"/>
                <w:spacing w:val="-5"/>
                <w:sz w:val="18"/>
              </w:rPr>
              <w:t> </w:t>
            </w:r>
            <w:r>
              <w:rPr>
                <w:b/>
                <w:color w:val="1F282A"/>
                <w:sz w:val="18"/>
              </w:rPr>
              <w:t>end</w:t>
            </w:r>
            <w:r>
              <w:rPr>
                <w:b/>
                <w:color w:val="1F282A"/>
                <w:spacing w:val="1"/>
                <w:sz w:val="18"/>
              </w:rPr>
              <w:t> </w:t>
            </w:r>
            <w:r>
              <w:rPr>
                <w:b/>
                <w:color w:val="1F282A"/>
                <w:sz w:val="18"/>
              </w:rPr>
              <w:t>of</w:t>
            </w:r>
            <w:r>
              <w:rPr>
                <w:b/>
                <w:color w:val="1F282A"/>
                <w:spacing w:val="8"/>
                <w:sz w:val="18"/>
              </w:rPr>
              <w:t> </w:t>
            </w:r>
            <w:r>
              <w:rPr>
                <w:b/>
                <w:color w:val="1F282A"/>
                <w:sz w:val="18"/>
              </w:rPr>
              <w:t>the</w:t>
            </w:r>
            <w:r>
              <w:rPr>
                <w:b/>
                <w:color w:val="1F282A"/>
                <w:spacing w:val="-5"/>
                <w:sz w:val="18"/>
              </w:rPr>
              <w:t> </w:t>
            </w:r>
            <w:r>
              <w:rPr>
                <w:b/>
                <w:color w:val="1F282A"/>
                <w:spacing w:val="-4"/>
                <w:sz w:val="18"/>
              </w:rPr>
              <w:t>year</w:t>
            </w:r>
          </w:p>
        </w:tc>
        <w:tc>
          <w:tcPr>
            <w:tcW w:w="1502" w:type="dxa"/>
          </w:tcPr>
          <w:p>
            <w:pPr>
              <w:pStyle w:val="TableParagraph"/>
              <w:spacing w:before="42"/>
              <w:ind w:left="290"/>
              <w:rPr>
                <w:sz w:val="18"/>
              </w:rPr>
            </w:pPr>
            <w:r>
              <w:rPr>
                <w:color w:val="1F282A"/>
                <w:spacing w:val="-2"/>
                <w:w w:val="110"/>
                <w:sz w:val="18"/>
              </w:rPr>
              <w:t>13,423</w:t>
            </w:r>
          </w:p>
        </w:tc>
        <w:tc>
          <w:tcPr>
            <w:tcW w:w="1360" w:type="dxa"/>
            <w:tcBorders>
              <w:top w:val="single" w:sz="4" w:space="0" w:color="000000"/>
            </w:tcBorders>
          </w:tcPr>
          <w:p>
            <w:pPr>
              <w:pStyle w:val="TableParagraph"/>
              <w:spacing w:before="42"/>
              <w:ind w:right="86"/>
              <w:jc w:val="right"/>
              <w:rPr>
                <w:sz w:val="18"/>
              </w:rPr>
            </w:pPr>
            <w:r>
              <w:rPr>
                <w:color w:val="1F282A"/>
                <w:spacing w:val="-2"/>
                <w:w w:val="115"/>
                <w:sz w:val="18"/>
              </w:rPr>
              <w:t>12,142</w:t>
            </w:r>
          </w:p>
        </w:tc>
        <w:tc>
          <w:tcPr>
            <w:tcW w:w="933" w:type="dxa"/>
          </w:tcPr>
          <w:p>
            <w:pPr>
              <w:pStyle w:val="TableParagraph"/>
              <w:rPr>
                <w:rFonts w:ascii="Times New Roman"/>
                <w:sz w:val="18"/>
              </w:rPr>
            </w:pPr>
          </w:p>
        </w:tc>
      </w:tr>
    </w:tbl>
    <w:p>
      <w:pPr>
        <w:pStyle w:val="BodyText"/>
        <w:rPr>
          <w:b/>
          <w:sz w:val="20"/>
        </w:rPr>
      </w:pPr>
    </w:p>
    <w:p>
      <w:pPr>
        <w:spacing w:line="333" w:lineRule="auto" w:before="94"/>
        <w:ind w:left="1067" w:right="2402" w:hanging="3"/>
        <w:jc w:val="left"/>
        <w:rPr>
          <w:sz w:val="18"/>
        </w:rPr>
      </w:pPr>
      <w:r>
        <w:rPr/>
        <w:pict>
          <v:line style="position:absolute;mso-position-horizontal-relative:page;mso-position-vertical-relative:paragraph;z-index:15782400" from="431.531799pt,-11.618031pt" to="480.54766pt,-11.618031pt" stroked="true" strokeweight=".721161pt" strokecolor="#000000">
            <v:stroke dashstyle="solid"/>
            <w10:wrap type="none"/>
          </v:line>
        </w:pict>
      </w:r>
      <w:r>
        <w:rPr/>
        <w:pict>
          <v:line style="position:absolute;mso-position-horizontal-relative:page;mso-position-vertical-relative:paragraph;z-index:15782912" from="338.305573pt,-11.858418pt" to="387.321434pt,-11.858418pt" stroked="true" strokeweight=".721161pt" strokecolor="#000000">
            <v:stroke dashstyle="solid"/>
            <w10:wrap type="none"/>
          </v:line>
        </w:pict>
      </w:r>
      <w:r>
        <w:rPr>
          <w:color w:val="1F282A"/>
          <w:sz w:val="18"/>
        </w:rPr>
        <w:t>LPFA assets</w:t>
      </w:r>
      <w:r>
        <w:rPr>
          <w:color w:val="1F282A"/>
          <w:spacing w:val="31"/>
          <w:sz w:val="18"/>
        </w:rPr>
        <w:t> </w:t>
      </w:r>
      <w:r>
        <w:rPr>
          <w:color w:val="1F282A"/>
          <w:sz w:val="18"/>
        </w:rPr>
        <w:t>do not include any of Central's</w:t>
      </w:r>
      <w:r>
        <w:rPr>
          <w:color w:val="1F282A"/>
          <w:spacing w:val="31"/>
          <w:sz w:val="18"/>
        </w:rPr>
        <w:t> </w:t>
      </w:r>
      <w:r>
        <w:rPr>
          <w:color w:val="1F282A"/>
          <w:sz w:val="18"/>
        </w:rPr>
        <w:t>own financial</w:t>
      </w:r>
      <w:r>
        <w:rPr>
          <w:color w:val="1F282A"/>
          <w:spacing w:val="-3"/>
          <w:sz w:val="18"/>
        </w:rPr>
        <w:t> </w:t>
      </w:r>
      <w:r>
        <w:rPr>
          <w:color w:val="1F282A"/>
          <w:sz w:val="18"/>
        </w:rPr>
        <w:t>instruments,</w:t>
      </w:r>
      <w:r>
        <w:rPr>
          <w:color w:val="1F282A"/>
          <w:spacing w:val="36"/>
          <w:sz w:val="18"/>
        </w:rPr>
        <w:t> </w:t>
      </w:r>
      <w:r>
        <w:rPr>
          <w:color w:val="1F282A"/>
          <w:sz w:val="18"/>
        </w:rPr>
        <w:t>or any property occupied by the Central.</w:t>
      </w:r>
    </w:p>
    <w:p>
      <w:pPr>
        <w:pStyle w:val="BodyText"/>
        <w:spacing w:before="7"/>
        <w:rPr>
          <w:sz w:val="23"/>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9"/>
        <w:gridCol w:w="3002"/>
        <w:gridCol w:w="966"/>
      </w:tblGrid>
      <w:tr>
        <w:trPr>
          <w:trHeight w:val="242" w:hRule="atLeast"/>
        </w:trPr>
        <w:tc>
          <w:tcPr>
            <w:tcW w:w="4289" w:type="dxa"/>
            <w:vMerge w:val="restart"/>
          </w:tcPr>
          <w:p>
            <w:pPr>
              <w:pStyle w:val="TableParagraph"/>
              <w:rPr>
                <w:rFonts w:ascii="Times New Roman"/>
                <w:sz w:val="18"/>
              </w:rPr>
            </w:pPr>
          </w:p>
        </w:tc>
        <w:tc>
          <w:tcPr>
            <w:tcW w:w="3002" w:type="dxa"/>
          </w:tcPr>
          <w:p>
            <w:pPr>
              <w:pStyle w:val="TableParagraph"/>
              <w:spacing w:line="201" w:lineRule="exact"/>
              <w:ind w:right="930"/>
              <w:jc w:val="right"/>
              <w:rPr>
                <w:sz w:val="18"/>
              </w:rPr>
            </w:pPr>
            <w:r>
              <w:rPr>
                <w:color w:val="1F282A"/>
                <w:sz w:val="18"/>
              </w:rPr>
              <w:t>Year</w:t>
            </w:r>
            <w:r>
              <w:rPr>
                <w:color w:val="1F282A"/>
                <w:spacing w:val="25"/>
                <w:sz w:val="18"/>
              </w:rPr>
              <w:t> </w:t>
            </w:r>
            <w:r>
              <w:rPr>
                <w:color w:val="1F282A"/>
                <w:spacing w:val="-5"/>
                <w:sz w:val="18"/>
              </w:rPr>
              <w:t>to</w:t>
            </w:r>
          </w:p>
        </w:tc>
        <w:tc>
          <w:tcPr>
            <w:tcW w:w="966" w:type="dxa"/>
          </w:tcPr>
          <w:p>
            <w:pPr>
              <w:pStyle w:val="TableParagraph"/>
              <w:spacing w:line="201" w:lineRule="exact"/>
              <w:ind w:right="36"/>
              <w:jc w:val="right"/>
              <w:rPr>
                <w:sz w:val="18"/>
              </w:rPr>
            </w:pPr>
            <w:r>
              <w:rPr>
                <w:color w:val="1F282A"/>
                <w:sz w:val="18"/>
              </w:rPr>
              <w:t>Year</w:t>
            </w:r>
            <w:r>
              <w:rPr>
                <w:color w:val="1F282A"/>
                <w:spacing w:val="25"/>
                <w:sz w:val="18"/>
              </w:rPr>
              <w:t> </w:t>
            </w:r>
            <w:r>
              <w:rPr>
                <w:color w:val="1F282A"/>
                <w:spacing w:val="-5"/>
                <w:sz w:val="18"/>
              </w:rPr>
              <w:t>to</w:t>
            </w:r>
          </w:p>
        </w:tc>
      </w:tr>
      <w:tr>
        <w:trPr>
          <w:trHeight w:val="283" w:hRule="atLeast"/>
        </w:trPr>
        <w:tc>
          <w:tcPr>
            <w:tcW w:w="4289" w:type="dxa"/>
            <w:vMerge/>
            <w:tcBorders>
              <w:top w:val="nil"/>
            </w:tcBorders>
          </w:tcPr>
          <w:p>
            <w:pPr>
              <w:rPr>
                <w:sz w:val="2"/>
                <w:szCs w:val="2"/>
              </w:rPr>
            </w:pPr>
          </w:p>
        </w:tc>
        <w:tc>
          <w:tcPr>
            <w:tcW w:w="3002" w:type="dxa"/>
          </w:tcPr>
          <w:p>
            <w:pPr>
              <w:pStyle w:val="TableParagraph"/>
              <w:spacing w:before="35"/>
              <w:ind w:left="1231"/>
              <w:rPr>
                <w:sz w:val="18"/>
              </w:rPr>
            </w:pPr>
            <w:r>
              <w:rPr>
                <w:color w:val="1F282A"/>
                <w:spacing w:val="-2"/>
                <w:w w:val="110"/>
                <w:sz w:val="18"/>
              </w:rPr>
              <w:t>31-Jul-</w:t>
            </w:r>
            <w:r>
              <w:rPr>
                <w:color w:val="1F282A"/>
                <w:spacing w:val="-5"/>
                <w:w w:val="110"/>
                <w:sz w:val="18"/>
              </w:rPr>
              <w:t>19</w:t>
            </w:r>
          </w:p>
        </w:tc>
        <w:tc>
          <w:tcPr>
            <w:tcW w:w="966" w:type="dxa"/>
          </w:tcPr>
          <w:p>
            <w:pPr>
              <w:pStyle w:val="TableParagraph"/>
              <w:spacing w:before="35"/>
              <w:ind w:right="49"/>
              <w:jc w:val="right"/>
              <w:rPr>
                <w:sz w:val="18"/>
              </w:rPr>
            </w:pPr>
            <w:r>
              <w:rPr>
                <w:color w:val="1F282A"/>
                <w:spacing w:val="-2"/>
                <w:w w:val="110"/>
                <w:sz w:val="18"/>
              </w:rPr>
              <w:t>31-Jul-</w:t>
            </w:r>
            <w:r>
              <w:rPr>
                <w:color w:val="1F282A"/>
                <w:spacing w:val="-5"/>
                <w:w w:val="110"/>
                <w:sz w:val="18"/>
              </w:rPr>
              <w:t>18</w:t>
            </w:r>
          </w:p>
        </w:tc>
      </w:tr>
      <w:tr>
        <w:trPr>
          <w:trHeight w:val="286" w:hRule="atLeast"/>
        </w:trPr>
        <w:tc>
          <w:tcPr>
            <w:tcW w:w="4289" w:type="dxa"/>
            <w:vMerge/>
            <w:tcBorders>
              <w:top w:val="nil"/>
            </w:tcBorders>
          </w:tcPr>
          <w:p>
            <w:pPr>
              <w:rPr>
                <w:sz w:val="2"/>
                <w:szCs w:val="2"/>
              </w:rPr>
            </w:pPr>
          </w:p>
        </w:tc>
        <w:tc>
          <w:tcPr>
            <w:tcW w:w="3002" w:type="dxa"/>
          </w:tcPr>
          <w:p>
            <w:pPr>
              <w:pStyle w:val="TableParagraph"/>
              <w:spacing w:before="35"/>
              <w:ind w:right="926"/>
              <w:jc w:val="right"/>
              <w:rPr>
                <w:sz w:val="18"/>
              </w:rPr>
            </w:pPr>
            <w:r>
              <w:rPr>
                <w:color w:val="1F282A"/>
                <w:spacing w:val="-2"/>
                <w:sz w:val="18"/>
              </w:rPr>
              <w:t>£000s</w:t>
            </w:r>
          </w:p>
        </w:tc>
        <w:tc>
          <w:tcPr>
            <w:tcW w:w="966" w:type="dxa"/>
          </w:tcPr>
          <w:p>
            <w:pPr>
              <w:pStyle w:val="TableParagraph"/>
              <w:spacing w:before="35"/>
              <w:ind w:right="32"/>
              <w:jc w:val="right"/>
              <w:rPr>
                <w:sz w:val="18"/>
              </w:rPr>
            </w:pPr>
            <w:r>
              <w:rPr>
                <w:color w:val="1F282A"/>
                <w:spacing w:val="-2"/>
                <w:w w:val="105"/>
                <w:sz w:val="18"/>
              </w:rPr>
              <w:t>£000s</w:t>
            </w:r>
          </w:p>
        </w:tc>
      </w:tr>
      <w:tr>
        <w:trPr>
          <w:trHeight w:val="283" w:hRule="atLeast"/>
        </w:trPr>
        <w:tc>
          <w:tcPr>
            <w:tcW w:w="4289" w:type="dxa"/>
          </w:tcPr>
          <w:p>
            <w:pPr>
              <w:pStyle w:val="TableParagraph"/>
              <w:spacing w:before="38"/>
              <w:ind w:left="59"/>
              <w:rPr>
                <w:b/>
                <w:sz w:val="18"/>
              </w:rPr>
            </w:pPr>
            <w:r>
              <w:rPr>
                <w:color w:val="1F282A"/>
                <w:w w:val="105"/>
                <w:sz w:val="18"/>
              </w:rPr>
              <w:t>Actual</w:t>
            </w:r>
            <w:r>
              <w:rPr>
                <w:color w:val="1F282A"/>
                <w:spacing w:val="18"/>
                <w:w w:val="105"/>
                <w:sz w:val="18"/>
              </w:rPr>
              <w:t> </w:t>
            </w:r>
            <w:r>
              <w:rPr>
                <w:color w:val="1F282A"/>
                <w:w w:val="105"/>
                <w:sz w:val="18"/>
              </w:rPr>
              <w:t>return</w:t>
            </w:r>
            <w:r>
              <w:rPr>
                <w:color w:val="1F282A"/>
                <w:spacing w:val="17"/>
                <w:w w:val="105"/>
                <w:sz w:val="18"/>
              </w:rPr>
              <w:t> </w:t>
            </w:r>
            <w:r>
              <w:rPr>
                <w:color w:val="1F282A"/>
                <w:w w:val="105"/>
                <w:sz w:val="18"/>
              </w:rPr>
              <w:t>on</w:t>
            </w:r>
            <w:r>
              <w:rPr>
                <w:color w:val="1F282A"/>
                <w:spacing w:val="20"/>
                <w:w w:val="105"/>
                <w:sz w:val="18"/>
              </w:rPr>
              <w:t> </w:t>
            </w:r>
            <w:r>
              <w:rPr>
                <w:color w:val="1F282A"/>
                <w:w w:val="105"/>
                <w:sz w:val="18"/>
              </w:rPr>
              <w:t>Scheme</w:t>
            </w:r>
            <w:r>
              <w:rPr>
                <w:color w:val="1F282A"/>
                <w:spacing w:val="12"/>
                <w:w w:val="105"/>
                <w:sz w:val="18"/>
              </w:rPr>
              <w:t> </w:t>
            </w:r>
            <w:r>
              <w:rPr>
                <w:b/>
                <w:color w:val="1F282A"/>
                <w:spacing w:val="-2"/>
                <w:w w:val="105"/>
                <w:sz w:val="18"/>
              </w:rPr>
              <w:t>assets</w:t>
            </w:r>
          </w:p>
        </w:tc>
        <w:tc>
          <w:tcPr>
            <w:tcW w:w="3002" w:type="dxa"/>
          </w:tcPr>
          <w:p>
            <w:pPr>
              <w:pStyle w:val="TableParagraph"/>
              <w:rPr>
                <w:rFonts w:ascii="Times New Roman"/>
                <w:sz w:val="18"/>
              </w:rPr>
            </w:pPr>
          </w:p>
        </w:tc>
        <w:tc>
          <w:tcPr>
            <w:tcW w:w="966" w:type="dxa"/>
          </w:tcPr>
          <w:p>
            <w:pPr>
              <w:pStyle w:val="TableParagraph"/>
              <w:rPr>
                <w:rFonts w:ascii="Times New Roman"/>
                <w:sz w:val="18"/>
              </w:rPr>
            </w:pPr>
          </w:p>
        </w:tc>
      </w:tr>
      <w:tr>
        <w:trPr>
          <w:trHeight w:val="288" w:hRule="atLeast"/>
        </w:trPr>
        <w:tc>
          <w:tcPr>
            <w:tcW w:w="4289" w:type="dxa"/>
          </w:tcPr>
          <w:p>
            <w:pPr>
              <w:pStyle w:val="TableParagraph"/>
              <w:spacing w:before="42"/>
              <w:ind w:left="54"/>
              <w:rPr>
                <w:sz w:val="18"/>
              </w:rPr>
            </w:pPr>
            <w:r>
              <w:rPr>
                <w:color w:val="1F282A"/>
                <w:sz w:val="18"/>
              </w:rPr>
              <w:t>Expected</w:t>
            </w:r>
            <w:r>
              <w:rPr>
                <w:color w:val="1F282A"/>
                <w:spacing w:val="10"/>
                <w:sz w:val="18"/>
              </w:rPr>
              <w:t> </w:t>
            </w:r>
            <w:r>
              <w:rPr>
                <w:color w:val="1F282A"/>
                <w:sz w:val="18"/>
              </w:rPr>
              <w:t>return</w:t>
            </w:r>
            <w:r>
              <w:rPr>
                <w:color w:val="1F282A"/>
                <w:spacing w:val="5"/>
                <w:sz w:val="18"/>
              </w:rPr>
              <w:t> </w:t>
            </w:r>
            <w:r>
              <w:rPr>
                <w:color w:val="1F282A"/>
                <w:sz w:val="18"/>
              </w:rPr>
              <w:t>on</w:t>
            </w:r>
            <w:r>
              <w:rPr>
                <w:color w:val="1F282A"/>
                <w:spacing w:val="-4"/>
                <w:sz w:val="18"/>
              </w:rPr>
              <w:t> </w:t>
            </w:r>
            <w:r>
              <w:rPr>
                <w:color w:val="1F282A"/>
                <w:sz w:val="18"/>
              </w:rPr>
              <w:t>Scheme</w:t>
            </w:r>
            <w:r>
              <w:rPr>
                <w:color w:val="1F282A"/>
                <w:spacing w:val="15"/>
                <w:sz w:val="18"/>
              </w:rPr>
              <w:t> </w:t>
            </w:r>
            <w:r>
              <w:rPr>
                <w:color w:val="1F282A"/>
                <w:spacing w:val="-2"/>
                <w:sz w:val="18"/>
              </w:rPr>
              <w:t>assets</w:t>
            </w:r>
          </w:p>
        </w:tc>
        <w:tc>
          <w:tcPr>
            <w:tcW w:w="3002" w:type="dxa"/>
          </w:tcPr>
          <w:p>
            <w:pPr>
              <w:pStyle w:val="TableParagraph"/>
              <w:spacing w:before="33"/>
              <w:ind w:right="994"/>
              <w:jc w:val="right"/>
              <w:rPr>
                <w:sz w:val="18"/>
              </w:rPr>
            </w:pPr>
            <w:r>
              <w:rPr>
                <w:color w:val="1F282A"/>
                <w:spacing w:val="-5"/>
                <w:sz w:val="18"/>
              </w:rPr>
              <w:t>882</w:t>
            </w:r>
          </w:p>
        </w:tc>
        <w:tc>
          <w:tcPr>
            <w:tcW w:w="966" w:type="dxa"/>
          </w:tcPr>
          <w:p>
            <w:pPr>
              <w:pStyle w:val="TableParagraph"/>
              <w:spacing w:before="33"/>
              <w:ind w:right="96"/>
              <w:jc w:val="right"/>
              <w:rPr>
                <w:sz w:val="18"/>
              </w:rPr>
            </w:pPr>
            <w:r>
              <w:rPr>
                <w:color w:val="1F282A"/>
                <w:spacing w:val="-5"/>
                <w:sz w:val="18"/>
              </w:rPr>
              <w:t>378</w:t>
            </w:r>
          </w:p>
        </w:tc>
      </w:tr>
      <w:tr>
        <w:trPr>
          <w:trHeight w:val="564" w:hRule="atLeast"/>
        </w:trPr>
        <w:tc>
          <w:tcPr>
            <w:tcW w:w="4289" w:type="dxa"/>
          </w:tcPr>
          <w:p>
            <w:pPr>
              <w:pStyle w:val="TableParagraph"/>
              <w:spacing w:before="33"/>
              <w:ind w:left="55"/>
              <w:rPr>
                <w:sz w:val="18"/>
              </w:rPr>
            </w:pPr>
            <w:r>
              <w:rPr>
                <w:color w:val="1F282A"/>
                <w:w w:val="105"/>
                <w:sz w:val="18"/>
              </w:rPr>
              <w:t>Other</w:t>
            </w:r>
            <w:r>
              <w:rPr>
                <w:color w:val="1F282A"/>
                <w:spacing w:val="9"/>
                <w:w w:val="105"/>
                <w:sz w:val="18"/>
              </w:rPr>
              <w:t> </w:t>
            </w:r>
            <w:r>
              <w:rPr>
                <w:color w:val="1F282A"/>
                <w:w w:val="105"/>
                <w:sz w:val="18"/>
              </w:rPr>
              <w:t>actuarial</w:t>
            </w:r>
            <w:r>
              <w:rPr>
                <w:color w:val="1F282A"/>
                <w:spacing w:val="-10"/>
                <w:w w:val="105"/>
                <w:sz w:val="18"/>
              </w:rPr>
              <w:t> </w:t>
            </w:r>
            <w:r>
              <w:rPr>
                <w:color w:val="1F282A"/>
                <w:spacing w:val="-4"/>
                <w:w w:val="105"/>
                <w:sz w:val="18"/>
              </w:rPr>
              <w:t>gain</w:t>
            </w:r>
          </w:p>
          <w:p>
            <w:pPr>
              <w:pStyle w:val="TableParagraph"/>
              <w:spacing w:before="76"/>
              <w:ind w:left="50"/>
              <w:rPr>
                <w:sz w:val="18"/>
              </w:rPr>
            </w:pPr>
            <w:r>
              <w:rPr>
                <w:color w:val="1F282A"/>
                <w:sz w:val="18"/>
              </w:rPr>
              <w:t>Change</w:t>
            </w:r>
            <w:r>
              <w:rPr>
                <w:color w:val="1F282A"/>
                <w:spacing w:val="-8"/>
                <w:sz w:val="18"/>
              </w:rPr>
              <w:t> </w:t>
            </w:r>
            <w:r>
              <w:rPr>
                <w:color w:val="1F282A"/>
                <w:sz w:val="18"/>
              </w:rPr>
              <w:t>in</w:t>
            </w:r>
            <w:r>
              <w:rPr>
                <w:color w:val="1F282A"/>
                <w:spacing w:val="15"/>
                <w:sz w:val="18"/>
              </w:rPr>
              <w:t> </w:t>
            </w:r>
            <w:r>
              <w:rPr>
                <w:color w:val="1F282A"/>
                <w:sz w:val="18"/>
              </w:rPr>
              <w:t>demographic</w:t>
            </w:r>
            <w:r>
              <w:rPr>
                <w:color w:val="1F282A"/>
                <w:spacing w:val="8"/>
                <w:sz w:val="18"/>
              </w:rPr>
              <w:t> </w:t>
            </w:r>
            <w:r>
              <w:rPr>
                <w:color w:val="1F282A"/>
                <w:spacing w:val="-2"/>
                <w:sz w:val="18"/>
              </w:rPr>
              <w:t>assumptions</w:t>
            </w:r>
          </w:p>
        </w:tc>
        <w:tc>
          <w:tcPr>
            <w:tcW w:w="3002" w:type="dxa"/>
          </w:tcPr>
          <w:p>
            <w:pPr>
              <w:pStyle w:val="TableParagraph"/>
              <w:spacing w:before="8"/>
              <w:rPr>
                <w:sz w:val="26"/>
              </w:rPr>
            </w:pPr>
          </w:p>
          <w:p>
            <w:pPr>
              <w:pStyle w:val="TableParagraph"/>
              <w:ind w:right="1003"/>
              <w:jc w:val="right"/>
              <w:rPr>
                <w:sz w:val="18"/>
              </w:rPr>
            </w:pPr>
            <w:r>
              <w:rPr>
                <w:color w:val="1F282A"/>
                <w:spacing w:val="-2"/>
                <w:sz w:val="18"/>
              </w:rPr>
              <w:t>1,088</w:t>
            </w:r>
          </w:p>
        </w:tc>
        <w:tc>
          <w:tcPr>
            <w:tcW w:w="966" w:type="dxa"/>
          </w:tcPr>
          <w:p>
            <w:pPr>
              <w:pStyle w:val="TableParagraph"/>
              <w:rPr>
                <w:rFonts w:ascii="Times New Roman"/>
                <w:sz w:val="18"/>
              </w:rPr>
            </w:pPr>
          </w:p>
        </w:tc>
      </w:tr>
      <w:tr>
        <w:trPr>
          <w:trHeight w:val="542" w:hRule="atLeast"/>
        </w:trPr>
        <w:tc>
          <w:tcPr>
            <w:tcW w:w="4289" w:type="dxa"/>
          </w:tcPr>
          <w:p>
            <w:pPr>
              <w:pStyle w:val="TableParagraph"/>
              <w:spacing w:before="35"/>
              <w:ind w:left="54"/>
              <w:rPr>
                <w:sz w:val="18"/>
              </w:rPr>
            </w:pPr>
            <w:r>
              <w:rPr>
                <w:color w:val="1F282A"/>
                <w:sz w:val="18"/>
              </w:rPr>
              <w:t>Experience</w:t>
            </w:r>
            <w:r>
              <w:rPr>
                <w:color w:val="1F282A"/>
                <w:spacing w:val="5"/>
                <w:sz w:val="18"/>
              </w:rPr>
              <w:t> </w:t>
            </w:r>
            <w:r>
              <w:rPr>
                <w:color w:val="1F282A"/>
                <w:spacing w:val="-4"/>
                <w:sz w:val="18"/>
              </w:rPr>
              <w:t>gain</w:t>
            </w:r>
          </w:p>
          <w:p>
            <w:pPr>
              <w:pStyle w:val="TableParagraph"/>
              <w:spacing w:line="204" w:lineRule="exact" w:before="77"/>
              <w:ind w:left="54"/>
              <w:rPr>
                <w:sz w:val="18"/>
              </w:rPr>
            </w:pPr>
            <w:r>
              <w:rPr>
                <w:color w:val="1F282A"/>
                <w:sz w:val="18"/>
              </w:rPr>
              <w:t>Asset</w:t>
            </w:r>
            <w:r>
              <w:rPr>
                <w:color w:val="1F282A"/>
                <w:spacing w:val="3"/>
                <w:sz w:val="18"/>
              </w:rPr>
              <w:t> </w:t>
            </w:r>
            <w:r>
              <w:rPr>
                <w:color w:val="1F282A"/>
                <w:spacing w:val="-2"/>
                <w:sz w:val="18"/>
              </w:rPr>
              <w:t>gain/(loss)</w:t>
            </w:r>
          </w:p>
        </w:tc>
        <w:tc>
          <w:tcPr>
            <w:tcW w:w="3002" w:type="dxa"/>
          </w:tcPr>
          <w:p>
            <w:pPr>
              <w:pStyle w:val="TableParagraph"/>
              <w:spacing w:before="5"/>
              <w:rPr>
                <w:sz w:val="26"/>
              </w:rPr>
            </w:pPr>
          </w:p>
          <w:p>
            <w:pPr>
              <w:pStyle w:val="TableParagraph"/>
              <w:ind w:right="938"/>
              <w:jc w:val="right"/>
              <w:rPr>
                <w:sz w:val="18"/>
              </w:rPr>
            </w:pPr>
            <w:r>
              <w:rPr>
                <w:color w:val="1F282A"/>
                <w:spacing w:val="-2"/>
                <w:w w:val="105"/>
                <w:sz w:val="18"/>
              </w:rPr>
              <w:t>(2,150)</w:t>
            </w:r>
          </w:p>
        </w:tc>
        <w:tc>
          <w:tcPr>
            <w:tcW w:w="966" w:type="dxa"/>
            <w:tcBorders>
              <w:bottom w:val="single" w:sz="6" w:space="0" w:color="000000"/>
            </w:tcBorders>
          </w:tcPr>
          <w:p>
            <w:pPr>
              <w:pStyle w:val="TableParagraph"/>
              <w:spacing w:before="10"/>
              <w:rPr>
                <w:sz w:val="26"/>
              </w:rPr>
            </w:pPr>
          </w:p>
          <w:p>
            <w:pPr>
              <w:pStyle w:val="TableParagraph"/>
              <w:ind w:left="394"/>
              <w:rPr>
                <w:sz w:val="18"/>
              </w:rPr>
            </w:pPr>
            <w:r>
              <w:rPr>
                <w:color w:val="1F282A"/>
                <w:spacing w:val="-2"/>
                <w:w w:val="105"/>
                <w:sz w:val="18"/>
              </w:rPr>
              <w:t>1,324</w:t>
            </w:r>
          </w:p>
        </w:tc>
      </w:tr>
      <w:tr>
        <w:trPr>
          <w:trHeight w:val="271" w:hRule="atLeast"/>
        </w:trPr>
        <w:tc>
          <w:tcPr>
            <w:tcW w:w="4289" w:type="dxa"/>
          </w:tcPr>
          <w:p>
            <w:pPr>
              <w:pStyle w:val="TableParagraph"/>
              <w:rPr>
                <w:rFonts w:ascii="Times New Roman"/>
                <w:sz w:val="18"/>
              </w:rPr>
            </w:pPr>
          </w:p>
        </w:tc>
        <w:tc>
          <w:tcPr>
            <w:tcW w:w="3002" w:type="dxa"/>
          </w:tcPr>
          <w:p>
            <w:pPr>
              <w:pStyle w:val="TableParagraph"/>
              <w:spacing w:before="30"/>
              <w:ind w:right="929"/>
              <w:jc w:val="right"/>
              <w:rPr>
                <w:b/>
                <w:sz w:val="18"/>
              </w:rPr>
            </w:pPr>
            <w:r>
              <w:rPr>
                <w:b/>
                <w:color w:val="1F282A"/>
                <w:spacing w:val="-2"/>
                <w:w w:val="110"/>
                <w:sz w:val="18"/>
              </w:rPr>
              <w:t>(180)</w:t>
            </w:r>
          </w:p>
        </w:tc>
        <w:tc>
          <w:tcPr>
            <w:tcW w:w="966" w:type="dxa"/>
            <w:tcBorders>
              <w:top w:val="single" w:sz="6" w:space="0" w:color="000000"/>
              <w:bottom w:val="single" w:sz="4" w:space="0" w:color="000000"/>
            </w:tcBorders>
          </w:tcPr>
          <w:p>
            <w:pPr>
              <w:pStyle w:val="TableParagraph"/>
              <w:spacing w:before="30"/>
              <w:ind w:left="341"/>
              <w:rPr>
                <w:sz w:val="18"/>
              </w:rPr>
            </w:pPr>
            <w:r>
              <w:rPr>
                <w:color w:val="1F282A"/>
                <w:spacing w:val="-2"/>
                <w:w w:val="115"/>
                <w:sz w:val="18"/>
              </w:rPr>
              <w:t>1,702</w:t>
            </w:r>
          </w:p>
        </w:tc>
      </w:tr>
    </w:tbl>
    <w:p>
      <w:pPr>
        <w:pStyle w:val="BodyText"/>
        <w:spacing w:line="20" w:lineRule="exact"/>
        <w:ind w:left="6426"/>
        <w:rPr>
          <w:sz w:val="2"/>
        </w:rPr>
      </w:pPr>
      <w:r>
        <w:rPr>
          <w:sz w:val="2"/>
        </w:rPr>
        <w:pict>
          <v:group style="width:48.3pt;height:.75pt;mso-position-horizontal-relative:char;mso-position-vertical-relative:line" id="docshapegroup163" coordorigin="0,0" coordsize="966,15">
            <v:line style="position:absolute" from="0,7" to="966,7" stroked="true" strokeweight=".721161pt" strokecolor="#000000">
              <v:stroke dashstyle="solid"/>
            </v:line>
          </v:group>
        </w:pict>
      </w:r>
      <w:r>
        <w:rPr>
          <w:sz w:val="2"/>
        </w:rPr>
      </w:r>
    </w:p>
    <w:p>
      <w:pPr>
        <w:pStyle w:val="BodyText"/>
        <w:rPr>
          <w:sz w:val="20"/>
        </w:rPr>
      </w:pPr>
    </w:p>
    <w:p>
      <w:pPr>
        <w:spacing w:line="333" w:lineRule="auto" w:before="148"/>
        <w:ind w:left="1047" w:right="1289" w:firstLine="2"/>
        <w:jc w:val="left"/>
        <w:rPr>
          <w:sz w:val="18"/>
        </w:rPr>
      </w:pPr>
      <w:r>
        <w:rPr>
          <w:color w:val="1F282A"/>
          <w:sz w:val="18"/>
        </w:rPr>
        <w:t>Estimated contributions</w:t>
      </w:r>
      <w:r>
        <w:rPr>
          <w:color w:val="1F282A"/>
          <w:spacing w:val="32"/>
          <w:sz w:val="18"/>
        </w:rPr>
        <w:t> </w:t>
      </w:r>
      <w:r>
        <w:rPr>
          <w:color w:val="1F282A"/>
          <w:sz w:val="18"/>
        </w:rPr>
        <w:t>to the</w:t>
      </w:r>
      <w:r>
        <w:rPr>
          <w:color w:val="1F282A"/>
          <w:spacing w:val="-1"/>
          <w:sz w:val="18"/>
        </w:rPr>
        <w:t> </w:t>
      </w:r>
      <w:r>
        <w:rPr>
          <w:color w:val="1F282A"/>
          <w:sz w:val="18"/>
        </w:rPr>
        <w:t>LPFA in</w:t>
      </w:r>
      <w:r>
        <w:rPr>
          <w:color w:val="1F282A"/>
          <w:spacing w:val="36"/>
          <w:sz w:val="18"/>
        </w:rPr>
        <w:t> </w:t>
      </w:r>
      <w:r>
        <w:rPr>
          <w:color w:val="1F282A"/>
          <w:sz w:val="18"/>
        </w:rPr>
        <w:t>the</w:t>
      </w:r>
      <w:r>
        <w:rPr>
          <w:color w:val="1F282A"/>
          <w:spacing w:val="-3"/>
          <w:sz w:val="18"/>
        </w:rPr>
        <w:t> </w:t>
      </w:r>
      <w:r>
        <w:rPr>
          <w:color w:val="1F282A"/>
          <w:sz w:val="18"/>
        </w:rPr>
        <w:t>Financial</w:t>
      </w:r>
      <w:r>
        <w:rPr>
          <w:color w:val="1F282A"/>
          <w:spacing w:val="-1"/>
          <w:sz w:val="18"/>
        </w:rPr>
        <w:t> </w:t>
      </w:r>
      <w:r>
        <w:rPr>
          <w:color w:val="1F282A"/>
          <w:sz w:val="18"/>
        </w:rPr>
        <w:t>Year 2018-2019 is £461k assuming Employer contributions</w:t>
      </w:r>
      <w:r>
        <w:rPr>
          <w:color w:val="1F282A"/>
          <w:spacing w:val="40"/>
          <w:sz w:val="18"/>
        </w:rPr>
        <w:t> </w:t>
      </w:r>
      <w:r>
        <w:rPr>
          <w:color w:val="1F282A"/>
          <w:sz w:val="18"/>
        </w:rPr>
        <w:t>of 14%.</w:t>
      </w:r>
    </w:p>
    <w:p>
      <w:pPr>
        <w:spacing w:after="0" w:line="333" w:lineRule="auto"/>
        <w:jc w:val="left"/>
        <w:rPr>
          <w:sz w:val="18"/>
        </w:rPr>
        <w:sectPr>
          <w:pgSz w:w="11910" w:h="16830"/>
          <w:pgMar w:header="1005" w:footer="1307" w:top="1340" w:bottom="1500" w:left="320" w:right="460"/>
        </w:sectPr>
      </w:pPr>
    </w:p>
    <w:p>
      <w:pPr>
        <w:pStyle w:val="BodyText"/>
        <w:spacing w:before="8"/>
        <w:rPr>
          <w:sz w:val="23"/>
        </w:rPr>
      </w:pPr>
    </w:p>
    <w:p>
      <w:pPr>
        <w:pStyle w:val="Heading4"/>
      </w:pPr>
      <w:r>
        <w:rPr>
          <w:color w:val="1A2628"/>
        </w:rPr>
        <w:t>27</w:t>
      </w:r>
      <w:r>
        <w:rPr>
          <w:color w:val="1A2628"/>
          <w:spacing w:val="44"/>
        </w:rPr>
        <w:t> </w:t>
      </w:r>
      <w:r>
        <w:rPr>
          <w:color w:val="1A2628"/>
        </w:rPr>
        <w:t>Pension schemes</w:t>
      </w:r>
      <w:r>
        <w:rPr>
          <w:color w:val="1A2628"/>
          <w:spacing w:val="10"/>
        </w:rPr>
        <w:t> </w:t>
      </w:r>
      <w:r>
        <w:rPr>
          <w:color w:val="1A2628"/>
          <w:spacing w:val="-2"/>
        </w:rPr>
        <w:t>(continued)</w:t>
      </w:r>
    </w:p>
    <w:p>
      <w:pPr>
        <w:spacing w:line="420" w:lineRule="atLeast" w:before="112"/>
        <w:ind w:left="727" w:right="5575" w:firstLine="0"/>
        <w:jc w:val="left"/>
        <w:rPr>
          <w:b/>
          <w:sz w:val="20"/>
        </w:rPr>
      </w:pPr>
      <w:r>
        <w:rPr>
          <w:b/>
          <w:color w:val="1A2628"/>
          <w:w w:val="105"/>
          <w:sz w:val="20"/>
        </w:rPr>
        <w:t>Accounting</w:t>
      </w:r>
      <w:r>
        <w:rPr>
          <w:b/>
          <w:color w:val="1A2628"/>
          <w:spacing w:val="-9"/>
          <w:w w:val="105"/>
          <w:sz w:val="20"/>
        </w:rPr>
        <w:t> </w:t>
      </w:r>
      <w:r>
        <w:rPr>
          <w:b/>
          <w:color w:val="1A2628"/>
          <w:w w:val="105"/>
          <w:sz w:val="20"/>
        </w:rPr>
        <w:t>Estimates</w:t>
      </w:r>
      <w:r>
        <w:rPr>
          <w:b/>
          <w:color w:val="1A2628"/>
          <w:spacing w:val="-6"/>
          <w:w w:val="105"/>
          <w:sz w:val="20"/>
        </w:rPr>
        <w:t> </w:t>
      </w:r>
      <w:r>
        <w:rPr>
          <w:b/>
          <w:color w:val="1A2628"/>
          <w:w w:val="105"/>
          <w:sz w:val="20"/>
        </w:rPr>
        <w:t>and</w:t>
      </w:r>
      <w:r>
        <w:rPr>
          <w:b/>
          <w:color w:val="1A2628"/>
          <w:spacing w:val="-15"/>
          <w:w w:val="105"/>
          <w:sz w:val="20"/>
        </w:rPr>
        <w:t> </w:t>
      </w:r>
      <w:r>
        <w:rPr>
          <w:b/>
          <w:color w:val="1A2628"/>
          <w:w w:val="105"/>
          <w:sz w:val="20"/>
        </w:rPr>
        <w:t>Judgements Valuation approach</w:t>
      </w:r>
    </w:p>
    <w:p>
      <w:pPr>
        <w:spacing w:line="278" w:lineRule="auto" w:before="48"/>
        <w:ind w:left="720" w:right="976" w:hanging="3"/>
        <w:jc w:val="left"/>
        <w:rPr>
          <w:sz w:val="22"/>
        </w:rPr>
      </w:pPr>
      <w:r>
        <w:rPr>
          <w:color w:val="1A2628"/>
          <w:sz w:val="22"/>
        </w:rPr>
        <w:t>To assess the value of the Employer's liabilities at 31 July 2019, the actuary rolled forward the value of the Employer's liabilities calculated for the funding valuation as at 31</w:t>
      </w:r>
      <w:r>
        <w:rPr>
          <w:color w:val="1A2628"/>
          <w:spacing w:val="-5"/>
          <w:sz w:val="22"/>
        </w:rPr>
        <w:t> </w:t>
      </w:r>
      <w:r>
        <w:rPr>
          <w:color w:val="1A2628"/>
          <w:sz w:val="22"/>
        </w:rPr>
        <w:t>March 2016, using financial assumptions that comply with FRS102.</w:t>
      </w:r>
    </w:p>
    <w:p>
      <w:pPr>
        <w:spacing w:line="278" w:lineRule="auto" w:before="119"/>
        <w:ind w:left="709" w:right="976" w:firstLine="8"/>
        <w:jc w:val="left"/>
        <w:rPr>
          <w:sz w:val="22"/>
        </w:rPr>
      </w:pPr>
      <w:r>
        <w:rPr>
          <w:color w:val="1A2628"/>
          <w:sz w:val="22"/>
        </w:rPr>
        <w:t>The full actuarial valuation involved projecting</w:t>
      </w:r>
      <w:r>
        <w:rPr>
          <w:color w:val="1A2628"/>
          <w:spacing w:val="34"/>
          <w:sz w:val="22"/>
        </w:rPr>
        <w:t> </w:t>
      </w:r>
      <w:r>
        <w:rPr>
          <w:color w:val="1A2628"/>
          <w:sz w:val="22"/>
        </w:rPr>
        <w:t>future cash flows to</w:t>
      </w:r>
      <w:r>
        <w:rPr>
          <w:color w:val="1A2628"/>
          <w:spacing w:val="40"/>
          <w:sz w:val="22"/>
        </w:rPr>
        <w:t> </w:t>
      </w:r>
      <w:r>
        <w:rPr>
          <w:color w:val="1A2628"/>
          <w:sz w:val="22"/>
        </w:rPr>
        <w:t>be paid from the Fund and placing a value on them. These cash flows</w:t>
      </w:r>
      <w:r>
        <w:rPr>
          <w:color w:val="1A2628"/>
          <w:spacing w:val="-1"/>
          <w:sz w:val="22"/>
        </w:rPr>
        <w:t> </w:t>
      </w:r>
      <w:r>
        <w:rPr>
          <w:color w:val="1A2628"/>
          <w:sz w:val="22"/>
        </w:rPr>
        <w:t>include pensions currently being paid to members of the Fund as well as pensions (and lump sums) that may be payable in</w:t>
      </w:r>
      <w:r>
        <w:rPr>
          <w:color w:val="1A2628"/>
          <w:spacing w:val="34"/>
          <w:sz w:val="22"/>
        </w:rPr>
        <w:t> </w:t>
      </w:r>
      <w:r>
        <w:rPr>
          <w:color w:val="1A2628"/>
          <w:sz w:val="22"/>
        </w:rPr>
        <w:t>future to</w:t>
      </w:r>
      <w:r>
        <w:rPr>
          <w:color w:val="1A2628"/>
          <w:spacing w:val="-1"/>
          <w:sz w:val="22"/>
        </w:rPr>
        <w:t> </w:t>
      </w:r>
      <w:r>
        <w:rPr>
          <w:color w:val="1A2628"/>
          <w:sz w:val="22"/>
        </w:rPr>
        <w:t>members of the Fund or their dependants.</w:t>
      </w:r>
      <w:r>
        <w:rPr>
          <w:color w:val="1A2628"/>
          <w:spacing w:val="34"/>
          <w:sz w:val="22"/>
        </w:rPr>
        <w:t> </w:t>
      </w:r>
      <w:r>
        <w:rPr>
          <w:color w:val="1A2628"/>
          <w:sz w:val="22"/>
        </w:rPr>
        <w:t>These pensions are linked to inflation and will</w:t>
      </w:r>
      <w:r>
        <w:rPr>
          <w:color w:val="1A2628"/>
          <w:spacing w:val="-5"/>
          <w:sz w:val="22"/>
        </w:rPr>
        <w:t> </w:t>
      </w:r>
      <w:r>
        <w:rPr>
          <w:color w:val="1A2628"/>
          <w:sz w:val="22"/>
        </w:rPr>
        <w:t>normally be</w:t>
      </w:r>
      <w:r>
        <w:rPr>
          <w:color w:val="1A2628"/>
          <w:spacing w:val="-1"/>
          <w:sz w:val="22"/>
        </w:rPr>
        <w:t> </w:t>
      </w:r>
      <w:r>
        <w:rPr>
          <w:color w:val="1A2628"/>
          <w:sz w:val="22"/>
        </w:rPr>
        <w:t>payable on retirement</w:t>
      </w:r>
      <w:r>
        <w:rPr>
          <w:color w:val="1A2628"/>
          <w:spacing w:val="40"/>
          <w:sz w:val="22"/>
        </w:rPr>
        <w:t> </w:t>
      </w:r>
      <w:r>
        <w:rPr>
          <w:color w:val="1A2628"/>
          <w:sz w:val="22"/>
        </w:rPr>
        <w:t>for</w:t>
      </w:r>
      <w:r>
        <w:rPr>
          <w:color w:val="1A2628"/>
          <w:spacing w:val="40"/>
          <w:sz w:val="22"/>
        </w:rPr>
        <w:t> </w:t>
      </w:r>
      <w:r>
        <w:rPr>
          <w:color w:val="1A2628"/>
          <w:sz w:val="22"/>
        </w:rPr>
        <w:t>the</w:t>
      </w:r>
      <w:r>
        <w:rPr>
          <w:color w:val="1A2628"/>
          <w:spacing w:val="31"/>
          <w:sz w:val="22"/>
        </w:rPr>
        <w:t> </w:t>
      </w:r>
      <w:r>
        <w:rPr>
          <w:color w:val="1A2628"/>
          <w:sz w:val="22"/>
        </w:rPr>
        <w:t>life of</w:t>
      </w:r>
      <w:r>
        <w:rPr>
          <w:color w:val="1A2628"/>
          <w:spacing w:val="40"/>
          <w:sz w:val="22"/>
        </w:rPr>
        <w:t> </w:t>
      </w:r>
      <w:r>
        <w:rPr>
          <w:color w:val="1A2628"/>
          <w:sz w:val="22"/>
        </w:rPr>
        <w:t>the</w:t>
      </w:r>
      <w:r>
        <w:rPr>
          <w:color w:val="1A2628"/>
          <w:spacing w:val="24"/>
          <w:sz w:val="22"/>
        </w:rPr>
        <w:t> </w:t>
      </w:r>
      <w:r>
        <w:rPr>
          <w:color w:val="1A2628"/>
          <w:sz w:val="22"/>
        </w:rPr>
        <w:t>member</w:t>
      </w:r>
      <w:r>
        <w:rPr>
          <w:color w:val="1A2628"/>
          <w:spacing w:val="40"/>
          <w:sz w:val="22"/>
        </w:rPr>
        <w:t> </w:t>
      </w:r>
      <w:r>
        <w:rPr>
          <w:color w:val="1A2628"/>
          <w:sz w:val="22"/>
        </w:rPr>
        <w:t>or</w:t>
      </w:r>
      <w:r>
        <w:rPr>
          <w:color w:val="1A2628"/>
          <w:spacing w:val="34"/>
          <w:sz w:val="22"/>
        </w:rPr>
        <w:t> </w:t>
      </w:r>
      <w:r>
        <w:rPr>
          <w:color w:val="1A2628"/>
          <w:sz w:val="22"/>
        </w:rPr>
        <w:t>a dependant</w:t>
      </w:r>
      <w:r>
        <w:rPr>
          <w:color w:val="1A2628"/>
          <w:spacing w:val="40"/>
          <w:sz w:val="22"/>
        </w:rPr>
        <w:t> </w:t>
      </w:r>
      <w:r>
        <w:rPr>
          <w:color w:val="1A2628"/>
          <w:sz w:val="22"/>
        </w:rPr>
        <w:t>following</w:t>
      </w:r>
      <w:r>
        <w:rPr>
          <w:color w:val="1A2628"/>
          <w:spacing w:val="34"/>
          <w:sz w:val="22"/>
        </w:rPr>
        <w:t> </w:t>
      </w:r>
      <w:r>
        <w:rPr>
          <w:color w:val="1A2628"/>
          <w:sz w:val="22"/>
        </w:rPr>
        <w:t>a member's</w:t>
      </w:r>
      <w:r>
        <w:rPr>
          <w:color w:val="1A2628"/>
          <w:spacing w:val="40"/>
          <w:sz w:val="22"/>
        </w:rPr>
        <w:t> </w:t>
      </w:r>
      <w:r>
        <w:rPr>
          <w:color w:val="1A2628"/>
          <w:sz w:val="22"/>
        </w:rPr>
        <w:t>death.</w:t>
      </w:r>
    </w:p>
    <w:p>
      <w:pPr>
        <w:spacing w:line="278" w:lineRule="auto" w:before="124"/>
        <w:ind w:left="703" w:right="976" w:firstLine="3"/>
        <w:jc w:val="left"/>
        <w:rPr>
          <w:sz w:val="22"/>
        </w:rPr>
      </w:pPr>
      <w:r>
        <w:rPr>
          <w:color w:val="1A2628"/>
          <w:sz w:val="22"/>
        </w:rPr>
        <w:t>It is not possible to assess the accuracy of the estimated value of liabilities as at 31 July 2019 without</w:t>
      </w:r>
      <w:r>
        <w:rPr>
          <w:color w:val="1A2628"/>
          <w:spacing w:val="34"/>
          <w:sz w:val="22"/>
        </w:rPr>
        <w:t> </w:t>
      </w:r>
      <w:r>
        <w:rPr>
          <w:color w:val="1A2628"/>
          <w:sz w:val="22"/>
        </w:rPr>
        <w:t>completing</w:t>
      </w:r>
      <w:r>
        <w:rPr>
          <w:color w:val="1A2628"/>
          <w:spacing w:val="34"/>
          <w:sz w:val="22"/>
        </w:rPr>
        <w:t> </w:t>
      </w:r>
      <w:r>
        <w:rPr>
          <w:color w:val="1A2628"/>
          <w:sz w:val="22"/>
        </w:rPr>
        <w:t>a</w:t>
      </w:r>
      <w:r>
        <w:rPr>
          <w:color w:val="1A2628"/>
          <w:spacing w:val="37"/>
          <w:sz w:val="22"/>
        </w:rPr>
        <w:t> </w:t>
      </w:r>
      <w:r>
        <w:rPr>
          <w:color w:val="1A2628"/>
          <w:sz w:val="22"/>
        </w:rPr>
        <w:t>full valuation.</w:t>
      </w:r>
      <w:r>
        <w:rPr>
          <w:color w:val="1A2628"/>
          <w:spacing w:val="40"/>
          <w:sz w:val="22"/>
        </w:rPr>
        <w:t> </w:t>
      </w:r>
      <w:r>
        <w:rPr>
          <w:color w:val="1A2628"/>
          <w:sz w:val="22"/>
        </w:rPr>
        <w:t>However,</w:t>
      </w:r>
      <w:r>
        <w:rPr>
          <w:color w:val="1A2628"/>
          <w:spacing w:val="40"/>
          <w:sz w:val="22"/>
        </w:rPr>
        <w:t> </w:t>
      </w:r>
      <w:r>
        <w:rPr>
          <w:color w:val="1A2628"/>
          <w:sz w:val="22"/>
        </w:rPr>
        <w:t>the</w:t>
      </w:r>
      <w:r>
        <w:rPr>
          <w:color w:val="1A2628"/>
          <w:spacing w:val="24"/>
          <w:sz w:val="22"/>
        </w:rPr>
        <w:t> </w:t>
      </w:r>
      <w:r>
        <w:rPr>
          <w:color w:val="1A2628"/>
          <w:sz w:val="22"/>
        </w:rPr>
        <w:t>actuary</w:t>
      </w:r>
      <w:r>
        <w:rPr>
          <w:color w:val="1A2628"/>
          <w:spacing w:val="28"/>
          <w:sz w:val="22"/>
        </w:rPr>
        <w:t> </w:t>
      </w:r>
      <w:r>
        <w:rPr>
          <w:color w:val="1A2628"/>
          <w:sz w:val="22"/>
        </w:rPr>
        <w:t>is</w:t>
      </w:r>
      <w:r>
        <w:rPr>
          <w:color w:val="1A2628"/>
          <w:spacing w:val="24"/>
          <w:sz w:val="22"/>
        </w:rPr>
        <w:t> </w:t>
      </w:r>
      <w:r>
        <w:rPr>
          <w:color w:val="1A2628"/>
          <w:sz w:val="22"/>
        </w:rPr>
        <w:t>satisfied</w:t>
      </w:r>
      <w:r>
        <w:rPr>
          <w:color w:val="1A2628"/>
          <w:spacing w:val="40"/>
          <w:sz w:val="22"/>
        </w:rPr>
        <w:t> </w:t>
      </w:r>
      <w:r>
        <w:rPr>
          <w:color w:val="1A2628"/>
          <w:sz w:val="22"/>
        </w:rPr>
        <w:t>that</w:t>
      </w:r>
      <w:r>
        <w:rPr>
          <w:color w:val="1A2628"/>
          <w:spacing w:val="40"/>
          <w:sz w:val="22"/>
        </w:rPr>
        <w:t> </w:t>
      </w:r>
      <w:r>
        <w:rPr>
          <w:color w:val="1A2628"/>
          <w:sz w:val="22"/>
        </w:rPr>
        <w:t>the</w:t>
      </w:r>
      <w:r>
        <w:rPr>
          <w:color w:val="1A2628"/>
          <w:spacing w:val="30"/>
          <w:sz w:val="22"/>
        </w:rPr>
        <w:t> </w:t>
      </w:r>
      <w:r>
        <w:rPr>
          <w:color w:val="1A2628"/>
          <w:sz w:val="22"/>
        </w:rPr>
        <w:t>approach</w:t>
      </w:r>
      <w:r>
        <w:rPr>
          <w:color w:val="1A2628"/>
          <w:spacing w:val="33"/>
          <w:sz w:val="22"/>
        </w:rPr>
        <w:t> </w:t>
      </w:r>
      <w:r>
        <w:rPr>
          <w:color w:val="1A2628"/>
          <w:sz w:val="22"/>
        </w:rPr>
        <w:t>of rolling forward the previous valuation data to 31 July 2019 should not introduce any material distortions in the results provided that the actual experience of the Employer and the Fund has been broadly in</w:t>
      </w:r>
      <w:r>
        <w:rPr>
          <w:color w:val="1A2628"/>
          <w:spacing w:val="40"/>
          <w:sz w:val="22"/>
        </w:rPr>
        <w:t> </w:t>
      </w:r>
      <w:r>
        <w:rPr>
          <w:color w:val="1A2628"/>
          <w:sz w:val="22"/>
        </w:rPr>
        <w:t>line with the underlying assumptions,</w:t>
      </w:r>
      <w:r>
        <w:rPr>
          <w:color w:val="1A2628"/>
          <w:spacing w:val="40"/>
          <w:sz w:val="22"/>
        </w:rPr>
        <w:t> </w:t>
      </w:r>
      <w:r>
        <w:rPr>
          <w:color w:val="1A2628"/>
          <w:sz w:val="22"/>
        </w:rPr>
        <w:t>and that</w:t>
      </w:r>
      <w:r>
        <w:rPr>
          <w:color w:val="1A2628"/>
          <w:spacing w:val="31"/>
          <w:sz w:val="22"/>
        </w:rPr>
        <w:t> </w:t>
      </w:r>
      <w:r>
        <w:rPr>
          <w:color w:val="1A2628"/>
          <w:sz w:val="22"/>
        </w:rPr>
        <w:t>the structure</w:t>
      </w:r>
      <w:r>
        <w:rPr>
          <w:color w:val="1A2628"/>
          <w:spacing w:val="26"/>
          <w:sz w:val="22"/>
        </w:rPr>
        <w:t> </w:t>
      </w:r>
      <w:r>
        <w:rPr>
          <w:color w:val="1A2628"/>
          <w:sz w:val="22"/>
        </w:rPr>
        <w:t>of</w:t>
      </w:r>
      <w:r>
        <w:rPr>
          <w:color w:val="1A2628"/>
          <w:spacing w:val="27"/>
          <w:sz w:val="22"/>
        </w:rPr>
        <w:t> </w:t>
      </w:r>
      <w:r>
        <w:rPr>
          <w:color w:val="1A2628"/>
          <w:sz w:val="22"/>
        </w:rPr>
        <w:t>the liabilities is substantially</w:t>
      </w:r>
      <w:r>
        <w:rPr>
          <w:color w:val="1A2628"/>
          <w:spacing w:val="40"/>
          <w:sz w:val="22"/>
        </w:rPr>
        <w:t> </w:t>
      </w:r>
      <w:r>
        <w:rPr>
          <w:color w:val="1A2628"/>
          <w:sz w:val="22"/>
        </w:rPr>
        <w:t>the same as at the latest</w:t>
      </w:r>
      <w:r>
        <w:rPr>
          <w:color w:val="1A2628"/>
          <w:spacing w:val="39"/>
          <w:sz w:val="22"/>
        </w:rPr>
        <w:t> </w:t>
      </w:r>
      <w:r>
        <w:rPr>
          <w:color w:val="1A2628"/>
          <w:sz w:val="22"/>
        </w:rPr>
        <w:t>formal valuation.</w:t>
      </w:r>
      <w:r>
        <w:rPr>
          <w:color w:val="1A2628"/>
          <w:spacing w:val="40"/>
          <w:sz w:val="22"/>
        </w:rPr>
        <w:t> </w:t>
      </w:r>
      <w:r>
        <w:rPr>
          <w:color w:val="1A2628"/>
          <w:sz w:val="22"/>
        </w:rPr>
        <w:t>From the information</w:t>
      </w:r>
      <w:r>
        <w:rPr>
          <w:color w:val="1A2628"/>
          <w:spacing w:val="37"/>
          <w:sz w:val="22"/>
        </w:rPr>
        <w:t> </w:t>
      </w:r>
      <w:r>
        <w:rPr>
          <w:color w:val="1A2628"/>
          <w:sz w:val="22"/>
        </w:rPr>
        <w:t>the actuary has received</w:t>
      </w:r>
      <w:r>
        <w:rPr>
          <w:color w:val="1A2628"/>
          <w:spacing w:val="40"/>
          <w:sz w:val="22"/>
        </w:rPr>
        <w:t> </w:t>
      </w:r>
      <w:r>
        <w:rPr>
          <w:color w:val="1A2628"/>
          <w:sz w:val="22"/>
        </w:rPr>
        <w:t>there appears</w:t>
      </w:r>
      <w:r>
        <w:rPr>
          <w:color w:val="1A2628"/>
          <w:spacing w:val="40"/>
          <w:sz w:val="22"/>
        </w:rPr>
        <w:t> </w:t>
      </w:r>
      <w:r>
        <w:rPr>
          <w:color w:val="1A2628"/>
          <w:sz w:val="22"/>
        </w:rPr>
        <w:t>to be no evidence</w:t>
      </w:r>
      <w:r>
        <w:rPr>
          <w:color w:val="1A2628"/>
          <w:spacing w:val="40"/>
          <w:sz w:val="22"/>
        </w:rPr>
        <w:t> </w:t>
      </w:r>
      <w:r>
        <w:rPr>
          <w:color w:val="1A2628"/>
          <w:sz w:val="22"/>
        </w:rPr>
        <w:t>that this approach is inappropriate.</w:t>
      </w:r>
    </w:p>
    <w:p>
      <w:pPr>
        <w:spacing w:line="278" w:lineRule="auto" w:before="124"/>
        <w:ind w:left="693" w:right="976" w:firstLine="4"/>
        <w:jc w:val="left"/>
        <w:rPr>
          <w:sz w:val="22"/>
        </w:rPr>
      </w:pPr>
      <w:r>
        <w:rPr>
          <w:color w:val="1A2628"/>
          <w:sz w:val="22"/>
        </w:rPr>
        <w:t>To calculate the asset share the actuary has rolled forward the assets allocated</w:t>
      </w:r>
      <w:r>
        <w:rPr>
          <w:color w:val="1A2628"/>
          <w:spacing w:val="21"/>
          <w:sz w:val="22"/>
        </w:rPr>
        <w:t> </w:t>
      </w:r>
      <w:r>
        <w:rPr>
          <w:color w:val="1A2628"/>
          <w:sz w:val="22"/>
        </w:rPr>
        <w:t>to the</w:t>
      </w:r>
      <w:r>
        <w:rPr>
          <w:color w:val="1A2628"/>
          <w:spacing w:val="-6"/>
          <w:sz w:val="22"/>
        </w:rPr>
        <w:t> </w:t>
      </w:r>
      <w:r>
        <w:rPr>
          <w:color w:val="1A2628"/>
          <w:sz w:val="22"/>
        </w:rPr>
        <w:t>Employer at 31</w:t>
      </w:r>
      <w:r>
        <w:rPr>
          <w:color w:val="1A2628"/>
          <w:spacing w:val="-5"/>
          <w:sz w:val="22"/>
        </w:rPr>
        <w:t> </w:t>
      </w:r>
      <w:r>
        <w:rPr>
          <w:color w:val="1A2628"/>
          <w:sz w:val="22"/>
        </w:rPr>
        <w:t>March 2016 allowing for investment</w:t>
      </w:r>
      <w:r>
        <w:rPr>
          <w:color w:val="1A2628"/>
          <w:spacing w:val="35"/>
          <w:sz w:val="22"/>
        </w:rPr>
        <w:t> </w:t>
      </w:r>
      <w:r>
        <w:rPr>
          <w:color w:val="1A2628"/>
          <w:sz w:val="22"/>
        </w:rPr>
        <w:t>returns</w:t>
      </w:r>
      <w:r>
        <w:rPr>
          <w:color w:val="1A2628"/>
          <w:spacing w:val="31"/>
          <w:sz w:val="22"/>
        </w:rPr>
        <w:t> </w:t>
      </w:r>
      <w:r>
        <w:rPr>
          <w:color w:val="1A2628"/>
          <w:sz w:val="22"/>
        </w:rPr>
        <w:t>(estimated where necessary),</w:t>
      </w:r>
      <w:r>
        <w:rPr>
          <w:color w:val="1A2628"/>
          <w:spacing w:val="40"/>
          <w:sz w:val="22"/>
        </w:rPr>
        <w:t> </w:t>
      </w:r>
      <w:r>
        <w:rPr>
          <w:color w:val="1A2628"/>
          <w:sz w:val="22"/>
        </w:rPr>
        <w:t>contributions paid into, and estimated</w:t>
      </w:r>
      <w:r>
        <w:rPr>
          <w:color w:val="1A2628"/>
          <w:spacing w:val="26"/>
          <w:sz w:val="22"/>
        </w:rPr>
        <w:t> </w:t>
      </w:r>
      <w:r>
        <w:rPr>
          <w:color w:val="1A2628"/>
          <w:sz w:val="22"/>
        </w:rPr>
        <w:t>benefits paid from,</w:t>
      </w:r>
      <w:r>
        <w:rPr>
          <w:color w:val="1A2628"/>
          <w:spacing w:val="26"/>
          <w:sz w:val="22"/>
        </w:rPr>
        <w:t> </w:t>
      </w:r>
      <w:r>
        <w:rPr>
          <w:color w:val="1A2628"/>
          <w:sz w:val="22"/>
        </w:rPr>
        <w:t>the Fund by and</w:t>
      </w:r>
      <w:r>
        <w:rPr>
          <w:color w:val="1A2628"/>
          <w:spacing w:val="-5"/>
          <w:sz w:val="22"/>
        </w:rPr>
        <w:t> </w:t>
      </w:r>
      <w:r>
        <w:rPr>
          <w:color w:val="1A2628"/>
          <w:sz w:val="22"/>
        </w:rPr>
        <w:t>in</w:t>
      </w:r>
      <w:r>
        <w:rPr>
          <w:color w:val="1A2628"/>
          <w:spacing w:val="40"/>
          <w:sz w:val="22"/>
        </w:rPr>
        <w:t> </w:t>
      </w:r>
      <w:r>
        <w:rPr>
          <w:color w:val="1A2628"/>
          <w:sz w:val="22"/>
        </w:rPr>
        <w:t>respect of the Employer</w:t>
      </w:r>
      <w:r>
        <w:rPr>
          <w:color w:val="1A2628"/>
          <w:spacing w:val="26"/>
          <w:sz w:val="22"/>
        </w:rPr>
        <w:t> </w:t>
      </w:r>
      <w:r>
        <w:rPr>
          <w:color w:val="1A2628"/>
          <w:sz w:val="22"/>
        </w:rPr>
        <w:t>and its </w:t>
      </w:r>
      <w:r>
        <w:rPr>
          <w:color w:val="1A2628"/>
          <w:spacing w:val="-2"/>
          <w:sz w:val="22"/>
        </w:rPr>
        <w:t>employees.</w:t>
      </w:r>
    </w:p>
    <w:p>
      <w:pPr>
        <w:pStyle w:val="BodyText"/>
        <w:spacing w:before="5"/>
        <w:rPr>
          <w:sz w:val="22"/>
        </w:rPr>
      </w:pPr>
    </w:p>
    <w:p>
      <w:pPr>
        <w:spacing w:before="1"/>
        <w:ind w:left="693" w:right="0" w:firstLine="0"/>
        <w:jc w:val="left"/>
        <w:rPr>
          <w:b/>
          <w:sz w:val="20"/>
        </w:rPr>
      </w:pPr>
      <w:r>
        <w:rPr>
          <w:b/>
          <w:color w:val="1A2628"/>
          <w:w w:val="105"/>
          <w:sz w:val="20"/>
        </w:rPr>
        <w:t>Guaranteed Minimum</w:t>
      </w:r>
      <w:r>
        <w:rPr>
          <w:b/>
          <w:color w:val="1A2628"/>
          <w:spacing w:val="8"/>
          <w:w w:val="105"/>
          <w:sz w:val="20"/>
        </w:rPr>
        <w:t> </w:t>
      </w:r>
      <w:r>
        <w:rPr>
          <w:b/>
          <w:color w:val="1A2628"/>
          <w:w w:val="105"/>
          <w:sz w:val="20"/>
        </w:rPr>
        <w:t>Pension</w:t>
      </w:r>
      <w:r>
        <w:rPr>
          <w:b/>
          <w:color w:val="1A2628"/>
          <w:spacing w:val="13"/>
          <w:w w:val="105"/>
          <w:sz w:val="20"/>
        </w:rPr>
        <w:t> </w:t>
      </w:r>
      <w:r>
        <w:rPr>
          <w:b/>
          <w:color w:val="1A2628"/>
          <w:w w:val="105"/>
          <w:sz w:val="20"/>
        </w:rPr>
        <w:t>(GMP)</w:t>
      </w:r>
      <w:r>
        <w:rPr>
          <w:b/>
          <w:color w:val="1A2628"/>
          <w:spacing w:val="11"/>
          <w:w w:val="105"/>
          <w:sz w:val="20"/>
        </w:rPr>
        <w:t> </w:t>
      </w:r>
      <w:r>
        <w:rPr>
          <w:b/>
          <w:color w:val="1A2628"/>
          <w:spacing w:val="-2"/>
          <w:w w:val="105"/>
          <w:sz w:val="20"/>
        </w:rPr>
        <w:t>Equalisation</w:t>
      </w:r>
    </w:p>
    <w:p>
      <w:pPr>
        <w:spacing w:line="278" w:lineRule="auto" w:before="44"/>
        <w:ind w:left="680" w:right="976" w:firstLine="13"/>
        <w:jc w:val="left"/>
        <w:rPr>
          <w:sz w:val="22"/>
        </w:rPr>
      </w:pPr>
      <w:r>
        <w:rPr>
          <w:color w:val="1A2628"/>
          <w:sz w:val="22"/>
        </w:rPr>
        <w:t>As a result of</w:t>
      </w:r>
      <w:r>
        <w:rPr>
          <w:color w:val="1A2628"/>
          <w:spacing w:val="22"/>
          <w:sz w:val="22"/>
        </w:rPr>
        <w:t> </w:t>
      </w:r>
      <w:r>
        <w:rPr>
          <w:color w:val="1A2628"/>
          <w:sz w:val="22"/>
        </w:rPr>
        <w:t>the High Court's recent Lloyds ruling</w:t>
      </w:r>
      <w:r>
        <w:rPr>
          <w:color w:val="1A2628"/>
          <w:spacing w:val="-3"/>
          <w:sz w:val="22"/>
        </w:rPr>
        <w:t> </w:t>
      </w:r>
      <w:r>
        <w:rPr>
          <w:color w:val="1A2628"/>
          <w:sz w:val="22"/>
        </w:rPr>
        <w:t>on the equalisation</w:t>
      </w:r>
      <w:r>
        <w:rPr>
          <w:color w:val="1A2628"/>
          <w:spacing w:val="22"/>
          <w:sz w:val="22"/>
        </w:rPr>
        <w:t> </w:t>
      </w:r>
      <w:r>
        <w:rPr>
          <w:color w:val="1A2628"/>
          <w:sz w:val="22"/>
        </w:rPr>
        <w:t>of GMPs between genders, a</w:t>
      </w:r>
      <w:r>
        <w:rPr>
          <w:color w:val="1A2628"/>
          <w:spacing w:val="-11"/>
          <w:sz w:val="22"/>
        </w:rPr>
        <w:t> </w:t>
      </w:r>
      <w:r>
        <w:rPr>
          <w:color w:val="1A2628"/>
          <w:sz w:val="22"/>
        </w:rPr>
        <w:t>number of</w:t>
      </w:r>
      <w:r>
        <w:rPr>
          <w:color w:val="1A2628"/>
          <w:spacing w:val="-4"/>
          <w:sz w:val="22"/>
        </w:rPr>
        <w:t> </w:t>
      </w:r>
      <w:r>
        <w:rPr>
          <w:color w:val="1A2628"/>
          <w:sz w:val="22"/>
        </w:rPr>
        <w:t>pension schemes have made adjustments to accounting disclosures to reflect</w:t>
      </w:r>
      <w:r>
        <w:rPr>
          <w:color w:val="1A2628"/>
          <w:spacing w:val="40"/>
          <w:sz w:val="22"/>
        </w:rPr>
        <w:t> </w:t>
      </w:r>
      <w:r>
        <w:rPr>
          <w:color w:val="1A2628"/>
          <w:sz w:val="22"/>
        </w:rPr>
        <w:t>the effect</w:t>
      </w:r>
      <w:r>
        <w:rPr>
          <w:color w:val="1A2628"/>
          <w:spacing w:val="40"/>
          <w:sz w:val="22"/>
        </w:rPr>
        <w:t> </w:t>
      </w:r>
      <w:r>
        <w:rPr>
          <w:color w:val="1A2628"/>
          <w:sz w:val="22"/>
        </w:rPr>
        <w:t>this</w:t>
      </w:r>
      <w:r>
        <w:rPr>
          <w:color w:val="1A2628"/>
          <w:spacing w:val="31"/>
          <w:sz w:val="22"/>
        </w:rPr>
        <w:t> </w:t>
      </w:r>
      <w:r>
        <w:rPr>
          <w:color w:val="1A2628"/>
          <w:sz w:val="22"/>
        </w:rPr>
        <w:t>ruling has</w:t>
      </w:r>
      <w:r>
        <w:rPr>
          <w:color w:val="1A2628"/>
          <w:spacing w:val="30"/>
          <w:sz w:val="22"/>
        </w:rPr>
        <w:t> </w:t>
      </w:r>
      <w:r>
        <w:rPr>
          <w:color w:val="1A2628"/>
          <w:sz w:val="22"/>
        </w:rPr>
        <w:t>on</w:t>
      </w:r>
      <w:r>
        <w:rPr>
          <w:color w:val="1A2628"/>
          <w:spacing w:val="30"/>
          <w:sz w:val="22"/>
        </w:rPr>
        <w:t> </w:t>
      </w:r>
      <w:r>
        <w:rPr>
          <w:color w:val="1A2628"/>
          <w:sz w:val="22"/>
        </w:rPr>
        <w:t>the value</w:t>
      </w:r>
      <w:r>
        <w:rPr>
          <w:color w:val="1A2628"/>
          <w:spacing w:val="31"/>
          <w:sz w:val="22"/>
        </w:rPr>
        <w:t> </w:t>
      </w:r>
      <w:r>
        <w:rPr>
          <w:color w:val="1A2628"/>
          <w:sz w:val="22"/>
        </w:rPr>
        <w:t>of</w:t>
      </w:r>
      <w:r>
        <w:rPr>
          <w:color w:val="1A2628"/>
          <w:spacing w:val="30"/>
          <w:sz w:val="22"/>
        </w:rPr>
        <w:t> </w:t>
      </w:r>
      <w:r>
        <w:rPr>
          <w:color w:val="1A2628"/>
          <w:sz w:val="22"/>
        </w:rPr>
        <w:t>pension</w:t>
      </w:r>
      <w:r>
        <w:rPr>
          <w:color w:val="1A2628"/>
          <w:spacing w:val="40"/>
          <w:sz w:val="22"/>
        </w:rPr>
        <w:t> </w:t>
      </w:r>
      <w:r>
        <w:rPr>
          <w:color w:val="1A2628"/>
          <w:sz w:val="22"/>
        </w:rPr>
        <w:t>liabilities.</w:t>
      </w:r>
      <w:r>
        <w:rPr>
          <w:color w:val="1A2628"/>
          <w:spacing w:val="40"/>
          <w:sz w:val="22"/>
        </w:rPr>
        <w:t> </w:t>
      </w:r>
      <w:r>
        <w:rPr>
          <w:color w:val="1A2628"/>
          <w:sz w:val="22"/>
        </w:rPr>
        <w:t>It</w:t>
      </w:r>
      <w:r>
        <w:rPr>
          <w:color w:val="1A2628"/>
          <w:spacing w:val="39"/>
          <w:sz w:val="22"/>
        </w:rPr>
        <w:t> </w:t>
      </w:r>
      <w:r>
        <w:rPr>
          <w:color w:val="1A2628"/>
          <w:sz w:val="22"/>
        </w:rPr>
        <w:t>is</w:t>
      </w:r>
      <w:r>
        <w:rPr>
          <w:color w:val="1A2628"/>
          <w:spacing w:val="30"/>
          <w:sz w:val="22"/>
        </w:rPr>
        <w:t> </w:t>
      </w:r>
      <w:r>
        <w:rPr>
          <w:color w:val="1A2628"/>
          <w:sz w:val="22"/>
        </w:rPr>
        <w:t>the actuary's understanding that HM</w:t>
      </w:r>
      <w:r>
        <w:rPr>
          <w:color w:val="1A2628"/>
          <w:spacing w:val="-1"/>
          <w:sz w:val="22"/>
        </w:rPr>
        <w:t> </w:t>
      </w:r>
      <w:r>
        <w:rPr>
          <w:color w:val="1A2628"/>
          <w:sz w:val="22"/>
        </w:rPr>
        <w:t>Treasury has confirmed that the judgement</w:t>
      </w:r>
      <w:r>
        <w:rPr>
          <w:color w:val="1A2628"/>
          <w:spacing w:val="40"/>
          <w:sz w:val="22"/>
        </w:rPr>
        <w:t> </w:t>
      </w:r>
      <w:r>
        <w:rPr>
          <w:color w:val="1A2628"/>
          <w:sz w:val="22"/>
        </w:rPr>
        <w:t>"does not impact on the current method used to</w:t>
      </w:r>
      <w:r>
        <w:rPr>
          <w:color w:val="1A2628"/>
          <w:spacing w:val="-4"/>
          <w:sz w:val="22"/>
        </w:rPr>
        <w:t> </w:t>
      </w:r>
      <w:r>
        <w:rPr>
          <w:color w:val="1A2628"/>
          <w:sz w:val="22"/>
        </w:rPr>
        <w:t>achieve equalisation and</w:t>
      </w:r>
      <w:r>
        <w:rPr>
          <w:color w:val="1A2628"/>
          <w:spacing w:val="-8"/>
          <w:sz w:val="22"/>
        </w:rPr>
        <w:t> </w:t>
      </w:r>
      <w:r>
        <w:rPr>
          <w:color w:val="1A2628"/>
          <w:sz w:val="22"/>
        </w:rPr>
        <w:t>indexation in public service pension schemes".</w:t>
      </w:r>
    </w:p>
    <w:p>
      <w:pPr>
        <w:spacing w:line="278" w:lineRule="auto" w:before="124"/>
        <w:ind w:left="675" w:right="976" w:firstLine="7"/>
        <w:jc w:val="left"/>
        <w:rPr>
          <w:sz w:val="22"/>
        </w:rPr>
      </w:pPr>
      <w:r>
        <w:rPr>
          <w:color w:val="1A2628"/>
          <w:sz w:val="22"/>
        </w:rPr>
        <w:t>On 22 January</w:t>
      </w:r>
      <w:r>
        <w:rPr>
          <w:color w:val="1A2628"/>
          <w:spacing w:val="27"/>
          <w:sz w:val="22"/>
        </w:rPr>
        <w:t> </w:t>
      </w:r>
      <w:r>
        <w:rPr>
          <w:color w:val="1A2628"/>
          <w:sz w:val="22"/>
        </w:rPr>
        <w:t>2018,</w:t>
      </w:r>
      <w:r>
        <w:rPr>
          <w:color w:val="1A2628"/>
          <w:spacing w:val="26"/>
          <w:sz w:val="22"/>
        </w:rPr>
        <w:t> </w:t>
      </w:r>
      <w:r>
        <w:rPr>
          <w:color w:val="1A2628"/>
          <w:sz w:val="22"/>
        </w:rPr>
        <w:t>the Government</w:t>
      </w:r>
      <w:r>
        <w:rPr>
          <w:color w:val="1A2628"/>
          <w:spacing w:val="31"/>
          <w:sz w:val="22"/>
        </w:rPr>
        <w:t> </w:t>
      </w:r>
      <w:r>
        <w:rPr>
          <w:color w:val="1A2628"/>
          <w:sz w:val="22"/>
        </w:rPr>
        <w:t>published the outcome to</w:t>
      </w:r>
      <w:r>
        <w:rPr>
          <w:color w:val="1A2628"/>
          <w:spacing w:val="-9"/>
          <w:sz w:val="22"/>
        </w:rPr>
        <w:t> </w:t>
      </w:r>
      <w:r>
        <w:rPr>
          <w:color w:val="1A2628"/>
          <w:sz w:val="22"/>
        </w:rPr>
        <w:t>its Indexation and equalisation of GMP in</w:t>
      </w:r>
      <w:r>
        <w:rPr>
          <w:color w:val="1A2628"/>
          <w:spacing w:val="40"/>
          <w:sz w:val="22"/>
        </w:rPr>
        <w:t> </w:t>
      </w:r>
      <w:r>
        <w:rPr>
          <w:color w:val="1A2628"/>
          <w:sz w:val="22"/>
        </w:rPr>
        <w:t>public service pension schemes consultation, concluding that the requirement for public</w:t>
      </w:r>
      <w:r>
        <w:rPr>
          <w:color w:val="1A2628"/>
          <w:spacing w:val="40"/>
          <w:sz w:val="22"/>
        </w:rPr>
        <w:t> </w:t>
      </w:r>
      <w:r>
        <w:rPr>
          <w:color w:val="1A2628"/>
          <w:sz w:val="22"/>
        </w:rPr>
        <w:t>se</w:t>
      </w:r>
      <w:r>
        <w:rPr>
          <w:color w:val="1A4649"/>
          <w:sz w:val="22"/>
        </w:rPr>
        <w:t>rv</w:t>
      </w:r>
      <w:r>
        <w:rPr>
          <w:color w:val="1A2628"/>
          <w:sz w:val="22"/>
        </w:rPr>
        <w:t>ice pens</w:t>
      </w:r>
      <w:r>
        <w:rPr>
          <w:color w:val="1A4649"/>
          <w:sz w:val="22"/>
        </w:rPr>
        <w:t>i</w:t>
      </w:r>
      <w:r>
        <w:rPr>
          <w:color w:val="1A2628"/>
          <w:sz w:val="22"/>
        </w:rPr>
        <w:t>o</w:t>
      </w:r>
      <w:r>
        <w:rPr>
          <w:color w:val="1A4649"/>
          <w:sz w:val="22"/>
        </w:rPr>
        <w:t>n </w:t>
      </w:r>
      <w:r>
        <w:rPr>
          <w:color w:val="1A2628"/>
          <w:sz w:val="22"/>
        </w:rPr>
        <w:t>sc</w:t>
      </w:r>
      <w:r>
        <w:rPr>
          <w:color w:val="1A4649"/>
          <w:sz w:val="22"/>
        </w:rPr>
        <w:t>h</w:t>
      </w:r>
      <w:r>
        <w:rPr>
          <w:color w:val="1A2628"/>
          <w:sz w:val="22"/>
        </w:rPr>
        <w:t>e</w:t>
      </w:r>
      <w:r>
        <w:rPr>
          <w:color w:val="1A4649"/>
          <w:sz w:val="22"/>
        </w:rPr>
        <w:t>m</w:t>
      </w:r>
      <w:r>
        <w:rPr>
          <w:color w:val="1A2628"/>
          <w:sz w:val="22"/>
        </w:rPr>
        <w:t>es</w:t>
      </w:r>
      <w:r>
        <w:rPr>
          <w:color w:val="1A2628"/>
          <w:spacing w:val="-1"/>
          <w:sz w:val="22"/>
        </w:rPr>
        <w:t> </w:t>
      </w:r>
      <w:r>
        <w:rPr>
          <w:color w:val="1A2628"/>
          <w:sz w:val="22"/>
        </w:rPr>
        <w:t>to f</w:t>
      </w:r>
      <w:r>
        <w:rPr>
          <w:color w:val="1A4649"/>
          <w:sz w:val="22"/>
        </w:rPr>
        <w:t>u</w:t>
      </w:r>
      <w:r>
        <w:rPr>
          <w:color w:val="1A2628"/>
          <w:sz w:val="22"/>
        </w:rPr>
        <w:t>lly p</w:t>
      </w:r>
      <w:r>
        <w:rPr>
          <w:color w:val="1A4649"/>
          <w:sz w:val="22"/>
        </w:rPr>
        <w:t>r</w:t>
      </w:r>
      <w:r>
        <w:rPr>
          <w:color w:val="1A2628"/>
          <w:sz w:val="22"/>
        </w:rPr>
        <w:t>ic</w:t>
      </w:r>
      <w:r>
        <w:rPr>
          <w:color w:val="1A4649"/>
          <w:sz w:val="22"/>
        </w:rPr>
        <w:t>e </w:t>
      </w:r>
      <w:r>
        <w:rPr>
          <w:color w:val="1A2628"/>
          <w:sz w:val="22"/>
        </w:rPr>
        <w:t>protect</w:t>
      </w:r>
      <w:r>
        <w:rPr>
          <w:color w:val="1A2628"/>
          <w:spacing w:val="40"/>
          <w:sz w:val="22"/>
        </w:rPr>
        <w:t> </w:t>
      </w:r>
      <w:r>
        <w:rPr>
          <w:color w:val="1A2628"/>
          <w:sz w:val="22"/>
        </w:rPr>
        <w:t>th</w:t>
      </w:r>
      <w:r>
        <w:rPr>
          <w:color w:val="1A4649"/>
          <w:sz w:val="22"/>
        </w:rPr>
        <w:t>e </w:t>
      </w:r>
      <w:r>
        <w:rPr>
          <w:color w:val="1A2628"/>
          <w:sz w:val="22"/>
        </w:rPr>
        <w:t>GMP </w:t>
      </w:r>
      <w:r>
        <w:rPr>
          <w:color w:val="1A4649"/>
          <w:sz w:val="22"/>
        </w:rPr>
        <w:t>elemen</w:t>
      </w:r>
      <w:r>
        <w:rPr>
          <w:color w:val="1A2628"/>
          <w:sz w:val="22"/>
        </w:rPr>
        <w:t>t</w:t>
      </w:r>
      <w:r>
        <w:rPr>
          <w:color w:val="1A2628"/>
          <w:spacing w:val="40"/>
          <w:sz w:val="22"/>
        </w:rPr>
        <w:t> </w:t>
      </w:r>
      <w:r>
        <w:rPr>
          <w:color w:val="1A2628"/>
          <w:sz w:val="22"/>
        </w:rPr>
        <w:t>of i</w:t>
      </w:r>
      <w:r>
        <w:rPr>
          <w:color w:val="1A4649"/>
          <w:sz w:val="22"/>
        </w:rPr>
        <w:t>n</w:t>
      </w:r>
      <w:r>
        <w:rPr>
          <w:color w:val="1A2628"/>
          <w:sz w:val="22"/>
        </w:rPr>
        <w:t>d</w:t>
      </w:r>
      <w:r>
        <w:rPr>
          <w:color w:val="1A4649"/>
          <w:sz w:val="22"/>
        </w:rPr>
        <w:t>ivid</w:t>
      </w:r>
      <w:r>
        <w:rPr>
          <w:color w:val="1A2628"/>
          <w:sz w:val="22"/>
        </w:rPr>
        <w:t>u</w:t>
      </w:r>
      <w:r>
        <w:rPr>
          <w:color w:val="1A4649"/>
          <w:sz w:val="22"/>
        </w:rPr>
        <w:t>a</w:t>
      </w:r>
      <w:r>
        <w:rPr>
          <w:color w:val="1A2628"/>
          <w:sz w:val="22"/>
        </w:rPr>
        <w:t>ls' </w:t>
      </w:r>
      <w:r>
        <w:rPr>
          <w:color w:val="1A4649"/>
          <w:sz w:val="22"/>
        </w:rPr>
        <w:t>p</w:t>
      </w:r>
      <w:r>
        <w:rPr>
          <w:color w:val="1A2628"/>
          <w:sz w:val="22"/>
        </w:rPr>
        <w:t>ublic service</w:t>
      </w:r>
      <w:r>
        <w:rPr>
          <w:color w:val="1A2628"/>
          <w:spacing w:val="-9"/>
          <w:sz w:val="22"/>
        </w:rPr>
        <w:t> </w:t>
      </w:r>
      <w:r>
        <w:rPr>
          <w:color w:val="1A2628"/>
          <w:sz w:val="22"/>
        </w:rPr>
        <w:t>pension would</w:t>
      </w:r>
      <w:r>
        <w:rPr>
          <w:color w:val="1A2628"/>
          <w:spacing w:val="-7"/>
          <w:sz w:val="22"/>
        </w:rPr>
        <w:t> </w:t>
      </w:r>
      <w:r>
        <w:rPr>
          <w:color w:val="1A2628"/>
          <w:sz w:val="22"/>
        </w:rPr>
        <w:t>be</w:t>
      </w:r>
      <w:r>
        <w:rPr>
          <w:color w:val="1A2628"/>
          <w:spacing w:val="-14"/>
          <w:sz w:val="22"/>
        </w:rPr>
        <w:t> </w:t>
      </w:r>
      <w:r>
        <w:rPr>
          <w:color w:val="1A2628"/>
          <w:sz w:val="22"/>
        </w:rPr>
        <w:t>extended to</w:t>
      </w:r>
      <w:r>
        <w:rPr>
          <w:color w:val="1A2628"/>
          <w:spacing w:val="-12"/>
          <w:sz w:val="22"/>
        </w:rPr>
        <w:t> </w:t>
      </w:r>
      <w:r>
        <w:rPr>
          <w:color w:val="1A2628"/>
          <w:sz w:val="22"/>
        </w:rPr>
        <w:t>those</w:t>
      </w:r>
      <w:r>
        <w:rPr>
          <w:color w:val="1A2628"/>
          <w:spacing w:val="-15"/>
          <w:sz w:val="22"/>
        </w:rPr>
        <w:t> </w:t>
      </w:r>
      <w:r>
        <w:rPr>
          <w:color w:val="1A2628"/>
          <w:sz w:val="22"/>
        </w:rPr>
        <w:t>individuals reaching</w:t>
      </w:r>
      <w:r>
        <w:rPr>
          <w:color w:val="1A2628"/>
          <w:spacing w:val="-12"/>
          <w:sz w:val="22"/>
        </w:rPr>
        <w:t> </w:t>
      </w:r>
      <w:r>
        <w:rPr>
          <w:color w:val="1A2628"/>
          <w:sz w:val="22"/>
        </w:rPr>
        <w:t>State</w:t>
      </w:r>
      <w:r>
        <w:rPr>
          <w:color w:val="1A2628"/>
          <w:spacing w:val="-9"/>
          <w:sz w:val="22"/>
        </w:rPr>
        <w:t> </w:t>
      </w:r>
      <w:r>
        <w:rPr>
          <w:color w:val="1A2628"/>
          <w:sz w:val="22"/>
        </w:rPr>
        <w:t>Pension</w:t>
      </w:r>
      <w:r>
        <w:rPr>
          <w:color w:val="1A2628"/>
          <w:spacing w:val="-1"/>
          <w:sz w:val="22"/>
        </w:rPr>
        <w:t> </w:t>
      </w:r>
      <w:r>
        <w:rPr>
          <w:color w:val="1A2628"/>
          <w:sz w:val="22"/>
        </w:rPr>
        <w:t>Age</w:t>
      </w:r>
      <w:r>
        <w:rPr>
          <w:color w:val="1A2628"/>
          <w:spacing w:val="-5"/>
          <w:sz w:val="22"/>
        </w:rPr>
        <w:t> </w:t>
      </w:r>
      <w:r>
        <w:rPr>
          <w:color w:val="1A2628"/>
          <w:sz w:val="22"/>
        </w:rPr>
        <w:t>(SPA) before 6 April 2021. HM</w:t>
      </w:r>
      <w:r>
        <w:rPr>
          <w:color w:val="1A2628"/>
          <w:spacing w:val="-6"/>
          <w:sz w:val="22"/>
        </w:rPr>
        <w:t> </w:t>
      </w:r>
      <w:r>
        <w:rPr>
          <w:color w:val="1A2628"/>
          <w:sz w:val="22"/>
        </w:rPr>
        <w:t>Treasury published a</w:t>
      </w:r>
      <w:r>
        <w:rPr>
          <w:color w:val="1A2628"/>
          <w:spacing w:val="-12"/>
          <w:sz w:val="22"/>
        </w:rPr>
        <w:t> </w:t>
      </w:r>
      <w:r>
        <w:rPr>
          <w:color w:val="1A2628"/>
          <w:sz w:val="22"/>
        </w:rPr>
        <w:t>Ministerial Direction on</w:t>
      </w:r>
      <w:r>
        <w:rPr>
          <w:color w:val="1A2628"/>
          <w:spacing w:val="-1"/>
          <w:sz w:val="22"/>
        </w:rPr>
        <w:t> </w:t>
      </w:r>
      <w:r>
        <w:rPr>
          <w:color w:val="1A2628"/>
          <w:sz w:val="22"/>
        </w:rPr>
        <w:t>4</w:t>
      </w:r>
      <w:r>
        <w:rPr>
          <w:color w:val="1A2628"/>
          <w:spacing w:val="-6"/>
          <w:sz w:val="22"/>
        </w:rPr>
        <w:t> </w:t>
      </w:r>
      <w:r>
        <w:rPr>
          <w:color w:val="1A2628"/>
          <w:sz w:val="22"/>
        </w:rPr>
        <w:t>December</w:t>
      </w:r>
      <w:r>
        <w:rPr>
          <w:color w:val="1A2628"/>
          <w:spacing w:val="32"/>
          <w:sz w:val="22"/>
        </w:rPr>
        <w:t> </w:t>
      </w:r>
      <w:r>
        <w:rPr>
          <w:color w:val="1A2628"/>
          <w:sz w:val="22"/>
        </w:rPr>
        <w:t>2018 to</w:t>
      </w:r>
      <w:r>
        <w:rPr>
          <w:color w:val="1A2628"/>
          <w:spacing w:val="28"/>
          <w:sz w:val="22"/>
        </w:rPr>
        <w:t> </w:t>
      </w:r>
      <w:r>
        <w:rPr>
          <w:color w:val="1A2628"/>
          <w:sz w:val="22"/>
        </w:rPr>
        <w:t>implement this outcome,</w:t>
      </w:r>
      <w:r>
        <w:rPr>
          <w:color w:val="1A2628"/>
          <w:spacing w:val="40"/>
          <w:sz w:val="22"/>
        </w:rPr>
        <w:t> </w:t>
      </w:r>
      <w:r>
        <w:rPr>
          <w:color w:val="1A2628"/>
          <w:sz w:val="22"/>
        </w:rPr>
        <w:t>with effect</w:t>
      </w:r>
      <w:r>
        <w:rPr>
          <w:color w:val="1A2628"/>
          <w:spacing w:val="40"/>
          <w:sz w:val="22"/>
        </w:rPr>
        <w:t> </w:t>
      </w:r>
      <w:r>
        <w:rPr>
          <w:color w:val="1A2628"/>
          <w:sz w:val="22"/>
        </w:rPr>
        <w:t>from 6 April 2016.</w:t>
      </w:r>
    </w:p>
    <w:p>
      <w:pPr>
        <w:spacing w:line="280" w:lineRule="auto" w:before="119"/>
        <w:ind w:left="665" w:right="1039" w:hanging="1"/>
        <w:jc w:val="left"/>
        <w:rPr>
          <w:sz w:val="22"/>
        </w:rPr>
      </w:pPr>
      <w:r>
        <w:rPr>
          <w:color w:val="1A2628"/>
          <w:sz w:val="22"/>
        </w:rPr>
        <w:t>The actuary's valuation assumption</w:t>
      </w:r>
      <w:r>
        <w:rPr>
          <w:color w:val="1A2628"/>
          <w:spacing w:val="40"/>
          <w:sz w:val="22"/>
        </w:rPr>
        <w:t> </w:t>
      </w:r>
      <w:r>
        <w:rPr>
          <w:color w:val="1A2628"/>
          <w:sz w:val="22"/>
        </w:rPr>
        <w:t>for GMP is that the Fund will pay limited increases for members that have reached SPA by 6</w:t>
      </w:r>
      <w:r>
        <w:rPr>
          <w:color w:val="1A2628"/>
          <w:spacing w:val="-5"/>
          <w:sz w:val="22"/>
        </w:rPr>
        <w:t> </w:t>
      </w:r>
      <w:r>
        <w:rPr>
          <w:color w:val="1A2628"/>
          <w:sz w:val="22"/>
        </w:rPr>
        <w:t>April</w:t>
      </w:r>
      <w:r>
        <w:rPr>
          <w:color w:val="1A2628"/>
          <w:spacing w:val="-1"/>
          <w:sz w:val="22"/>
        </w:rPr>
        <w:t> </w:t>
      </w:r>
      <w:r>
        <w:rPr>
          <w:color w:val="1A2628"/>
          <w:sz w:val="22"/>
        </w:rPr>
        <w:t>2016, with</w:t>
      </w:r>
      <w:r>
        <w:rPr>
          <w:color w:val="1A2628"/>
          <w:spacing w:val="-1"/>
          <w:sz w:val="22"/>
        </w:rPr>
        <w:t> </w:t>
      </w:r>
      <w:r>
        <w:rPr>
          <w:color w:val="1A2628"/>
          <w:sz w:val="22"/>
        </w:rPr>
        <w:t>the</w:t>
      </w:r>
      <w:r>
        <w:rPr>
          <w:color w:val="1A2628"/>
          <w:spacing w:val="-8"/>
          <w:sz w:val="22"/>
        </w:rPr>
        <w:t> </w:t>
      </w:r>
      <w:r>
        <w:rPr>
          <w:color w:val="1A2628"/>
          <w:sz w:val="22"/>
        </w:rPr>
        <w:t>Government</w:t>
      </w:r>
      <w:r>
        <w:rPr>
          <w:color w:val="1A2628"/>
          <w:spacing w:val="22"/>
          <w:sz w:val="22"/>
        </w:rPr>
        <w:t> </w:t>
      </w:r>
      <w:r>
        <w:rPr>
          <w:color w:val="1A2628"/>
          <w:sz w:val="22"/>
        </w:rPr>
        <w:t>providing the</w:t>
      </w:r>
      <w:r>
        <w:rPr>
          <w:color w:val="1A2628"/>
          <w:spacing w:val="-4"/>
          <w:sz w:val="22"/>
        </w:rPr>
        <w:t> </w:t>
      </w:r>
      <w:r>
        <w:rPr>
          <w:color w:val="1A2628"/>
          <w:sz w:val="22"/>
        </w:rPr>
        <w:t>remainder of the</w:t>
      </w:r>
      <w:r>
        <w:rPr>
          <w:color w:val="1A2628"/>
          <w:spacing w:val="-7"/>
          <w:sz w:val="22"/>
        </w:rPr>
        <w:t> </w:t>
      </w:r>
      <w:r>
        <w:rPr>
          <w:color w:val="1A2628"/>
          <w:sz w:val="22"/>
        </w:rPr>
        <w:t>inflationary increase. For members that reach SPA after this date, the actuary has assumed</w:t>
      </w:r>
      <w:r>
        <w:rPr>
          <w:color w:val="1A2628"/>
          <w:spacing w:val="37"/>
          <w:sz w:val="22"/>
        </w:rPr>
        <w:t> </w:t>
      </w:r>
      <w:r>
        <w:rPr>
          <w:color w:val="1A2628"/>
          <w:sz w:val="22"/>
        </w:rPr>
        <w:t>that</w:t>
      </w:r>
      <w:r>
        <w:rPr>
          <w:color w:val="1A2628"/>
          <w:spacing w:val="37"/>
          <w:sz w:val="22"/>
        </w:rPr>
        <w:t> </w:t>
      </w:r>
      <w:r>
        <w:rPr>
          <w:color w:val="1A2628"/>
          <w:sz w:val="22"/>
        </w:rPr>
        <w:t>the Fund</w:t>
      </w:r>
      <w:r>
        <w:rPr>
          <w:color w:val="1A2628"/>
          <w:spacing w:val="35"/>
          <w:sz w:val="22"/>
        </w:rPr>
        <w:t> </w:t>
      </w:r>
      <w:r>
        <w:rPr>
          <w:color w:val="1A2628"/>
          <w:sz w:val="22"/>
        </w:rPr>
        <w:t>will be required</w:t>
      </w:r>
      <w:r>
        <w:rPr>
          <w:color w:val="1A2628"/>
          <w:spacing w:val="40"/>
          <w:sz w:val="22"/>
        </w:rPr>
        <w:t> </w:t>
      </w:r>
      <w:r>
        <w:rPr>
          <w:color w:val="1A2628"/>
          <w:sz w:val="22"/>
        </w:rPr>
        <w:t>to</w:t>
      </w:r>
      <w:r>
        <w:rPr>
          <w:color w:val="1A2628"/>
          <w:spacing w:val="36"/>
          <w:sz w:val="22"/>
        </w:rPr>
        <w:t> </w:t>
      </w:r>
      <w:r>
        <w:rPr>
          <w:color w:val="1A2628"/>
          <w:sz w:val="22"/>
        </w:rPr>
        <w:t>pay</w:t>
      </w:r>
      <w:r>
        <w:rPr>
          <w:color w:val="1A2628"/>
          <w:spacing w:val="40"/>
          <w:sz w:val="22"/>
        </w:rPr>
        <w:t> </w:t>
      </w:r>
      <w:r>
        <w:rPr>
          <w:color w:val="1A2628"/>
          <w:sz w:val="22"/>
        </w:rPr>
        <w:t>the entire inflationary</w:t>
      </w:r>
      <w:r>
        <w:rPr>
          <w:color w:val="1A2628"/>
          <w:spacing w:val="32"/>
          <w:sz w:val="22"/>
        </w:rPr>
        <w:t> </w:t>
      </w:r>
      <w:r>
        <w:rPr>
          <w:color w:val="1A2628"/>
          <w:sz w:val="22"/>
        </w:rPr>
        <w:t>increase.</w:t>
      </w:r>
    </w:p>
    <w:p>
      <w:pPr>
        <w:pStyle w:val="BodyText"/>
        <w:rPr>
          <w:sz w:val="22"/>
        </w:rPr>
      </w:pPr>
    </w:p>
    <w:p>
      <w:pPr>
        <w:spacing w:before="0"/>
        <w:ind w:left="660" w:right="0" w:firstLine="0"/>
        <w:jc w:val="left"/>
        <w:rPr>
          <w:b/>
          <w:sz w:val="20"/>
        </w:rPr>
      </w:pPr>
      <w:r>
        <w:rPr>
          <w:b/>
          <w:color w:val="1A2628"/>
          <w:w w:val="105"/>
          <w:sz w:val="20"/>
        </w:rPr>
        <w:t>Demographic/Statistical</w:t>
      </w:r>
      <w:r>
        <w:rPr>
          <w:b/>
          <w:color w:val="1A2628"/>
          <w:spacing w:val="35"/>
          <w:w w:val="105"/>
          <w:sz w:val="20"/>
        </w:rPr>
        <w:t> </w:t>
      </w:r>
      <w:r>
        <w:rPr>
          <w:b/>
          <w:color w:val="1A2628"/>
          <w:spacing w:val="-2"/>
          <w:w w:val="105"/>
          <w:sz w:val="20"/>
        </w:rPr>
        <w:t>assumptions</w:t>
      </w:r>
    </w:p>
    <w:p>
      <w:pPr>
        <w:spacing w:line="278" w:lineRule="auto" w:before="50"/>
        <w:ind w:left="655" w:right="976" w:hanging="1"/>
        <w:jc w:val="left"/>
        <w:rPr>
          <w:sz w:val="22"/>
        </w:rPr>
      </w:pPr>
      <w:r>
        <w:rPr>
          <w:color w:val="1A2628"/>
          <w:sz w:val="22"/>
        </w:rPr>
        <w:t>The</w:t>
      </w:r>
      <w:r>
        <w:rPr>
          <w:color w:val="1A2628"/>
          <w:spacing w:val="-5"/>
          <w:sz w:val="22"/>
        </w:rPr>
        <w:t> </w:t>
      </w:r>
      <w:r>
        <w:rPr>
          <w:color w:val="1A2628"/>
          <w:sz w:val="22"/>
        </w:rPr>
        <w:t>actuary has</w:t>
      </w:r>
      <w:r>
        <w:rPr>
          <w:color w:val="1A2628"/>
          <w:spacing w:val="-1"/>
          <w:sz w:val="22"/>
        </w:rPr>
        <w:t> </w:t>
      </w:r>
      <w:r>
        <w:rPr>
          <w:color w:val="1A2628"/>
          <w:sz w:val="22"/>
        </w:rPr>
        <w:t>adopted a</w:t>
      </w:r>
      <w:r>
        <w:rPr>
          <w:color w:val="1A2628"/>
          <w:spacing w:val="-9"/>
          <w:sz w:val="22"/>
        </w:rPr>
        <w:t> </w:t>
      </w:r>
      <w:r>
        <w:rPr>
          <w:color w:val="1A2628"/>
          <w:sz w:val="22"/>
        </w:rPr>
        <w:t>set of</w:t>
      </w:r>
      <w:r>
        <w:rPr>
          <w:color w:val="1A2628"/>
          <w:spacing w:val="-2"/>
          <w:sz w:val="22"/>
        </w:rPr>
        <w:t> </w:t>
      </w:r>
      <w:r>
        <w:rPr>
          <w:color w:val="1A2628"/>
          <w:sz w:val="22"/>
        </w:rPr>
        <w:t>demographic</w:t>
      </w:r>
      <w:r>
        <w:rPr>
          <w:color w:val="1A2628"/>
          <w:spacing w:val="18"/>
          <w:sz w:val="22"/>
        </w:rPr>
        <w:t> </w:t>
      </w:r>
      <w:r>
        <w:rPr>
          <w:color w:val="1A2628"/>
          <w:sz w:val="22"/>
        </w:rPr>
        <w:t>assumptions that</w:t>
      </w:r>
      <w:r>
        <w:rPr>
          <w:color w:val="1A2628"/>
          <w:spacing w:val="-1"/>
          <w:sz w:val="22"/>
        </w:rPr>
        <w:t> </w:t>
      </w:r>
      <w:r>
        <w:rPr>
          <w:color w:val="1A2628"/>
          <w:sz w:val="22"/>
        </w:rPr>
        <w:t>are</w:t>
      </w:r>
      <w:r>
        <w:rPr>
          <w:color w:val="1A2628"/>
          <w:spacing w:val="-7"/>
          <w:sz w:val="22"/>
        </w:rPr>
        <w:t> </w:t>
      </w:r>
      <w:r>
        <w:rPr>
          <w:color w:val="1A2628"/>
          <w:sz w:val="22"/>
        </w:rPr>
        <w:t>consistent</w:t>
      </w:r>
      <w:r>
        <w:rPr>
          <w:color w:val="1A2628"/>
          <w:spacing w:val="21"/>
          <w:sz w:val="22"/>
        </w:rPr>
        <w:t> </w:t>
      </w:r>
      <w:r>
        <w:rPr>
          <w:color w:val="1A2628"/>
          <w:sz w:val="22"/>
        </w:rPr>
        <w:t>with</w:t>
      </w:r>
      <w:r>
        <w:rPr>
          <w:color w:val="1A2628"/>
          <w:spacing w:val="-4"/>
          <w:sz w:val="22"/>
        </w:rPr>
        <w:t> </w:t>
      </w:r>
      <w:r>
        <w:rPr>
          <w:color w:val="1A2628"/>
          <w:sz w:val="22"/>
        </w:rPr>
        <w:t>those</w:t>
      </w:r>
      <w:r>
        <w:rPr>
          <w:color w:val="1A2628"/>
          <w:spacing w:val="-4"/>
          <w:sz w:val="22"/>
        </w:rPr>
        <w:t> </w:t>
      </w:r>
      <w:r>
        <w:rPr>
          <w:color w:val="1A2628"/>
          <w:sz w:val="22"/>
        </w:rPr>
        <w:t>used for the most recent Fund valuation, which was carried out as at 31</w:t>
      </w:r>
      <w:r>
        <w:rPr>
          <w:color w:val="1A2628"/>
          <w:spacing w:val="-9"/>
          <w:sz w:val="22"/>
        </w:rPr>
        <w:t> </w:t>
      </w:r>
      <w:r>
        <w:rPr>
          <w:color w:val="1A2628"/>
          <w:sz w:val="22"/>
        </w:rPr>
        <w:t>March 2016. The post retirement mortality tables have been constructed based on Club Vita analysis. These base</w:t>
      </w:r>
    </w:p>
    <w:p>
      <w:pPr>
        <w:spacing w:after="0" w:line="278" w:lineRule="auto"/>
        <w:jc w:val="left"/>
        <w:rPr>
          <w:sz w:val="22"/>
        </w:rPr>
        <w:sectPr>
          <w:headerReference w:type="default" r:id="rId80"/>
          <w:footerReference w:type="default" r:id="rId81"/>
          <w:pgSz w:w="11910" w:h="16830"/>
          <w:pgMar w:header="631" w:footer="1084" w:top="980" w:bottom="1280" w:left="320" w:right="460"/>
        </w:sectPr>
      </w:pPr>
    </w:p>
    <w:p>
      <w:pPr>
        <w:pStyle w:val="BodyText"/>
        <w:spacing w:before="9"/>
        <w:rPr>
          <w:sz w:val="22"/>
        </w:rPr>
      </w:pPr>
    </w:p>
    <w:p>
      <w:pPr>
        <w:spacing w:line="283" w:lineRule="auto" w:before="94"/>
        <w:ind w:left="751" w:right="1289" w:firstLine="11"/>
        <w:jc w:val="left"/>
        <w:rPr>
          <w:sz w:val="22"/>
        </w:rPr>
      </w:pPr>
      <w:r>
        <w:rPr>
          <w:color w:val="1A2428"/>
          <w:sz w:val="22"/>
        </w:rPr>
        <w:t>tables are then projected us</w:t>
      </w:r>
      <w:r>
        <w:rPr>
          <w:color w:val="333B3D"/>
          <w:sz w:val="22"/>
        </w:rPr>
        <w:t>i</w:t>
      </w:r>
      <w:r>
        <w:rPr>
          <w:color w:val="1A2428"/>
          <w:sz w:val="22"/>
        </w:rPr>
        <w:t>ng</w:t>
      </w:r>
      <w:r>
        <w:rPr>
          <w:color w:val="1A2428"/>
          <w:spacing w:val="-8"/>
          <w:sz w:val="22"/>
        </w:rPr>
        <w:t> </w:t>
      </w:r>
      <w:r>
        <w:rPr>
          <w:color w:val="1A2428"/>
          <w:sz w:val="22"/>
        </w:rPr>
        <w:t>the CMl_2018 Model</w:t>
      </w:r>
      <w:r>
        <w:rPr>
          <w:color w:val="333B3D"/>
          <w:sz w:val="22"/>
        </w:rPr>
        <w:t>, </w:t>
      </w:r>
      <w:r>
        <w:rPr>
          <w:color w:val="1A2428"/>
          <w:sz w:val="22"/>
        </w:rPr>
        <w:t>allowing for a long-term rate of improvement of 1</w:t>
      </w:r>
      <w:r>
        <w:rPr>
          <w:color w:val="333B3D"/>
          <w:sz w:val="22"/>
        </w:rPr>
        <w:t>.</w:t>
      </w:r>
      <w:r>
        <w:rPr>
          <w:color w:val="1A2428"/>
          <w:sz w:val="22"/>
        </w:rPr>
        <w:t>5</w:t>
      </w:r>
      <w:r>
        <w:rPr>
          <w:color w:val="333B3D"/>
          <w:sz w:val="22"/>
        </w:rPr>
        <w:t>%</w:t>
      </w:r>
      <w:r>
        <w:rPr>
          <w:color w:val="1A2428"/>
          <w:sz w:val="22"/>
        </w:rPr>
        <w:t>p.a.</w:t>
      </w:r>
    </w:p>
    <w:p>
      <w:pPr>
        <w:pStyle w:val="BodyText"/>
        <w:rPr>
          <w:sz w:val="22"/>
        </w:rPr>
      </w:pPr>
    </w:p>
    <w:p>
      <w:pPr>
        <w:spacing w:before="0"/>
        <w:ind w:left="761" w:right="0" w:firstLine="0"/>
        <w:jc w:val="left"/>
        <w:rPr>
          <w:b/>
          <w:sz w:val="20"/>
        </w:rPr>
      </w:pPr>
      <w:r>
        <w:rPr>
          <w:b/>
          <w:color w:val="1A2428"/>
          <w:sz w:val="20"/>
        </w:rPr>
        <w:t>Past</w:t>
      </w:r>
      <w:r>
        <w:rPr>
          <w:b/>
          <w:color w:val="1A2428"/>
          <w:spacing w:val="33"/>
          <w:sz w:val="20"/>
        </w:rPr>
        <w:t> </w:t>
      </w:r>
      <w:r>
        <w:rPr>
          <w:b/>
          <w:color w:val="1A2428"/>
          <w:sz w:val="20"/>
        </w:rPr>
        <w:t>service</w:t>
      </w:r>
      <w:r>
        <w:rPr>
          <w:b/>
          <w:color w:val="1A2428"/>
          <w:spacing w:val="27"/>
          <w:sz w:val="20"/>
        </w:rPr>
        <w:t> </w:t>
      </w:r>
      <w:r>
        <w:rPr>
          <w:b/>
          <w:color w:val="1A2428"/>
          <w:spacing w:val="-2"/>
          <w:sz w:val="20"/>
        </w:rPr>
        <w:t>costs/gains</w:t>
      </w:r>
    </w:p>
    <w:p>
      <w:pPr>
        <w:spacing w:line="278" w:lineRule="auto" w:before="45"/>
        <w:ind w:left="756" w:right="976" w:hanging="3"/>
        <w:jc w:val="left"/>
        <w:rPr>
          <w:sz w:val="22"/>
        </w:rPr>
      </w:pPr>
      <w:r>
        <w:rPr>
          <w:color w:val="1A2428"/>
          <w:sz w:val="22"/>
        </w:rPr>
        <w:t>Past service costs/gains</w:t>
      </w:r>
      <w:r>
        <w:rPr>
          <w:color w:val="1A2428"/>
          <w:spacing w:val="34"/>
          <w:sz w:val="22"/>
        </w:rPr>
        <w:t> </w:t>
      </w:r>
      <w:r>
        <w:rPr>
          <w:color w:val="1A2428"/>
          <w:sz w:val="22"/>
        </w:rPr>
        <w:t>arise</w:t>
      </w:r>
      <w:r>
        <w:rPr>
          <w:color w:val="1A2428"/>
          <w:spacing w:val="26"/>
          <w:sz w:val="22"/>
        </w:rPr>
        <w:t> </w:t>
      </w:r>
      <w:r>
        <w:rPr>
          <w:color w:val="1A2428"/>
          <w:sz w:val="22"/>
        </w:rPr>
        <w:t>as a result</w:t>
      </w:r>
      <w:r>
        <w:rPr>
          <w:color w:val="1A2428"/>
          <w:spacing w:val="22"/>
          <w:sz w:val="22"/>
        </w:rPr>
        <w:t> </w:t>
      </w:r>
      <w:r>
        <w:rPr>
          <w:color w:val="1A2428"/>
          <w:sz w:val="22"/>
        </w:rPr>
        <w:t>of introduction</w:t>
      </w:r>
      <w:r>
        <w:rPr>
          <w:color w:val="1A2428"/>
          <w:spacing w:val="25"/>
          <w:sz w:val="22"/>
        </w:rPr>
        <w:t> </w:t>
      </w:r>
      <w:r>
        <w:rPr>
          <w:color w:val="1A2428"/>
          <w:sz w:val="22"/>
        </w:rPr>
        <w:t>or</w:t>
      </w:r>
      <w:r>
        <w:rPr>
          <w:color w:val="1A2428"/>
          <w:spacing w:val="25"/>
          <w:sz w:val="22"/>
        </w:rPr>
        <w:t> </w:t>
      </w:r>
      <w:r>
        <w:rPr>
          <w:color w:val="1A2428"/>
          <w:sz w:val="22"/>
        </w:rPr>
        <w:t>withdrawal</w:t>
      </w:r>
      <w:r>
        <w:rPr>
          <w:color w:val="1A2428"/>
          <w:spacing w:val="25"/>
          <w:sz w:val="22"/>
        </w:rPr>
        <w:t> </w:t>
      </w:r>
      <w:r>
        <w:rPr>
          <w:color w:val="1A2428"/>
          <w:sz w:val="22"/>
        </w:rPr>
        <w:t>of</w:t>
      </w:r>
      <w:r>
        <w:rPr>
          <w:color w:val="333B3D"/>
          <w:sz w:val="22"/>
        </w:rPr>
        <w:t>, </w:t>
      </w:r>
      <w:r>
        <w:rPr>
          <w:color w:val="1A2428"/>
          <w:sz w:val="22"/>
        </w:rPr>
        <w:t>or changes</w:t>
      </w:r>
      <w:r>
        <w:rPr>
          <w:color w:val="1A2428"/>
          <w:spacing w:val="36"/>
          <w:sz w:val="22"/>
        </w:rPr>
        <w:t> </w:t>
      </w:r>
      <w:r>
        <w:rPr>
          <w:color w:val="1A2428"/>
          <w:sz w:val="22"/>
        </w:rPr>
        <w:t>to</w:t>
      </w:r>
      <w:r>
        <w:rPr>
          <w:color w:val="333B3D"/>
          <w:sz w:val="22"/>
        </w:rPr>
        <w:t>, </w:t>
      </w:r>
      <w:r>
        <w:rPr>
          <w:color w:val="1A2428"/>
          <w:sz w:val="22"/>
        </w:rPr>
        <w:t>member benefits</w:t>
      </w:r>
      <w:r>
        <w:rPr>
          <w:color w:val="333B3D"/>
          <w:sz w:val="22"/>
        </w:rPr>
        <w:t>. </w:t>
      </w:r>
      <w:r>
        <w:rPr>
          <w:color w:val="1A2428"/>
          <w:sz w:val="22"/>
        </w:rPr>
        <w:t>For example</w:t>
      </w:r>
      <w:r>
        <w:rPr>
          <w:color w:val="333B3D"/>
          <w:sz w:val="22"/>
        </w:rPr>
        <w:t>, </w:t>
      </w:r>
      <w:r>
        <w:rPr>
          <w:color w:val="1A2428"/>
          <w:sz w:val="22"/>
        </w:rPr>
        <w:t>an award of additional discretionary benefits to a member such as added years by a member</w:t>
      </w:r>
      <w:r>
        <w:rPr>
          <w:color w:val="1A2428"/>
          <w:spacing w:val="33"/>
          <w:sz w:val="22"/>
        </w:rPr>
        <w:t> </w:t>
      </w:r>
      <w:r>
        <w:rPr>
          <w:color w:val="1A2428"/>
          <w:sz w:val="22"/>
        </w:rPr>
        <w:t>would be considered a past service cost</w:t>
      </w:r>
      <w:r>
        <w:rPr>
          <w:color w:val="333B3D"/>
          <w:sz w:val="22"/>
        </w:rPr>
        <w:t>.</w:t>
      </w:r>
    </w:p>
    <w:p>
      <w:pPr>
        <w:spacing w:line="280" w:lineRule="auto" w:before="119"/>
        <w:ind w:left="753" w:right="976" w:hanging="3"/>
        <w:jc w:val="left"/>
        <w:rPr>
          <w:sz w:val="22"/>
        </w:rPr>
      </w:pPr>
      <w:r>
        <w:rPr>
          <w:color w:val="1A2428"/>
          <w:sz w:val="22"/>
        </w:rPr>
        <w:t>The capitalised cost of additional benefits awarded during the year is</w:t>
      </w:r>
      <w:r>
        <w:rPr>
          <w:color w:val="1A2428"/>
          <w:spacing w:val="-4"/>
          <w:sz w:val="22"/>
        </w:rPr>
        <w:t> </w:t>
      </w:r>
      <w:r>
        <w:rPr>
          <w:color w:val="1A2428"/>
          <w:sz w:val="22"/>
        </w:rPr>
        <w:t>calculated at £141k.</w:t>
      </w:r>
      <w:r>
        <w:rPr>
          <w:color w:val="1A2428"/>
          <w:spacing w:val="33"/>
          <w:sz w:val="22"/>
        </w:rPr>
        <w:t> </w:t>
      </w:r>
      <w:r>
        <w:rPr>
          <w:color w:val="1A2428"/>
          <w:sz w:val="22"/>
        </w:rPr>
        <w:t>This figure</w:t>
      </w:r>
      <w:r>
        <w:rPr>
          <w:color w:val="1A2428"/>
          <w:spacing w:val="16"/>
          <w:sz w:val="22"/>
        </w:rPr>
        <w:t> </w:t>
      </w:r>
      <w:r>
        <w:rPr>
          <w:color w:val="1A2428"/>
          <w:sz w:val="22"/>
        </w:rPr>
        <w:t>is</w:t>
      </w:r>
      <w:r>
        <w:rPr>
          <w:color w:val="1A2428"/>
          <w:spacing w:val="-1"/>
          <w:sz w:val="22"/>
        </w:rPr>
        <w:t> </w:t>
      </w:r>
      <w:r>
        <w:rPr>
          <w:color w:val="1A2428"/>
          <w:sz w:val="22"/>
        </w:rPr>
        <w:t>included</w:t>
      </w:r>
      <w:r>
        <w:rPr>
          <w:color w:val="1A2428"/>
          <w:spacing w:val="32"/>
          <w:sz w:val="22"/>
        </w:rPr>
        <w:t> </w:t>
      </w:r>
      <w:r>
        <w:rPr>
          <w:color w:val="1A2428"/>
          <w:sz w:val="22"/>
        </w:rPr>
        <w:t>within</w:t>
      </w:r>
      <w:r>
        <w:rPr>
          <w:color w:val="1A2428"/>
          <w:spacing w:val="17"/>
          <w:sz w:val="22"/>
        </w:rPr>
        <w:t> </w:t>
      </w:r>
      <w:r>
        <w:rPr>
          <w:color w:val="1A2428"/>
          <w:sz w:val="22"/>
        </w:rPr>
        <w:t>the</w:t>
      </w:r>
      <w:r>
        <w:rPr>
          <w:color w:val="1A2428"/>
          <w:spacing w:val="19"/>
          <w:sz w:val="22"/>
        </w:rPr>
        <w:t> </w:t>
      </w:r>
      <w:r>
        <w:rPr>
          <w:color w:val="1A2428"/>
          <w:sz w:val="22"/>
        </w:rPr>
        <w:t>service</w:t>
      </w:r>
      <w:r>
        <w:rPr>
          <w:color w:val="1A2428"/>
          <w:spacing w:val="27"/>
          <w:sz w:val="22"/>
        </w:rPr>
        <w:t> </w:t>
      </w:r>
      <w:r>
        <w:rPr>
          <w:color w:val="1A2428"/>
          <w:sz w:val="22"/>
        </w:rPr>
        <w:t>cost in</w:t>
      </w:r>
      <w:r>
        <w:rPr>
          <w:color w:val="1A2428"/>
          <w:spacing w:val="40"/>
          <w:sz w:val="22"/>
        </w:rPr>
        <w:t> </w:t>
      </w:r>
      <w:r>
        <w:rPr>
          <w:color w:val="1A2428"/>
          <w:sz w:val="22"/>
        </w:rPr>
        <w:t>the</w:t>
      </w:r>
      <w:r>
        <w:rPr>
          <w:color w:val="1A2428"/>
          <w:spacing w:val="19"/>
          <w:sz w:val="22"/>
        </w:rPr>
        <w:t> </w:t>
      </w:r>
      <w:r>
        <w:rPr>
          <w:color w:val="1A2428"/>
          <w:sz w:val="22"/>
        </w:rPr>
        <w:t>statement</w:t>
      </w:r>
      <w:r>
        <w:rPr>
          <w:color w:val="1A2428"/>
          <w:spacing w:val="34"/>
          <w:sz w:val="22"/>
        </w:rPr>
        <w:t> </w:t>
      </w:r>
      <w:r>
        <w:rPr>
          <w:color w:val="1A2428"/>
          <w:sz w:val="22"/>
        </w:rPr>
        <w:t>of</w:t>
      </w:r>
      <w:r>
        <w:rPr>
          <w:color w:val="1A2428"/>
          <w:spacing w:val="21"/>
          <w:sz w:val="22"/>
        </w:rPr>
        <w:t> </w:t>
      </w:r>
      <w:r>
        <w:rPr>
          <w:color w:val="1A2428"/>
          <w:sz w:val="22"/>
        </w:rPr>
        <w:t>profit</w:t>
      </w:r>
      <w:r>
        <w:rPr>
          <w:color w:val="1A2428"/>
          <w:spacing w:val="17"/>
          <w:sz w:val="22"/>
        </w:rPr>
        <w:t> </w:t>
      </w:r>
      <w:r>
        <w:rPr>
          <w:color w:val="1A2428"/>
          <w:sz w:val="22"/>
        </w:rPr>
        <w:t>or</w:t>
      </w:r>
      <w:r>
        <w:rPr>
          <w:color w:val="1A2428"/>
          <w:spacing w:val="28"/>
          <w:sz w:val="22"/>
        </w:rPr>
        <w:t> </w:t>
      </w:r>
      <w:r>
        <w:rPr>
          <w:color w:val="1A2428"/>
          <w:sz w:val="22"/>
        </w:rPr>
        <w:t>loss</w:t>
      </w:r>
      <w:r>
        <w:rPr>
          <w:color w:val="333B3D"/>
          <w:sz w:val="22"/>
        </w:rPr>
        <w:t>. </w:t>
      </w:r>
      <w:r>
        <w:rPr>
          <w:color w:val="1A2428"/>
          <w:sz w:val="22"/>
        </w:rPr>
        <w:t>This is the</w:t>
      </w:r>
      <w:r>
        <w:rPr>
          <w:color w:val="1A2428"/>
          <w:spacing w:val="15"/>
          <w:sz w:val="22"/>
        </w:rPr>
        <w:t> </w:t>
      </w:r>
      <w:r>
        <w:rPr>
          <w:color w:val="1A2428"/>
          <w:sz w:val="22"/>
        </w:rPr>
        <w:t>estimate of the impact</w:t>
      </w:r>
      <w:r>
        <w:rPr>
          <w:color w:val="1A2428"/>
          <w:spacing w:val="37"/>
          <w:sz w:val="22"/>
        </w:rPr>
        <w:t> </w:t>
      </w:r>
      <w:r>
        <w:rPr>
          <w:color w:val="1A2428"/>
          <w:sz w:val="22"/>
        </w:rPr>
        <w:t>of</w:t>
      </w:r>
      <w:r>
        <w:rPr>
          <w:color w:val="1A2428"/>
          <w:spacing w:val="34"/>
          <w:sz w:val="22"/>
        </w:rPr>
        <w:t> </w:t>
      </w:r>
      <w:r>
        <w:rPr>
          <w:color w:val="1A2428"/>
          <w:sz w:val="22"/>
        </w:rPr>
        <w:t>the</w:t>
      </w:r>
      <w:r>
        <w:rPr>
          <w:color w:val="1A2428"/>
          <w:spacing w:val="-5"/>
          <w:sz w:val="22"/>
        </w:rPr>
        <w:t> </w:t>
      </w:r>
      <w:r>
        <w:rPr>
          <w:color w:val="1A2428"/>
          <w:sz w:val="22"/>
        </w:rPr>
        <w:t>Mccloud/Sargeant</w:t>
      </w:r>
      <w:r>
        <w:rPr>
          <w:color w:val="1A2428"/>
          <w:spacing w:val="35"/>
          <w:sz w:val="22"/>
        </w:rPr>
        <w:t> </w:t>
      </w:r>
      <w:r>
        <w:rPr>
          <w:color w:val="1A2428"/>
          <w:sz w:val="22"/>
        </w:rPr>
        <w:t>judgement</w:t>
      </w:r>
      <w:r>
        <w:rPr>
          <w:color w:val="1A2428"/>
          <w:spacing w:val="38"/>
          <w:sz w:val="22"/>
        </w:rPr>
        <w:t> </w:t>
      </w:r>
      <w:r>
        <w:rPr>
          <w:color w:val="1A2428"/>
          <w:sz w:val="22"/>
        </w:rPr>
        <w:t>on the basis that all active members in</w:t>
      </w:r>
      <w:r>
        <w:rPr>
          <w:color w:val="1A2428"/>
          <w:spacing w:val="40"/>
          <w:sz w:val="22"/>
        </w:rPr>
        <w:t> </w:t>
      </w:r>
      <w:r>
        <w:rPr>
          <w:color w:val="1A2428"/>
          <w:sz w:val="22"/>
        </w:rPr>
        <w:t>the fund as at 31 March 2012 are covered by the transitional protections</w:t>
      </w:r>
      <w:r>
        <w:rPr>
          <w:color w:val="333B3D"/>
          <w:sz w:val="22"/>
        </w:rPr>
        <w:t>.</w:t>
      </w:r>
    </w:p>
    <w:p>
      <w:pPr>
        <w:pStyle w:val="BodyText"/>
        <w:spacing w:before="5"/>
        <w:rPr>
          <w:sz w:val="22"/>
        </w:rPr>
      </w:pPr>
    </w:p>
    <w:p>
      <w:pPr>
        <w:spacing w:before="0"/>
        <w:ind w:left="747" w:right="0" w:firstLine="0"/>
        <w:jc w:val="left"/>
        <w:rPr>
          <w:b/>
          <w:sz w:val="20"/>
        </w:rPr>
      </w:pPr>
      <w:r>
        <w:rPr>
          <w:b/>
          <w:color w:val="1A2428"/>
          <w:spacing w:val="-2"/>
          <w:w w:val="105"/>
          <w:sz w:val="20"/>
        </w:rPr>
        <w:t>Curtailments</w:t>
      </w:r>
    </w:p>
    <w:p>
      <w:pPr>
        <w:spacing w:line="278" w:lineRule="auto" w:before="40"/>
        <w:ind w:left="743" w:right="790" w:firstLine="2"/>
        <w:jc w:val="left"/>
        <w:rPr>
          <w:sz w:val="22"/>
        </w:rPr>
      </w:pPr>
      <w:r>
        <w:rPr>
          <w:color w:val="1A2428"/>
          <w:sz w:val="22"/>
        </w:rPr>
        <w:t>The actuary has calculated</w:t>
      </w:r>
      <w:r>
        <w:rPr>
          <w:color w:val="1A2428"/>
          <w:spacing w:val="40"/>
          <w:sz w:val="22"/>
        </w:rPr>
        <w:t> </w:t>
      </w:r>
      <w:r>
        <w:rPr>
          <w:color w:val="1A2428"/>
          <w:sz w:val="22"/>
        </w:rPr>
        <w:t>the cost of curtailments</w:t>
      </w:r>
      <w:r>
        <w:rPr>
          <w:color w:val="1A2428"/>
          <w:spacing w:val="36"/>
          <w:sz w:val="22"/>
        </w:rPr>
        <w:t> </w:t>
      </w:r>
      <w:r>
        <w:rPr>
          <w:color w:val="1A2428"/>
          <w:sz w:val="22"/>
        </w:rPr>
        <w:t>arising as a result of the payment of unreduced pensions on</w:t>
      </w:r>
      <w:r>
        <w:rPr>
          <w:color w:val="1A2428"/>
          <w:spacing w:val="-8"/>
          <w:sz w:val="22"/>
        </w:rPr>
        <w:t> </w:t>
      </w:r>
      <w:r>
        <w:rPr>
          <w:color w:val="1A2428"/>
          <w:sz w:val="22"/>
        </w:rPr>
        <w:t>early</w:t>
      </w:r>
      <w:r>
        <w:rPr>
          <w:color w:val="1A2428"/>
          <w:spacing w:val="-1"/>
          <w:sz w:val="22"/>
        </w:rPr>
        <w:t> </w:t>
      </w:r>
      <w:r>
        <w:rPr>
          <w:color w:val="1A2428"/>
          <w:sz w:val="22"/>
        </w:rPr>
        <w:t>retirement. The</w:t>
      </w:r>
      <w:r>
        <w:rPr>
          <w:color w:val="1A2428"/>
          <w:spacing w:val="-7"/>
          <w:sz w:val="22"/>
        </w:rPr>
        <w:t> </w:t>
      </w:r>
      <w:r>
        <w:rPr>
          <w:color w:val="1A2428"/>
          <w:sz w:val="22"/>
        </w:rPr>
        <w:t>Employer may also</w:t>
      </w:r>
      <w:r>
        <w:rPr>
          <w:color w:val="1A2428"/>
          <w:spacing w:val="-7"/>
          <w:sz w:val="22"/>
        </w:rPr>
        <w:t> </w:t>
      </w:r>
      <w:r>
        <w:rPr>
          <w:color w:val="1A2428"/>
          <w:sz w:val="22"/>
        </w:rPr>
        <w:t>have to</w:t>
      </w:r>
      <w:r>
        <w:rPr>
          <w:color w:val="1A2428"/>
          <w:spacing w:val="16"/>
          <w:sz w:val="22"/>
        </w:rPr>
        <w:t> </w:t>
      </w:r>
      <w:r>
        <w:rPr>
          <w:color w:val="1A2428"/>
          <w:sz w:val="22"/>
        </w:rPr>
        <w:t>account for</w:t>
      </w:r>
      <w:r>
        <w:rPr>
          <w:color w:val="1A2428"/>
          <w:spacing w:val="-4"/>
          <w:sz w:val="22"/>
        </w:rPr>
        <w:t> </w:t>
      </w:r>
      <w:r>
        <w:rPr>
          <w:color w:val="1A2428"/>
          <w:sz w:val="22"/>
        </w:rPr>
        <w:t>non-pension related costs</w:t>
      </w:r>
      <w:r>
        <w:rPr>
          <w:color w:val="1A2428"/>
          <w:spacing w:val="28"/>
          <w:sz w:val="22"/>
        </w:rPr>
        <w:t> </w:t>
      </w:r>
      <w:r>
        <w:rPr>
          <w:color w:val="1A2428"/>
          <w:sz w:val="22"/>
        </w:rPr>
        <w:t>(e.g.</w:t>
      </w:r>
      <w:r>
        <w:rPr>
          <w:color w:val="1A2428"/>
          <w:spacing w:val="28"/>
          <w:sz w:val="22"/>
        </w:rPr>
        <w:t> </w:t>
      </w:r>
      <w:r>
        <w:rPr>
          <w:color w:val="1A2428"/>
          <w:sz w:val="22"/>
        </w:rPr>
        <w:t>lump sum payments</w:t>
      </w:r>
      <w:r>
        <w:rPr>
          <w:color w:val="1A2428"/>
          <w:spacing w:val="24"/>
          <w:sz w:val="22"/>
        </w:rPr>
        <w:t> </w:t>
      </w:r>
      <w:r>
        <w:rPr>
          <w:color w:val="1A2428"/>
          <w:sz w:val="22"/>
        </w:rPr>
        <w:t>on redundancy)</w:t>
      </w:r>
      <w:r>
        <w:rPr>
          <w:color w:val="1A2428"/>
          <w:spacing w:val="38"/>
          <w:sz w:val="22"/>
        </w:rPr>
        <w:t> </w:t>
      </w:r>
      <w:r>
        <w:rPr>
          <w:color w:val="1A2428"/>
          <w:sz w:val="22"/>
        </w:rPr>
        <w:t>but for</w:t>
      </w:r>
      <w:r>
        <w:rPr>
          <w:color w:val="1A2428"/>
          <w:spacing w:val="26"/>
          <w:sz w:val="22"/>
        </w:rPr>
        <w:t> </w:t>
      </w:r>
      <w:r>
        <w:rPr>
          <w:color w:val="1A2428"/>
          <w:sz w:val="22"/>
        </w:rPr>
        <w:t>the avoidance</w:t>
      </w:r>
      <w:r>
        <w:rPr>
          <w:color w:val="1A2428"/>
          <w:spacing w:val="40"/>
          <w:sz w:val="22"/>
        </w:rPr>
        <w:t> </w:t>
      </w:r>
      <w:r>
        <w:rPr>
          <w:color w:val="1A2428"/>
          <w:sz w:val="22"/>
        </w:rPr>
        <w:t>of doubt,</w:t>
      </w:r>
      <w:r>
        <w:rPr>
          <w:color w:val="1A2428"/>
          <w:spacing w:val="29"/>
          <w:sz w:val="22"/>
        </w:rPr>
        <w:t> </w:t>
      </w:r>
      <w:r>
        <w:rPr>
          <w:color w:val="1A2428"/>
          <w:sz w:val="22"/>
        </w:rPr>
        <w:t>the actuary has only calculated the cost of curtailments which affect the Employer's LGPS pension </w:t>
      </w:r>
      <w:r>
        <w:rPr>
          <w:color w:val="1A2428"/>
          <w:spacing w:val="-2"/>
          <w:sz w:val="22"/>
        </w:rPr>
        <w:t>liabilities</w:t>
      </w:r>
      <w:r>
        <w:rPr>
          <w:color w:val="333B3D"/>
          <w:spacing w:val="-2"/>
          <w:sz w:val="22"/>
        </w:rPr>
        <w:t>.</w:t>
      </w:r>
    </w:p>
    <w:p>
      <w:pPr>
        <w:spacing w:line="283" w:lineRule="auto" w:before="124"/>
        <w:ind w:left="738" w:right="0" w:hanging="2"/>
        <w:jc w:val="left"/>
        <w:rPr>
          <w:sz w:val="22"/>
        </w:rPr>
      </w:pPr>
      <w:r>
        <w:rPr>
          <w:color w:val="1A2428"/>
          <w:w w:val="105"/>
          <w:sz w:val="22"/>
        </w:rPr>
        <w:t>The</w:t>
      </w:r>
      <w:r>
        <w:rPr>
          <w:color w:val="1A2428"/>
          <w:spacing w:val="-4"/>
          <w:w w:val="105"/>
          <w:sz w:val="22"/>
        </w:rPr>
        <w:t> </w:t>
      </w:r>
      <w:r>
        <w:rPr>
          <w:color w:val="1A2428"/>
          <w:w w:val="105"/>
          <w:sz w:val="22"/>
        </w:rPr>
        <w:t>actuary calculates the</w:t>
      </w:r>
      <w:r>
        <w:rPr>
          <w:color w:val="1A2428"/>
          <w:spacing w:val="-12"/>
          <w:w w:val="105"/>
          <w:sz w:val="22"/>
        </w:rPr>
        <w:t> </w:t>
      </w:r>
      <w:r>
        <w:rPr>
          <w:color w:val="1A2428"/>
          <w:w w:val="105"/>
          <w:sz w:val="22"/>
        </w:rPr>
        <w:t>cost of</w:t>
      </w:r>
      <w:r>
        <w:rPr>
          <w:color w:val="1A2428"/>
          <w:spacing w:val="-6"/>
          <w:w w:val="105"/>
          <w:sz w:val="22"/>
        </w:rPr>
        <w:t> </w:t>
      </w:r>
      <w:r>
        <w:rPr>
          <w:color w:val="1A2428"/>
          <w:w w:val="105"/>
          <w:sz w:val="22"/>
        </w:rPr>
        <w:t>curtailments at</w:t>
      </w:r>
      <w:r>
        <w:rPr>
          <w:color w:val="1A2428"/>
          <w:spacing w:val="-2"/>
          <w:w w:val="105"/>
          <w:sz w:val="22"/>
        </w:rPr>
        <w:t> </w:t>
      </w:r>
      <w:r>
        <w:rPr>
          <w:color w:val="1A2428"/>
          <w:w w:val="105"/>
          <w:sz w:val="22"/>
        </w:rPr>
        <w:t>the</w:t>
      </w:r>
      <w:r>
        <w:rPr>
          <w:color w:val="1A2428"/>
          <w:spacing w:val="-11"/>
          <w:w w:val="105"/>
          <w:sz w:val="22"/>
        </w:rPr>
        <w:t> </w:t>
      </w:r>
      <w:r>
        <w:rPr>
          <w:color w:val="1A2428"/>
          <w:w w:val="105"/>
          <w:sz w:val="22"/>
        </w:rPr>
        <w:t>point of</w:t>
      </w:r>
      <w:r>
        <w:rPr>
          <w:color w:val="1A2428"/>
          <w:spacing w:val="-1"/>
          <w:w w:val="105"/>
          <w:sz w:val="22"/>
        </w:rPr>
        <w:t> </w:t>
      </w:r>
      <w:r>
        <w:rPr>
          <w:color w:val="1A2428"/>
          <w:w w:val="105"/>
          <w:sz w:val="22"/>
        </w:rPr>
        <w:t>exit,</w:t>
      </w:r>
      <w:r>
        <w:rPr>
          <w:color w:val="1A2428"/>
          <w:spacing w:val="-1"/>
          <w:w w:val="105"/>
          <w:sz w:val="22"/>
        </w:rPr>
        <w:t> </w:t>
      </w:r>
      <w:r>
        <w:rPr>
          <w:color w:val="1A2428"/>
          <w:w w:val="105"/>
          <w:sz w:val="22"/>
        </w:rPr>
        <w:t>with</w:t>
      </w:r>
      <w:r>
        <w:rPr>
          <w:color w:val="1A2428"/>
          <w:spacing w:val="-17"/>
          <w:w w:val="105"/>
          <w:sz w:val="22"/>
        </w:rPr>
        <w:t> </w:t>
      </w:r>
      <w:r>
        <w:rPr>
          <w:color w:val="1A2428"/>
          <w:w w:val="105"/>
          <w:sz w:val="22"/>
        </w:rPr>
        <w:t>interest applied to</w:t>
      </w:r>
      <w:r>
        <w:rPr>
          <w:color w:val="1A2428"/>
          <w:w w:val="105"/>
          <w:sz w:val="22"/>
        </w:rPr>
        <w:t> the accounting date accounted for separately</w:t>
      </w:r>
      <w:r>
        <w:rPr>
          <w:color w:val="333B3D"/>
          <w:w w:val="105"/>
          <w:sz w:val="22"/>
        </w:rPr>
        <w:t>.</w:t>
      </w:r>
    </w:p>
    <w:p>
      <w:pPr>
        <w:spacing w:line="278" w:lineRule="auto" w:before="110"/>
        <w:ind w:left="737" w:right="976" w:hanging="2"/>
        <w:jc w:val="left"/>
        <w:rPr>
          <w:sz w:val="22"/>
        </w:rPr>
      </w:pPr>
      <w:r>
        <w:rPr>
          <w:color w:val="1A2428"/>
          <w:sz w:val="22"/>
        </w:rPr>
        <w:t>Over the year</w:t>
      </w:r>
      <w:r>
        <w:rPr>
          <w:color w:val="333B3D"/>
          <w:sz w:val="22"/>
        </w:rPr>
        <w:t>, </w:t>
      </w:r>
      <w:r>
        <w:rPr>
          <w:color w:val="1A2428"/>
          <w:sz w:val="22"/>
        </w:rPr>
        <w:t>the actuary understands no</w:t>
      </w:r>
      <w:r>
        <w:rPr>
          <w:color w:val="1A2428"/>
          <w:spacing w:val="-2"/>
          <w:sz w:val="22"/>
        </w:rPr>
        <w:t> </w:t>
      </w:r>
      <w:r>
        <w:rPr>
          <w:color w:val="1A2428"/>
          <w:sz w:val="22"/>
        </w:rPr>
        <w:t>employees were permitted by the Employer to take unreduced</w:t>
      </w:r>
      <w:r>
        <w:rPr>
          <w:color w:val="1A2428"/>
          <w:spacing w:val="40"/>
          <w:sz w:val="22"/>
        </w:rPr>
        <w:t> </w:t>
      </w:r>
      <w:r>
        <w:rPr>
          <w:color w:val="1A2428"/>
          <w:sz w:val="22"/>
        </w:rPr>
        <w:t>early</w:t>
      </w:r>
      <w:r>
        <w:rPr>
          <w:color w:val="1A2428"/>
          <w:spacing w:val="37"/>
          <w:sz w:val="22"/>
        </w:rPr>
        <w:t> </w:t>
      </w:r>
      <w:r>
        <w:rPr>
          <w:color w:val="1A2428"/>
          <w:sz w:val="22"/>
        </w:rPr>
        <w:t>retirement</w:t>
      </w:r>
      <w:r>
        <w:rPr>
          <w:color w:val="1A2428"/>
          <w:spacing w:val="40"/>
          <w:sz w:val="22"/>
        </w:rPr>
        <w:t> </w:t>
      </w:r>
      <w:r>
        <w:rPr>
          <w:color w:val="1A2428"/>
          <w:sz w:val="22"/>
        </w:rPr>
        <w:t>that</w:t>
      </w:r>
      <w:r>
        <w:rPr>
          <w:color w:val="1A2428"/>
          <w:spacing w:val="40"/>
          <w:sz w:val="22"/>
        </w:rPr>
        <w:t> </w:t>
      </w:r>
      <w:r>
        <w:rPr>
          <w:color w:val="1A2428"/>
          <w:sz w:val="22"/>
        </w:rPr>
        <w:t>they</w:t>
      </w:r>
      <w:r>
        <w:rPr>
          <w:color w:val="1A2428"/>
          <w:spacing w:val="40"/>
          <w:sz w:val="22"/>
        </w:rPr>
        <w:t> </w:t>
      </w:r>
      <w:r>
        <w:rPr>
          <w:color w:val="1A2428"/>
          <w:sz w:val="22"/>
        </w:rPr>
        <w:t>would</w:t>
      </w:r>
      <w:r>
        <w:rPr>
          <w:color w:val="1A2428"/>
          <w:spacing w:val="37"/>
          <w:sz w:val="22"/>
        </w:rPr>
        <w:t> </w:t>
      </w:r>
      <w:r>
        <w:rPr>
          <w:color w:val="1A2428"/>
          <w:sz w:val="22"/>
        </w:rPr>
        <w:t>not</w:t>
      </w:r>
      <w:r>
        <w:rPr>
          <w:color w:val="1A2428"/>
          <w:spacing w:val="37"/>
          <w:sz w:val="22"/>
        </w:rPr>
        <w:t> </w:t>
      </w:r>
      <w:r>
        <w:rPr>
          <w:color w:val="1A2428"/>
          <w:sz w:val="22"/>
        </w:rPr>
        <w:t>otherwise</w:t>
      </w:r>
      <w:r>
        <w:rPr>
          <w:color w:val="1A2428"/>
          <w:spacing w:val="38"/>
          <w:sz w:val="22"/>
        </w:rPr>
        <w:t> </w:t>
      </w:r>
      <w:r>
        <w:rPr>
          <w:color w:val="1A2428"/>
          <w:sz w:val="22"/>
        </w:rPr>
        <w:t>have</w:t>
      </w:r>
      <w:r>
        <w:rPr>
          <w:color w:val="1A2428"/>
          <w:spacing w:val="33"/>
          <w:sz w:val="22"/>
        </w:rPr>
        <w:t> </w:t>
      </w:r>
      <w:r>
        <w:rPr>
          <w:color w:val="1A2428"/>
          <w:sz w:val="22"/>
        </w:rPr>
        <w:t>been</w:t>
      </w:r>
      <w:r>
        <w:rPr>
          <w:color w:val="1A2428"/>
          <w:spacing w:val="32"/>
          <w:sz w:val="22"/>
        </w:rPr>
        <w:t> </w:t>
      </w:r>
      <w:r>
        <w:rPr>
          <w:color w:val="1A2428"/>
          <w:sz w:val="22"/>
        </w:rPr>
        <w:t>entitled</w:t>
      </w:r>
      <w:r>
        <w:rPr>
          <w:color w:val="1A2428"/>
          <w:spacing w:val="40"/>
          <w:sz w:val="22"/>
        </w:rPr>
        <w:t> </w:t>
      </w:r>
      <w:r>
        <w:rPr>
          <w:color w:val="1A2428"/>
          <w:sz w:val="22"/>
        </w:rPr>
        <w:t>to.</w:t>
      </w:r>
    </w:p>
    <w:p>
      <w:pPr>
        <w:pStyle w:val="BodyText"/>
        <w:spacing w:before="10"/>
        <w:rPr>
          <w:sz w:val="22"/>
        </w:rPr>
      </w:pPr>
    </w:p>
    <w:p>
      <w:pPr>
        <w:spacing w:before="0"/>
        <w:ind w:left="739" w:right="0" w:firstLine="0"/>
        <w:jc w:val="left"/>
        <w:rPr>
          <w:b/>
          <w:sz w:val="20"/>
        </w:rPr>
      </w:pPr>
      <w:r>
        <w:rPr>
          <w:b/>
          <w:color w:val="1A2428"/>
          <w:spacing w:val="-2"/>
          <w:w w:val="105"/>
          <w:sz w:val="20"/>
        </w:rPr>
        <w:t>Settlements</w:t>
      </w:r>
    </w:p>
    <w:p>
      <w:pPr>
        <w:spacing w:line="283" w:lineRule="auto" w:before="40"/>
        <w:ind w:left="734" w:right="1366" w:hanging="2"/>
        <w:jc w:val="left"/>
        <w:rPr>
          <w:sz w:val="22"/>
        </w:rPr>
      </w:pPr>
      <w:r>
        <w:rPr>
          <w:color w:val="1A2428"/>
          <w:sz w:val="22"/>
        </w:rPr>
        <w:t>The</w:t>
      </w:r>
      <w:r>
        <w:rPr>
          <w:color w:val="1A2428"/>
          <w:spacing w:val="22"/>
          <w:sz w:val="22"/>
        </w:rPr>
        <w:t> </w:t>
      </w:r>
      <w:r>
        <w:rPr>
          <w:color w:val="1A2428"/>
          <w:sz w:val="22"/>
        </w:rPr>
        <w:t>actuary</w:t>
      </w:r>
      <w:r>
        <w:rPr>
          <w:color w:val="1A2428"/>
          <w:spacing w:val="22"/>
          <w:sz w:val="22"/>
        </w:rPr>
        <w:t> </w:t>
      </w:r>
      <w:r>
        <w:rPr>
          <w:color w:val="1A2428"/>
          <w:sz w:val="22"/>
        </w:rPr>
        <w:t>is not</w:t>
      </w:r>
      <w:r>
        <w:rPr>
          <w:color w:val="1A2428"/>
          <w:spacing w:val="29"/>
          <w:sz w:val="22"/>
        </w:rPr>
        <w:t> </w:t>
      </w:r>
      <w:r>
        <w:rPr>
          <w:color w:val="1A2428"/>
          <w:sz w:val="22"/>
        </w:rPr>
        <w:t>aware</w:t>
      </w:r>
      <w:r>
        <w:rPr>
          <w:color w:val="1A2428"/>
          <w:spacing w:val="19"/>
          <w:sz w:val="22"/>
        </w:rPr>
        <w:t> </w:t>
      </w:r>
      <w:r>
        <w:rPr>
          <w:color w:val="1A2428"/>
          <w:sz w:val="22"/>
        </w:rPr>
        <w:t>of</w:t>
      </w:r>
      <w:r>
        <w:rPr>
          <w:color w:val="1A2428"/>
          <w:spacing w:val="26"/>
          <w:sz w:val="22"/>
        </w:rPr>
        <w:t> </w:t>
      </w:r>
      <w:r>
        <w:rPr>
          <w:color w:val="1A2428"/>
          <w:sz w:val="22"/>
        </w:rPr>
        <w:t>any</w:t>
      </w:r>
      <w:r>
        <w:rPr>
          <w:color w:val="1A2428"/>
          <w:spacing w:val="30"/>
          <w:sz w:val="22"/>
        </w:rPr>
        <w:t> </w:t>
      </w:r>
      <w:r>
        <w:rPr>
          <w:color w:val="1A2428"/>
          <w:sz w:val="22"/>
        </w:rPr>
        <w:t>liabilities</w:t>
      </w:r>
      <w:r>
        <w:rPr>
          <w:color w:val="1A2428"/>
          <w:spacing w:val="28"/>
          <w:sz w:val="22"/>
        </w:rPr>
        <w:t> </w:t>
      </w:r>
      <w:r>
        <w:rPr>
          <w:color w:val="1A2428"/>
          <w:sz w:val="22"/>
        </w:rPr>
        <w:t>being settled</w:t>
      </w:r>
      <w:r>
        <w:rPr>
          <w:color w:val="1A2428"/>
          <w:spacing w:val="22"/>
          <w:sz w:val="22"/>
        </w:rPr>
        <w:t> </w:t>
      </w:r>
      <w:r>
        <w:rPr>
          <w:color w:val="1A2428"/>
          <w:sz w:val="22"/>
        </w:rPr>
        <w:t>at</w:t>
      </w:r>
      <w:r>
        <w:rPr>
          <w:color w:val="1A2428"/>
          <w:spacing w:val="25"/>
          <w:sz w:val="22"/>
        </w:rPr>
        <w:t> </w:t>
      </w:r>
      <w:r>
        <w:rPr>
          <w:color w:val="1A2428"/>
          <w:sz w:val="22"/>
        </w:rPr>
        <w:t>a cost</w:t>
      </w:r>
      <w:r>
        <w:rPr>
          <w:color w:val="1A2428"/>
          <w:spacing w:val="25"/>
          <w:sz w:val="22"/>
        </w:rPr>
        <w:t> </w:t>
      </w:r>
      <w:r>
        <w:rPr>
          <w:color w:val="1A2428"/>
          <w:sz w:val="22"/>
        </w:rPr>
        <w:t>materially</w:t>
      </w:r>
      <w:r>
        <w:rPr>
          <w:color w:val="1A2428"/>
          <w:spacing w:val="40"/>
          <w:sz w:val="22"/>
        </w:rPr>
        <w:t> </w:t>
      </w:r>
      <w:r>
        <w:rPr>
          <w:color w:val="1A2428"/>
          <w:sz w:val="22"/>
        </w:rPr>
        <w:t>different</w:t>
      </w:r>
      <w:r>
        <w:rPr>
          <w:color w:val="1A2428"/>
          <w:spacing w:val="36"/>
          <w:sz w:val="22"/>
        </w:rPr>
        <w:t> </w:t>
      </w:r>
      <w:r>
        <w:rPr>
          <w:color w:val="1A2428"/>
          <w:sz w:val="22"/>
        </w:rPr>
        <w:t>to the accounting reserve during the year.</w:t>
      </w:r>
    </w:p>
    <w:sectPr>
      <w:pgSz w:w="11910" w:h="16830"/>
      <w:pgMar w:header="631" w:footer="1084" w:top="980" w:bottom="1280" w:left="3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794708pt;margin-top:763.313538pt;width:13.3pt;height:15.3pt;mso-position-horizontal-relative:page;mso-position-vertical-relative:page;z-index:-21061120" type="#_x0000_t202" id="docshape1" filled="false" stroked="false">
          <v:textbox inset="0,0,0,0">
            <w:txbxContent>
              <w:p>
                <w:pPr>
                  <w:pStyle w:val="BodyText"/>
                  <w:spacing w:before="44"/>
                  <w:ind w:left="72"/>
                  <w:rPr>
                    <w:rFonts w:ascii="Times New Roman"/>
                  </w:rPr>
                </w:pPr>
                <w:r>
                  <w:rPr>
                    <w:rFonts w:ascii="Times New Roman"/>
                    <w:color w:val="1A282A"/>
                    <w:w w:val="107"/>
                  </w:rPr>
                  <w:fldChar w:fldCharType="begin"/>
                </w:r>
                <w:r>
                  <w:rPr>
                    <w:rFonts w:ascii="Times New Roman"/>
                    <w:color w:val="1A282A"/>
                    <w:w w:val="107"/>
                  </w:rPr>
                  <w:instrText> PAGE </w:instrText>
                </w:r>
                <w:r>
                  <w:rPr>
                    <w:rFonts w:ascii="Times New Roman"/>
                    <w:color w:val="1A282A"/>
                    <w:w w:val="107"/>
                  </w:rPr>
                  <w:fldChar w:fldCharType="separate"/>
                </w:r>
                <w:r>
                  <w:rPr>
                    <w:rFonts w:ascii="Times New Roman"/>
                    <w:color w:val="1A282A"/>
                    <w:w w:val="107"/>
                  </w:rPr>
                  <w:t>5</w:t>
                </w:r>
                <w:r>
                  <w:rPr>
                    <w:rFonts w:ascii="Times New Roman"/>
                    <w:color w:val="1A282A"/>
                    <w:w w:val="107"/>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396576pt;margin-top:764.086792pt;width:19.45pt;height:15.65pt;mso-position-horizontal-relative:page;mso-position-vertical-relative:page;z-index:-21051904" type="#_x0000_t202" id="docshape37" filled="false" stroked="false">
          <v:textbox inset="0,0,0,0">
            <w:txbxContent>
              <w:p>
                <w:pPr>
                  <w:spacing w:before="37"/>
                  <w:ind w:left="74" w:right="0" w:firstLine="0"/>
                  <w:jc w:val="left"/>
                  <w:rPr>
                    <w:sz w:val="20"/>
                  </w:rPr>
                </w:pPr>
                <w:r>
                  <w:rPr>
                    <w:color w:val="1A282A"/>
                    <w:spacing w:val="-5"/>
                    <w:w w:val="105"/>
                    <w:sz w:val="20"/>
                  </w:rPr>
                  <w:fldChar w:fldCharType="begin"/>
                </w:r>
                <w:r>
                  <w:rPr>
                    <w:color w:val="1A282A"/>
                    <w:spacing w:val="-5"/>
                    <w:w w:val="105"/>
                    <w:sz w:val="20"/>
                  </w:rPr>
                  <w:instrText> PAGE </w:instrText>
                </w:r>
                <w:r>
                  <w:rPr>
                    <w:color w:val="1A282A"/>
                    <w:spacing w:val="-5"/>
                    <w:w w:val="105"/>
                    <w:sz w:val="20"/>
                  </w:rPr>
                  <w:fldChar w:fldCharType="separate"/>
                </w:r>
                <w:r>
                  <w:rPr>
                    <w:color w:val="1A282A"/>
                    <w:spacing w:val="-5"/>
                    <w:w w:val="105"/>
                    <w:sz w:val="20"/>
                  </w:rPr>
                  <w:t>24</w:t>
                </w:r>
                <w:r>
                  <w:rPr>
                    <w:color w:val="1A282A"/>
                    <w:spacing w:val="-5"/>
                    <w:w w:val="105"/>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283325pt;margin-top:763.794312pt;width:18.6pt;height:14.25pt;mso-position-horizontal-relative:page;mso-position-vertical-relative:page;z-index:-21050880" type="#_x0000_t202" id="docshape68" filled="false" stroked="false">
          <v:textbox inset="0,0,0,0">
            <w:txbxContent>
              <w:p>
                <w:pPr>
                  <w:spacing w:before="11"/>
                  <w:ind w:left="60" w:right="0" w:firstLine="0"/>
                  <w:jc w:val="left"/>
                  <w:rPr>
                    <w:rFonts w:ascii="Times New Roman"/>
                    <w:sz w:val="22"/>
                  </w:rPr>
                </w:pPr>
                <w:r>
                  <w:rPr>
                    <w:rFonts w:ascii="Times New Roman"/>
                    <w:color w:val="1A282A"/>
                    <w:spacing w:val="-5"/>
                    <w:w w:val="105"/>
                    <w:sz w:val="22"/>
                  </w:rPr>
                  <w:fldChar w:fldCharType="begin"/>
                </w:r>
                <w:r>
                  <w:rPr>
                    <w:rFonts w:ascii="Times New Roman"/>
                    <w:color w:val="1A282A"/>
                    <w:spacing w:val="-5"/>
                    <w:w w:val="105"/>
                    <w:sz w:val="22"/>
                  </w:rPr>
                  <w:instrText> PAGE </w:instrText>
                </w:r>
                <w:r>
                  <w:rPr>
                    <w:rFonts w:ascii="Times New Roman"/>
                    <w:color w:val="1A282A"/>
                    <w:spacing w:val="-5"/>
                    <w:w w:val="105"/>
                    <w:sz w:val="22"/>
                  </w:rPr>
                  <w:fldChar w:fldCharType="separate"/>
                </w:r>
                <w:r>
                  <w:rPr>
                    <w:rFonts w:ascii="Times New Roman"/>
                    <w:color w:val="1A282A"/>
                    <w:spacing w:val="-5"/>
                    <w:w w:val="105"/>
                    <w:sz w:val="22"/>
                  </w:rPr>
                  <w:t>31</w:t>
                </w:r>
                <w:r>
                  <w:rPr>
                    <w:rFonts w:ascii="Times New Roman"/>
                    <w:color w:val="1A282A"/>
                    <w:spacing w:val="-5"/>
                    <w:w w:val="105"/>
                    <w:sz w:val="22"/>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94812pt;margin-top:763.782593pt;width:19.6pt;height:15.45pt;mso-position-horizontal-relative:page;mso-position-vertical-relative:page;z-index:-21049856" type="#_x0000_t202" id="docshape70" filled="false" stroked="false">
          <v:textbox inset="0,0,0,0">
            <w:txbxContent>
              <w:p>
                <w:pPr>
                  <w:spacing w:before="35"/>
                  <w:ind w:left="135" w:right="0" w:firstLine="0"/>
                  <w:jc w:val="left"/>
                  <w:rPr>
                    <w:rFonts w:ascii="Times New Roman"/>
                    <w:sz w:val="22"/>
                  </w:rPr>
                </w:pPr>
                <w:r>
                  <w:rPr>
                    <w:rFonts w:ascii="Times New Roman"/>
                    <w:color w:val="1A282A"/>
                    <w:spacing w:val="-5"/>
                    <w:w w:val="105"/>
                    <w:sz w:val="22"/>
                  </w:rPr>
                  <w:fldChar w:fldCharType="begin"/>
                </w:r>
                <w:r>
                  <w:rPr>
                    <w:rFonts w:ascii="Times New Roman"/>
                    <w:color w:val="1A282A"/>
                    <w:spacing w:val="-5"/>
                    <w:w w:val="105"/>
                    <w:sz w:val="22"/>
                  </w:rPr>
                  <w:instrText> PAGE </w:instrText>
                </w:r>
                <w:r>
                  <w:rPr>
                    <w:rFonts w:ascii="Times New Roman"/>
                    <w:color w:val="1A282A"/>
                    <w:spacing w:val="-5"/>
                    <w:w w:val="105"/>
                    <w:sz w:val="22"/>
                  </w:rPr>
                  <w:fldChar w:fldCharType="separate"/>
                </w:r>
                <w:r>
                  <w:rPr>
                    <w:rFonts w:ascii="Times New Roman"/>
                    <w:color w:val="1A282A"/>
                    <w:spacing w:val="-5"/>
                    <w:w w:val="105"/>
                    <w:sz w:val="22"/>
                  </w:rPr>
                  <w:t>34</w:t>
                </w:r>
                <w:r>
                  <w:rPr>
                    <w:rFonts w:ascii="Times New Roman"/>
                    <w:color w:val="1A282A"/>
                    <w:spacing w:val="-5"/>
                    <w:w w:val="105"/>
                    <w:sz w:val="22"/>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425079pt;margin-top:776.650757pt;width:19.650pt;height:16.2pt;mso-position-horizontal-relative:page;mso-position-vertical-relative:page;z-index:-21049344" type="#_x0000_t202" id="docshape72" filled="false" stroked="false">
          <v:textbox inset="0,0,0,0">
            <w:txbxContent>
              <w:p>
                <w:pPr>
                  <w:spacing w:before="20"/>
                  <w:ind w:left="60" w:right="0" w:firstLine="0"/>
                  <w:jc w:val="left"/>
                  <w:rPr>
                    <w:rFonts w:ascii="Courier New"/>
                    <w:sz w:val="25"/>
                  </w:rPr>
                </w:pPr>
                <w:r>
                  <w:rPr>
                    <w:rFonts w:ascii="Courier New"/>
                    <w:color w:val="1A2628"/>
                    <w:spacing w:val="-5"/>
                    <w:w w:val="95"/>
                    <w:sz w:val="25"/>
                  </w:rPr>
                  <w:fldChar w:fldCharType="begin"/>
                </w:r>
                <w:r>
                  <w:rPr>
                    <w:rFonts w:ascii="Courier New"/>
                    <w:color w:val="1A2628"/>
                    <w:spacing w:val="-5"/>
                    <w:w w:val="95"/>
                    <w:sz w:val="25"/>
                  </w:rPr>
                  <w:instrText> PAGE </w:instrText>
                </w:r>
                <w:r>
                  <w:rPr>
                    <w:rFonts w:ascii="Courier New"/>
                    <w:color w:val="1A2628"/>
                    <w:spacing w:val="-5"/>
                    <w:w w:val="95"/>
                    <w:sz w:val="25"/>
                  </w:rPr>
                  <w:fldChar w:fldCharType="separate"/>
                </w:r>
                <w:r>
                  <w:rPr>
                    <w:rFonts w:ascii="Courier New"/>
                    <w:color w:val="1A2628"/>
                    <w:spacing w:val="-5"/>
                    <w:w w:val="95"/>
                    <w:sz w:val="25"/>
                  </w:rPr>
                  <w:t>35</w:t>
                </w:r>
                <w:r>
                  <w:rPr>
                    <w:rFonts w:ascii="Courier New"/>
                    <w:color w:val="1A2628"/>
                    <w:spacing w:val="-5"/>
                    <w:w w:val="95"/>
                    <w:sz w:val="25"/>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757507pt;margin-top:785.704041pt;width:19.1pt;height:14.8pt;mso-position-horizontal-relative:page;mso-position-vertical-relative:page;z-index:-21048320" type="#_x0000_t202" id="docshape74" filled="false" stroked="false">
          <v:textbox inset="0,0,0,0">
            <w:txbxContent>
              <w:p>
                <w:pPr>
                  <w:spacing w:before="10"/>
                  <w:ind w:left="60" w:right="0" w:firstLine="0"/>
                  <w:jc w:val="left"/>
                  <w:rPr>
                    <w:rFonts w:ascii="Times New Roman"/>
                    <w:sz w:val="23"/>
                  </w:rPr>
                </w:pPr>
                <w:r>
                  <w:rPr>
                    <w:rFonts w:ascii="Times New Roman"/>
                    <w:color w:val="242424"/>
                    <w:spacing w:val="-5"/>
                    <w:w w:val="105"/>
                    <w:sz w:val="23"/>
                  </w:rPr>
                  <w:fldChar w:fldCharType="begin"/>
                </w:r>
                <w:r>
                  <w:rPr>
                    <w:rFonts w:ascii="Times New Roman"/>
                    <w:color w:val="242424"/>
                    <w:spacing w:val="-5"/>
                    <w:w w:val="105"/>
                    <w:sz w:val="23"/>
                  </w:rPr>
                  <w:instrText> PAGE </w:instrText>
                </w:r>
                <w:r>
                  <w:rPr>
                    <w:rFonts w:ascii="Times New Roman"/>
                    <w:color w:val="242424"/>
                    <w:spacing w:val="-5"/>
                    <w:w w:val="105"/>
                    <w:sz w:val="23"/>
                  </w:rPr>
                  <w:fldChar w:fldCharType="separate"/>
                </w:r>
                <w:r>
                  <w:rPr>
                    <w:rFonts w:ascii="Times New Roman"/>
                    <w:color w:val="242424"/>
                    <w:spacing w:val="-5"/>
                    <w:w w:val="105"/>
                    <w:sz w:val="23"/>
                  </w:rPr>
                  <w:t>36</w:t>
                </w:r>
                <w:r>
                  <w:rPr>
                    <w:rFonts w:ascii="Times New Roman"/>
                    <w:color w:val="242424"/>
                    <w:spacing w:val="-5"/>
                    <w:w w:val="105"/>
                    <w:sz w:val="23"/>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468414pt;margin-top:765.04834pt;width:20.6pt;height:15.65pt;mso-position-horizontal-relative:page;mso-position-vertical-relative:page;z-index:-21047296" type="#_x0000_t202" id="docshape76" filled="false" stroked="false">
          <v:textbox inset="0,0,0,0">
            <w:txbxContent>
              <w:p>
                <w:pPr>
                  <w:spacing w:before="20"/>
                  <w:ind w:left="60" w:right="0" w:firstLine="0"/>
                  <w:jc w:val="left"/>
                  <w:rPr>
                    <w:rFonts w:ascii="Courier New"/>
                    <w:sz w:val="24"/>
                  </w:rPr>
                </w:pPr>
                <w:r>
                  <w:rPr>
                    <w:rFonts w:ascii="Courier New"/>
                    <w:color w:val="242424"/>
                    <w:spacing w:val="-5"/>
                    <w:sz w:val="24"/>
                  </w:rPr>
                  <w:fldChar w:fldCharType="begin"/>
                </w:r>
                <w:r>
                  <w:rPr>
                    <w:rFonts w:ascii="Courier New"/>
                    <w:color w:val="242424"/>
                    <w:spacing w:val="-5"/>
                    <w:sz w:val="24"/>
                  </w:rPr>
                  <w:instrText> PAGE </w:instrText>
                </w:r>
                <w:r>
                  <w:rPr>
                    <w:rFonts w:ascii="Courier New"/>
                    <w:color w:val="242424"/>
                    <w:spacing w:val="-5"/>
                    <w:sz w:val="24"/>
                  </w:rPr>
                  <w:fldChar w:fldCharType="separate"/>
                </w:r>
                <w:r>
                  <w:rPr>
                    <w:rFonts w:ascii="Courier New"/>
                    <w:color w:val="242424"/>
                    <w:spacing w:val="-5"/>
                    <w:sz w:val="24"/>
                  </w:rPr>
                  <w:t>40</w:t>
                </w:r>
                <w:r>
                  <w:rPr>
                    <w:rFonts w:ascii="Courier New"/>
                    <w:color w:val="242424"/>
                    <w:spacing w:val="-5"/>
                    <w:sz w:val="24"/>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762665pt;margin-top:786.631104pt;width:13.5pt;height:14.25pt;mso-position-horizontal-relative:page;mso-position-vertical-relative:page;z-index:-21046784" type="#_x0000_t202" id="docshape81" filled="false" stroked="false">
          <v:textbox inset="0,0,0,0">
            <w:txbxContent>
              <w:p>
                <w:pPr>
                  <w:spacing w:before="11"/>
                  <w:ind w:left="20" w:right="0" w:firstLine="0"/>
                  <w:jc w:val="left"/>
                  <w:rPr>
                    <w:rFonts w:ascii="Times New Roman"/>
                    <w:sz w:val="22"/>
                  </w:rPr>
                </w:pPr>
                <w:r>
                  <w:rPr>
                    <w:rFonts w:ascii="Times New Roman"/>
                    <w:color w:val="262626"/>
                    <w:spacing w:val="-5"/>
                    <w:w w:val="105"/>
                    <w:sz w:val="22"/>
                  </w:rPr>
                  <w:t>41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708618pt;margin-top:766.009888pt;width:20.3pt;height:15.65pt;mso-position-horizontal-relative:page;mso-position-vertical-relative:page;z-index:-21045760" type="#_x0000_t202" id="docshape83" filled="false" stroked="false">
          <v:textbox inset="0,0,0,0">
            <w:txbxContent>
              <w:p>
                <w:pPr>
                  <w:spacing w:before="20"/>
                  <w:ind w:left="60" w:right="0" w:firstLine="0"/>
                  <w:jc w:val="left"/>
                  <w:rPr>
                    <w:rFonts w:ascii="Courier New"/>
                    <w:sz w:val="24"/>
                  </w:rPr>
                </w:pPr>
                <w:r>
                  <w:rPr>
                    <w:rFonts w:ascii="Courier New"/>
                    <w:color w:val="262626"/>
                    <w:spacing w:val="-5"/>
                    <w:sz w:val="24"/>
                  </w:rPr>
                  <w:fldChar w:fldCharType="begin"/>
                </w:r>
                <w:r>
                  <w:rPr>
                    <w:rFonts w:ascii="Courier New"/>
                    <w:color w:val="262626"/>
                    <w:spacing w:val="-5"/>
                    <w:sz w:val="24"/>
                  </w:rPr>
                  <w:instrText> PAGE </w:instrText>
                </w:r>
                <w:r>
                  <w:rPr>
                    <w:rFonts w:ascii="Courier New"/>
                    <w:color w:val="262626"/>
                    <w:spacing w:val="-5"/>
                    <w:sz w:val="24"/>
                  </w:rPr>
                  <w:fldChar w:fldCharType="separate"/>
                </w:r>
                <w:r>
                  <w:rPr>
                    <w:rFonts w:ascii="Courier New"/>
                    <w:color w:val="262626"/>
                    <w:spacing w:val="-5"/>
                    <w:sz w:val="24"/>
                  </w:rPr>
                  <w:t>42</w:t>
                </w:r>
                <w:r>
                  <w:rPr>
                    <w:rFonts w:ascii="Courier New"/>
                    <w:color w:val="262626"/>
                    <w:spacing w:val="-5"/>
                    <w:sz w:val="24"/>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10052pt;margin-top:764.515503pt;width:18.850pt;height:14.25pt;mso-position-horizontal-relative:page;mso-position-vertical-relative:page;z-index:-21044736" type="#_x0000_t202" id="docshape86" filled="false" stroked="false">
          <v:textbox inset="0,0,0,0">
            <w:txbxContent>
              <w:p>
                <w:pPr>
                  <w:spacing w:before="11"/>
                  <w:ind w:left="60" w:right="0" w:firstLine="0"/>
                  <w:jc w:val="left"/>
                  <w:rPr>
                    <w:rFonts w:ascii="Times New Roman"/>
                    <w:sz w:val="22"/>
                  </w:rPr>
                </w:pPr>
                <w:r>
                  <w:rPr>
                    <w:rFonts w:ascii="Times New Roman"/>
                    <w:color w:val="1A282A"/>
                    <w:spacing w:val="-5"/>
                    <w:w w:val="105"/>
                    <w:sz w:val="22"/>
                  </w:rPr>
                  <w:fldChar w:fldCharType="begin"/>
                </w:r>
                <w:r>
                  <w:rPr>
                    <w:rFonts w:ascii="Times New Roman"/>
                    <w:color w:val="1A282A"/>
                    <w:spacing w:val="-5"/>
                    <w:w w:val="105"/>
                    <w:sz w:val="22"/>
                  </w:rPr>
                  <w:instrText> PAGE </w:instrText>
                </w:r>
                <w:r>
                  <w:rPr>
                    <w:rFonts w:ascii="Times New Roman"/>
                    <w:color w:val="1A282A"/>
                    <w:spacing w:val="-5"/>
                    <w:w w:val="105"/>
                    <w:sz w:val="22"/>
                  </w:rPr>
                  <w:fldChar w:fldCharType="separate"/>
                </w:r>
                <w:r>
                  <w:rPr>
                    <w:rFonts w:ascii="Times New Roman"/>
                    <w:color w:val="1A282A"/>
                    <w:spacing w:val="-5"/>
                    <w:w w:val="105"/>
                    <w:sz w:val="22"/>
                  </w:rPr>
                  <w:t>43</w:t>
                </w:r>
                <w:r>
                  <w:rPr>
                    <w:rFonts w:ascii="Times New Roman"/>
                    <w:color w:val="1A282A"/>
                    <w:spacing w:val="-5"/>
                    <w:w w:val="105"/>
                    <w:sz w:val="22"/>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052155pt;margin-top:763.429504pt;width:22.7pt;height:16.2pt;mso-position-horizontal-relative:page;mso-position-vertical-relative:page;z-index:-21043712" type="#_x0000_t202" id="docshape91" filled="false" stroked="false">
          <v:textbox inset="0,0,0,0">
            <w:txbxContent>
              <w:p>
                <w:pPr>
                  <w:spacing w:before="69"/>
                  <w:ind w:left="20" w:right="0" w:firstLine="0"/>
                  <w:jc w:val="left"/>
                  <w:rPr>
                    <w:sz w:val="20"/>
                  </w:rPr>
                </w:pPr>
                <w:r>
                  <w:rPr>
                    <w:color w:val="232323"/>
                    <w:spacing w:val="-5"/>
                    <w:w w:val="105"/>
                    <w:sz w:val="20"/>
                  </w:rPr>
                  <w:fldChar w:fldCharType="begin"/>
                </w:r>
                <w:r>
                  <w:rPr>
                    <w:color w:val="232323"/>
                    <w:spacing w:val="-5"/>
                    <w:w w:val="105"/>
                    <w:sz w:val="20"/>
                  </w:rPr>
                  <w:instrText> PAGE </w:instrText>
                </w:r>
                <w:r>
                  <w:rPr>
                    <w:color w:val="232323"/>
                    <w:spacing w:val="-5"/>
                    <w:w w:val="105"/>
                    <w:sz w:val="20"/>
                  </w:rPr>
                  <w:fldChar w:fldCharType="separate"/>
                </w:r>
                <w:r>
                  <w:rPr>
                    <w:color w:val="232323"/>
                    <w:spacing w:val="-5"/>
                    <w:w w:val="105"/>
                    <w:sz w:val="20"/>
                  </w:rPr>
                  <w:t>47</w:t>
                </w:r>
                <w:r>
                  <w:rPr>
                    <w:color w:val="232323"/>
                    <w:spacing w:val="-5"/>
                    <w:w w:val="10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273254pt;margin-top:763.878723pt;width:13.1pt;height:14.35pt;mso-position-horizontal-relative:page;mso-position-vertical-relative:page;z-index:-21060096" type="#_x0000_t202" id="docshape4" filled="false" stroked="false">
          <v:textbox inset="0,0,0,0">
            <w:txbxContent>
              <w:p>
                <w:pPr>
                  <w:spacing w:before="13"/>
                  <w:ind w:left="60" w:right="0" w:firstLine="0"/>
                  <w:jc w:val="left"/>
                  <w:rPr>
                    <w:sz w:val="22"/>
                  </w:rPr>
                </w:pPr>
                <w:r>
                  <w:rPr>
                    <w:color w:val="1A282A"/>
                    <w:w w:val="99"/>
                    <w:sz w:val="22"/>
                  </w:rPr>
                  <w:fldChar w:fldCharType="begin"/>
                </w:r>
                <w:r>
                  <w:rPr>
                    <w:color w:val="1A282A"/>
                    <w:w w:val="99"/>
                    <w:sz w:val="22"/>
                  </w:rPr>
                  <w:instrText> PAGE </w:instrText>
                </w:r>
                <w:r>
                  <w:rPr>
                    <w:color w:val="1A282A"/>
                    <w:w w:val="99"/>
                    <w:sz w:val="22"/>
                  </w:rPr>
                  <w:fldChar w:fldCharType="separate"/>
                </w:r>
                <w:r>
                  <w:rPr>
                    <w:color w:val="1A282A"/>
                    <w:w w:val="99"/>
                    <w:sz w:val="22"/>
                  </w:rPr>
                  <w:t>6</w:t>
                </w:r>
                <w:r>
                  <w:rPr>
                    <w:color w:val="1A282A"/>
                    <w:w w:val="99"/>
                    <w:sz w:val="22"/>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883942pt;margin-top:761.871216pt;width:18.350pt;height:14.25pt;mso-position-horizontal-relative:page;mso-position-vertical-relative:page;z-index:-21042688" type="#_x0000_t202" id="docshape94" filled="false" stroked="false">
          <v:textbox inset="0,0,0,0">
            <w:txbxContent>
              <w:p>
                <w:pPr>
                  <w:spacing w:before="11"/>
                  <w:ind w:left="60" w:right="0" w:firstLine="0"/>
                  <w:jc w:val="left"/>
                  <w:rPr>
                    <w:rFonts w:ascii="Times New Roman"/>
                    <w:sz w:val="22"/>
                  </w:rPr>
                </w:pPr>
                <w:r>
                  <w:rPr>
                    <w:rFonts w:ascii="Times New Roman"/>
                    <w:color w:val="1C282A"/>
                    <w:spacing w:val="-5"/>
                    <w:w w:val="105"/>
                    <w:sz w:val="22"/>
                  </w:rPr>
                  <w:fldChar w:fldCharType="begin"/>
                </w:r>
                <w:r>
                  <w:rPr>
                    <w:rFonts w:ascii="Times New Roman"/>
                    <w:color w:val="1C282A"/>
                    <w:spacing w:val="-5"/>
                    <w:w w:val="105"/>
                    <w:sz w:val="22"/>
                  </w:rPr>
                  <w:instrText> PAGE </w:instrText>
                </w:r>
                <w:r>
                  <w:rPr>
                    <w:rFonts w:ascii="Times New Roman"/>
                    <w:color w:val="1C282A"/>
                    <w:spacing w:val="-5"/>
                    <w:w w:val="105"/>
                    <w:sz w:val="22"/>
                  </w:rPr>
                  <w:fldChar w:fldCharType="separate"/>
                </w:r>
                <w:r>
                  <w:rPr>
                    <w:rFonts w:ascii="Times New Roman"/>
                    <w:color w:val="1C282A"/>
                    <w:spacing w:val="-5"/>
                    <w:w w:val="105"/>
                    <w:sz w:val="22"/>
                  </w:rPr>
                  <w:t>50</w:t>
                </w:r>
                <w:r>
                  <w:rPr>
                    <w:rFonts w:ascii="Times New Roman"/>
                    <w:color w:val="1C282A"/>
                    <w:spacing w:val="-5"/>
                    <w:w w:val="105"/>
                    <w:sz w:val="22"/>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172424pt;margin-top:764.812866pt;width:18.25pt;height:13.75pt;mso-position-horizontal-relative:page;mso-position-vertical-relative:page;z-index:-21041664" type="#_x0000_t202" id="docshape96" filled="false" stroked="false">
          <v:textbox inset="0,0,0,0">
            <w:txbxContent>
              <w:p>
                <w:pPr>
                  <w:pStyle w:val="BodyText"/>
                  <w:spacing w:before="13"/>
                  <w:ind w:left="60"/>
                </w:pPr>
                <w:r>
                  <w:rPr>
                    <w:color w:val="1A282A"/>
                    <w:spacing w:val="-5"/>
                  </w:rPr>
                  <w:fldChar w:fldCharType="begin"/>
                </w:r>
                <w:r>
                  <w:rPr>
                    <w:color w:val="1A282A"/>
                    <w:spacing w:val="-5"/>
                  </w:rPr>
                  <w:instrText> PAGE </w:instrText>
                </w:r>
                <w:r>
                  <w:rPr>
                    <w:color w:val="1A282A"/>
                    <w:spacing w:val="-5"/>
                  </w:rPr>
                  <w:fldChar w:fldCharType="separate"/>
                </w:r>
                <w:r>
                  <w:rPr>
                    <w:color w:val="1A282A"/>
                    <w:spacing w:val="-5"/>
                  </w:rPr>
                  <w:t>51</w:t>
                </w:r>
                <w:r>
                  <w:rPr>
                    <w:color w:val="1A282A"/>
                    <w:spacing w:val="-5"/>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410248pt;margin-top:765.236633pt;width:18.6pt;height:14.25pt;mso-position-horizontal-relative:page;mso-position-vertical-relative:page;z-index:-21040640" type="#_x0000_t202" id="docshape100" filled="false" stroked="false">
          <v:textbox inset="0,0,0,0">
            <w:txbxContent>
              <w:p>
                <w:pPr>
                  <w:spacing w:before="11"/>
                  <w:ind w:left="60" w:right="0" w:firstLine="0"/>
                  <w:jc w:val="left"/>
                  <w:rPr>
                    <w:rFonts w:ascii="Times New Roman"/>
                    <w:sz w:val="22"/>
                  </w:rPr>
                </w:pPr>
                <w:r>
                  <w:rPr>
                    <w:rFonts w:ascii="Times New Roman"/>
                    <w:color w:val="1A282A"/>
                    <w:spacing w:val="-5"/>
                    <w:w w:val="105"/>
                    <w:sz w:val="22"/>
                  </w:rPr>
                  <w:fldChar w:fldCharType="begin"/>
                </w:r>
                <w:r>
                  <w:rPr>
                    <w:rFonts w:ascii="Times New Roman"/>
                    <w:color w:val="1A282A"/>
                    <w:spacing w:val="-5"/>
                    <w:w w:val="105"/>
                    <w:sz w:val="22"/>
                  </w:rPr>
                  <w:instrText> PAGE </w:instrText>
                </w:r>
                <w:r>
                  <w:rPr>
                    <w:rFonts w:ascii="Times New Roman"/>
                    <w:color w:val="1A282A"/>
                    <w:spacing w:val="-5"/>
                    <w:w w:val="105"/>
                    <w:sz w:val="22"/>
                  </w:rPr>
                  <w:fldChar w:fldCharType="separate"/>
                </w:r>
                <w:r>
                  <w:rPr>
                    <w:rFonts w:ascii="Times New Roman"/>
                    <w:color w:val="1A282A"/>
                    <w:spacing w:val="-5"/>
                    <w:w w:val="105"/>
                    <w:sz w:val="22"/>
                  </w:rPr>
                  <w:t>54</w:t>
                </w:r>
                <w:r>
                  <w:rPr>
                    <w:rFonts w:ascii="Times New Roman"/>
                    <w:color w:val="1A282A"/>
                    <w:spacing w:val="-5"/>
                    <w:w w:val="105"/>
                    <w:sz w:val="22"/>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00287pt;margin-top:764.567566pt;width:18.850pt;height:15.65pt;mso-position-horizontal-relative:page;mso-position-vertical-relative:page;z-index:-21039616" type="#_x0000_t202" id="docshape103" filled="false" stroked="false">
          <v:textbox inset="0,0,0,0">
            <w:txbxContent>
              <w:p>
                <w:pPr>
                  <w:spacing w:before="20"/>
                  <w:ind w:left="60" w:right="0" w:firstLine="0"/>
                  <w:jc w:val="left"/>
                  <w:rPr>
                    <w:rFonts w:ascii="Courier New"/>
                    <w:sz w:val="24"/>
                  </w:rPr>
                </w:pPr>
                <w:r>
                  <w:rPr>
                    <w:rFonts w:ascii="Courier New"/>
                    <w:color w:val="1A282A"/>
                    <w:spacing w:val="-5"/>
                    <w:w w:val="90"/>
                    <w:sz w:val="24"/>
                  </w:rPr>
                  <w:fldChar w:fldCharType="begin"/>
                </w:r>
                <w:r>
                  <w:rPr>
                    <w:rFonts w:ascii="Courier New"/>
                    <w:color w:val="1A282A"/>
                    <w:spacing w:val="-5"/>
                    <w:w w:val="90"/>
                    <w:sz w:val="24"/>
                  </w:rPr>
                  <w:instrText> PAGE </w:instrText>
                </w:r>
                <w:r>
                  <w:rPr>
                    <w:rFonts w:ascii="Courier New"/>
                    <w:color w:val="1A282A"/>
                    <w:spacing w:val="-5"/>
                    <w:w w:val="90"/>
                    <w:sz w:val="24"/>
                  </w:rPr>
                  <w:fldChar w:fldCharType="separate"/>
                </w:r>
                <w:r>
                  <w:rPr>
                    <w:rFonts w:ascii="Courier New"/>
                    <w:color w:val="1A282A"/>
                    <w:spacing w:val="-5"/>
                    <w:w w:val="90"/>
                    <w:sz w:val="24"/>
                  </w:rPr>
                  <w:t>55</w:t>
                </w:r>
                <w:r>
                  <w:rPr>
                    <w:rFonts w:ascii="Courier New"/>
                    <w:color w:val="1A282A"/>
                    <w:spacing w:val="-5"/>
                    <w:w w:val="90"/>
                    <w:sz w:val="24"/>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053284pt;margin-top:765.717407pt;width:19.4pt;height:14.45pt;mso-position-horizontal-relative:page;mso-position-vertical-relative:page;z-index:-21037056" type="#_x0000_t202" id="docshape111" filled="false" stroked="false">
          <v:textbox inset="0,0,0,0">
            <w:txbxContent>
              <w:p>
                <w:pPr>
                  <w:spacing w:before="15"/>
                  <w:ind w:left="74" w:right="0" w:firstLine="0"/>
                  <w:jc w:val="left"/>
                  <w:rPr>
                    <w:rFonts w:ascii="Times New Roman"/>
                    <w:sz w:val="22"/>
                  </w:rPr>
                </w:pPr>
                <w:r>
                  <w:rPr>
                    <w:rFonts w:ascii="Times New Roman"/>
                    <w:color w:val="3D3D3D"/>
                    <w:spacing w:val="-5"/>
                    <w:w w:val="105"/>
                    <w:sz w:val="22"/>
                  </w:rPr>
                  <w:fldChar w:fldCharType="begin"/>
                </w:r>
                <w:r>
                  <w:rPr>
                    <w:rFonts w:ascii="Times New Roman"/>
                    <w:color w:val="3D3D3D"/>
                    <w:spacing w:val="-5"/>
                    <w:w w:val="105"/>
                    <w:sz w:val="22"/>
                  </w:rPr>
                  <w:instrText> PAGE </w:instrText>
                </w:r>
                <w:r>
                  <w:rPr>
                    <w:rFonts w:ascii="Times New Roman"/>
                    <w:color w:val="3D3D3D"/>
                    <w:spacing w:val="-5"/>
                    <w:w w:val="105"/>
                    <w:sz w:val="22"/>
                  </w:rPr>
                  <w:fldChar w:fldCharType="separate"/>
                </w:r>
                <w:r>
                  <w:rPr>
                    <w:rFonts w:ascii="Times New Roman"/>
                    <w:color w:val="3D3D3D"/>
                    <w:spacing w:val="-5"/>
                    <w:w w:val="105"/>
                    <w:sz w:val="22"/>
                  </w:rPr>
                  <w:t>59</w:t>
                </w:r>
                <w:r>
                  <w:rPr>
                    <w:rFonts w:ascii="Times New Roman"/>
                    <w:color w:val="3D3D3D"/>
                    <w:spacing w:val="-5"/>
                    <w:w w:val="105"/>
                    <w:sz w:val="22"/>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000061pt;margin-top:766.948914pt;width:18.850pt;height:13.2pt;mso-position-horizontal-relative:page;mso-position-vertical-relative:page;z-index:-21036032" type="#_x0000_t202" id="docshape114" filled="false" stroked="false">
          <v:textbox inset="0,0,0,0">
            <w:txbxContent>
              <w:p>
                <w:pPr>
                  <w:spacing w:before="13"/>
                  <w:ind w:left="60" w:right="0" w:firstLine="0"/>
                  <w:jc w:val="left"/>
                  <w:rPr>
                    <w:sz w:val="20"/>
                  </w:rPr>
                </w:pPr>
                <w:r>
                  <w:rPr>
                    <w:color w:val="262626"/>
                    <w:spacing w:val="-5"/>
                    <w:w w:val="105"/>
                    <w:sz w:val="20"/>
                  </w:rPr>
                  <w:fldChar w:fldCharType="begin"/>
                </w:r>
                <w:r>
                  <w:rPr>
                    <w:color w:val="262626"/>
                    <w:spacing w:val="-5"/>
                    <w:w w:val="105"/>
                    <w:sz w:val="20"/>
                  </w:rPr>
                  <w:instrText> PAGE </w:instrText>
                </w:r>
                <w:r>
                  <w:rPr>
                    <w:color w:val="262626"/>
                    <w:spacing w:val="-5"/>
                    <w:w w:val="105"/>
                    <w:sz w:val="20"/>
                  </w:rPr>
                  <w:fldChar w:fldCharType="separate"/>
                </w:r>
                <w:r>
                  <w:rPr>
                    <w:color w:val="262626"/>
                    <w:spacing w:val="-5"/>
                    <w:w w:val="105"/>
                    <w:sz w:val="20"/>
                  </w:rPr>
                  <w:t>61</w:t>
                </w:r>
                <w:r>
                  <w:rPr>
                    <w:color w:val="262626"/>
                    <w:spacing w:val="-5"/>
                    <w:w w:val="105"/>
                    <w:sz w:val="20"/>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627777pt;margin-top:767.159729pt;width:18.6pt;height:14.25pt;mso-position-horizontal-relative:page;mso-position-vertical-relative:page;z-index:-21035008" type="#_x0000_t202" id="docshape136" filled="false" stroked="false">
          <v:textbox inset="0,0,0,0">
            <w:txbxContent>
              <w:p>
                <w:pPr>
                  <w:spacing w:before="11"/>
                  <w:ind w:left="60" w:right="0" w:firstLine="0"/>
                  <w:jc w:val="left"/>
                  <w:rPr>
                    <w:rFonts w:ascii="Times New Roman"/>
                    <w:sz w:val="22"/>
                  </w:rPr>
                </w:pPr>
                <w:r>
                  <w:rPr>
                    <w:rFonts w:ascii="Times New Roman"/>
                    <w:color w:val="232323"/>
                    <w:spacing w:val="-5"/>
                    <w:w w:val="105"/>
                    <w:sz w:val="22"/>
                  </w:rPr>
                  <w:fldChar w:fldCharType="begin"/>
                </w:r>
                <w:r>
                  <w:rPr>
                    <w:rFonts w:ascii="Times New Roman"/>
                    <w:color w:val="232323"/>
                    <w:spacing w:val="-5"/>
                    <w:w w:val="105"/>
                    <w:sz w:val="22"/>
                  </w:rPr>
                  <w:instrText> PAGE </w:instrText>
                </w:r>
                <w:r>
                  <w:rPr>
                    <w:rFonts w:ascii="Times New Roman"/>
                    <w:color w:val="232323"/>
                    <w:spacing w:val="-5"/>
                    <w:w w:val="105"/>
                    <w:sz w:val="22"/>
                  </w:rPr>
                  <w:fldChar w:fldCharType="separate"/>
                </w:r>
                <w:r>
                  <w:rPr>
                    <w:rFonts w:ascii="Times New Roman"/>
                    <w:color w:val="232323"/>
                    <w:spacing w:val="-5"/>
                    <w:w w:val="105"/>
                    <w:sz w:val="22"/>
                  </w:rPr>
                  <w:t>63</w:t>
                </w:r>
                <w:r>
                  <w:rPr>
                    <w:rFonts w:ascii="Times New Roman"/>
                    <w:color w:val="232323"/>
                    <w:spacing w:val="-5"/>
                    <w:w w:val="105"/>
                    <w:sz w:val="22"/>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945862pt;margin-top:765.717407pt;width:18.25pt;height:14.25pt;mso-position-horizontal-relative:page;mso-position-vertical-relative:page;z-index:-21033984" type="#_x0000_t202" id="docshape139" filled="false" stroked="false">
          <v:textbox inset="0,0,0,0">
            <w:txbxContent>
              <w:p>
                <w:pPr>
                  <w:spacing w:before="11"/>
                  <w:ind w:left="60" w:right="0" w:firstLine="0"/>
                  <w:jc w:val="left"/>
                  <w:rPr>
                    <w:rFonts w:ascii="Times New Roman"/>
                    <w:sz w:val="22"/>
                  </w:rPr>
                </w:pPr>
                <w:r>
                  <w:rPr>
                    <w:rFonts w:ascii="Times New Roman"/>
                    <w:color w:val="262626"/>
                    <w:spacing w:val="-5"/>
                    <w:sz w:val="22"/>
                  </w:rPr>
                  <w:fldChar w:fldCharType="begin"/>
                </w:r>
                <w:r>
                  <w:rPr>
                    <w:rFonts w:ascii="Times New Roman"/>
                    <w:color w:val="262626"/>
                    <w:spacing w:val="-5"/>
                    <w:sz w:val="22"/>
                  </w:rPr>
                  <w:instrText> PAGE </w:instrText>
                </w:r>
                <w:r>
                  <w:rPr>
                    <w:rFonts w:ascii="Times New Roman"/>
                    <w:color w:val="262626"/>
                    <w:spacing w:val="-5"/>
                    <w:sz w:val="22"/>
                  </w:rPr>
                  <w:fldChar w:fldCharType="separate"/>
                </w:r>
                <w:r>
                  <w:rPr>
                    <w:rFonts w:ascii="Times New Roman"/>
                    <w:color w:val="262626"/>
                    <w:spacing w:val="-5"/>
                    <w:sz w:val="22"/>
                  </w:rPr>
                  <w:t>64</w:t>
                </w:r>
                <w:r>
                  <w:rPr>
                    <w:rFonts w:ascii="Times New Roman"/>
                    <w:color w:val="262626"/>
                    <w:spacing w:val="-5"/>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539276pt;margin-top:763.823914pt;width:13pt;height:13.2pt;mso-position-horizontal-relative:page;mso-position-vertical-relative:page;z-index:-21059072" type="#_x0000_t202" id="docshape6" filled="false" stroked="false">
          <v:textbox inset="0,0,0,0">
            <w:txbxContent>
              <w:p>
                <w:pPr>
                  <w:spacing w:before="13"/>
                  <w:ind w:left="60" w:right="0" w:firstLine="0"/>
                  <w:jc w:val="left"/>
                  <w:rPr>
                    <w:sz w:val="20"/>
                  </w:rPr>
                </w:pPr>
                <w:r>
                  <w:rPr>
                    <w:color w:val="1A282A"/>
                    <w:w w:val="107"/>
                    <w:sz w:val="20"/>
                  </w:rPr>
                  <w:fldChar w:fldCharType="begin"/>
                </w:r>
                <w:r>
                  <w:rPr>
                    <w:color w:val="1A282A"/>
                    <w:w w:val="107"/>
                    <w:sz w:val="20"/>
                  </w:rPr>
                  <w:instrText> PAGE </w:instrText>
                </w:r>
                <w:r>
                  <w:rPr>
                    <w:color w:val="1A282A"/>
                    <w:w w:val="107"/>
                    <w:sz w:val="20"/>
                  </w:rPr>
                  <w:fldChar w:fldCharType="separate"/>
                </w:r>
                <w:r>
                  <w:rPr>
                    <w:color w:val="1A282A"/>
                    <w:w w:val="107"/>
                    <w:sz w:val="20"/>
                  </w:rPr>
                  <w:t>7</w:t>
                </w:r>
                <w:r>
                  <w:rPr>
                    <w:color w:val="1A282A"/>
                    <w:w w:val="107"/>
                    <w:sz w:val="20"/>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562775pt;margin-top:766.137573pt;width:20.45pt;height:16.75pt;mso-position-horizontal-relative:page;mso-position-vertical-relative:page;z-index:-21032960" type="#_x0000_t202" id="docshape144" filled="false" stroked="false">
          <v:textbox inset="0,0,0,0">
            <w:txbxContent>
              <w:p>
                <w:pPr>
                  <w:spacing w:before="20"/>
                  <w:ind w:left="60" w:right="0" w:firstLine="0"/>
                  <w:jc w:val="left"/>
                  <w:rPr>
                    <w:rFonts w:ascii="Courier New"/>
                    <w:sz w:val="26"/>
                  </w:rPr>
                </w:pPr>
                <w:r>
                  <w:rPr>
                    <w:rFonts w:ascii="Courier New"/>
                    <w:color w:val="3F3F3F"/>
                    <w:spacing w:val="-5"/>
                    <w:w w:val="95"/>
                    <w:sz w:val="26"/>
                  </w:rPr>
                  <w:fldChar w:fldCharType="begin"/>
                </w:r>
                <w:r>
                  <w:rPr>
                    <w:rFonts w:ascii="Courier New"/>
                    <w:color w:val="3F3F3F"/>
                    <w:spacing w:val="-5"/>
                    <w:w w:val="95"/>
                    <w:sz w:val="26"/>
                  </w:rPr>
                  <w:instrText> PAGE </w:instrText>
                </w:r>
                <w:r>
                  <w:rPr>
                    <w:rFonts w:ascii="Courier New"/>
                    <w:color w:val="3F3F3F"/>
                    <w:spacing w:val="-5"/>
                    <w:w w:val="95"/>
                    <w:sz w:val="26"/>
                  </w:rPr>
                  <w:fldChar w:fldCharType="separate"/>
                </w:r>
                <w:r>
                  <w:rPr>
                    <w:rFonts w:ascii="Courier New"/>
                    <w:color w:val="3F3F3F"/>
                    <w:spacing w:val="-5"/>
                    <w:w w:val="95"/>
                    <w:sz w:val="26"/>
                  </w:rPr>
                  <w:t>67</w:t>
                </w:r>
                <w:r>
                  <w:rPr>
                    <w:rFonts w:ascii="Courier New"/>
                    <w:color w:val="3F3F3F"/>
                    <w:spacing w:val="-5"/>
                    <w:w w:val="95"/>
                    <w:sz w:val="26"/>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117065pt;margin-top:778.09314pt;width:14.95pt;height:16.2pt;mso-position-horizontal-relative:page;mso-position-vertical-relative:page;z-index:-21032448" type="#_x0000_t202" id="docshape149" filled="false" stroked="false">
          <v:textbox inset="0,0,0,0">
            <w:txbxContent>
              <w:p>
                <w:pPr>
                  <w:spacing w:before="20"/>
                  <w:ind w:left="20" w:right="0" w:firstLine="0"/>
                  <w:jc w:val="left"/>
                  <w:rPr>
                    <w:rFonts w:ascii="Courier New"/>
                    <w:sz w:val="25"/>
                  </w:rPr>
                </w:pPr>
                <w:r>
                  <w:rPr>
                    <w:rFonts w:ascii="Courier New"/>
                    <w:color w:val="1A242A"/>
                    <w:spacing w:val="-5"/>
                    <w:w w:val="90"/>
                    <w:sz w:val="25"/>
                  </w:rPr>
                  <w:t>69</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973053pt;margin-top:764.996277pt;width:18.45pt;height:14.4pt;mso-position-horizontal-relative:page;mso-position-vertical-relative:page;z-index:-21031424" type="#_x0000_t202" id="docshape151" filled="false" stroked="false">
          <v:textbox inset="0,0,0,0">
            <w:txbxContent>
              <w:p>
                <w:pPr>
                  <w:spacing w:before="15"/>
                  <w:ind w:left="115" w:right="0" w:firstLine="0"/>
                  <w:jc w:val="left"/>
                  <w:rPr>
                    <w:sz w:val="22"/>
                  </w:rPr>
                </w:pPr>
                <w:r>
                  <w:rPr>
                    <w:color w:val="232323"/>
                    <w:spacing w:val="-5"/>
                    <w:sz w:val="22"/>
                  </w:rPr>
                  <w:fldChar w:fldCharType="begin"/>
                </w:r>
                <w:r>
                  <w:rPr>
                    <w:color w:val="232323"/>
                    <w:spacing w:val="-5"/>
                    <w:sz w:val="22"/>
                  </w:rPr>
                  <w:instrText> PAGE </w:instrText>
                </w:r>
                <w:r>
                  <w:rPr>
                    <w:color w:val="232323"/>
                    <w:spacing w:val="-5"/>
                    <w:sz w:val="22"/>
                  </w:rPr>
                  <w:fldChar w:fldCharType="separate"/>
                </w:r>
                <w:r>
                  <w:rPr>
                    <w:color w:val="232323"/>
                    <w:spacing w:val="-5"/>
                    <w:sz w:val="22"/>
                  </w:rPr>
                  <w:t>71</w:t>
                </w:r>
                <w:r>
                  <w:rPr>
                    <w:color w:val="232323"/>
                    <w:spacing w:val="-5"/>
                    <w:sz w:val="22"/>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72876pt;margin-top:776.233826pt;width:20.6pt;height:16.75pt;mso-position-horizontal-relative:page;mso-position-vertical-relative:page;z-index:-21030400" type="#_x0000_t202" id="docshape165" filled="false" stroked="false">
          <v:textbox inset="0,0,0,0">
            <w:txbxContent>
              <w:p>
                <w:pPr>
                  <w:spacing w:before="20"/>
                  <w:ind w:left="60" w:right="0" w:firstLine="0"/>
                  <w:jc w:val="left"/>
                  <w:rPr>
                    <w:rFonts w:ascii="Courier New"/>
                    <w:sz w:val="26"/>
                  </w:rPr>
                </w:pPr>
                <w:r>
                  <w:rPr>
                    <w:rFonts w:ascii="Courier New"/>
                    <w:color w:val="1A2628"/>
                    <w:spacing w:val="-5"/>
                    <w:w w:val="95"/>
                    <w:sz w:val="26"/>
                  </w:rPr>
                  <w:fldChar w:fldCharType="begin"/>
                </w:r>
                <w:r>
                  <w:rPr>
                    <w:rFonts w:ascii="Courier New"/>
                    <w:color w:val="1A2628"/>
                    <w:spacing w:val="-5"/>
                    <w:w w:val="95"/>
                    <w:sz w:val="26"/>
                  </w:rPr>
                  <w:instrText> PAGE </w:instrText>
                </w:r>
                <w:r>
                  <w:rPr>
                    <w:rFonts w:ascii="Courier New"/>
                    <w:color w:val="1A2628"/>
                    <w:spacing w:val="-5"/>
                    <w:w w:val="95"/>
                    <w:sz w:val="26"/>
                  </w:rPr>
                  <w:fldChar w:fldCharType="separate"/>
                </w:r>
                <w:r>
                  <w:rPr>
                    <w:rFonts w:ascii="Courier New"/>
                    <w:color w:val="1A2628"/>
                    <w:spacing w:val="-5"/>
                    <w:w w:val="95"/>
                    <w:sz w:val="26"/>
                  </w:rPr>
                  <w:t>74</w:t>
                </w:r>
                <w:r>
                  <w:rPr>
                    <w:rFonts w:ascii="Courier New"/>
                    <w:color w:val="1A2628"/>
                    <w:spacing w:val="-5"/>
                    <w:w w:val="95"/>
                    <w:sz w:val="2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981567pt;margin-top:763.851318pt;width:12.6pt;height:13.75pt;mso-position-horizontal-relative:page;mso-position-vertical-relative:page;z-index:-21058048" type="#_x0000_t202" id="docshape8" filled="false" stroked="false">
          <v:textbox inset="0,0,0,0">
            <w:txbxContent>
              <w:p>
                <w:pPr>
                  <w:pStyle w:val="BodyText"/>
                  <w:spacing w:before="13"/>
                  <w:ind w:left="60"/>
                </w:pPr>
                <w:r>
                  <w:rPr>
                    <w:color w:val="1A282A"/>
                    <w:w w:val="95"/>
                  </w:rPr>
                  <w:fldChar w:fldCharType="begin"/>
                </w:r>
                <w:r>
                  <w:rPr>
                    <w:color w:val="1A282A"/>
                    <w:w w:val="95"/>
                  </w:rPr>
                  <w:instrText> PAGE </w:instrText>
                </w:r>
                <w:r>
                  <w:rPr>
                    <w:color w:val="1A282A"/>
                    <w:w w:val="95"/>
                  </w:rPr>
                  <w:fldChar w:fldCharType="separate"/>
                </w:r>
                <w:r>
                  <w:rPr>
                    <w:color w:val="1A282A"/>
                    <w:w w:val="95"/>
                  </w:rPr>
                  <w:t>8</w:t>
                </w:r>
                <w:r>
                  <w:rPr>
                    <w:color w:val="1A282A"/>
                    <w:w w:val="9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608795pt;margin-top:764.275085pt;width:19.05pt;height:14.25pt;mso-position-horizontal-relative:page;mso-position-vertical-relative:page;z-index:-21057024" type="#_x0000_t202" id="docshape10" filled="false" stroked="false">
          <v:textbox inset="0,0,0,0">
            <w:txbxContent>
              <w:p>
                <w:pPr>
                  <w:spacing w:before="11"/>
                  <w:ind w:left="60" w:right="0" w:firstLine="0"/>
                  <w:jc w:val="left"/>
                  <w:rPr>
                    <w:rFonts w:ascii="Times New Roman"/>
                    <w:sz w:val="22"/>
                  </w:rPr>
                </w:pPr>
                <w:r>
                  <w:rPr>
                    <w:rFonts w:ascii="Times New Roman"/>
                    <w:color w:val="1A282A"/>
                    <w:spacing w:val="-5"/>
                    <w:w w:val="110"/>
                    <w:sz w:val="22"/>
                  </w:rPr>
                  <w:fldChar w:fldCharType="begin"/>
                </w:r>
                <w:r>
                  <w:rPr>
                    <w:rFonts w:ascii="Times New Roman"/>
                    <w:color w:val="1A282A"/>
                    <w:spacing w:val="-5"/>
                    <w:w w:val="110"/>
                    <w:sz w:val="22"/>
                  </w:rPr>
                  <w:instrText> PAGE </w:instrText>
                </w:r>
                <w:r>
                  <w:rPr>
                    <w:rFonts w:ascii="Times New Roman"/>
                    <w:color w:val="1A282A"/>
                    <w:spacing w:val="-5"/>
                    <w:w w:val="110"/>
                    <w:sz w:val="22"/>
                  </w:rPr>
                  <w:fldChar w:fldCharType="separate"/>
                </w:r>
                <w:r>
                  <w:rPr>
                    <w:rFonts w:ascii="Times New Roman"/>
                    <w:color w:val="1A282A"/>
                    <w:spacing w:val="-5"/>
                    <w:w w:val="110"/>
                    <w:sz w:val="22"/>
                  </w:rPr>
                  <w:t>10</w:t>
                </w:r>
                <w:r>
                  <w:rPr>
                    <w:rFonts w:ascii="Times New Roman"/>
                    <w:color w:val="1A282A"/>
                    <w:spacing w:val="-5"/>
                    <w:w w:val="110"/>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828827pt;margin-top:764.812866pt;width:20pt;height:14.8pt;mso-position-horizontal-relative:page;mso-position-vertical-relative:page;z-index:-21056000" type="#_x0000_t202" id="docshape12" filled="false" stroked="false">
          <v:textbox inset="0,0,0,0">
            <w:txbxContent>
              <w:p>
                <w:pPr>
                  <w:pStyle w:val="BodyText"/>
                  <w:spacing w:before="33"/>
                  <w:ind w:left="96"/>
                  <w:rPr>
                    <w:rFonts w:ascii="Times New Roman"/>
                  </w:rPr>
                </w:pPr>
                <w:r>
                  <w:rPr>
                    <w:rFonts w:ascii="Times New Roman"/>
                    <w:color w:val="1F282D"/>
                    <w:spacing w:val="-5"/>
                    <w:w w:val="105"/>
                  </w:rPr>
                  <w:fldChar w:fldCharType="begin"/>
                </w:r>
                <w:r>
                  <w:rPr>
                    <w:rFonts w:ascii="Times New Roman"/>
                    <w:color w:val="1F282D"/>
                    <w:spacing w:val="-5"/>
                    <w:w w:val="105"/>
                  </w:rPr>
                  <w:instrText> PAGE </w:instrText>
                </w:r>
                <w:r>
                  <w:rPr>
                    <w:rFonts w:ascii="Times New Roman"/>
                    <w:color w:val="1F282D"/>
                    <w:spacing w:val="-5"/>
                    <w:w w:val="105"/>
                  </w:rPr>
                  <w:fldChar w:fldCharType="separate"/>
                </w:r>
                <w:r>
                  <w:rPr>
                    <w:rFonts w:ascii="Times New Roman"/>
                    <w:color w:val="1F282D"/>
                    <w:spacing w:val="-5"/>
                    <w:w w:val="105"/>
                  </w:rPr>
                  <w:t>16</w:t>
                </w:r>
                <w:r>
                  <w:rPr>
                    <w:rFonts w:ascii="Times New Roman"/>
                    <w:color w:val="1F282D"/>
                    <w:spacing w:val="-5"/>
                    <w:w w:val="105"/>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333099pt;margin-top:763.397949pt;width:18.150pt;height:14.35pt;mso-position-horizontal-relative:page;mso-position-vertical-relative:page;z-index:-21054976" type="#_x0000_t202" id="docshape31" filled="false" stroked="false">
          <v:textbox inset="0,0,0,0">
            <w:txbxContent>
              <w:p>
                <w:pPr>
                  <w:spacing w:before="13"/>
                  <w:ind w:left="60" w:right="0" w:firstLine="0"/>
                  <w:jc w:val="left"/>
                  <w:rPr>
                    <w:sz w:val="22"/>
                  </w:rPr>
                </w:pPr>
                <w:r>
                  <w:rPr>
                    <w:color w:val="1D282A"/>
                    <w:spacing w:val="-5"/>
                    <w:sz w:val="22"/>
                  </w:rPr>
                  <w:fldChar w:fldCharType="begin"/>
                </w:r>
                <w:r>
                  <w:rPr>
                    <w:color w:val="1D282A"/>
                    <w:spacing w:val="-5"/>
                    <w:sz w:val="22"/>
                  </w:rPr>
                  <w:instrText> PAGE </w:instrText>
                </w:r>
                <w:r>
                  <w:rPr>
                    <w:color w:val="1D282A"/>
                    <w:spacing w:val="-5"/>
                    <w:sz w:val="22"/>
                  </w:rPr>
                  <w:fldChar w:fldCharType="separate"/>
                </w:r>
                <w:r>
                  <w:rPr>
                    <w:color w:val="1D282A"/>
                    <w:spacing w:val="-5"/>
                    <w:sz w:val="22"/>
                  </w:rPr>
                  <w:t>17</w:t>
                </w:r>
                <w:r>
                  <w:rPr>
                    <w:color w:val="1D282A"/>
                    <w:spacing w:val="-5"/>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40741pt;margin-top:764.515503pt;width:18.7pt;height:14.25pt;mso-position-horizontal-relative:page;mso-position-vertical-relative:page;z-index:-21053952" type="#_x0000_t202" id="docshape33" filled="false" stroked="false">
          <v:textbox inset="0,0,0,0">
            <w:txbxContent>
              <w:p>
                <w:pPr>
                  <w:spacing w:before="11"/>
                  <w:ind w:left="60" w:right="0" w:firstLine="0"/>
                  <w:jc w:val="left"/>
                  <w:rPr>
                    <w:rFonts w:ascii="Times New Roman"/>
                    <w:sz w:val="22"/>
                  </w:rPr>
                </w:pPr>
                <w:r>
                  <w:rPr>
                    <w:rFonts w:ascii="Times New Roman"/>
                    <w:color w:val="232323"/>
                    <w:spacing w:val="-5"/>
                    <w:w w:val="105"/>
                    <w:sz w:val="22"/>
                  </w:rPr>
                  <w:fldChar w:fldCharType="begin"/>
                </w:r>
                <w:r>
                  <w:rPr>
                    <w:rFonts w:ascii="Times New Roman"/>
                    <w:color w:val="232323"/>
                    <w:spacing w:val="-5"/>
                    <w:w w:val="105"/>
                    <w:sz w:val="22"/>
                  </w:rPr>
                  <w:instrText> PAGE </w:instrText>
                </w:r>
                <w:r>
                  <w:rPr>
                    <w:rFonts w:ascii="Times New Roman"/>
                    <w:color w:val="232323"/>
                    <w:spacing w:val="-5"/>
                    <w:w w:val="105"/>
                    <w:sz w:val="22"/>
                  </w:rPr>
                  <w:fldChar w:fldCharType="separate"/>
                </w:r>
                <w:r>
                  <w:rPr>
                    <w:rFonts w:ascii="Times New Roman"/>
                    <w:color w:val="232323"/>
                    <w:spacing w:val="-5"/>
                    <w:w w:val="105"/>
                    <w:sz w:val="22"/>
                  </w:rPr>
                  <w:t>18</w:t>
                </w:r>
                <w:r>
                  <w:rPr>
                    <w:rFonts w:ascii="Times New Roman"/>
                    <w:color w:val="232323"/>
                    <w:spacing w:val="-5"/>
                    <w:w w:val="105"/>
                    <w:sz w:val="2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432312pt;margin-top:763.669861pt;width:20.25pt;height:16.2pt;mso-position-horizontal-relative:page;mso-position-vertical-relative:page;z-index:-21052928" type="#_x0000_t202" id="docshape35" filled="false" stroked="false">
          <v:textbox inset="0,0,0,0">
            <w:txbxContent>
              <w:p>
                <w:pPr>
                  <w:spacing w:before="20"/>
                  <w:ind w:left="60" w:right="0" w:firstLine="0"/>
                  <w:jc w:val="left"/>
                  <w:rPr>
                    <w:rFonts w:ascii="Courier New"/>
                    <w:sz w:val="25"/>
                  </w:rPr>
                </w:pPr>
                <w:r>
                  <w:rPr>
                    <w:rFonts w:ascii="Courier New"/>
                    <w:color w:val="21282A"/>
                    <w:spacing w:val="-5"/>
                    <w:sz w:val="25"/>
                  </w:rPr>
                  <w:fldChar w:fldCharType="begin"/>
                </w:r>
                <w:r>
                  <w:rPr>
                    <w:rFonts w:ascii="Courier New"/>
                    <w:color w:val="21282A"/>
                    <w:spacing w:val="-5"/>
                    <w:sz w:val="25"/>
                  </w:rPr>
                  <w:instrText> PAGE </w:instrText>
                </w:r>
                <w:r>
                  <w:rPr>
                    <w:rFonts w:ascii="Courier New"/>
                    <w:color w:val="21282A"/>
                    <w:spacing w:val="-5"/>
                    <w:sz w:val="25"/>
                  </w:rPr>
                  <w:fldChar w:fldCharType="separate"/>
                </w:r>
                <w:r>
                  <w:rPr>
                    <w:rFonts w:ascii="Courier New"/>
                    <w:color w:val="21282A"/>
                    <w:spacing w:val="-5"/>
                    <w:sz w:val="25"/>
                  </w:rPr>
                  <w:t>20</w:t>
                </w:r>
                <w:r>
                  <w:rPr>
                    <w:rFonts w:ascii="Courier New"/>
                    <w:color w:val="21282A"/>
                    <w:spacing w:val="-5"/>
                    <w:sz w:val="2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733398pt;margin-top:47.5737pt;width:206.45pt;height:19.3pt;mso-position-horizontal-relative:page;mso-position-vertical-relative:page;z-index:-21060608" type="#_x0000_t202" id="docshape3" filled="false" stroked="false">
          <v:textbox inset="0,0,0,0">
            <w:txbxContent>
              <w:p>
                <w:pPr>
                  <w:spacing w:line="247" w:lineRule="auto" w:before="15"/>
                  <w:ind w:left="20" w:right="14" w:firstLine="450"/>
                  <w:jc w:val="left"/>
                  <w:rPr>
                    <w:sz w:val="15"/>
                  </w:rPr>
                </w:pPr>
                <w:r>
                  <w:rPr>
                    <w:color w:val="1A282A"/>
                    <w:w w:val="85"/>
                    <w:sz w:val="15"/>
                  </w:rPr>
                  <w:t>THE ROYAL CENTRAL</w:t>
                </w:r>
                <w:r>
                  <w:rPr>
                    <w:color w:val="1A282A"/>
                    <w:sz w:val="15"/>
                  </w:rPr>
                  <w:t> </w:t>
                </w:r>
                <w:r>
                  <w:rPr>
                    <w:color w:val="1A282A"/>
                    <w:w w:val="85"/>
                    <w:sz w:val="15"/>
                  </w:rPr>
                  <w:t>SCHOOL</w:t>
                </w:r>
                <w:r>
                  <w:rPr>
                    <w:color w:val="1A282A"/>
                    <w:sz w:val="15"/>
                  </w:rPr>
                  <w:t> </w:t>
                </w:r>
                <w:r>
                  <w:rPr>
                    <w:color w:val="1A282A"/>
                    <w:w w:val="85"/>
                    <w:sz w:val="15"/>
                  </w:rPr>
                  <w:t>OF SPEECH</w:t>
                </w:r>
                <w:r>
                  <w:rPr>
                    <w:color w:val="1A282A"/>
                    <w:sz w:val="15"/>
                  </w:rPr>
                  <w:t> </w:t>
                </w:r>
                <w:r>
                  <w:rPr>
                    <w:color w:val="1A282A"/>
                    <w:w w:val="85"/>
                    <w:sz w:val="15"/>
                  </w:rPr>
                  <w:t>AND DRAMA</w:t>
                </w:r>
                <w:r>
                  <w:rPr>
                    <w:color w:val="1A282A"/>
                    <w:sz w:val="15"/>
                  </w:rPr>
                  <w:t> </w:t>
                </w:r>
                <w:r>
                  <w:rPr>
                    <w:color w:val="1A282A"/>
                    <w:spacing w:val="-2"/>
                    <w:w w:val="90"/>
                    <w:sz w:val="15"/>
                  </w:rPr>
                  <w:t>FINANCIAL</w:t>
                </w:r>
                <w:r>
                  <w:rPr>
                    <w:color w:val="1A282A"/>
                    <w:spacing w:val="4"/>
                    <w:sz w:val="15"/>
                  </w:rPr>
                  <w:t> </w:t>
                </w:r>
                <w:r>
                  <w:rPr>
                    <w:color w:val="1A282A"/>
                    <w:spacing w:val="-2"/>
                    <w:w w:val="90"/>
                    <w:sz w:val="15"/>
                  </w:rPr>
                  <w:t>STATEMENTS</w:t>
                </w:r>
                <w:r>
                  <w:rPr>
                    <w:color w:val="1A282A"/>
                    <w:spacing w:val="7"/>
                    <w:sz w:val="15"/>
                  </w:rPr>
                  <w:t> </w:t>
                </w:r>
                <w:r>
                  <w:rPr>
                    <w:color w:val="1A282A"/>
                    <w:spacing w:val="-2"/>
                    <w:w w:val="90"/>
                    <w:sz w:val="15"/>
                  </w:rPr>
                  <w:t>FOR</w:t>
                </w:r>
                <w:r>
                  <w:rPr>
                    <w:color w:val="1A282A"/>
                    <w:spacing w:val="-4"/>
                    <w:sz w:val="15"/>
                  </w:rPr>
                  <w:t> </w:t>
                </w:r>
                <w:r>
                  <w:rPr>
                    <w:color w:val="1A282A"/>
                    <w:spacing w:val="-2"/>
                    <w:w w:val="90"/>
                    <w:sz w:val="15"/>
                  </w:rPr>
                  <w:t>THE</w:t>
                </w:r>
                <w:r>
                  <w:rPr>
                    <w:color w:val="1A282A"/>
                    <w:spacing w:val="-5"/>
                    <w:sz w:val="15"/>
                  </w:rPr>
                  <w:t> </w:t>
                </w:r>
                <w:r>
                  <w:rPr>
                    <w:color w:val="313D3F"/>
                    <w:spacing w:val="-2"/>
                    <w:w w:val="90"/>
                    <w:sz w:val="15"/>
                  </w:rPr>
                  <w:t>YEAR</w:t>
                </w:r>
                <w:r>
                  <w:rPr>
                    <w:color w:val="313D3F"/>
                    <w:spacing w:val="1"/>
                    <w:sz w:val="15"/>
                  </w:rPr>
                  <w:t> </w:t>
                </w:r>
                <w:r>
                  <w:rPr>
                    <w:color w:val="1A282A"/>
                    <w:spacing w:val="-2"/>
                    <w:w w:val="90"/>
                    <w:sz w:val="15"/>
                  </w:rPr>
                  <w:t>ENDED</w:t>
                </w:r>
                <w:r>
                  <w:rPr>
                    <w:color w:val="1A282A"/>
                    <w:spacing w:val="2"/>
                    <w:sz w:val="15"/>
                  </w:rPr>
                  <w:t> </w:t>
                </w:r>
                <w:r>
                  <w:rPr>
                    <w:color w:val="1A282A"/>
                    <w:spacing w:val="-2"/>
                    <w:w w:val="90"/>
                    <w:sz w:val="15"/>
                  </w:rPr>
                  <w:t>31</w:t>
                </w:r>
                <w:r>
                  <w:rPr>
                    <w:color w:val="1A282A"/>
                    <w:spacing w:val="-3"/>
                    <w:w w:val="90"/>
                    <w:sz w:val="15"/>
                  </w:rPr>
                  <w:t> </w:t>
                </w:r>
                <w:r>
                  <w:rPr>
                    <w:color w:val="1A282A"/>
                    <w:spacing w:val="-2"/>
                    <w:w w:val="90"/>
                    <w:sz w:val="15"/>
                  </w:rPr>
                  <w:t>JULY</w:t>
                </w:r>
                <w:r>
                  <w:rPr>
                    <w:color w:val="1A282A"/>
                    <w:spacing w:val="-3"/>
                    <w:sz w:val="15"/>
                  </w:rPr>
                  <w:t> </w:t>
                </w:r>
                <w:r>
                  <w:rPr>
                    <w:color w:val="1A282A"/>
                    <w:spacing w:val="-4"/>
                    <w:w w:val="90"/>
                    <w:sz w:val="15"/>
                  </w:rPr>
                  <w:t>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012604pt;margin-top:47.5737pt;width:206.65pt;height:19.3pt;mso-position-horizontal-relative:page;mso-position-vertical-relative:page;z-index:-21051392" type="#_x0000_t202" id="docshape67" filled="false" stroked="false">
          <v:textbox inset="0,0,0,0">
            <w:txbxContent>
              <w:p>
                <w:pPr>
                  <w:spacing w:line="247" w:lineRule="auto" w:before="15"/>
                  <w:ind w:left="20" w:right="0" w:firstLine="455"/>
                  <w:jc w:val="left"/>
                  <w:rPr>
                    <w:sz w:val="15"/>
                  </w:rPr>
                </w:pPr>
                <w:r>
                  <w:rPr>
                    <w:color w:val="1A282A"/>
                    <w:w w:val="85"/>
                    <w:sz w:val="15"/>
                  </w:rPr>
                  <w:t>THE ROYAL</w:t>
                </w:r>
                <w:r>
                  <w:rPr>
                    <w:color w:val="1A282A"/>
                    <w:sz w:val="15"/>
                  </w:rPr>
                  <w:t> </w:t>
                </w:r>
                <w:r>
                  <w:rPr>
                    <w:color w:val="1A282A"/>
                    <w:w w:val="85"/>
                    <w:sz w:val="15"/>
                  </w:rPr>
                  <w:t>CENTRAL</w:t>
                </w:r>
                <w:r>
                  <w:rPr>
                    <w:color w:val="1A282A"/>
                    <w:sz w:val="15"/>
                  </w:rPr>
                  <w:t> </w:t>
                </w:r>
                <w:r>
                  <w:rPr>
                    <w:color w:val="1A282A"/>
                    <w:w w:val="85"/>
                    <w:sz w:val="15"/>
                  </w:rPr>
                  <w:t>SCHOOL</w:t>
                </w:r>
                <w:r>
                  <w:rPr>
                    <w:color w:val="1A282A"/>
                    <w:sz w:val="15"/>
                  </w:rPr>
                  <w:t> </w:t>
                </w:r>
                <w:r>
                  <w:rPr>
                    <w:color w:val="1A282A"/>
                    <w:w w:val="85"/>
                    <w:sz w:val="15"/>
                  </w:rPr>
                  <w:t>OF SPEECH</w:t>
                </w:r>
                <w:r>
                  <w:rPr>
                    <w:color w:val="1A282A"/>
                    <w:sz w:val="15"/>
                  </w:rPr>
                  <w:t> </w:t>
                </w:r>
                <w:r>
                  <w:rPr>
                    <w:color w:val="1A282A"/>
                    <w:w w:val="85"/>
                    <w:sz w:val="15"/>
                  </w:rPr>
                  <w:t>ANO ORAMA</w:t>
                </w:r>
                <w:r>
                  <w:rPr>
                    <w:color w:val="1A282A"/>
                    <w:sz w:val="15"/>
                  </w:rPr>
                  <w:t> </w:t>
                </w:r>
                <w:r>
                  <w:rPr>
                    <w:color w:val="1A282A"/>
                    <w:spacing w:val="-2"/>
                    <w:w w:val="90"/>
                    <w:sz w:val="15"/>
                  </w:rPr>
                  <w:t>FINANCIAL</w:t>
                </w:r>
                <w:r>
                  <w:rPr>
                    <w:color w:val="1A282A"/>
                    <w:spacing w:val="2"/>
                    <w:sz w:val="15"/>
                  </w:rPr>
                  <w:t> </w:t>
                </w:r>
                <w:r>
                  <w:rPr>
                    <w:color w:val="1A282A"/>
                    <w:spacing w:val="-2"/>
                    <w:w w:val="90"/>
                    <w:sz w:val="15"/>
                  </w:rPr>
                  <w:t>STATEMENTS</w:t>
                </w:r>
                <w:r>
                  <w:rPr>
                    <w:color w:val="1A282A"/>
                    <w:spacing w:val="7"/>
                    <w:sz w:val="15"/>
                  </w:rPr>
                  <w:t> </w:t>
                </w:r>
                <w:r>
                  <w:rPr>
                    <w:color w:val="1A282A"/>
                    <w:spacing w:val="-2"/>
                    <w:w w:val="90"/>
                    <w:sz w:val="15"/>
                  </w:rPr>
                  <w:t>FOR</w:t>
                </w:r>
                <w:r>
                  <w:rPr>
                    <w:color w:val="1A282A"/>
                    <w:spacing w:val="-4"/>
                    <w:sz w:val="15"/>
                  </w:rPr>
                  <w:t> </w:t>
                </w:r>
                <w:r>
                  <w:rPr>
                    <w:color w:val="1A282A"/>
                    <w:spacing w:val="-2"/>
                    <w:w w:val="90"/>
                    <w:sz w:val="15"/>
                  </w:rPr>
                  <w:t>THE</w:t>
                </w:r>
                <w:r>
                  <w:rPr>
                    <w:color w:val="1A282A"/>
                    <w:spacing w:val="-4"/>
                    <w:sz w:val="15"/>
                  </w:rPr>
                  <w:t> </w:t>
                </w:r>
                <w:r>
                  <w:rPr>
                    <w:color w:val="1A282A"/>
                    <w:spacing w:val="-2"/>
                    <w:w w:val="90"/>
                    <w:sz w:val="15"/>
                  </w:rPr>
                  <w:t>YEAR</w:t>
                </w:r>
                <w:r>
                  <w:rPr>
                    <w:color w:val="1A282A"/>
                    <w:spacing w:val="1"/>
                    <w:sz w:val="15"/>
                  </w:rPr>
                  <w:t> </w:t>
                </w:r>
                <w:r>
                  <w:rPr>
                    <w:color w:val="1A282A"/>
                    <w:spacing w:val="-2"/>
                    <w:w w:val="90"/>
                    <w:sz w:val="15"/>
                  </w:rPr>
                  <w:t>ENDED</w:t>
                </w:r>
                <w:r>
                  <w:rPr>
                    <w:color w:val="1A282A"/>
                    <w:spacing w:val="2"/>
                    <w:sz w:val="15"/>
                  </w:rPr>
                  <w:t> </w:t>
                </w:r>
                <w:r>
                  <w:rPr>
                    <w:color w:val="1A282A"/>
                    <w:spacing w:val="-2"/>
                    <w:w w:val="90"/>
                    <w:sz w:val="15"/>
                  </w:rPr>
                  <w:t>31</w:t>
                </w:r>
                <w:r>
                  <w:rPr>
                    <w:color w:val="1A282A"/>
                    <w:spacing w:val="-2"/>
                    <w:sz w:val="15"/>
                  </w:rPr>
                  <w:t> </w:t>
                </w:r>
                <w:r>
                  <w:rPr>
                    <w:color w:val="1A282A"/>
                    <w:spacing w:val="-2"/>
                    <w:w w:val="90"/>
                    <w:sz w:val="15"/>
                  </w:rPr>
                  <w:t>JULY</w:t>
                </w:r>
                <w:r>
                  <w:rPr>
                    <w:color w:val="1A282A"/>
                    <w:spacing w:val="-2"/>
                    <w:sz w:val="15"/>
                  </w:rPr>
                  <w:t> </w:t>
                </w:r>
                <w:r>
                  <w:rPr>
                    <w:color w:val="1A282A"/>
                    <w:spacing w:val="-4"/>
                    <w:w w:val="90"/>
                    <w:sz w:val="15"/>
                  </w:rPr>
                  <w:t>2019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570923pt;margin-top:47.333302pt;width:206.45pt;height:19.3pt;mso-position-horizontal-relative:page;mso-position-vertical-relative:page;z-index:-21050368" type="#_x0000_t202" id="docshape69" filled="false" stroked="false">
          <v:textbox inset="0,0,0,0">
            <w:txbxContent>
              <w:p>
                <w:pPr>
                  <w:spacing w:line="247" w:lineRule="auto" w:before="15"/>
                  <w:ind w:left="20" w:right="14" w:firstLine="450"/>
                  <w:jc w:val="left"/>
                  <w:rPr>
                    <w:sz w:val="15"/>
                  </w:rPr>
                </w:pPr>
                <w:r>
                  <w:rPr>
                    <w:color w:val="1C282A"/>
                    <w:w w:val="85"/>
                    <w:sz w:val="15"/>
                  </w:rPr>
                  <w:t>THE ROYAL</w:t>
                </w:r>
                <w:r>
                  <w:rPr>
                    <w:color w:val="1C282A"/>
                    <w:sz w:val="15"/>
                  </w:rPr>
                  <w:t> </w:t>
                </w:r>
                <w:r>
                  <w:rPr>
                    <w:color w:val="1C282A"/>
                    <w:w w:val="85"/>
                    <w:sz w:val="15"/>
                  </w:rPr>
                  <w:t>CENTRAL</w:t>
                </w:r>
                <w:r>
                  <w:rPr>
                    <w:color w:val="1C282A"/>
                    <w:sz w:val="15"/>
                  </w:rPr>
                  <w:t> </w:t>
                </w:r>
                <w:r>
                  <w:rPr>
                    <w:color w:val="1C282A"/>
                    <w:w w:val="85"/>
                    <w:sz w:val="15"/>
                  </w:rPr>
                  <w:t>SCHOOL</w:t>
                </w:r>
                <w:r>
                  <w:rPr>
                    <w:color w:val="1C282A"/>
                    <w:sz w:val="15"/>
                  </w:rPr>
                  <w:t> </w:t>
                </w:r>
                <w:r>
                  <w:rPr>
                    <w:color w:val="1C282A"/>
                    <w:w w:val="85"/>
                    <w:sz w:val="15"/>
                  </w:rPr>
                  <w:t>OF SPEECH</w:t>
                </w:r>
                <w:r>
                  <w:rPr>
                    <w:color w:val="1C282A"/>
                    <w:sz w:val="15"/>
                  </w:rPr>
                  <w:t> </w:t>
                </w:r>
                <w:r>
                  <w:rPr>
                    <w:color w:val="1C282A"/>
                    <w:w w:val="85"/>
                    <w:sz w:val="15"/>
                  </w:rPr>
                  <w:t>AND DRAMA</w:t>
                </w:r>
                <w:r>
                  <w:rPr>
                    <w:color w:val="1C282A"/>
                    <w:sz w:val="15"/>
                  </w:rPr>
                  <w:t> </w:t>
                </w:r>
                <w:r>
                  <w:rPr>
                    <w:color w:val="1C282A"/>
                    <w:spacing w:val="-2"/>
                    <w:w w:val="90"/>
                    <w:sz w:val="15"/>
                  </w:rPr>
                  <w:t>FINANCIAL</w:t>
                </w:r>
                <w:r>
                  <w:rPr>
                    <w:color w:val="1C282A"/>
                    <w:spacing w:val="-2"/>
                    <w:sz w:val="15"/>
                  </w:rPr>
                  <w:t> </w:t>
                </w:r>
                <w:r>
                  <w:rPr>
                    <w:color w:val="1C282A"/>
                    <w:spacing w:val="-2"/>
                    <w:w w:val="90"/>
                    <w:sz w:val="15"/>
                  </w:rPr>
                  <w:t>STATEMENTS</w:t>
                </w:r>
                <w:r>
                  <w:rPr>
                    <w:color w:val="1C282A"/>
                    <w:spacing w:val="6"/>
                    <w:sz w:val="15"/>
                  </w:rPr>
                  <w:t> </w:t>
                </w:r>
                <w:r>
                  <w:rPr>
                    <w:color w:val="1C282A"/>
                    <w:spacing w:val="-2"/>
                    <w:w w:val="90"/>
                    <w:sz w:val="15"/>
                  </w:rPr>
                  <w:t>FOR</w:t>
                </w:r>
                <w:r>
                  <w:rPr>
                    <w:color w:val="1C282A"/>
                    <w:spacing w:val="-4"/>
                    <w:sz w:val="15"/>
                  </w:rPr>
                  <w:t> </w:t>
                </w:r>
                <w:r>
                  <w:rPr>
                    <w:color w:val="1C282A"/>
                    <w:spacing w:val="-2"/>
                    <w:w w:val="90"/>
                    <w:sz w:val="15"/>
                  </w:rPr>
                  <w:t>THE</w:t>
                </w:r>
                <w:r>
                  <w:rPr>
                    <w:color w:val="1C282A"/>
                    <w:spacing w:val="-4"/>
                    <w:sz w:val="15"/>
                  </w:rPr>
                  <w:t> </w:t>
                </w:r>
                <w:r>
                  <w:rPr>
                    <w:color w:val="1C282A"/>
                    <w:spacing w:val="-2"/>
                    <w:w w:val="90"/>
                    <w:sz w:val="15"/>
                  </w:rPr>
                  <w:t>YEAR</w:t>
                </w:r>
                <w:r>
                  <w:rPr>
                    <w:color w:val="1C282A"/>
                    <w:spacing w:val="2"/>
                    <w:sz w:val="15"/>
                  </w:rPr>
                  <w:t> </w:t>
                </w:r>
                <w:r>
                  <w:rPr>
                    <w:color w:val="1C282A"/>
                    <w:spacing w:val="-2"/>
                    <w:w w:val="90"/>
                    <w:sz w:val="15"/>
                  </w:rPr>
                  <w:t>ENDED</w:t>
                </w:r>
                <w:r>
                  <w:rPr>
                    <w:color w:val="1C282A"/>
                    <w:spacing w:val="1"/>
                    <w:sz w:val="15"/>
                  </w:rPr>
                  <w:t> </w:t>
                </w:r>
                <w:r>
                  <w:rPr>
                    <w:color w:val="1C282A"/>
                    <w:spacing w:val="-2"/>
                    <w:w w:val="90"/>
                    <w:sz w:val="15"/>
                  </w:rPr>
                  <w:t>31</w:t>
                </w:r>
                <w:r>
                  <w:rPr>
                    <w:color w:val="1C282A"/>
                    <w:spacing w:val="-2"/>
                    <w:sz w:val="15"/>
                  </w:rPr>
                  <w:t> </w:t>
                </w:r>
                <w:r>
                  <w:rPr>
                    <w:color w:val="1C282A"/>
                    <w:spacing w:val="-2"/>
                    <w:w w:val="90"/>
                    <w:sz w:val="15"/>
                  </w:rPr>
                  <w:t>JULY</w:t>
                </w:r>
                <w:r>
                  <w:rPr>
                    <w:color w:val="1C282A"/>
                    <w:spacing w:val="-2"/>
                    <w:sz w:val="15"/>
                  </w:rPr>
                  <w:t> </w:t>
                </w:r>
                <w:r>
                  <w:rPr>
                    <w:color w:val="1C282A"/>
                    <w:spacing w:val="-4"/>
                    <w:w w:val="90"/>
                    <w:sz w:val="15"/>
                  </w:rPr>
                  <w:t>2019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932617pt;margin-top:31.254833pt;width:215.55pt;height:20.1pt;mso-position-horizontal-relative:page;mso-position-vertical-relative:page;z-index:-21048832" type="#_x0000_t202" id="docshape73" filled="false" stroked="false">
          <v:textbox inset="0,0,0,0">
            <w:txbxContent>
              <w:p>
                <w:pPr>
                  <w:spacing w:before="15"/>
                  <w:ind w:left="20" w:right="0" w:firstLine="475"/>
                  <w:jc w:val="left"/>
                  <w:rPr>
                    <w:sz w:val="16"/>
                  </w:rPr>
                </w:pPr>
                <w:r>
                  <w:rPr>
                    <w:color w:val="1A2626"/>
                    <w:w w:val="85"/>
                    <w:sz w:val="16"/>
                  </w:rPr>
                  <w:t>THE</w:t>
                </w:r>
                <w:r>
                  <w:rPr>
                    <w:color w:val="1A2626"/>
                    <w:spacing w:val="-2"/>
                    <w:w w:val="85"/>
                    <w:sz w:val="16"/>
                  </w:rPr>
                  <w:t> </w:t>
                </w:r>
                <w:r>
                  <w:rPr>
                    <w:color w:val="1A2626"/>
                    <w:w w:val="85"/>
                    <w:sz w:val="16"/>
                  </w:rPr>
                  <w:t>ROYAL</w:t>
                </w:r>
                <w:r>
                  <w:rPr>
                    <w:color w:val="1A2626"/>
                    <w:spacing w:val="-3"/>
                    <w:w w:val="85"/>
                    <w:sz w:val="16"/>
                  </w:rPr>
                  <w:t> </w:t>
                </w:r>
                <w:r>
                  <w:rPr>
                    <w:color w:val="1A2626"/>
                    <w:w w:val="85"/>
                    <w:sz w:val="16"/>
                  </w:rPr>
                  <w:t>CENTRAL SCHOOL OF</w:t>
                </w:r>
                <w:r>
                  <w:rPr>
                    <w:color w:val="1A2626"/>
                    <w:spacing w:val="-5"/>
                    <w:w w:val="85"/>
                    <w:sz w:val="16"/>
                  </w:rPr>
                  <w:t> </w:t>
                </w:r>
                <w:r>
                  <w:rPr>
                    <w:color w:val="1A2626"/>
                    <w:w w:val="85"/>
                    <w:sz w:val="16"/>
                  </w:rPr>
                  <w:t>SPEECH</w:t>
                </w:r>
                <w:r>
                  <w:rPr>
                    <w:color w:val="1A2626"/>
                    <w:spacing w:val="8"/>
                    <w:sz w:val="16"/>
                  </w:rPr>
                  <w:t> </w:t>
                </w:r>
                <w:r>
                  <w:rPr>
                    <w:color w:val="1A2626"/>
                    <w:w w:val="85"/>
                    <w:sz w:val="16"/>
                  </w:rPr>
                  <w:t>AND</w:t>
                </w:r>
                <w:r>
                  <w:rPr>
                    <w:color w:val="1A2626"/>
                    <w:sz w:val="16"/>
                  </w:rPr>
                  <w:t> </w:t>
                </w:r>
                <w:r>
                  <w:rPr>
                    <w:color w:val="1A2626"/>
                    <w:w w:val="85"/>
                    <w:sz w:val="16"/>
                  </w:rPr>
                  <w:t>DRAMA</w:t>
                </w:r>
                <w:r>
                  <w:rPr>
                    <w:color w:val="1A2626"/>
                    <w:sz w:val="16"/>
                  </w:rPr>
                  <w:t> </w:t>
                </w:r>
                <w:r>
                  <w:rPr>
                    <w:color w:val="1A2626"/>
                    <w:w w:val="85"/>
                    <w:sz w:val="16"/>
                  </w:rPr>
                  <w:t>FINANCIAL</w:t>
                </w:r>
                <w:r>
                  <w:rPr>
                    <w:color w:val="1A2626"/>
                    <w:spacing w:val="7"/>
                    <w:sz w:val="16"/>
                  </w:rPr>
                  <w:t> </w:t>
                </w:r>
                <w:r>
                  <w:rPr>
                    <w:color w:val="1A2626"/>
                    <w:w w:val="85"/>
                    <w:sz w:val="16"/>
                  </w:rPr>
                  <w:t>STATEMENTS</w:t>
                </w:r>
                <w:r>
                  <w:rPr>
                    <w:color w:val="1A2626"/>
                    <w:spacing w:val="6"/>
                    <w:sz w:val="16"/>
                  </w:rPr>
                  <w:t> </w:t>
                </w:r>
                <w:r>
                  <w:rPr>
                    <w:color w:val="1A2626"/>
                    <w:w w:val="85"/>
                    <w:sz w:val="16"/>
                  </w:rPr>
                  <w:t>FOR</w:t>
                </w:r>
                <w:r>
                  <w:rPr>
                    <w:color w:val="1A2626"/>
                    <w:spacing w:val="6"/>
                    <w:sz w:val="16"/>
                  </w:rPr>
                  <w:t> </w:t>
                </w:r>
                <w:r>
                  <w:rPr>
                    <w:color w:val="1A2626"/>
                    <w:w w:val="85"/>
                    <w:sz w:val="16"/>
                  </w:rPr>
                  <w:t>THE</w:t>
                </w:r>
                <w:r>
                  <w:rPr>
                    <w:color w:val="1A2626"/>
                    <w:spacing w:val="4"/>
                    <w:sz w:val="16"/>
                  </w:rPr>
                  <w:t> </w:t>
                </w:r>
                <w:r>
                  <w:rPr>
                    <w:color w:val="1A2626"/>
                    <w:w w:val="85"/>
                    <w:sz w:val="16"/>
                  </w:rPr>
                  <w:t>YEAR</w:t>
                </w:r>
                <w:r>
                  <w:rPr>
                    <w:color w:val="1A2626"/>
                    <w:spacing w:val="6"/>
                    <w:sz w:val="16"/>
                  </w:rPr>
                  <w:t> </w:t>
                </w:r>
                <w:r>
                  <w:rPr>
                    <w:color w:val="1A2626"/>
                    <w:w w:val="85"/>
                    <w:sz w:val="16"/>
                  </w:rPr>
                  <w:t>ENDED</w:t>
                </w:r>
                <w:r>
                  <w:rPr>
                    <w:color w:val="1A2626"/>
                    <w:spacing w:val="9"/>
                    <w:sz w:val="16"/>
                  </w:rPr>
                  <w:t> </w:t>
                </w:r>
                <w:r>
                  <w:rPr>
                    <w:color w:val="1A2626"/>
                    <w:w w:val="85"/>
                    <w:sz w:val="16"/>
                  </w:rPr>
                  <w:t>31</w:t>
                </w:r>
                <w:r>
                  <w:rPr>
                    <w:color w:val="1A2626"/>
                    <w:sz w:val="16"/>
                  </w:rPr>
                  <w:t> </w:t>
                </w:r>
                <w:r>
                  <w:rPr>
                    <w:color w:val="1A2626"/>
                    <w:w w:val="85"/>
                    <w:sz w:val="16"/>
                  </w:rPr>
                  <w:t>JULY</w:t>
                </w:r>
                <w:r>
                  <w:rPr>
                    <w:color w:val="1A2626"/>
                    <w:spacing w:val="-1"/>
                    <w:sz w:val="16"/>
                  </w:rPr>
                  <w:t> </w:t>
                </w:r>
                <w:r>
                  <w:rPr>
                    <w:color w:val="1A2626"/>
                    <w:spacing w:val="-4"/>
                    <w:w w:val="85"/>
                    <w:sz w:val="16"/>
                  </w:rPr>
                  <w:t>2019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252899pt;margin-top:49.256401pt;width:206.6pt;height:19.3pt;mso-position-horizontal-relative:page;mso-position-vertical-relative:page;z-index:-21047808" type="#_x0000_t202" id="docshape75" filled="false" stroked="false">
          <v:textbox inset="0,0,0,0">
            <w:txbxContent>
              <w:p>
                <w:pPr>
                  <w:spacing w:line="247" w:lineRule="auto" w:before="15"/>
                  <w:ind w:left="20" w:right="0" w:firstLine="450"/>
                  <w:jc w:val="left"/>
                  <w:rPr>
                    <w:sz w:val="15"/>
                  </w:rPr>
                </w:pPr>
                <w:r>
                  <w:rPr>
                    <w:color w:val="242424"/>
                    <w:w w:val="85"/>
                    <w:sz w:val="15"/>
                  </w:rPr>
                  <w:t>THE ROYAL CENTRAL</w:t>
                </w:r>
                <w:r>
                  <w:rPr>
                    <w:color w:val="242424"/>
                    <w:sz w:val="15"/>
                  </w:rPr>
                  <w:t> </w:t>
                </w:r>
                <w:r>
                  <w:rPr>
                    <w:color w:val="242424"/>
                    <w:w w:val="85"/>
                    <w:sz w:val="15"/>
                  </w:rPr>
                  <w:t>SCHOOL</w:t>
                </w:r>
                <w:r>
                  <w:rPr>
                    <w:color w:val="242424"/>
                    <w:sz w:val="15"/>
                  </w:rPr>
                  <w:t> </w:t>
                </w:r>
                <w:r>
                  <w:rPr>
                    <w:color w:val="242424"/>
                    <w:w w:val="85"/>
                    <w:sz w:val="15"/>
                  </w:rPr>
                  <w:t>OF SPEECH</w:t>
                </w:r>
                <w:r>
                  <w:rPr>
                    <w:color w:val="242424"/>
                    <w:sz w:val="15"/>
                  </w:rPr>
                  <w:t> </w:t>
                </w:r>
                <w:r>
                  <w:rPr>
                    <w:color w:val="242424"/>
                    <w:w w:val="85"/>
                    <w:sz w:val="15"/>
                  </w:rPr>
                  <w:t>AND DRAMA</w:t>
                </w:r>
                <w:r>
                  <w:rPr>
                    <w:color w:val="242424"/>
                    <w:sz w:val="15"/>
                  </w:rPr>
                  <w:t> </w:t>
                </w:r>
                <w:r>
                  <w:rPr>
                    <w:color w:val="242424"/>
                    <w:spacing w:val="-2"/>
                    <w:w w:val="90"/>
                    <w:sz w:val="15"/>
                  </w:rPr>
                  <w:t>FINANCIAL</w:t>
                </w:r>
                <w:r>
                  <w:rPr>
                    <w:color w:val="242424"/>
                    <w:spacing w:val="4"/>
                    <w:sz w:val="15"/>
                  </w:rPr>
                  <w:t> </w:t>
                </w:r>
                <w:r>
                  <w:rPr>
                    <w:color w:val="242424"/>
                    <w:spacing w:val="-2"/>
                    <w:w w:val="90"/>
                    <w:sz w:val="15"/>
                  </w:rPr>
                  <w:t>STATEMENTS</w:t>
                </w:r>
                <w:r>
                  <w:rPr>
                    <w:color w:val="242424"/>
                    <w:spacing w:val="7"/>
                    <w:sz w:val="15"/>
                  </w:rPr>
                  <w:t> </w:t>
                </w:r>
                <w:r>
                  <w:rPr>
                    <w:color w:val="242424"/>
                    <w:spacing w:val="-2"/>
                    <w:w w:val="90"/>
                    <w:sz w:val="15"/>
                  </w:rPr>
                  <w:t>FOR</w:t>
                </w:r>
                <w:r>
                  <w:rPr>
                    <w:color w:val="242424"/>
                    <w:spacing w:val="-4"/>
                    <w:sz w:val="15"/>
                  </w:rPr>
                  <w:t> </w:t>
                </w:r>
                <w:r>
                  <w:rPr>
                    <w:color w:val="242424"/>
                    <w:spacing w:val="-2"/>
                    <w:w w:val="90"/>
                    <w:sz w:val="15"/>
                  </w:rPr>
                  <w:t>THE</w:t>
                </w:r>
                <w:r>
                  <w:rPr>
                    <w:color w:val="242424"/>
                    <w:spacing w:val="-5"/>
                    <w:sz w:val="15"/>
                  </w:rPr>
                  <w:t> </w:t>
                </w:r>
                <w:r>
                  <w:rPr>
                    <w:color w:val="242424"/>
                    <w:spacing w:val="-2"/>
                    <w:w w:val="90"/>
                    <w:sz w:val="15"/>
                  </w:rPr>
                  <w:t>YEAR</w:t>
                </w:r>
                <w:r>
                  <w:rPr>
                    <w:color w:val="242424"/>
                    <w:spacing w:val="1"/>
                    <w:sz w:val="15"/>
                  </w:rPr>
                  <w:t> </w:t>
                </w:r>
                <w:r>
                  <w:rPr>
                    <w:color w:val="242424"/>
                    <w:spacing w:val="-2"/>
                    <w:w w:val="90"/>
                    <w:sz w:val="15"/>
                  </w:rPr>
                  <w:t>ENDED</w:t>
                </w:r>
                <w:r>
                  <w:rPr>
                    <w:color w:val="242424"/>
                    <w:spacing w:val="2"/>
                    <w:sz w:val="15"/>
                  </w:rPr>
                  <w:t> </w:t>
                </w:r>
                <w:r>
                  <w:rPr>
                    <w:color w:val="242424"/>
                    <w:spacing w:val="-2"/>
                    <w:w w:val="90"/>
                    <w:sz w:val="15"/>
                  </w:rPr>
                  <w:t>31</w:t>
                </w:r>
                <w:r>
                  <w:rPr>
                    <w:color w:val="242424"/>
                    <w:spacing w:val="-3"/>
                    <w:w w:val="90"/>
                    <w:sz w:val="15"/>
                  </w:rPr>
                  <w:t> </w:t>
                </w:r>
                <w:r>
                  <w:rPr>
                    <w:color w:val="242424"/>
                    <w:spacing w:val="-2"/>
                    <w:w w:val="90"/>
                    <w:sz w:val="15"/>
                  </w:rPr>
                  <w:t>JULY</w:t>
                </w:r>
                <w:r>
                  <w:rPr>
                    <w:color w:val="242424"/>
                    <w:spacing w:val="-3"/>
                    <w:sz w:val="15"/>
                  </w:rPr>
                  <w:t> </w:t>
                </w:r>
                <w:r>
                  <w:rPr>
                    <w:color w:val="242424"/>
                    <w:spacing w:val="-4"/>
                    <w:w w:val="90"/>
                    <w:sz w:val="15"/>
                  </w:rPr>
                  <w:t>2019</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493103pt;margin-top:50.217899pt;width:206.65pt;height:19.3pt;mso-position-horizontal-relative:page;mso-position-vertical-relative:page;z-index:-21046272" type="#_x0000_t202" id="docshape82" filled="false" stroked="false">
          <v:textbox inset="0,0,0,0">
            <w:txbxContent>
              <w:p>
                <w:pPr>
                  <w:spacing w:line="247" w:lineRule="auto" w:before="15"/>
                  <w:ind w:left="20" w:right="0" w:firstLine="450"/>
                  <w:jc w:val="left"/>
                  <w:rPr>
                    <w:sz w:val="15"/>
                  </w:rPr>
                </w:pPr>
                <w:r>
                  <w:rPr>
                    <w:color w:val="262626"/>
                    <w:w w:val="85"/>
                    <w:sz w:val="15"/>
                  </w:rPr>
                  <w:t>THE ROYAL CENTRAL</w:t>
                </w:r>
                <w:r>
                  <w:rPr>
                    <w:color w:val="262626"/>
                    <w:sz w:val="15"/>
                  </w:rPr>
                  <w:t> </w:t>
                </w:r>
                <w:r>
                  <w:rPr>
                    <w:color w:val="262626"/>
                    <w:w w:val="85"/>
                    <w:sz w:val="15"/>
                  </w:rPr>
                  <w:t>SCHOOL</w:t>
                </w:r>
                <w:r>
                  <w:rPr>
                    <w:color w:val="262626"/>
                    <w:sz w:val="15"/>
                  </w:rPr>
                  <w:t> </w:t>
                </w:r>
                <w:r>
                  <w:rPr>
                    <w:color w:val="262626"/>
                    <w:w w:val="85"/>
                    <w:sz w:val="15"/>
                  </w:rPr>
                  <w:t>OF SPEECH</w:t>
                </w:r>
                <w:r>
                  <w:rPr>
                    <w:color w:val="262626"/>
                    <w:sz w:val="15"/>
                  </w:rPr>
                  <w:t> </w:t>
                </w:r>
                <w:r>
                  <w:rPr>
                    <w:color w:val="262626"/>
                    <w:w w:val="85"/>
                    <w:sz w:val="15"/>
                  </w:rPr>
                  <w:t>AND DRAMA</w:t>
                </w:r>
                <w:r>
                  <w:rPr>
                    <w:color w:val="262626"/>
                    <w:sz w:val="15"/>
                  </w:rPr>
                  <w:t> </w:t>
                </w:r>
                <w:r>
                  <w:rPr>
                    <w:color w:val="262626"/>
                    <w:spacing w:val="-2"/>
                    <w:w w:val="90"/>
                    <w:sz w:val="15"/>
                  </w:rPr>
                  <w:t>FINANCIAL</w:t>
                </w:r>
                <w:r>
                  <w:rPr>
                    <w:color w:val="262626"/>
                    <w:spacing w:val="4"/>
                    <w:sz w:val="15"/>
                  </w:rPr>
                  <w:t> </w:t>
                </w:r>
                <w:r>
                  <w:rPr>
                    <w:color w:val="262626"/>
                    <w:spacing w:val="-2"/>
                    <w:w w:val="90"/>
                    <w:sz w:val="15"/>
                  </w:rPr>
                  <w:t>STATEMENTS</w:t>
                </w:r>
                <w:r>
                  <w:rPr>
                    <w:color w:val="262626"/>
                    <w:spacing w:val="7"/>
                    <w:sz w:val="15"/>
                  </w:rPr>
                  <w:t> </w:t>
                </w:r>
                <w:r>
                  <w:rPr>
                    <w:color w:val="262626"/>
                    <w:spacing w:val="-2"/>
                    <w:w w:val="90"/>
                    <w:sz w:val="15"/>
                  </w:rPr>
                  <w:t>FOR</w:t>
                </w:r>
                <w:r>
                  <w:rPr>
                    <w:color w:val="262626"/>
                    <w:spacing w:val="-4"/>
                    <w:sz w:val="15"/>
                  </w:rPr>
                  <w:t> </w:t>
                </w:r>
                <w:r>
                  <w:rPr>
                    <w:color w:val="262626"/>
                    <w:spacing w:val="-2"/>
                    <w:w w:val="90"/>
                    <w:sz w:val="15"/>
                  </w:rPr>
                  <w:t>THE</w:t>
                </w:r>
                <w:r>
                  <w:rPr>
                    <w:color w:val="262626"/>
                    <w:spacing w:val="-5"/>
                    <w:sz w:val="15"/>
                  </w:rPr>
                  <w:t> </w:t>
                </w:r>
                <w:r>
                  <w:rPr>
                    <w:color w:val="262626"/>
                    <w:spacing w:val="-2"/>
                    <w:w w:val="90"/>
                    <w:sz w:val="15"/>
                  </w:rPr>
                  <w:t>YEAR</w:t>
                </w:r>
                <w:r>
                  <w:rPr>
                    <w:color w:val="262626"/>
                    <w:spacing w:val="2"/>
                    <w:sz w:val="15"/>
                  </w:rPr>
                  <w:t> </w:t>
                </w:r>
                <w:r>
                  <w:rPr>
                    <w:color w:val="262626"/>
                    <w:spacing w:val="-2"/>
                    <w:w w:val="90"/>
                    <w:sz w:val="15"/>
                  </w:rPr>
                  <w:t>ENDED</w:t>
                </w:r>
                <w:r>
                  <w:rPr>
                    <w:color w:val="262626"/>
                    <w:spacing w:val="2"/>
                    <w:sz w:val="15"/>
                  </w:rPr>
                  <w:t> </w:t>
                </w:r>
                <w:r>
                  <w:rPr>
                    <w:color w:val="262626"/>
                    <w:spacing w:val="-2"/>
                    <w:w w:val="90"/>
                    <w:sz w:val="15"/>
                  </w:rPr>
                  <w:t>31</w:t>
                </w:r>
                <w:r>
                  <w:rPr>
                    <w:color w:val="262626"/>
                    <w:spacing w:val="-4"/>
                    <w:w w:val="90"/>
                    <w:sz w:val="15"/>
                  </w:rPr>
                  <w:t> </w:t>
                </w:r>
                <w:r>
                  <w:rPr>
                    <w:color w:val="262626"/>
                    <w:spacing w:val="-2"/>
                    <w:w w:val="90"/>
                    <w:sz w:val="15"/>
                  </w:rPr>
                  <w:t>JULY</w:t>
                </w:r>
                <w:r>
                  <w:rPr>
                    <w:color w:val="262626"/>
                    <w:spacing w:val="2"/>
                    <w:sz w:val="15"/>
                  </w:rPr>
                  <w:t> </w:t>
                </w:r>
                <w:r>
                  <w:rPr>
                    <w:color w:val="262626"/>
                    <w:spacing w:val="-4"/>
                    <w:w w:val="90"/>
                    <w:sz w:val="15"/>
                  </w:rPr>
                  <w:t>2019</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454224pt;margin-top:48.535301pt;width:207.15pt;height:19.55pt;mso-position-horizontal-relative:page;mso-position-vertical-relative:page;z-index:-21045248" type="#_x0000_t202" id="docshape85" filled="false" stroked="false">
          <v:textbox inset="0,0,0,0">
            <w:txbxContent>
              <w:p>
                <w:pPr>
                  <w:spacing w:line="254" w:lineRule="auto" w:before="15"/>
                  <w:ind w:left="20" w:right="0" w:firstLine="455"/>
                  <w:jc w:val="left"/>
                  <w:rPr>
                    <w:sz w:val="15"/>
                  </w:rPr>
                </w:pPr>
                <w:r>
                  <w:rPr>
                    <w:color w:val="1A282A"/>
                    <w:w w:val="90"/>
                    <w:sz w:val="15"/>
                  </w:rPr>
                  <w:t>THE</w:t>
                </w:r>
                <w:r>
                  <w:rPr>
                    <w:color w:val="1A282A"/>
                    <w:spacing w:val="-7"/>
                    <w:w w:val="90"/>
                    <w:sz w:val="15"/>
                  </w:rPr>
                  <w:t> </w:t>
                </w:r>
                <w:r>
                  <w:rPr>
                    <w:color w:val="1A282A"/>
                    <w:w w:val="90"/>
                    <w:sz w:val="15"/>
                  </w:rPr>
                  <w:t>ROYAL</w:t>
                </w:r>
                <w:r>
                  <w:rPr>
                    <w:color w:val="1A282A"/>
                    <w:spacing w:val="-6"/>
                    <w:w w:val="90"/>
                    <w:sz w:val="15"/>
                  </w:rPr>
                  <w:t> </w:t>
                </w:r>
                <w:r>
                  <w:rPr>
                    <w:color w:val="1A282A"/>
                    <w:w w:val="90"/>
                    <w:sz w:val="15"/>
                  </w:rPr>
                  <w:t>CENTRAL</w:t>
                </w:r>
                <w:r>
                  <w:rPr>
                    <w:color w:val="1A282A"/>
                    <w:spacing w:val="-3"/>
                    <w:w w:val="90"/>
                    <w:sz w:val="15"/>
                  </w:rPr>
                  <w:t> </w:t>
                </w:r>
                <w:r>
                  <w:rPr>
                    <w:color w:val="1A282A"/>
                    <w:w w:val="90"/>
                    <w:sz w:val="15"/>
                  </w:rPr>
                  <w:t>SCHOOL</w:t>
                </w:r>
                <w:r>
                  <w:rPr>
                    <w:color w:val="1A282A"/>
                    <w:spacing w:val="-4"/>
                    <w:sz w:val="15"/>
                  </w:rPr>
                  <w:t> </w:t>
                </w:r>
                <w:r>
                  <w:rPr>
                    <w:color w:val="1A282A"/>
                    <w:w w:val="90"/>
                    <w:sz w:val="15"/>
                  </w:rPr>
                  <w:t>OF</w:t>
                </w:r>
                <w:r>
                  <w:rPr>
                    <w:color w:val="1A282A"/>
                    <w:spacing w:val="-7"/>
                    <w:w w:val="90"/>
                    <w:sz w:val="15"/>
                  </w:rPr>
                  <w:t> </w:t>
                </w:r>
                <w:r>
                  <w:rPr>
                    <w:color w:val="1A282A"/>
                    <w:w w:val="90"/>
                    <w:sz w:val="15"/>
                  </w:rPr>
                  <w:t>SPEECH</w:t>
                </w:r>
                <w:r>
                  <w:rPr>
                    <w:color w:val="1A282A"/>
                    <w:spacing w:val="-3"/>
                    <w:sz w:val="15"/>
                  </w:rPr>
                  <w:t> </w:t>
                </w:r>
                <w:r>
                  <w:rPr>
                    <w:color w:val="1A282A"/>
                    <w:w w:val="90"/>
                    <w:sz w:val="15"/>
                  </w:rPr>
                  <w:t>AND</w:t>
                </w:r>
                <w:r>
                  <w:rPr>
                    <w:color w:val="1A282A"/>
                    <w:spacing w:val="-6"/>
                    <w:w w:val="90"/>
                    <w:sz w:val="15"/>
                  </w:rPr>
                  <w:t> </w:t>
                </w:r>
                <w:r>
                  <w:rPr>
                    <w:color w:val="1A282A"/>
                    <w:w w:val="90"/>
                    <w:sz w:val="15"/>
                  </w:rPr>
                  <w:t>DRM\A</w:t>
                </w:r>
                <w:r>
                  <w:rPr>
                    <w:color w:val="1A282A"/>
                    <w:sz w:val="15"/>
                  </w:rPr>
                  <w:t> </w:t>
                </w:r>
                <w:r>
                  <w:rPr>
                    <w:color w:val="1A282A"/>
                    <w:w w:val="90"/>
                    <w:sz w:val="15"/>
                  </w:rPr>
                  <w:t>FINANCIAL</w:t>
                </w:r>
                <w:r>
                  <w:rPr>
                    <w:color w:val="1A282A"/>
                    <w:spacing w:val="-2"/>
                    <w:w w:val="90"/>
                    <w:sz w:val="15"/>
                  </w:rPr>
                  <w:t> </w:t>
                </w:r>
                <w:r>
                  <w:rPr>
                    <w:color w:val="1A282A"/>
                    <w:w w:val="90"/>
                    <w:sz w:val="15"/>
                  </w:rPr>
                  <w:t>STATEMENTS</w:t>
                </w:r>
                <w:r>
                  <w:rPr>
                    <w:color w:val="1A282A"/>
                    <w:spacing w:val="-1"/>
                    <w:w w:val="90"/>
                    <w:sz w:val="15"/>
                  </w:rPr>
                  <w:t> </w:t>
                </w:r>
                <w:r>
                  <w:rPr>
                    <w:color w:val="1A282A"/>
                    <w:w w:val="90"/>
                    <w:sz w:val="15"/>
                  </w:rPr>
                  <w:t>FOR</w:t>
                </w:r>
                <w:r>
                  <w:rPr>
                    <w:color w:val="1A282A"/>
                    <w:spacing w:val="-3"/>
                    <w:w w:val="90"/>
                    <w:sz w:val="15"/>
                  </w:rPr>
                  <w:t> </w:t>
                </w:r>
                <w:r>
                  <w:rPr>
                    <w:color w:val="1A282A"/>
                    <w:w w:val="90"/>
                    <w:sz w:val="15"/>
                  </w:rPr>
                  <w:t>THE</w:t>
                </w:r>
                <w:r>
                  <w:rPr>
                    <w:color w:val="1A282A"/>
                    <w:spacing w:val="-4"/>
                    <w:w w:val="90"/>
                    <w:sz w:val="15"/>
                  </w:rPr>
                  <w:t> </w:t>
                </w:r>
                <w:r>
                  <w:rPr>
                    <w:color w:val="363F42"/>
                    <w:w w:val="90"/>
                    <w:sz w:val="15"/>
                  </w:rPr>
                  <w:t>Y</w:t>
                </w:r>
                <w:r>
                  <w:rPr>
                    <w:color w:val="1A282A"/>
                    <w:w w:val="90"/>
                    <w:sz w:val="15"/>
                  </w:rPr>
                  <w:t>EAR</w:t>
                </w:r>
                <w:r>
                  <w:rPr>
                    <w:color w:val="1A282A"/>
                    <w:spacing w:val="-21"/>
                    <w:w w:val="90"/>
                    <w:sz w:val="15"/>
                  </w:rPr>
                  <w:t> </w:t>
                </w:r>
                <w:r>
                  <w:rPr>
                    <w:color w:val="1A282A"/>
                    <w:w w:val="90"/>
                    <w:sz w:val="15"/>
                  </w:rPr>
                  <w:t>ENDED</w:t>
                </w:r>
                <w:r>
                  <w:rPr>
                    <w:color w:val="1A282A"/>
                    <w:spacing w:val="2"/>
                    <w:sz w:val="15"/>
                  </w:rPr>
                  <w:t> </w:t>
                </w:r>
                <w:r>
                  <w:rPr>
                    <w:color w:val="1A282A"/>
                    <w:w w:val="90"/>
                    <w:sz w:val="15"/>
                  </w:rPr>
                  <w:t>31</w:t>
                </w:r>
                <w:r>
                  <w:rPr>
                    <w:color w:val="1A282A"/>
                    <w:spacing w:val="-6"/>
                    <w:w w:val="90"/>
                    <w:sz w:val="15"/>
                  </w:rPr>
                  <w:t> </w:t>
                </w:r>
                <w:r>
                  <w:rPr>
                    <w:color w:val="1A282A"/>
                    <w:w w:val="90"/>
                    <w:sz w:val="15"/>
                  </w:rPr>
                  <w:t>JUL</w:t>
                </w:r>
                <w:r>
                  <w:rPr>
                    <w:color w:val="4F4F50"/>
                    <w:w w:val="90"/>
                    <w:sz w:val="15"/>
                  </w:rPr>
                  <w:t>Y</w:t>
                </w:r>
                <w:r>
                  <w:rPr>
                    <w:color w:val="4F4F50"/>
                    <w:spacing w:val="-6"/>
                    <w:w w:val="90"/>
                    <w:sz w:val="15"/>
                  </w:rPr>
                  <w:t> </w:t>
                </w:r>
                <w:r>
                  <w:rPr>
                    <w:color w:val="1A282A"/>
                    <w:spacing w:val="-4"/>
                    <w:w w:val="90"/>
                    <w:sz w:val="15"/>
                  </w:rPr>
                  <w:t>2019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143005pt;margin-top:48.2948pt;width:206.8pt;height:19.3pt;mso-position-horizontal-relative:page;mso-position-vertical-relative:page;z-index:-21044224" type="#_x0000_t202" id="docshape90" filled="false" stroked="false">
          <v:textbox inset="0,0,0,0">
            <w:txbxContent>
              <w:p>
                <w:pPr>
                  <w:spacing w:line="247" w:lineRule="auto" w:before="15"/>
                  <w:ind w:left="20" w:right="0" w:firstLine="455"/>
                  <w:jc w:val="left"/>
                  <w:rPr>
                    <w:sz w:val="15"/>
                  </w:rPr>
                </w:pPr>
                <w:r>
                  <w:rPr>
                    <w:color w:val="1F282D"/>
                    <w:w w:val="85"/>
                    <w:sz w:val="15"/>
                  </w:rPr>
                  <w:t>THE ROYAL CENTRAL</w:t>
                </w:r>
                <w:r>
                  <w:rPr>
                    <w:color w:val="1F282D"/>
                    <w:sz w:val="15"/>
                  </w:rPr>
                  <w:t> </w:t>
                </w:r>
                <w:r>
                  <w:rPr>
                    <w:color w:val="1F282D"/>
                    <w:w w:val="85"/>
                    <w:sz w:val="15"/>
                  </w:rPr>
                  <w:t>SCHOOL</w:t>
                </w:r>
                <w:r>
                  <w:rPr>
                    <w:color w:val="1F282D"/>
                    <w:sz w:val="15"/>
                  </w:rPr>
                  <w:t> </w:t>
                </w:r>
                <w:r>
                  <w:rPr>
                    <w:color w:val="1F282D"/>
                    <w:w w:val="85"/>
                    <w:sz w:val="15"/>
                  </w:rPr>
                  <w:t>OF</w:t>
                </w:r>
                <w:r>
                  <w:rPr>
                    <w:color w:val="1F282D"/>
                    <w:spacing w:val="-2"/>
                    <w:w w:val="85"/>
                    <w:sz w:val="15"/>
                  </w:rPr>
                  <w:t> </w:t>
                </w:r>
                <w:r>
                  <w:rPr>
                    <w:color w:val="1F282D"/>
                    <w:w w:val="85"/>
                    <w:sz w:val="15"/>
                  </w:rPr>
                  <w:t>SPEECH</w:t>
                </w:r>
                <w:r>
                  <w:rPr>
                    <w:color w:val="1F282D"/>
                    <w:sz w:val="15"/>
                  </w:rPr>
                  <w:t> </w:t>
                </w:r>
                <w:r>
                  <w:rPr>
                    <w:color w:val="1F282D"/>
                    <w:w w:val="85"/>
                    <w:sz w:val="15"/>
                  </w:rPr>
                  <w:t>AND DRAMA</w:t>
                </w:r>
                <w:r>
                  <w:rPr>
                    <w:color w:val="1F282D"/>
                    <w:sz w:val="15"/>
                  </w:rPr>
                  <w:t> </w:t>
                </w:r>
                <w:r>
                  <w:rPr>
                    <w:color w:val="1F282D"/>
                    <w:spacing w:val="-2"/>
                    <w:w w:val="90"/>
                    <w:sz w:val="15"/>
                  </w:rPr>
                  <w:t>FINANCIAL</w:t>
                </w:r>
                <w:r>
                  <w:rPr>
                    <w:color w:val="1F282D"/>
                    <w:spacing w:val="-1"/>
                    <w:sz w:val="15"/>
                  </w:rPr>
                  <w:t> </w:t>
                </w:r>
                <w:r>
                  <w:rPr>
                    <w:color w:val="1F282D"/>
                    <w:spacing w:val="-2"/>
                    <w:w w:val="90"/>
                    <w:sz w:val="15"/>
                  </w:rPr>
                  <w:t>STATEMENTS</w:t>
                </w:r>
                <w:r>
                  <w:rPr>
                    <w:color w:val="1F282D"/>
                    <w:spacing w:val="5"/>
                    <w:sz w:val="15"/>
                  </w:rPr>
                  <w:t> </w:t>
                </w:r>
                <w:r>
                  <w:rPr>
                    <w:color w:val="1F282D"/>
                    <w:spacing w:val="-2"/>
                    <w:w w:val="90"/>
                    <w:sz w:val="15"/>
                  </w:rPr>
                  <w:t>FOR</w:t>
                </w:r>
                <w:r>
                  <w:rPr>
                    <w:color w:val="1F282D"/>
                    <w:spacing w:val="1"/>
                    <w:sz w:val="15"/>
                  </w:rPr>
                  <w:t> </w:t>
                </w:r>
                <w:r>
                  <w:rPr>
                    <w:color w:val="1F282D"/>
                    <w:spacing w:val="-2"/>
                    <w:w w:val="90"/>
                    <w:sz w:val="15"/>
                  </w:rPr>
                  <w:t>THE</w:t>
                </w:r>
                <w:r>
                  <w:rPr>
                    <w:color w:val="1F282D"/>
                    <w:spacing w:val="1"/>
                    <w:sz w:val="15"/>
                  </w:rPr>
                  <w:t> </w:t>
                </w:r>
                <w:r>
                  <w:rPr>
                    <w:color w:val="1F282D"/>
                    <w:spacing w:val="-2"/>
                    <w:w w:val="90"/>
                    <w:sz w:val="15"/>
                  </w:rPr>
                  <w:t>YEAR</w:t>
                </w:r>
                <w:r>
                  <w:rPr>
                    <w:color w:val="1F282D"/>
                    <w:spacing w:val="4"/>
                    <w:sz w:val="15"/>
                  </w:rPr>
                  <w:t> </w:t>
                </w:r>
                <w:r>
                  <w:rPr>
                    <w:color w:val="1F282D"/>
                    <w:spacing w:val="-2"/>
                    <w:w w:val="90"/>
                    <w:sz w:val="15"/>
                  </w:rPr>
                  <w:t>ENDED</w:t>
                </w:r>
                <w:r>
                  <w:rPr>
                    <w:color w:val="1F282D"/>
                    <w:spacing w:val="4"/>
                    <w:sz w:val="15"/>
                  </w:rPr>
                  <w:t> </w:t>
                </w:r>
                <w:r>
                  <w:rPr>
                    <w:color w:val="1F282D"/>
                    <w:spacing w:val="-2"/>
                    <w:w w:val="90"/>
                    <w:sz w:val="15"/>
                  </w:rPr>
                  <w:t>31</w:t>
                </w:r>
                <w:r>
                  <w:rPr>
                    <w:color w:val="1F282D"/>
                    <w:spacing w:val="-3"/>
                    <w:w w:val="90"/>
                    <w:sz w:val="15"/>
                  </w:rPr>
                  <w:t> </w:t>
                </w:r>
                <w:r>
                  <w:rPr>
                    <w:color w:val="1F282D"/>
                    <w:spacing w:val="-2"/>
                    <w:w w:val="90"/>
                    <w:sz w:val="15"/>
                  </w:rPr>
                  <w:t>JULY</w:t>
                </w:r>
                <w:r>
                  <w:rPr>
                    <w:color w:val="1F282D"/>
                    <w:spacing w:val="2"/>
                    <w:sz w:val="15"/>
                  </w:rPr>
                  <w:t> </w:t>
                </w:r>
                <w:r>
                  <w:rPr>
                    <w:color w:val="1F282D"/>
                    <w:spacing w:val="-4"/>
                    <w:w w:val="90"/>
                    <w:sz w:val="15"/>
                  </w:rPr>
                  <w:t>2019</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415314pt;margin-top:46.131401pt;width:206.7pt;height:19.55pt;mso-position-horizontal-relative:page;mso-position-vertical-relative:page;z-index:-21043200" type="#_x0000_t202" id="docshape93" filled="false" stroked="false">
          <v:textbox inset="0,0,0,0">
            <w:txbxContent>
              <w:p>
                <w:pPr>
                  <w:spacing w:line="254" w:lineRule="auto" w:before="15"/>
                  <w:ind w:left="20" w:right="10" w:firstLine="455"/>
                  <w:jc w:val="left"/>
                  <w:rPr>
                    <w:sz w:val="15"/>
                  </w:rPr>
                </w:pPr>
                <w:r>
                  <w:rPr>
                    <w:color w:val="1C282A"/>
                    <w:w w:val="90"/>
                    <w:sz w:val="15"/>
                  </w:rPr>
                  <w:t>THE</w:t>
                </w:r>
                <w:r>
                  <w:rPr>
                    <w:color w:val="1C282A"/>
                    <w:spacing w:val="-7"/>
                    <w:w w:val="90"/>
                    <w:sz w:val="15"/>
                  </w:rPr>
                  <w:t> </w:t>
                </w:r>
                <w:r>
                  <w:rPr>
                    <w:color w:val="1C282A"/>
                    <w:w w:val="90"/>
                    <w:sz w:val="15"/>
                  </w:rPr>
                  <w:t>ROYAL</w:t>
                </w:r>
                <w:r>
                  <w:rPr>
                    <w:color w:val="1C282A"/>
                    <w:spacing w:val="-4"/>
                    <w:w w:val="90"/>
                    <w:sz w:val="15"/>
                  </w:rPr>
                  <w:t> </w:t>
                </w:r>
                <w:r>
                  <w:rPr>
                    <w:color w:val="1C282A"/>
                    <w:w w:val="90"/>
                    <w:sz w:val="15"/>
                  </w:rPr>
                  <w:t>CENTRAL</w:t>
                </w:r>
                <w:r>
                  <w:rPr>
                    <w:color w:val="1C282A"/>
                    <w:spacing w:val="-1"/>
                    <w:w w:val="90"/>
                    <w:sz w:val="15"/>
                  </w:rPr>
                  <w:t> </w:t>
                </w:r>
                <w:r>
                  <w:rPr>
                    <w:color w:val="1C282A"/>
                    <w:w w:val="90"/>
                    <w:sz w:val="15"/>
                  </w:rPr>
                  <w:t>SCHOOL</w:t>
                </w:r>
                <w:r>
                  <w:rPr>
                    <w:color w:val="1C282A"/>
                    <w:spacing w:val="-1"/>
                    <w:w w:val="90"/>
                    <w:sz w:val="15"/>
                  </w:rPr>
                  <w:t> </w:t>
                </w:r>
                <w:r>
                  <w:rPr>
                    <w:color w:val="1C282A"/>
                    <w:w w:val="90"/>
                    <w:sz w:val="15"/>
                  </w:rPr>
                  <w:t>OF</w:t>
                </w:r>
                <w:r>
                  <w:rPr>
                    <w:color w:val="1C282A"/>
                    <w:spacing w:val="-6"/>
                    <w:w w:val="90"/>
                    <w:sz w:val="15"/>
                  </w:rPr>
                  <w:t> </w:t>
                </w:r>
                <w:r>
                  <w:rPr>
                    <w:color w:val="1C282A"/>
                    <w:w w:val="90"/>
                    <w:sz w:val="15"/>
                  </w:rPr>
                  <w:t>SPEECH</w:t>
                </w:r>
                <w:r>
                  <w:rPr>
                    <w:color w:val="1C282A"/>
                    <w:spacing w:val="-3"/>
                    <w:sz w:val="15"/>
                  </w:rPr>
                  <w:t> </w:t>
                </w:r>
                <w:r>
                  <w:rPr>
                    <w:color w:val="1C282A"/>
                    <w:w w:val="90"/>
                    <w:sz w:val="15"/>
                  </w:rPr>
                  <w:t>AND</w:t>
                </w:r>
                <w:r>
                  <w:rPr>
                    <w:color w:val="1C282A"/>
                    <w:spacing w:val="-7"/>
                    <w:w w:val="90"/>
                    <w:sz w:val="15"/>
                  </w:rPr>
                  <w:t> </w:t>
                </w:r>
                <w:r>
                  <w:rPr>
                    <w:color w:val="1C282A"/>
                    <w:w w:val="90"/>
                    <w:sz w:val="15"/>
                  </w:rPr>
                  <w:t>DRMIA</w:t>
                </w:r>
                <w:r>
                  <w:rPr>
                    <w:color w:val="1C282A"/>
                    <w:sz w:val="15"/>
                  </w:rPr>
                  <w:t> </w:t>
                </w:r>
                <w:r>
                  <w:rPr>
                    <w:color w:val="1C282A"/>
                    <w:spacing w:val="-2"/>
                    <w:w w:val="90"/>
                    <w:sz w:val="15"/>
                  </w:rPr>
                  <w:t>FINANCIAL</w:t>
                </w:r>
                <w:r>
                  <w:rPr>
                    <w:color w:val="1C282A"/>
                    <w:spacing w:val="-1"/>
                    <w:sz w:val="15"/>
                  </w:rPr>
                  <w:t> </w:t>
                </w:r>
                <w:r>
                  <w:rPr>
                    <w:color w:val="343D41"/>
                    <w:spacing w:val="-2"/>
                    <w:w w:val="90"/>
                    <w:sz w:val="15"/>
                  </w:rPr>
                  <w:t>STATEMENTS</w:t>
                </w:r>
                <w:r>
                  <w:rPr>
                    <w:color w:val="343D41"/>
                    <w:spacing w:val="3"/>
                    <w:sz w:val="15"/>
                  </w:rPr>
                  <w:t> </w:t>
                </w:r>
                <w:r>
                  <w:rPr>
                    <w:color w:val="1C282A"/>
                    <w:spacing w:val="-2"/>
                    <w:w w:val="90"/>
                    <w:sz w:val="15"/>
                  </w:rPr>
                  <w:t>FOR</w:t>
                </w:r>
                <w:r>
                  <w:rPr>
                    <w:color w:val="1C282A"/>
                    <w:spacing w:val="-4"/>
                    <w:sz w:val="15"/>
                  </w:rPr>
                  <w:t> </w:t>
                </w:r>
                <w:r>
                  <w:rPr>
                    <w:color w:val="1C282A"/>
                    <w:spacing w:val="-2"/>
                    <w:w w:val="90"/>
                    <w:sz w:val="15"/>
                  </w:rPr>
                  <w:t>THE</w:t>
                </w:r>
                <w:r>
                  <w:rPr>
                    <w:color w:val="1C282A"/>
                    <w:spacing w:val="1"/>
                    <w:sz w:val="15"/>
                  </w:rPr>
                  <w:t> </w:t>
                </w:r>
                <w:r>
                  <w:rPr>
                    <w:color w:val="343D41"/>
                    <w:spacing w:val="-2"/>
                    <w:w w:val="90"/>
                    <w:sz w:val="15"/>
                  </w:rPr>
                  <w:t>YEAR</w:t>
                </w:r>
                <w:r>
                  <w:rPr>
                    <w:color w:val="343D41"/>
                    <w:spacing w:val="1"/>
                    <w:sz w:val="15"/>
                  </w:rPr>
                  <w:t> </w:t>
                </w:r>
                <w:r>
                  <w:rPr>
                    <w:color w:val="1C282A"/>
                    <w:spacing w:val="-2"/>
                    <w:w w:val="90"/>
                    <w:sz w:val="15"/>
                  </w:rPr>
                  <w:t>ENDED</w:t>
                </w:r>
                <w:r>
                  <w:rPr>
                    <w:color w:val="1C282A"/>
                    <w:spacing w:val="3"/>
                    <w:sz w:val="15"/>
                  </w:rPr>
                  <w:t> </w:t>
                </w:r>
                <w:r>
                  <w:rPr>
                    <w:color w:val="343D41"/>
                    <w:spacing w:val="-2"/>
                    <w:w w:val="90"/>
                    <w:sz w:val="15"/>
                  </w:rPr>
                  <w:t>31</w:t>
                </w:r>
                <w:r>
                  <w:rPr>
                    <w:color w:val="343D41"/>
                    <w:spacing w:val="-1"/>
                    <w:sz w:val="15"/>
                  </w:rPr>
                  <w:t> </w:t>
                </w:r>
                <w:r>
                  <w:rPr>
                    <w:color w:val="1C282A"/>
                    <w:spacing w:val="-2"/>
                    <w:w w:val="90"/>
                    <w:sz w:val="15"/>
                  </w:rPr>
                  <w:t>JULY</w:t>
                </w:r>
                <w:r>
                  <w:rPr>
                    <w:color w:val="1C282A"/>
                    <w:spacing w:val="3"/>
                    <w:sz w:val="15"/>
                  </w:rPr>
                  <w:t> </w:t>
                </w:r>
                <w:r>
                  <w:rPr>
                    <w:color w:val="1C282A"/>
                    <w:spacing w:val="-4"/>
                    <w:w w:val="90"/>
                    <w:sz w:val="15"/>
                  </w:rPr>
                  <w:t>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811218pt;margin-top:47.092899pt;width:206.45pt;height:19.3pt;mso-position-horizontal-relative:page;mso-position-vertical-relative:page;z-index:-21059584" type="#_x0000_t202" id="docshape5" filled="false" stroked="false">
          <v:textbox inset="0,0,0,0">
            <w:txbxContent>
              <w:p>
                <w:pPr>
                  <w:spacing w:line="247" w:lineRule="auto" w:before="15"/>
                  <w:ind w:left="20" w:right="14" w:firstLine="450"/>
                  <w:jc w:val="left"/>
                  <w:rPr>
                    <w:sz w:val="15"/>
                  </w:rPr>
                </w:pPr>
                <w:r>
                  <w:rPr>
                    <w:color w:val="1A282A"/>
                    <w:w w:val="90"/>
                    <w:sz w:val="15"/>
                  </w:rPr>
                  <w:t>THE</w:t>
                </w:r>
                <w:r>
                  <w:rPr>
                    <w:color w:val="1A282A"/>
                    <w:spacing w:val="-7"/>
                    <w:w w:val="90"/>
                    <w:sz w:val="15"/>
                  </w:rPr>
                  <w:t> </w:t>
                </w:r>
                <w:r>
                  <w:rPr>
                    <w:color w:val="1A282A"/>
                    <w:w w:val="90"/>
                    <w:sz w:val="15"/>
                  </w:rPr>
                  <w:t>ROYAL</w:t>
                </w:r>
                <w:r>
                  <w:rPr>
                    <w:color w:val="1A282A"/>
                    <w:spacing w:val="-4"/>
                    <w:w w:val="90"/>
                    <w:sz w:val="15"/>
                  </w:rPr>
                  <w:t> </w:t>
                </w:r>
                <w:r>
                  <w:rPr>
                    <w:color w:val="1A282A"/>
                    <w:w w:val="90"/>
                    <w:sz w:val="15"/>
                  </w:rPr>
                  <w:t>CENTRAL</w:t>
                </w:r>
                <w:r>
                  <w:rPr>
                    <w:color w:val="1A282A"/>
                    <w:spacing w:val="-2"/>
                    <w:w w:val="90"/>
                    <w:sz w:val="15"/>
                  </w:rPr>
                  <w:t> </w:t>
                </w:r>
                <w:r>
                  <w:rPr>
                    <w:color w:val="1A282A"/>
                    <w:w w:val="90"/>
                    <w:sz w:val="15"/>
                  </w:rPr>
                  <w:t>SCHOOL</w:t>
                </w:r>
                <w:r>
                  <w:rPr>
                    <w:color w:val="1A282A"/>
                    <w:spacing w:val="-4"/>
                    <w:w w:val="90"/>
                    <w:sz w:val="15"/>
                  </w:rPr>
                  <w:t> </w:t>
                </w:r>
                <w:r>
                  <w:rPr>
                    <w:color w:val="1A282A"/>
                    <w:w w:val="90"/>
                    <w:sz w:val="15"/>
                  </w:rPr>
                  <w:t>OF</w:t>
                </w:r>
                <w:r>
                  <w:rPr>
                    <w:color w:val="1A282A"/>
                    <w:spacing w:val="-6"/>
                    <w:w w:val="90"/>
                    <w:sz w:val="15"/>
                  </w:rPr>
                  <w:t> </w:t>
                </w:r>
                <w:r>
                  <w:rPr>
                    <w:color w:val="1A282A"/>
                    <w:w w:val="90"/>
                    <w:sz w:val="15"/>
                  </w:rPr>
                  <w:t>SPEECH</w:t>
                </w:r>
                <w:r>
                  <w:rPr>
                    <w:color w:val="1A282A"/>
                    <w:spacing w:val="-4"/>
                    <w:sz w:val="15"/>
                  </w:rPr>
                  <w:t> </w:t>
                </w:r>
                <w:r>
                  <w:rPr>
                    <w:color w:val="1A282A"/>
                    <w:w w:val="90"/>
                    <w:sz w:val="15"/>
                  </w:rPr>
                  <w:t>AND</w:t>
                </w:r>
                <w:r>
                  <w:rPr>
                    <w:color w:val="1A282A"/>
                    <w:spacing w:val="-6"/>
                    <w:w w:val="90"/>
                    <w:sz w:val="15"/>
                  </w:rPr>
                  <w:t> </w:t>
                </w:r>
                <w:r>
                  <w:rPr>
                    <w:color w:val="1A282A"/>
                    <w:w w:val="90"/>
                    <w:sz w:val="15"/>
                  </w:rPr>
                  <w:t>DRMIA</w:t>
                </w:r>
                <w:r>
                  <w:rPr>
                    <w:color w:val="1A282A"/>
                    <w:sz w:val="15"/>
                  </w:rPr>
                  <w:t> </w:t>
                </w:r>
                <w:r>
                  <w:rPr>
                    <w:color w:val="1A282A"/>
                    <w:spacing w:val="-2"/>
                    <w:w w:val="90"/>
                    <w:sz w:val="15"/>
                  </w:rPr>
                  <w:t>FINANCIAL</w:t>
                </w:r>
                <w:r>
                  <w:rPr>
                    <w:color w:val="1A282A"/>
                    <w:spacing w:val="4"/>
                    <w:sz w:val="15"/>
                  </w:rPr>
                  <w:t> </w:t>
                </w:r>
                <w:r>
                  <w:rPr>
                    <w:color w:val="1A282A"/>
                    <w:spacing w:val="-2"/>
                    <w:w w:val="90"/>
                    <w:sz w:val="15"/>
                  </w:rPr>
                  <w:t>STATEMENTS</w:t>
                </w:r>
                <w:r>
                  <w:rPr>
                    <w:color w:val="1A282A"/>
                    <w:spacing w:val="7"/>
                    <w:sz w:val="15"/>
                  </w:rPr>
                  <w:t> </w:t>
                </w:r>
                <w:r>
                  <w:rPr>
                    <w:color w:val="1A282A"/>
                    <w:spacing w:val="-2"/>
                    <w:w w:val="90"/>
                    <w:sz w:val="15"/>
                  </w:rPr>
                  <w:t>FOR</w:t>
                </w:r>
                <w:r>
                  <w:rPr>
                    <w:color w:val="1A282A"/>
                    <w:spacing w:val="-4"/>
                    <w:sz w:val="15"/>
                  </w:rPr>
                  <w:t> </w:t>
                </w:r>
                <w:r>
                  <w:rPr>
                    <w:color w:val="1A282A"/>
                    <w:spacing w:val="-2"/>
                    <w:w w:val="90"/>
                    <w:sz w:val="15"/>
                  </w:rPr>
                  <w:t>THE</w:t>
                </w:r>
                <w:r>
                  <w:rPr>
                    <w:color w:val="1A282A"/>
                    <w:spacing w:val="-5"/>
                    <w:sz w:val="15"/>
                  </w:rPr>
                  <w:t> </w:t>
                </w:r>
                <w:r>
                  <w:rPr>
                    <w:color w:val="1A282A"/>
                    <w:spacing w:val="-2"/>
                    <w:w w:val="90"/>
                    <w:sz w:val="15"/>
                  </w:rPr>
                  <w:t>YEAR</w:t>
                </w:r>
                <w:r>
                  <w:rPr>
                    <w:color w:val="1A282A"/>
                    <w:spacing w:val="2"/>
                    <w:sz w:val="15"/>
                  </w:rPr>
                  <w:t> </w:t>
                </w:r>
                <w:r>
                  <w:rPr>
                    <w:color w:val="1A282A"/>
                    <w:spacing w:val="-2"/>
                    <w:w w:val="90"/>
                    <w:sz w:val="15"/>
                  </w:rPr>
                  <w:t>ENDED</w:t>
                </w:r>
                <w:r>
                  <w:rPr>
                    <w:color w:val="1A282A"/>
                    <w:spacing w:val="2"/>
                    <w:sz w:val="15"/>
                  </w:rPr>
                  <w:t> </w:t>
                </w:r>
                <w:r>
                  <w:rPr>
                    <w:color w:val="1A282A"/>
                    <w:spacing w:val="-2"/>
                    <w:w w:val="90"/>
                    <w:sz w:val="15"/>
                  </w:rPr>
                  <w:t>31</w:t>
                </w:r>
                <w:r>
                  <w:rPr>
                    <w:color w:val="1A282A"/>
                    <w:spacing w:val="-4"/>
                    <w:w w:val="90"/>
                    <w:sz w:val="15"/>
                  </w:rPr>
                  <w:t> </w:t>
                </w:r>
                <w:r>
                  <w:rPr>
                    <w:color w:val="1A282A"/>
                    <w:spacing w:val="-2"/>
                    <w:w w:val="90"/>
                    <w:sz w:val="15"/>
                  </w:rPr>
                  <w:t>JULY</w:t>
                </w:r>
                <w:r>
                  <w:rPr>
                    <w:color w:val="1A282A"/>
                    <w:spacing w:val="2"/>
                    <w:sz w:val="15"/>
                  </w:rPr>
                  <w:t> </w:t>
                </w:r>
                <w:r>
                  <w:rPr>
                    <w:color w:val="1A282A"/>
                    <w:spacing w:val="-4"/>
                    <w:w w:val="90"/>
                    <w:sz w:val="15"/>
                  </w:rPr>
                  <w:t>2019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623627pt;margin-top:48.054501pt;width:206.9pt;height:19.55pt;mso-position-horizontal-relative:page;mso-position-vertical-relative:page;z-index:-21042176" type="#_x0000_t202" id="docshape95" filled="false" stroked="false">
          <v:textbox inset="0,0,0,0">
            <w:txbxContent>
              <w:p>
                <w:pPr>
                  <w:spacing w:line="254" w:lineRule="auto" w:before="15"/>
                  <w:ind w:left="20" w:right="0" w:firstLine="450"/>
                  <w:jc w:val="left"/>
                  <w:rPr>
                    <w:sz w:val="15"/>
                  </w:rPr>
                </w:pPr>
                <w:r>
                  <w:rPr>
                    <w:color w:val="1F2A2D"/>
                    <w:spacing w:val="-2"/>
                    <w:w w:val="90"/>
                    <w:sz w:val="15"/>
                  </w:rPr>
                  <w:t>THE</w:t>
                </w:r>
                <w:r>
                  <w:rPr>
                    <w:color w:val="1F2A2D"/>
                    <w:spacing w:val="-5"/>
                    <w:w w:val="90"/>
                    <w:sz w:val="15"/>
                  </w:rPr>
                  <w:t> </w:t>
                </w:r>
                <w:r>
                  <w:rPr>
                    <w:color w:val="1F2A2D"/>
                    <w:spacing w:val="-2"/>
                    <w:w w:val="90"/>
                    <w:sz w:val="15"/>
                  </w:rPr>
                  <w:t>ROYAL</w:t>
                </w:r>
                <w:r>
                  <w:rPr>
                    <w:color w:val="1F2A2D"/>
                    <w:spacing w:val="-4"/>
                    <w:w w:val="90"/>
                    <w:sz w:val="15"/>
                  </w:rPr>
                  <w:t> </w:t>
                </w:r>
                <w:r>
                  <w:rPr>
                    <w:color w:val="1F2A2D"/>
                    <w:spacing w:val="-2"/>
                    <w:w w:val="90"/>
                    <w:sz w:val="15"/>
                  </w:rPr>
                  <w:t>CENTRAL</w:t>
                </w:r>
                <w:r>
                  <w:rPr>
                    <w:color w:val="1F2A2D"/>
                    <w:spacing w:val="-6"/>
                    <w:sz w:val="15"/>
                  </w:rPr>
                  <w:t> </w:t>
                </w:r>
                <w:r>
                  <w:rPr>
                    <w:color w:val="1F2A2D"/>
                    <w:spacing w:val="-2"/>
                    <w:w w:val="90"/>
                    <w:sz w:val="15"/>
                  </w:rPr>
                  <w:t>SCHOOL</w:t>
                </w:r>
                <w:r>
                  <w:rPr>
                    <w:color w:val="1F2A2D"/>
                    <w:spacing w:val="-4"/>
                    <w:w w:val="90"/>
                    <w:sz w:val="15"/>
                  </w:rPr>
                  <w:t> </w:t>
                </w:r>
                <w:r>
                  <w:rPr>
                    <w:color w:val="1F2A2D"/>
                    <w:spacing w:val="-2"/>
                    <w:w w:val="90"/>
                    <w:sz w:val="15"/>
                  </w:rPr>
                  <w:t>OF</w:t>
                </w:r>
                <w:r>
                  <w:rPr>
                    <w:color w:val="1F2A2D"/>
                    <w:spacing w:val="-5"/>
                    <w:w w:val="90"/>
                    <w:sz w:val="15"/>
                  </w:rPr>
                  <w:t> </w:t>
                </w:r>
                <w:r>
                  <w:rPr>
                    <w:color w:val="1F2A2D"/>
                    <w:spacing w:val="-2"/>
                    <w:w w:val="90"/>
                    <w:sz w:val="15"/>
                  </w:rPr>
                  <w:t>SPEECH</w:t>
                </w:r>
                <w:r>
                  <w:rPr>
                    <w:color w:val="1F2A2D"/>
                    <w:spacing w:val="-4"/>
                    <w:sz w:val="15"/>
                  </w:rPr>
                  <w:t> </w:t>
                </w:r>
                <w:r>
                  <w:rPr>
                    <w:color w:val="1F2A2D"/>
                    <w:spacing w:val="-2"/>
                    <w:w w:val="90"/>
                    <w:sz w:val="15"/>
                  </w:rPr>
                  <w:t>AND</w:t>
                </w:r>
                <w:r>
                  <w:rPr>
                    <w:color w:val="1F2A2D"/>
                    <w:spacing w:val="-3"/>
                    <w:w w:val="90"/>
                    <w:sz w:val="15"/>
                  </w:rPr>
                  <w:t> </w:t>
                </w:r>
                <w:r>
                  <w:rPr>
                    <w:color w:val="1F2A2D"/>
                    <w:spacing w:val="-2"/>
                    <w:w w:val="90"/>
                    <w:sz w:val="15"/>
                  </w:rPr>
                  <w:t>DRAMA</w:t>
                </w:r>
                <w:r>
                  <w:rPr>
                    <w:color w:val="1F2A2D"/>
                    <w:sz w:val="15"/>
                  </w:rPr>
                  <w:t> </w:t>
                </w:r>
                <w:r>
                  <w:rPr>
                    <w:color w:val="1F2A2D"/>
                    <w:w w:val="90"/>
                    <w:sz w:val="15"/>
                  </w:rPr>
                  <w:t>FINANCIAL</w:t>
                </w:r>
                <w:r>
                  <w:rPr>
                    <w:color w:val="1F2A2D"/>
                    <w:spacing w:val="-6"/>
                    <w:w w:val="90"/>
                    <w:sz w:val="15"/>
                  </w:rPr>
                  <w:t> </w:t>
                </w:r>
                <w:r>
                  <w:rPr>
                    <w:color w:val="1F2A2D"/>
                    <w:w w:val="90"/>
                    <w:sz w:val="15"/>
                  </w:rPr>
                  <w:t>STATEMENTS</w:t>
                </w:r>
                <w:r>
                  <w:rPr>
                    <w:color w:val="1F2A2D"/>
                    <w:spacing w:val="-3"/>
                    <w:w w:val="90"/>
                    <w:sz w:val="15"/>
                  </w:rPr>
                  <w:t> </w:t>
                </w:r>
                <w:r>
                  <w:rPr>
                    <w:color w:val="1F2A2D"/>
                    <w:w w:val="90"/>
                    <w:sz w:val="15"/>
                  </w:rPr>
                  <w:t>FOR</w:t>
                </w:r>
                <w:r>
                  <w:rPr>
                    <w:color w:val="1F2A2D"/>
                    <w:spacing w:val="-6"/>
                    <w:w w:val="90"/>
                    <w:sz w:val="15"/>
                  </w:rPr>
                  <w:t> </w:t>
                </w:r>
                <w:r>
                  <w:rPr>
                    <w:color w:val="1F2A2D"/>
                    <w:w w:val="90"/>
                    <w:sz w:val="15"/>
                  </w:rPr>
                  <w:t>THE</w:t>
                </w:r>
                <w:r>
                  <w:rPr>
                    <w:color w:val="1F2A2D"/>
                    <w:spacing w:val="-2"/>
                    <w:w w:val="90"/>
                    <w:sz w:val="15"/>
                  </w:rPr>
                  <w:t> </w:t>
                </w:r>
                <w:r>
                  <w:rPr>
                    <w:color w:val="3F4646"/>
                    <w:w w:val="90"/>
                    <w:sz w:val="15"/>
                  </w:rPr>
                  <w:t>Y</w:t>
                </w:r>
                <w:r>
                  <w:rPr>
                    <w:color w:val="1F2A2D"/>
                    <w:w w:val="90"/>
                    <w:sz w:val="15"/>
                  </w:rPr>
                  <w:t>EAR</w:t>
                </w:r>
                <w:r>
                  <w:rPr>
                    <w:color w:val="1F2A2D"/>
                    <w:spacing w:val="-16"/>
                    <w:w w:val="90"/>
                    <w:sz w:val="15"/>
                  </w:rPr>
                  <w:t> </w:t>
                </w:r>
                <w:r>
                  <w:rPr>
                    <w:color w:val="1F2A2D"/>
                    <w:w w:val="90"/>
                    <w:sz w:val="15"/>
                  </w:rPr>
                  <w:t>ENDED</w:t>
                </w:r>
                <w:r>
                  <w:rPr>
                    <w:color w:val="1F2A2D"/>
                    <w:sz w:val="15"/>
                  </w:rPr>
                  <w:t> </w:t>
                </w:r>
                <w:r>
                  <w:rPr>
                    <w:color w:val="1F2A2D"/>
                    <w:w w:val="90"/>
                    <w:sz w:val="15"/>
                  </w:rPr>
                  <w:t>31</w:t>
                </w:r>
                <w:r>
                  <w:rPr>
                    <w:color w:val="1F2A2D"/>
                    <w:spacing w:val="-6"/>
                    <w:w w:val="90"/>
                    <w:sz w:val="15"/>
                  </w:rPr>
                  <w:t> </w:t>
                </w:r>
                <w:r>
                  <w:rPr>
                    <w:color w:val="1F2A2D"/>
                    <w:w w:val="90"/>
                    <w:sz w:val="15"/>
                  </w:rPr>
                  <w:t>JUL</w:t>
                </w:r>
                <w:r>
                  <w:rPr>
                    <w:color w:val="3F4646"/>
                    <w:w w:val="90"/>
                    <w:sz w:val="15"/>
                  </w:rPr>
                  <w:t>Y</w:t>
                </w:r>
                <w:r>
                  <w:rPr>
                    <w:color w:val="3F4646"/>
                    <w:spacing w:val="-6"/>
                    <w:w w:val="90"/>
                    <w:sz w:val="15"/>
                  </w:rPr>
                  <w:t> </w:t>
                </w:r>
                <w:r>
                  <w:rPr>
                    <w:color w:val="1F2A2D"/>
                    <w:spacing w:val="-4"/>
                    <w:w w:val="90"/>
                    <w:sz w:val="15"/>
                  </w:rPr>
                  <w:t>2019</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90271pt;margin-top:49.256401pt;width:206.35pt;height:19.55pt;mso-position-horizontal-relative:page;mso-position-vertical-relative:page;z-index:-21041152" type="#_x0000_t202" id="docshape99" filled="false" stroked="false">
          <v:textbox inset="0,0,0,0">
            <w:txbxContent>
              <w:p>
                <w:pPr>
                  <w:spacing w:line="254" w:lineRule="auto" w:before="15"/>
                  <w:ind w:left="20" w:right="0" w:firstLine="450"/>
                  <w:jc w:val="left"/>
                  <w:rPr>
                    <w:sz w:val="15"/>
                  </w:rPr>
                </w:pPr>
                <w:r>
                  <w:rPr>
                    <w:color w:val="1A282A"/>
                    <w:w w:val="90"/>
                    <w:sz w:val="15"/>
                  </w:rPr>
                  <w:t>THE ROYAL CENTRAL</w:t>
                </w:r>
                <w:r>
                  <w:rPr>
                    <w:color w:val="1A282A"/>
                    <w:sz w:val="15"/>
                  </w:rPr>
                  <w:t> </w:t>
                </w:r>
                <w:r>
                  <w:rPr>
                    <w:color w:val="1A282A"/>
                    <w:w w:val="90"/>
                    <w:sz w:val="15"/>
                  </w:rPr>
                  <w:t>SCHOOL</w:t>
                </w:r>
                <w:r>
                  <w:rPr>
                    <w:color w:val="1A282A"/>
                    <w:sz w:val="15"/>
                  </w:rPr>
                  <w:t> </w:t>
                </w:r>
                <w:r>
                  <w:rPr>
                    <w:color w:val="1A282A"/>
                    <w:w w:val="90"/>
                    <w:sz w:val="15"/>
                  </w:rPr>
                  <w:t>OF</w:t>
                </w:r>
                <w:r>
                  <w:rPr>
                    <w:color w:val="1A282A"/>
                    <w:spacing w:val="-7"/>
                    <w:w w:val="90"/>
                    <w:sz w:val="15"/>
                  </w:rPr>
                  <w:t> </w:t>
                </w:r>
                <w:r>
                  <w:rPr>
                    <w:color w:val="1A282A"/>
                    <w:w w:val="90"/>
                    <w:sz w:val="15"/>
                  </w:rPr>
                  <w:t>SPEECH</w:t>
                </w:r>
                <w:r>
                  <w:rPr>
                    <w:color w:val="1A282A"/>
                    <w:sz w:val="15"/>
                  </w:rPr>
                  <w:t> </w:t>
                </w:r>
                <w:r>
                  <w:rPr>
                    <w:color w:val="1A282A"/>
                    <w:w w:val="90"/>
                    <w:sz w:val="15"/>
                  </w:rPr>
                  <w:t>AND D</w:t>
                </w:r>
                <w:r>
                  <w:rPr>
                    <w:color w:val="1A282A"/>
                    <w:spacing w:val="-6"/>
                    <w:w w:val="90"/>
                    <w:sz w:val="15"/>
                  </w:rPr>
                  <w:t> </w:t>
                </w:r>
                <w:r>
                  <w:rPr>
                    <w:color w:val="1A282A"/>
                    <w:w w:val="90"/>
                    <w:sz w:val="15"/>
                  </w:rPr>
                  <w:t>A</w:t>
                </w:r>
                <w:r>
                  <w:rPr>
                    <w:color w:val="1A282A"/>
                    <w:sz w:val="15"/>
                  </w:rPr>
                  <w:t> </w:t>
                </w:r>
                <w:r>
                  <w:rPr>
                    <w:color w:val="1A282A"/>
                    <w:w w:val="90"/>
                    <w:sz w:val="15"/>
                  </w:rPr>
                  <w:t>FINANCIAL</w:t>
                </w:r>
                <w:r>
                  <w:rPr>
                    <w:color w:val="1A282A"/>
                    <w:spacing w:val="-1"/>
                    <w:w w:val="90"/>
                    <w:sz w:val="15"/>
                  </w:rPr>
                  <w:t> </w:t>
                </w:r>
                <w:r>
                  <w:rPr>
                    <w:color w:val="1A282A"/>
                    <w:w w:val="90"/>
                    <w:sz w:val="15"/>
                  </w:rPr>
                  <w:t>STATEMENTS</w:t>
                </w:r>
                <w:r>
                  <w:rPr>
                    <w:color w:val="1A282A"/>
                    <w:spacing w:val="-2"/>
                    <w:sz w:val="15"/>
                  </w:rPr>
                  <w:t> </w:t>
                </w:r>
                <w:r>
                  <w:rPr>
                    <w:color w:val="1A282A"/>
                    <w:w w:val="90"/>
                    <w:sz w:val="15"/>
                  </w:rPr>
                  <w:t>FOR</w:t>
                </w:r>
                <w:r>
                  <w:rPr>
                    <w:color w:val="1A282A"/>
                    <w:spacing w:val="-7"/>
                    <w:w w:val="90"/>
                    <w:sz w:val="15"/>
                  </w:rPr>
                  <w:t> </w:t>
                </w:r>
                <w:r>
                  <w:rPr>
                    <w:color w:val="1A282A"/>
                    <w:w w:val="90"/>
                    <w:sz w:val="15"/>
                  </w:rPr>
                  <w:t>THE</w:t>
                </w:r>
                <w:r>
                  <w:rPr>
                    <w:color w:val="1A282A"/>
                    <w:spacing w:val="-5"/>
                    <w:w w:val="90"/>
                    <w:sz w:val="15"/>
                  </w:rPr>
                  <w:t> </w:t>
                </w:r>
                <w:r>
                  <w:rPr>
                    <w:color w:val="1A282A"/>
                    <w:w w:val="90"/>
                    <w:sz w:val="15"/>
                  </w:rPr>
                  <w:t>YEAR</w:t>
                </w:r>
                <w:r>
                  <w:rPr>
                    <w:color w:val="1A282A"/>
                    <w:spacing w:val="-2"/>
                    <w:w w:val="90"/>
                    <w:sz w:val="15"/>
                  </w:rPr>
                  <w:t> </w:t>
                </w:r>
                <w:r>
                  <w:rPr>
                    <w:color w:val="1A282A"/>
                    <w:w w:val="90"/>
                    <w:sz w:val="15"/>
                  </w:rPr>
                  <w:t>ENDED</w:t>
                </w:r>
                <w:r>
                  <w:rPr>
                    <w:color w:val="1A282A"/>
                    <w:spacing w:val="-3"/>
                    <w:w w:val="90"/>
                    <w:sz w:val="15"/>
                  </w:rPr>
                  <w:t> </w:t>
                </w:r>
                <w:r>
                  <w:rPr>
                    <w:color w:val="1A282A"/>
                    <w:w w:val="90"/>
                    <w:sz w:val="15"/>
                  </w:rPr>
                  <w:t>31</w:t>
                </w:r>
                <w:r>
                  <w:rPr>
                    <w:color w:val="1A282A"/>
                    <w:spacing w:val="-6"/>
                    <w:w w:val="90"/>
                    <w:sz w:val="15"/>
                  </w:rPr>
                  <w:t> </w:t>
                </w:r>
                <w:r>
                  <w:rPr>
                    <w:color w:val="1A282A"/>
                    <w:w w:val="90"/>
                    <w:sz w:val="15"/>
                  </w:rPr>
                  <w:t>JULY</w:t>
                </w:r>
                <w:r>
                  <w:rPr>
                    <w:color w:val="1A282A"/>
                    <w:spacing w:val="-7"/>
                    <w:w w:val="90"/>
                    <w:sz w:val="15"/>
                  </w:rPr>
                  <w:t> </w:t>
                </w:r>
                <w:r>
                  <w:rPr>
                    <w:color w:val="1A282A"/>
                    <w:w w:val="90"/>
                    <w:sz w:val="15"/>
                  </w:rPr>
                  <w:t>2019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383301pt;margin-top:48.535301pt;width:207.05pt;height:19.3pt;mso-position-horizontal-relative:page;mso-position-vertical-relative:page;z-index:-21040128" type="#_x0000_t202" id="docshape102" filled="false" stroked="false">
          <v:textbox inset="0,0,0,0">
            <w:txbxContent>
              <w:p>
                <w:pPr>
                  <w:spacing w:line="247" w:lineRule="auto" w:before="15"/>
                  <w:ind w:left="20" w:right="0" w:firstLine="450"/>
                  <w:jc w:val="left"/>
                  <w:rPr>
                    <w:sz w:val="15"/>
                  </w:rPr>
                </w:pPr>
                <w:r>
                  <w:rPr>
                    <w:color w:val="1C282A"/>
                    <w:spacing w:val="-2"/>
                    <w:w w:val="90"/>
                    <w:sz w:val="15"/>
                  </w:rPr>
                  <w:t>THE</w:t>
                </w:r>
                <w:r>
                  <w:rPr>
                    <w:color w:val="1C282A"/>
                    <w:spacing w:val="-5"/>
                    <w:w w:val="90"/>
                    <w:sz w:val="15"/>
                  </w:rPr>
                  <w:t> </w:t>
                </w:r>
                <w:r>
                  <w:rPr>
                    <w:color w:val="1C282A"/>
                    <w:spacing w:val="-2"/>
                    <w:w w:val="90"/>
                    <w:sz w:val="15"/>
                  </w:rPr>
                  <w:t>ROYAL</w:t>
                </w:r>
                <w:r>
                  <w:rPr>
                    <w:color w:val="1C282A"/>
                    <w:spacing w:val="-4"/>
                    <w:w w:val="90"/>
                    <w:sz w:val="15"/>
                  </w:rPr>
                  <w:t> </w:t>
                </w:r>
                <w:r>
                  <w:rPr>
                    <w:color w:val="1C282A"/>
                    <w:spacing w:val="-2"/>
                    <w:w w:val="90"/>
                    <w:sz w:val="15"/>
                  </w:rPr>
                  <w:t>CENTRAL</w:t>
                </w:r>
                <w:r>
                  <w:rPr>
                    <w:color w:val="1C282A"/>
                    <w:spacing w:val="-6"/>
                    <w:sz w:val="15"/>
                  </w:rPr>
                  <w:t> </w:t>
                </w:r>
                <w:r>
                  <w:rPr>
                    <w:color w:val="1C282A"/>
                    <w:spacing w:val="-2"/>
                    <w:w w:val="90"/>
                    <w:sz w:val="15"/>
                  </w:rPr>
                  <w:t>SCHOOL</w:t>
                </w:r>
                <w:r>
                  <w:rPr>
                    <w:color w:val="1C282A"/>
                    <w:spacing w:val="-5"/>
                    <w:sz w:val="15"/>
                  </w:rPr>
                  <w:t> </w:t>
                </w:r>
                <w:r>
                  <w:rPr>
                    <w:color w:val="1C282A"/>
                    <w:spacing w:val="-2"/>
                    <w:w w:val="90"/>
                    <w:sz w:val="15"/>
                  </w:rPr>
                  <w:t>OF</w:t>
                </w:r>
                <w:r>
                  <w:rPr>
                    <w:color w:val="1C282A"/>
                    <w:spacing w:val="-5"/>
                    <w:w w:val="90"/>
                    <w:sz w:val="15"/>
                  </w:rPr>
                  <w:t> </w:t>
                </w:r>
                <w:r>
                  <w:rPr>
                    <w:color w:val="1C282A"/>
                    <w:spacing w:val="-2"/>
                    <w:w w:val="90"/>
                    <w:sz w:val="15"/>
                  </w:rPr>
                  <w:t>SPEECH</w:t>
                </w:r>
                <w:r>
                  <w:rPr>
                    <w:color w:val="1C282A"/>
                    <w:spacing w:val="-4"/>
                    <w:sz w:val="15"/>
                  </w:rPr>
                  <w:t> </w:t>
                </w:r>
                <w:r>
                  <w:rPr>
                    <w:color w:val="1C282A"/>
                    <w:spacing w:val="-2"/>
                    <w:w w:val="90"/>
                    <w:sz w:val="15"/>
                  </w:rPr>
                  <w:t>AND</w:t>
                </w:r>
                <w:r>
                  <w:rPr>
                    <w:color w:val="1C282A"/>
                    <w:spacing w:val="-3"/>
                    <w:w w:val="90"/>
                    <w:sz w:val="15"/>
                  </w:rPr>
                  <w:t> </w:t>
                </w:r>
                <w:r>
                  <w:rPr>
                    <w:color w:val="1C282A"/>
                    <w:spacing w:val="-2"/>
                    <w:w w:val="90"/>
                    <w:sz w:val="15"/>
                  </w:rPr>
                  <w:t>DRAMA</w:t>
                </w:r>
                <w:r>
                  <w:rPr>
                    <w:color w:val="1C282A"/>
                    <w:sz w:val="15"/>
                  </w:rPr>
                  <w:t> </w:t>
                </w:r>
                <w:r>
                  <w:rPr>
                    <w:color w:val="1C282A"/>
                    <w:w w:val="90"/>
                    <w:sz w:val="15"/>
                  </w:rPr>
                  <w:t>FINANCIAL</w:t>
                </w:r>
                <w:r>
                  <w:rPr>
                    <w:color w:val="1C282A"/>
                    <w:spacing w:val="-6"/>
                    <w:w w:val="90"/>
                    <w:sz w:val="15"/>
                  </w:rPr>
                  <w:t> </w:t>
                </w:r>
                <w:r>
                  <w:rPr>
                    <w:color w:val="1C282A"/>
                    <w:w w:val="90"/>
                    <w:sz w:val="15"/>
                  </w:rPr>
                  <w:t>STATEMENTS</w:t>
                </w:r>
                <w:r>
                  <w:rPr>
                    <w:color w:val="1C282A"/>
                    <w:spacing w:val="-2"/>
                    <w:w w:val="90"/>
                    <w:sz w:val="15"/>
                  </w:rPr>
                  <w:t> </w:t>
                </w:r>
                <w:r>
                  <w:rPr>
                    <w:color w:val="1C282A"/>
                    <w:w w:val="90"/>
                    <w:sz w:val="15"/>
                  </w:rPr>
                  <w:t>FOR</w:t>
                </w:r>
                <w:r>
                  <w:rPr>
                    <w:color w:val="1C282A"/>
                    <w:spacing w:val="-6"/>
                    <w:w w:val="90"/>
                    <w:sz w:val="15"/>
                  </w:rPr>
                  <w:t> </w:t>
                </w:r>
                <w:r>
                  <w:rPr>
                    <w:color w:val="1C282A"/>
                    <w:w w:val="90"/>
                    <w:sz w:val="15"/>
                  </w:rPr>
                  <w:t>THE</w:t>
                </w:r>
                <w:r>
                  <w:rPr>
                    <w:color w:val="1C282A"/>
                    <w:spacing w:val="-6"/>
                    <w:w w:val="90"/>
                    <w:sz w:val="15"/>
                  </w:rPr>
                  <w:t> </w:t>
                </w:r>
                <w:r>
                  <w:rPr>
                    <w:color w:val="1C282A"/>
                    <w:w w:val="90"/>
                    <w:sz w:val="15"/>
                  </w:rPr>
                  <w:t>YEAR</w:t>
                </w:r>
                <w:r>
                  <w:rPr>
                    <w:color w:val="1C282A"/>
                    <w:spacing w:val="-6"/>
                    <w:w w:val="90"/>
                    <w:sz w:val="15"/>
                  </w:rPr>
                  <w:t> </w:t>
                </w:r>
                <w:r>
                  <w:rPr>
                    <w:color w:val="1C282A"/>
                    <w:w w:val="90"/>
                    <w:sz w:val="15"/>
                  </w:rPr>
                  <w:t>ENDED</w:t>
                </w:r>
                <w:r>
                  <w:rPr>
                    <w:color w:val="1C282A"/>
                    <w:spacing w:val="-2"/>
                    <w:w w:val="90"/>
                    <w:sz w:val="15"/>
                  </w:rPr>
                  <w:t> </w:t>
                </w:r>
                <w:r>
                  <w:rPr>
                    <w:color w:val="1C282A"/>
                    <w:w w:val="90"/>
                    <w:sz w:val="15"/>
                  </w:rPr>
                  <w:t>31</w:t>
                </w:r>
                <w:r>
                  <w:rPr>
                    <w:color w:val="1C282A"/>
                    <w:spacing w:val="-5"/>
                    <w:w w:val="90"/>
                    <w:sz w:val="15"/>
                  </w:rPr>
                  <w:t> </w:t>
                </w:r>
                <w:r>
                  <w:rPr>
                    <w:color w:val="1C282A"/>
                    <w:w w:val="90"/>
                    <w:sz w:val="15"/>
                  </w:rPr>
                  <w:t>JUL</w:t>
                </w:r>
                <w:r>
                  <w:rPr>
                    <w:color w:val="3F4B4D"/>
                    <w:w w:val="90"/>
                    <w:sz w:val="15"/>
                  </w:rPr>
                  <w:t>Y</w:t>
                </w:r>
                <w:r>
                  <w:rPr>
                    <w:color w:val="3F4B4D"/>
                    <w:spacing w:val="-10"/>
                    <w:w w:val="90"/>
                    <w:sz w:val="15"/>
                  </w:rPr>
                  <w:t> </w:t>
                </w:r>
                <w:r>
                  <w:rPr>
                    <w:color w:val="1C282A"/>
                    <w:spacing w:val="-4"/>
                    <w:w w:val="90"/>
                    <w:sz w:val="15"/>
                  </w:rPr>
                  <w:t>2019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863800pt;margin-top:49.737202pt;width:206.65pt;height:19.55pt;mso-position-horizontal-relative:page;mso-position-vertical-relative:page;z-index:-21039104" type="#_x0000_t202" id="docshape105" filled="false" stroked="false">
          <v:textbox inset="0,0,0,0">
            <w:txbxContent>
              <w:p>
                <w:pPr>
                  <w:spacing w:line="254" w:lineRule="auto" w:before="15"/>
                  <w:ind w:left="20" w:right="0" w:firstLine="450"/>
                  <w:jc w:val="left"/>
                  <w:rPr>
                    <w:sz w:val="15"/>
                  </w:rPr>
                </w:pPr>
                <w:r>
                  <w:rPr>
                    <w:color w:val="242424"/>
                    <w:w w:val="85"/>
                    <w:sz w:val="15"/>
                  </w:rPr>
                  <w:t>THE ROYAL CENTRAL</w:t>
                </w:r>
                <w:r>
                  <w:rPr>
                    <w:color w:val="242424"/>
                    <w:sz w:val="15"/>
                  </w:rPr>
                  <w:t> </w:t>
                </w:r>
                <w:r>
                  <w:rPr>
                    <w:color w:val="242424"/>
                    <w:w w:val="85"/>
                    <w:sz w:val="15"/>
                  </w:rPr>
                  <w:t>SCHOOL OF</w:t>
                </w:r>
                <w:r>
                  <w:rPr>
                    <w:color w:val="242424"/>
                    <w:spacing w:val="-1"/>
                    <w:w w:val="85"/>
                    <w:sz w:val="15"/>
                  </w:rPr>
                  <w:t> </w:t>
                </w:r>
                <w:r>
                  <w:rPr>
                    <w:color w:val="242424"/>
                    <w:w w:val="85"/>
                    <w:sz w:val="15"/>
                  </w:rPr>
                  <w:t>SPEECH</w:t>
                </w:r>
                <w:r>
                  <w:rPr>
                    <w:color w:val="242424"/>
                    <w:sz w:val="15"/>
                  </w:rPr>
                  <w:t> </w:t>
                </w:r>
                <w:r>
                  <w:rPr>
                    <w:color w:val="242424"/>
                    <w:w w:val="85"/>
                    <w:sz w:val="15"/>
                  </w:rPr>
                  <w:t>AND DRAMA</w:t>
                </w:r>
                <w:r>
                  <w:rPr>
                    <w:color w:val="242424"/>
                    <w:sz w:val="15"/>
                  </w:rPr>
                  <w:t> </w:t>
                </w:r>
                <w:r>
                  <w:rPr>
                    <w:color w:val="242424"/>
                    <w:spacing w:val="-2"/>
                    <w:w w:val="90"/>
                    <w:sz w:val="15"/>
                  </w:rPr>
                  <w:t>FINANCIAL</w:t>
                </w:r>
                <w:r>
                  <w:rPr>
                    <w:color w:val="242424"/>
                    <w:spacing w:val="2"/>
                    <w:sz w:val="15"/>
                  </w:rPr>
                  <w:t> </w:t>
                </w:r>
                <w:r>
                  <w:rPr>
                    <w:color w:val="242424"/>
                    <w:spacing w:val="-2"/>
                    <w:w w:val="90"/>
                    <w:sz w:val="15"/>
                  </w:rPr>
                  <w:t>STATEMENTS</w:t>
                </w:r>
                <w:r>
                  <w:rPr>
                    <w:color w:val="242424"/>
                    <w:spacing w:val="9"/>
                    <w:sz w:val="15"/>
                  </w:rPr>
                  <w:t> </w:t>
                </w:r>
                <w:r>
                  <w:rPr>
                    <w:color w:val="242424"/>
                    <w:spacing w:val="-2"/>
                    <w:w w:val="90"/>
                    <w:sz w:val="15"/>
                  </w:rPr>
                  <w:t>FOR</w:t>
                </w:r>
                <w:r>
                  <w:rPr>
                    <w:color w:val="242424"/>
                    <w:spacing w:val="-3"/>
                    <w:sz w:val="15"/>
                  </w:rPr>
                  <w:t> </w:t>
                </w:r>
                <w:r>
                  <w:rPr>
                    <w:color w:val="242424"/>
                    <w:spacing w:val="-2"/>
                    <w:w w:val="90"/>
                    <w:sz w:val="15"/>
                  </w:rPr>
                  <w:t>THE</w:t>
                </w:r>
                <w:r>
                  <w:rPr>
                    <w:color w:val="242424"/>
                    <w:spacing w:val="-2"/>
                    <w:sz w:val="15"/>
                  </w:rPr>
                  <w:t> </w:t>
                </w:r>
                <w:r>
                  <w:rPr>
                    <w:color w:val="343434"/>
                    <w:spacing w:val="-2"/>
                    <w:w w:val="90"/>
                    <w:sz w:val="15"/>
                  </w:rPr>
                  <w:t>YEAR</w:t>
                </w:r>
                <w:r>
                  <w:rPr>
                    <w:color w:val="343434"/>
                    <w:spacing w:val="4"/>
                    <w:sz w:val="15"/>
                  </w:rPr>
                  <w:t> </w:t>
                </w:r>
                <w:r>
                  <w:rPr>
                    <w:color w:val="242424"/>
                    <w:spacing w:val="-2"/>
                    <w:w w:val="90"/>
                    <w:sz w:val="15"/>
                  </w:rPr>
                  <w:t>ENDED</w:t>
                </w:r>
                <w:r>
                  <w:rPr>
                    <w:color w:val="242424"/>
                    <w:sz w:val="15"/>
                  </w:rPr>
                  <w:t> </w:t>
                </w:r>
                <w:r>
                  <w:rPr>
                    <w:color w:val="343434"/>
                    <w:spacing w:val="-2"/>
                    <w:w w:val="90"/>
                    <w:sz w:val="15"/>
                  </w:rPr>
                  <w:t>31</w:t>
                </w:r>
                <w:r>
                  <w:rPr>
                    <w:color w:val="343434"/>
                    <w:spacing w:val="-5"/>
                    <w:w w:val="90"/>
                    <w:sz w:val="15"/>
                  </w:rPr>
                  <w:t> </w:t>
                </w:r>
                <w:r>
                  <w:rPr>
                    <w:color w:val="242424"/>
                    <w:spacing w:val="-2"/>
                    <w:w w:val="90"/>
                    <w:sz w:val="15"/>
                  </w:rPr>
                  <w:t>JULY</w:t>
                </w:r>
                <w:r>
                  <w:rPr>
                    <w:color w:val="242424"/>
                    <w:spacing w:val="-2"/>
                    <w:sz w:val="15"/>
                  </w:rPr>
                  <w:t> </w:t>
                </w:r>
                <w:r>
                  <w:rPr>
                    <w:color w:val="242424"/>
                    <w:spacing w:val="-4"/>
                    <w:w w:val="90"/>
                    <w:sz w:val="15"/>
                  </w:rPr>
                  <w:t>2019</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1038592" from="49.015873pt,133.980728pt" to="524.758053pt,133.980728pt" stroked="true" strokeweight="1.201936pt" strokecolor="#000000">
          <v:stroke dashstyle="solid"/>
          <w10:wrap type="none"/>
        </v:line>
      </w:pict>
    </w:r>
    <w:r>
      <w:rPr/>
      <w:pict>
        <v:shape style="position:absolute;margin-left:315.065216pt;margin-top:50.458302pt;width:206.65pt;height:19.3pt;mso-position-horizontal-relative:page;mso-position-vertical-relative:page;z-index:-21038080" type="#_x0000_t202" id="docshape109" filled="false" stroked="false">
          <v:textbox inset="0,0,0,0">
            <w:txbxContent>
              <w:p>
                <w:pPr>
                  <w:spacing w:line="247" w:lineRule="auto" w:before="15"/>
                  <w:ind w:left="20" w:right="0" w:firstLine="450"/>
                  <w:jc w:val="left"/>
                  <w:rPr>
                    <w:sz w:val="15"/>
                  </w:rPr>
                </w:pPr>
                <w:r>
                  <w:rPr>
                    <w:color w:val="262626"/>
                    <w:w w:val="85"/>
                    <w:sz w:val="15"/>
                  </w:rPr>
                  <w:t>THE ROYAL CENTRAL</w:t>
                </w:r>
                <w:r>
                  <w:rPr>
                    <w:color w:val="262626"/>
                    <w:sz w:val="15"/>
                  </w:rPr>
                  <w:t> </w:t>
                </w:r>
                <w:r>
                  <w:rPr>
                    <w:color w:val="262626"/>
                    <w:w w:val="85"/>
                    <w:sz w:val="15"/>
                  </w:rPr>
                  <w:t>SCHOOL</w:t>
                </w:r>
                <w:r>
                  <w:rPr>
                    <w:color w:val="262626"/>
                    <w:sz w:val="15"/>
                  </w:rPr>
                  <w:t> </w:t>
                </w:r>
                <w:r>
                  <w:rPr>
                    <w:color w:val="262626"/>
                    <w:w w:val="85"/>
                    <w:sz w:val="15"/>
                  </w:rPr>
                  <w:t>OF</w:t>
                </w:r>
                <w:r>
                  <w:rPr>
                    <w:color w:val="262626"/>
                    <w:spacing w:val="-2"/>
                    <w:w w:val="85"/>
                    <w:sz w:val="15"/>
                  </w:rPr>
                  <w:t> </w:t>
                </w:r>
                <w:r>
                  <w:rPr>
                    <w:color w:val="262626"/>
                    <w:w w:val="85"/>
                    <w:sz w:val="15"/>
                  </w:rPr>
                  <w:t>SPEECH</w:t>
                </w:r>
                <w:r>
                  <w:rPr>
                    <w:color w:val="262626"/>
                    <w:sz w:val="15"/>
                  </w:rPr>
                  <w:t> </w:t>
                </w:r>
                <w:r>
                  <w:rPr>
                    <w:color w:val="262626"/>
                    <w:w w:val="85"/>
                    <w:sz w:val="15"/>
                  </w:rPr>
                  <w:t>AND</w:t>
                </w:r>
                <w:r>
                  <w:rPr>
                    <w:color w:val="262626"/>
                    <w:sz w:val="15"/>
                  </w:rPr>
                  <w:t> </w:t>
                </w:r>
                <w:r>
                  <w:rPr>
                    <w:color w:val="262626"/>
                    <w:w w:val="85"/>
                    <w:sz w:val="15"/>
                  </w:rPr>
                  <w:t>DRAMA</w:t>
                </w:r>
                <w:r>
                  <w:rPr>
                    <w:color w:val="262626"/>
                    <w:sz w:val="15"/>
                  </w:rPr>
                  <w:t> </w:t>
                </w:r>
                <w:r>
                  <w:rPr>
                    <w:color w:val="262626"/>
                    <w:spacing w:val="-2"/>
                    <w:w w:val="90"/>
                    <w:sz w:val="15"/>
                  </w:rPr>
                  <w:t>FINANCIAL</w:t>
                </w:r>
                <w:r>
                  <w:rPr>
                    <w:color w:val="262626"/>
                    <w:spacing w:val="2"/>
                    <w:sz w:val="15"/>
                  </w:rPr>
                  <w:t> </w:t>
                </w:r>
                <w:r>
                  <w:rPr>
                    <w:color w:val="262626"/>
                    <w:spacing w:val="-2"/>
                    <w:w w:val="90"/>
                    <w:sz w:val="15"/>
                  </w:rPr>
                  <w:t>STATEMENTS</w:t>
                </w:r>
                <w:r>
                  <w:rPr>
                    <w:color w:val="262626"/>
                    <w:spacing w:val="5"/>
                    <w:sz w:val="15"/>
                  </w:rPr>
                  <w:t> </w:t>
                </w:r>
                <w:r>
                  <w:rPr>
                    <w:color w:val="262626"/>
                    <w:spacing w:val="-2"/>
                    <w:w w:val="90"/>
                    <w:sz w:val="15"/>
                  </w:rPr>
                  <w:t>FOR</w:t>
                </w:r>
                <w:r>
                  <w:rPr>
                    <w:color w:val="262626"/>
                    <w:spacing w:val="3"/>
                    <w:sz w:val="15"/>
                  </w:rPr>
                  <w:t> </w:t>
                </w:r>
                <w:r>
                  <w:rPr>
                    <w:color w:val="262626"/>
                    <w:spacing w:val="-2"/>
                    <w:w w:val="90"/>
                    <w:sz w:val="15"/>
                  </w:rPr>
                  <w:t>THE</w:t>
                </w:r>
                <w:r>
                  <w:rPr>
                    <w:color w:val="262626"/>
                    <w:spacing w:val="-3"/>
                    <w:sz w:val="15"/>
                  </w:rPr>
                  <w:t> </w:t>
                </w:r>
                <w:r>
                  <w:rPr>
                    <w:color w:val="3D3D3D"/>
                    <w:spacing w:val="-2"/>
                    <w:w w:val="90"/>
                    <w:sz w:val="15"/>
                  </w:rPr>
                  <w:t>YEAR</w:t>
                </w:r>
                <w:r>
                  <w:rPr>
                    <w:color w:val="3D3D3D"/>
                    <w:spacing w:val="4"/>
                    <w:sz w:val="15"/>
                  </w:rPr>
                  <w:t> </w:t>
                </w:r>
                <w:r>
                  <w:rPr>
                    <w:color w:val="262626"/>
                    <w:spacing w:val="-2"/>
                    <w:w w:val="90"/>
                    <w:sz w:val="15"/>
                  </w:rPr>
                  <w:t>ENDED</w:t>
                </w:r>
                <w:r>
                  <w:rPr>
                    <w:color w:val="262626"/>
                    <w:sz w:val="15"/>
                  </w:rPr>
                  <w:t> </w:t>
                </w:r>
                <w:r>
                  <w:rPr>
                    <w:color w:val="262626"/>
                    <w:spacing w:val="-2"/>
                    <w:w w:val="90"/>
                    <w:sz w:val="15"/>
                  </w:rPr>
                  <w:t>31</w:t>
                </w:r>
                <w:r>
                  <w:rPr>
                    <w:color w:val="262626"/>
                    <w:spacing w:val="-4"/>
                    <w:w w:val="90"/>
                    <w:sz w:val="15"/>
                  </w:rPr>
                  <w:t> </w:t>
                </w:r>
                <w:r>
                  <w:rPr>
                    <w:color w:val="262626"/>
                    <w:spacing w:val="-2"/>
                    <w:w w:val="90"/>
                    <w:sz w:val="15"/>
                  </w:rPr>
                  <w:t>JULY</w:t>
                </w:r>
                <w:r>
                  <w:rPr>
                    <w:color w:val="262626"/>
                    <w:spacing w:val="-3"/>
                    <w:sz w:val="15"/>
                  </w:rPr>
                  <w:t> </w:t>
                </w:r>
                <w:r>
                  <w:rPr>
                    <w:color w:val="262626"/>
                    <w:spacing w:val="-4"/>
                    <w:w w:val="90"/>
                    <w:sz w:val="15"/>
                  </w:rPr>
                  <w:t>2019</w:t>
                </w:r>
              </w:p>
            </w:txbxContent>
          </v:textbox>
          <w10:wrap type="none"/>
        </v:shape>
      </w:pict>
    </w:r>
    <w:r>
      <w:rPr/>
      <w:pict>
        <v:shape style="position:absolute;margin-left:51.974411pt;margin-top:89.565498pt;width:165.1pt;height:31.55pt;mso-position-horizontal-relative:page;mso-position-vertical-relative:page;z-index:-21037568" type="#_x0000_t202" id="docshape110" filled="false" stroked="false">
          <v:textbox inset="0,0,0,0">
            <w:txbxContent>
              <w:p>
                <w:pPr>
                  <w:spacing w:before="13"/>
                  <w:ind w:left="26" w:right="0" w:firstLine="0"/>
                  <w:jc w:val="left"/>
                  <w:rPr>
                    <w:b/>
                    <w:sz w:val="21"/>
                  </w:rPr>
                </w:pPr>
                <w:r>
                  <w:rPr>
                    <w:b/>
                    <w:color w:val="262626"/>
                    <w:sz w:val="21"/>
                  </w:rPr>
                  <w:t>Notes</w:t>
                </w:r>
                <w:r>
                  <w:rPr>
                    <w:b/>
                    <w:color w:val="262626"/>
                    <w:spacing w:val="19"/>
                    <w:sz w:val="21"/>
                  </w:rPr>
                  <w:t> </w:t>
                </w:r>
                <w:r>
                  <w:rPr>
                    <w:b/>
                    <w:color w:val="262626"/>
                    <w:sz w:val="21"/>
                  </w:rPr>
                  <w:t>to</w:t>
                </w:r>
                <w:r>
                  <w:rPr>
                    <w:b/>
                    <w:color w:val="262626"/>
                    <w:spacing w:val="27"/>
                    <w:sz w:val="21"/>
                  </w:rPr>
                  <w:t> </w:t>
                </w:r>
                <w:r>
                  <w:rPr>
                    <w:b/>
                    <w:color w:val="262626"/>
                    <w:sz w:val="21"/>
                  </w:rPr>
                  <w:t>the</w:t>
                </w:r>
                <w:r>
                  <w:rPr>
                    <w:b/>
                    <w:color w:val="262626"/>
                    <w:spacing w:val="16"/>
                    <w:sz w:val="21"/>
                  </w:rPr>
                  <w:t> </w:t>
                </w:r>
                <w:r>
                  <w:rPr>
                    <w:b/>
                    <w:color w:val="262626"/>
                    <w:spacing w:val="-2"/>
                    <w:sz w:val="21"/>
                  </w:rPr>
                  <w:t>Accounts</w:t>
                </w:r>
              </w:p>
              <w:p>
                <w:pPr>
                  <w:spacing w:before="114"/>
                  <w:ind w:left="20" w:right="0" w:firstLine="0"/>
                  <w:jc w:val="left"/>
                  <w:rPr>
                    <w:b/>
                    <w:sz w:val="21"/>
                  </w:rPr>
                </w:pPr>
                <w:r>
                  <w:rPr>
                    <w:b/>
                    <w:color w:val="262626"/>
                    <w:sz w:val="21"/>
                  </w:rPr>
                  <w:t>for</w:t>
                </w:r>
                <w:r>
                  <w:rPr>
                    <w:b/>
                    <w:color w:val="262626"/>
                    <w:spacing w:val="26"/>
                    <w:sz w:val="21"/>
                  </w:rPr>
                  <w:t> </w:t>
                </w:r>
                <w:r>
                  <w:rPr>
                    <w:b/>
                    <w:color w:val="262626"/>
                    <w:sz w:val="21"/>
                  </w:rPr>
                  <w:t>the</w:t>
                </w:r>
                <w:r>
                  <w:rPr>
                    <w:b/>
                    <w:color w:val="262626"/>
                    <w:spacing w:val="12"/>
                    <w:sz w:val="21"/>
                  </w:rPr>
                  <w:t> </w:t>
                </w:r>
                <w:r>
                  <w:rPr>
                    <w:b/>
                    <w:color w:val="262626"/>
                    <w:sz w:val="21"/>
                  </w:rPr>
                  <w:t>year</w:t>
                </w:r>
                <w:r>
                  <w:rPr>
                    <w:b/>
                    <w:color w:val="262626"/>
                    <w:spacing w:val="24"/>
                    <w:sz w:val="21"/>
                  </w:rPr>
                  <w:t> </w:t>
                </w:r>
                <w:r>
                  <w:rPr>
                    <w:b/>
                    <w:color w:val="262626"/>
                    <w:sz w:val="21"/>
                  </w:rPr>
                  <w:t>ended</w:t>
                </w:r>
                <w:r>
                  <w:rPr>
                    <w:b/>
                    <w:color w:val="262626"/>
                    <w:spacing w:val="25"/>
                    <w:sz w:val="21"/>
                  </w:rPr>
                  <w:t> </w:t>
                </w:r>
                <w:r>
                  <w:rPr>
                    <w:b/>
                    <w:color w:val="262626"/>
                    <w:sz w:val="21"/>
                  </w:rPr>
                  <w:t>31</w:t>
                </w:r>
                <w:r>
                  <w:rPr>
                    <w:b/>
                    <w:color w:val="262626"/>
                    <w:spacing w:val="12"/>
                    <w:sz w:val="21"/>
                  </w:rPr>
                  <w:t> </w:t>
                </w:r>
                <w:r>
                  <w:rPr>
                    <w:b/>
                    <w:color w:val="262626"/>
                    <w:sz w:val="21"/>
                  </w:rPr>
                  <w:t>July</w:t>
                </w:r>
                <w:r>
                  <w:rPr>
                    <w:b/>
                    <w:color w:val="262626"/>
                    <w:spacing w:val="19"/>
                    <w:sz w:val="21"/>
                  </w:rPr>
                  <w:t> </w:t>
                </w:r>
                <w:r>
                  <w:rPr>
                    <w:b/>
                    <w:color w:val="262626"/>
                    <w:spacing w:val="-4"/>
                    <w:sz w:val="21"/>
                  </w:rPr>
                  <w:t>2019</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863800pt;margin-top:50.458302pt;width:206.9pt;height:19.3pt;mso-position-horizontal-relative:page;mso-position-vertical-relative:page;z-index:-21036544" type="#_x0000_t202" id="docshape113" filled="false" stroked="false">
          <v:textbox inset="0,0,0,0">
            <w:txbxContent>
              <w:p>
                <w:pPr>
                  <w:spacing w:line="247" w:lineRule="auto" w:before="15"/>
                  <w:ind w:left="20" w:right="0" w:firstLine="455"/>
                  <w:jc w:val="left"/>
                  <w:rPr>
                    <w:sz w:val="15"/>
                  </w:rPr>
                </w:pPr>
                <w:r>
                  <w:rPr>
                    <w:color w:val="262626"/>
                    <w:w w:val="85"/>
                    <w:sz w:val="15"/>
                  </w:rPr>
                  <w:t>THE ROYAL CENTRAL</w:t>
                </w:r>
                <w:r>
                  <w:rPr>
                    <w:color w:val="262626"/>
                    <w:sz w:val="15"/>
                  </w:rPr>
                  <w:t> </w:t>
                </w:r>
                <w:r>
                  <w:rPr>
                    <w:color w:val="262626"/>
                    <w:w w:val="85"/>
                    <w:sz w:val="15"/>
                  </w:rPr>
                  <w:t>SCHOOL</w:t>
                </w:r>
                <w:r>
                  <w:rPr>
                    <w:color w:val="262626"/>
                    <w:sz w:val="15"/>
                  </w:rPr>
                  <w:t> </w:t>
                </w:r>
                <w:r>
                  <w:rPr>
                    <w:color w:val="262626"/>
                    <w:w w:val="85"/>
                    <w:sz w:val="15"/>
                  </w:rPr>
                  <w:t>OF SPEECH</w:t>
                </w:r>
                <w:r>
                  <w:rPr>
                    <w:color w:val="262626"/>
                    <w:sz w:val="15"/>
                  </w:rPr>
                  <w:t> </w:t>
                </w:r>
                <w:r>
                  <w:rPr>
                    <w:color w:val="262626"/>
                    <w:w w:val="85"/>
                    <w:sz w:val="15"/>
                  </w:rPr>
                  <w:t>AND DRAMA</w:t>
                </w:r>
                <w:r>
                  <w:rPr>
                    <w:color w:val="262626"/>
                    <w:sz w:val="15"/>
                  </w:rPr>
                  <w:t> </w:t>
                </w:r>
                <w:r>
                  <w:rPr>
                    <w:color w:val="262626"/>
                    <w:spacing w:val="-2"/>
                    <w:w w:val="90"/>
                    <w:sz w:val="15"/>
                  </w:rPr>
                  <w:t>FINANCIAL</w:t>
                </w:r>
                <w:r>
                  <w:rPr>
                    <w:color w:val="262626"/>
                    <w:spacing w:val="5"/>
                    <w:sz w:val="15"/>
                  </w:rPr>
                  <w:t> </w:t>
                </w:r>
                <w:r>
                  <w:rPr>
                    <w:color w:val="262626"/>
                    <w:spacing w:val="-2"/>
                    <w:w w:val="90"/>
                    <w:sz w:val="15"/>
                  </w:rPr>
                  <w:t>STATEMENTS</w:t>
                </w:r>
                <w:r>
                  <w:rPr>
                    <w:color w:val="262626"/>
                    <w:spacing w:val="2"/>
                    <w:sz w:val="15"/>
                  </w:rPr>
                  <w:t> </w:t>
                </w:r>
                <w:r>
                  <w:rPr>
                    <w:color w:val="262626"/>
                    <w:spacing w:val="-2"/>
                    <w:w w:val="90"/>
                    <w:sz w:val="15"/>
                  </w:rPr>
                  <w:t>FOR</w:t>
                </w:r>
                <w:r>
                  <w:rPr>
                    <w:color w:val="262626"/>
                    <w:spacing w:val="-2"/>
                    <w:sz w:val="15"/>
                  </w:rPr>
                  <w:t> </w:t>
                </w:r>
                <w:r>
                  <w:rPr>
                    <w:color w:val="262626"/>
                    <w:spacing w:val="-2"/>
                    <w:w w:val="90"/>
                    <w:sz w:val="15"/>
                  </w:rPr>
                  <w:t>THE</w:t>
                </w:r>
                <w:r>
                  <w:rPr>
                    <w:color w:val="262626"/>
                    <w:spacing w:val="2"/>
                    <w:sz w:val="15"/>
                  </w:rPr>
                  <w:t> </w:t>
                </w:r>
                <w:r>
                  <w:rPr>
                    <w:color w:val="262626"/>
                    <w:spacing w:val="-2"/>
                    <w:w w:val="90"/>
                    <w:sz w:val="15"/>
                  </w:rPr>
                  <w:t>YEAR</w:t>
                </w:r>
                <w:r>
                  <w:rPr>
                    <w:color w:val="262626"/>
                    <w:sz w:val="15"/>
                  </w:rPr>
                  <w:t> </w:t>
                </w:r>
                <w:r>
                  <w:rPr>
                    <w:color w:val="262626"/>
                    <w:spacing w:val="-2"/>
                    <w:w w:val="90"/>
                    <w:sz w:val="15"/>
                  </w:rPr>
                  <w:t>ENDED</w:t>
                </w:r>
                <w:r>
                  <w:rPr>
                    <w:color w:val="262626"/>
                    <w:spacing w:val="5"/>
                    <w:sz w:val="15"/>
                  </w:rPr>
                  <w:t> </w:t>
                </w:r>
                <w:r>
                  <w:rPr>
                    <w:color w:val="262626"/>
                    <w:spacing w:val="-2"/>
                    <w:w w:val="90"/>
                    <w:sz w:val="15"/>
                  </w:rPr>
                  <w:t>31</w:t>
                </w:r>
                <w:r>
                  <w:rPr>
                    <w:color w:val="262626"/>
                    <w:spacing w:val="-7"/>
                    <w:sz w:val="15"/>
                  </w:rPr>
                  <w:t> </w:t>
                </w:r>
                <w:r>
                  <w:rPr>
                    <w:color w:val="262626"/>
                    <w:spacing w:val="-2"/>
                    <w:w w:val="90"/>
                    <w:sz w:val="15"/>
                  </w:rPr>
                  <w:t>JULY</w:t>
                </w:r>
                <w:r>
                  <w:rPr>
                    <w:color w:val="262626"/>
                    <w:spacing w:val="1"/>
                    <w:sz w:val="15"/>
                  </w:rPr>
                  <w:t> </w:t>
                </w:r>
                <w:r>
                  <w:rPr>
                    <w:color w:val="262626"/>
                    <w:spacing w:val="-4"/>
                    <w:w w:val="90"/>
                    <w:sz w:val="15"/>
                  </w:rPr>
                  <w:t>2019</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45715pt;margin-top:51.179501pt;width:206.5pt;height:19.55pt;mso-position-horizontal-relative:page;mso-position-vertical-relative:page;z-index:-21035520" type="#_x0000_t202" id="docshape135" filled="false" stroked="false">
          <v:textbox inset="0,0,0,0">
            <w:txbxContent>
              <w:p>
                <w:pPr>
                  <w:spacing w:line="254" w:lineRule="auto" w:before="15"/>
                  <w:ind w:left="20" w:right="0" w:firstLine="450"/>
                  <w:jc w:val="left"/>
                  <w:rPr>
                    <w:sz w:val="15"/>
                  </w:rPr>
                </w:pPr>
                <w:r>
                  <w:rPr>
                    <w:color w:val="232323"/>
                    <w:w w:val="85"/>
                    <w:sz w:val="15"/>
                  </w:rPr>
                  <w:t>THE ROYAL CENTRAL</w:t>
                </w:r>
                <w:r>
                  <w:rPr>
                    <w:color w:val="232323"/>
                    <w:sz w:val="15"/>
                  </w:rPr>
                  <w:t> </w:t>
                </w:r>
                <w:r>
                  <w:rPr>
                    <w:color w:val="232323"/>
                    <w:w w:val="85"/>
                    <w:sz w:val="15"/>
                  </w:rPr>
                  <w:t>SCHOOL</w:t>
                </w:r>
                <w:r>
                  <w:rPr>
                    <w:color w:val="232323"/>
                    <w:sz w:val="15"/>
                  </w:rPr>
                  <w:t> </w:t>
                </w:r>
                <w:r>
                  <w:rPr>
                    <w:color w:val="232323"/>
                    <w:w w:val="85"/>
                    <w:sz w:val="15"/>
                  </w:rPr>
                  <w:t>OF SPEECH</w:t>
                </w:r>
                <w:r>
                  <w:rPr>
                    <w:color w:val="232323"/>
                    <w:sz w:val="15"/>
                  </w:rPr>
                  <w:t> </w:t>
                </w:r>
                <w:r>
                  <w:rPr>
                    <w:color w:val="232323"/>
                    <w:w w:val="85"/>
                    <w:sz w:val="15"/>
                  </w:rPr>
                  <w:t>AND DRAMA</w:t>
                </w:r>
                <w:r>
                  <w:rPr>
                    <w:color w:val="232323"/>
                    <w:sz w:val="15"/>
                  </w:rPr>
                  <w:t> </w:t>
                </w:r>
                <w:r>
                  <w:rPr>
                    <w:color w:val="232323"/>
                    <w:spacing w:val="-2"/>
                    <w:w w:val="90"/>
                    <w:sz w:val="15"/>
                  </w:rPr>
                  <w:t>FINANCIAL</w:t>
                </w:r>
                <w:r>
                  <w:rPr>
                    <w:color w:val="232323"/>
                    <w:sz w:val="15"/>
                  </w:rPr>
                  <w:t> </w:t>
                </w:r>
                <w:r>
                  <w:rPr>
                    <w:color w:val="232323"/>
                    <w:spacing w:val="-2"/>
                    <w:w w:val="90"/>
                    <w:sz w:val="15"/>
                  </w:rPr>
                  <w:t>STATEMENTS</w:t>
                </w:r>
                <w:r>
                  <w:rPr>
                    <w:color w:val="232323"/>
                    <w:spacing w:val="8"/>
                    <w:sz w:val="15"/>
                  </w:rPr>
                  <w:t> </w:t>
                </w:r>
                <w:r>
                  <w:rPr>
                    <w:color w:val="232323"/>
                    <w:spacing w:val="-2"/>
                    <w:w w:val="90"/>
                    <w:sz w:val="15"/>
                  </w:rPr>
                  <w:t>FOR</w:t>
                </w:r>
                <w:r>
                  <w:rPr>
                    <w:color w:val="232323"/>
                    <w:spacing w:val="-2"/>
                    <w:sz w:val="15"/>
                  </w:rPr>
                  <w:t> </w:t>
                </w:r>
                <w:r>
                  <w:rPr>
                    <w:color w:val="232323"/>
                    <w:spacing w:val="-2"/>
                    <w:w w:val="90"/>
                    <w:sz w:val="15"/>
                  </w:rPr>
                  <w:t>THE</w:t>
                </w:r>
                <w:r>
                  <w:rPr>
                    <w:color w:val="232323"/>
                    <w:spacing w:val="-3"/>
                    <w:sz w:val="15"/>
                  </w:rPr>
                  <w:t> </w:t>
                </w:r>
                <w:r>
                  <w:rPr>
                    <w:color w:val="232323"/>
                    <w:spacing w:val="-2"/>
                    <w:w w:val="90"/>
                    <w:sz w:val="15"/>
                  </w:rPr>
                  <w:t>YEAR</w:t>
                </w:r>
                <w:r>
                  <w:rPr>
                    <w:color w:val="232323"/>
                    <w:sz w:val="15"/>
                  </w:rPr>
                  <w:t> </w:t>
                </w:r>
                <w:r>
                  <w:rPr>
                    <w:color w:val="232323"/>
                    <w:spacing w:val="-2"/>
                    <w:w w:val="90"/>
                    <w:sz w:val="15"/>
                  </w:rPr>
                  <w:t>ENDED</w:t>
                </w:r>
                <w:r>
                  <w:rPr>
                    <w:color w:val="232323"/>
                    <w:spacing w:val="3"/>
                    <w:sz w:val="15"/>
                  </w:rPr>
                  <w:t> </w:t>
                </w:r>
                <w:r>
                  <w:rPr>
                    <w:color w:val="232323"/>
                    <w:spacing w:val="-2"/>
                    <w:w w:val="90"/>
                    <w:sz w:val="15"/>
                  </w:rPr>
                  <w:t>31</w:t>
                </w:r>
                <w:r>
                  <w:rPr>
                    <w:color w:val="232323"/>
                    <w:spacing w:val="-6"/>
                    <w:sz w:val="15"/>
                  </w:rPr>
                  <w:t> </w:t>
                </w:r>
                <w:r>
                  <w:rPr>
                    <w:color w:val="232323"/>
                    <w:spacing w:val="-2"/>
                    <w:w w:val="90"/>
                    <w:sz w:val="15"/>
                  </w:rPr>
                  <w:t>JULY</w:t>
                </w:r>
                <w:r>
                  <w:rPr>
                    <w:color w:val="232323"/>
                    <w:sz w:val="15"/>
                  </w:rPr>
                  <w:t> </w:t>
                </w:r>
                <w:r>
                  <w:rPr>
                    <w:color w:val="232323"/>
                    <w:spacing w:val="-4"/>
                    <w:w w:val="90"/>
                    <w:sz w:val="15"/>
                  </w:rPr>
                  <w:t>2019</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143005pt;margin-top:49.737202pt;width:206.7pt;height:19.3pt;mso-position-horizontal-relative:page;mso-position-vertical-relative:page;z-index:-21034496" type="#_x0000_t202" id="docshape138" filled="false" stroked="false">
          <v:textbox inset="0,0,0,0">
            <w:txbxContent>
              <w:p>
                <w:pPr>
                  <w:spacing w:line="247" w:lineRule="auto" w:before="15"/>
                  <w:ind w:left="20" w:right="14" w:firstLine="455"/>
                  <w:jc w:val="left"/>
                  <w:rPr>
                    <w:sz w:val="15"/>
                  </w:rPr>
                </w:pPr>
                <w:r>
                  <w:rPr>
                    <w:color w:val="262626"/>
                    <w:w w:val="90"/>
                    <w:sz w:val="15"/>
                  </w:rPr>
                  <w:t>THE</w:t>
                </w:r>
                <w:r>
                  <w:rPr>
                    <w:color w:val="262626"/>
                    <w:spacing w:val="-7"/>
                    <w:w w:val="90"/>
                    <w:sz w:val="15"/>
                  </w:rPr>
                  <w:t> </w:t>
                </w:r>
                <w:r>
                  <w:rPr>
                    <w:color w:val="262626"/>
                    <w:w w:val="90"/>
                    <w:sz w:val="15"/>
                  </w:rPr>
                  <w:t>ROYAL</w:t>
                </w:r>
                <w:r>
                  <w:rPr>
                    <w:color w:val="262626"/>
                    <w:spacing w:val="-4"/>
                    <w:w w:val="90"/>
                    <w:sz w:val="15"/>
                  </w:rPr>
                  <w:t> </w:t>
                </w:r>
                <w:r>
                  <w:rPr>
                    <w:color w:val="262626"/>
                    <w:w w:val="90"/>
                    <w:sz w:val="15"/>
                  </w:rPr>
                  <w:t>CENTRAL</w:t>
                </w:r>
                <w:r>
                  <w:rPr>
                    <w:color w:val="262626"/>
                    <w:spacing w:val="-2"/>
                    <w:w w:val="90"/>
                    <w:sz w:val="15"/>
                  </w:rPr>
                  <w:t> </w:t>
                </w:r>
                <w:r>
                  <w:rPr>
                    <w:color w:val="262626"/>
                    <w:w w:val="90"/>
                    <w:sz w:val="15"/>
                  </w:rPr>
                  <w:t>SCHOOL</w:t>
                </w:r>
                <w:r>
                  <w:rPr>
                    <w:color w:val="262626"/>
                    <w:spacing w:val="-1"/>
                    <w:w w:val="90"/>
                    <w:sz w:val="15"/>
                  </w:rPr>
                  <w:t> </w:t>
                </w:r>
                <w:r>
                  <w:rPr>
                    <w:color w:val="262626"/>
                    <w:w w:val="90"/>
                    <w:sz w:val="15"/>
                  </w:rPr>
                  <w:t>OF</w:t>
                </w:r>
                <w:r>
                  <w:rPr>
                    <w:color w:val="262626"/>
                    <w:spacing w:val="-6"/>
                    <w:w w:val="90"/>
                    <w:sz w:val="15"/>
                  </w:rPr>
                  <w:t> </w:t>
                </w:r>
                <w:r>
                  <w:rPr>
                    <w:color w:val="262626"/>
                    <w:w w:val="90"/>
                    <w:sz w:val="15"/>
                  </w:rPr>
                  <w:t>SPEECH</w:t>
                </w:r>
                <w:r>
                  <w:rPr>
                    <w:color w:val="262626"/>
                    <w:spacing w:val="-3"/>
                    <w:w w:val="90"/>
                    <w:sz w:val="15"/>
                  </w:rPr>
                  <w:t> </w:t>
                </w:r>
                <w:r>
                  <w:rPr>
                    <w:color w:val="262626"/>
                    <w:w w:val="90"/>
                    <w:sz w:val="15"/>
                  </w:rPr>
                  <w:t>AND</w:t>
                </w:r>
                <w:r>
                  <w:rPr>
                    <w:color w:val="262626"/>
                    <w:spacing w:val="-6"/>
                    <w:w w:val="90"/>
                    <w:sz w:val="15"/>
                  </w:rPr>
                  <w:t> </w:t>
                </w:r>
                <w:r>
                  <w:rPr>
                    <w:color w:val="262626"/>
                    <w:w w:val="90"/>
                    <w:sz w:val="15"/>
                  </w:rPr>
                  <w:t>DRMIA</w:t>
                </w:r>
                <w:r>
                  <w:rPr>
                    <w:color w:val="262626"/>
                    <w:sz w:val="15"/>
                  </w:rPr>
                  <w:t> </w:t>
                </w:r>
                <w:r>
                  <w:rPr>
                    <w:color w:val="262626"/>
                    <w:spacing w:val="-2"/>
                    <w:w w:val="90"/>
                    <w:sz w:val="15"/>
                  </w:rPr>
                  <w:t>FINANCIAL</w:t>
                </w:r>
                <w:r>
                  <w:rPr>
                    <w:color w:val="262626"/>
                    <w:spacing w:val="1"/>
                    <w:sz w:val="15"/>
                  </w:rPr>
                  <w:t> </w:t>
                </w:r>
                <w:r>
                  <w:rPr>
                    <w:color w:val="262626"/>
                    <w:spacing w:val="-2"/>
                    <w:w w:val="90"/>
                    <w:sz w:val="15"/>
                  </w:rPr>
                  <w:t>STATEMENTS</w:t>
                </w:r>
                <w:r>
                  <w:rPr>
                    <w:color w:val="262626"/>
                    <w:spacing w:val="6"/>
                    <w:sz w:val="15"/>
                  </w:rPr>
                  <w:t> </w:t>
                </w:r>
                <w:r>
                  <w:rPr>
                    <w:color w:val="262626"/>
                    <w:spacing w:val="-2"/>
                    <w:w w:val="90"/>
                    <w:sz w:val="15"/>
                  </w:rPr>
                  <w:t>FOR</w:t>
                </w:r>
                <w:r>
                  <w:rPr>
                    <w:color w:val="262626"/>
                    <w:spacing w:val="-1"/>
                    <w:sz w:val="15"/>
                  </w:rPr>
                  <w:t> </w:t>
                </w:r>
                <w:r>
                  <w:rPr>
                    <w:color w:val="262626"/>
                    <w:spacing w:val="-2"/>
                    <w:w w:val="90"/>
                    <w:sz w:val="15"/>
                  </w:rPr>
                  <w:t>THE</w:t>
                </w:r>
                <w:r>
                  <w:rPr>
                    <w:color w:val="262626"/>
                    <w:spacing w:val="2"/>
                    <w:sz w:val="15"/>
                  </w:rPr>
                  <w:t> </w:t>
                </w:r>
                <w:r>
                  <w:rPr>
                    <w:color w:val="262626"/>
                    <w:spacing w:val="-2"/>
                    <w:w w:val="90"/>
                    <w:sz w:val="15"/>
                  </w:rPr>
                  <w:t>YEAR</w:t>
                </w:r>
                <w:r>
                  <w:rPr>
                    <w:color w:val="262626"/>
                    <w:spacing w:val="4"/>
                    <w:sz w:val="15"/>
                  </w:rPr>
                  <w:t> </w:t>
                </w:r>
                <w:r>
                  <w:rPr>
                    <w:color w:val="262626"/>
                    <w:spacing w:val="-2"/>
                    <w:w w:val="90"/>
                    <w:sz w:val="15"/>
                  </w:rPr>
                  <w:t>ENDED</w:t>
                </w:r>
                <w:r>
                  <w:rPr>
                    <w:color w:val="262626"/>
                    <w:spacing w:val="1"/>
                    <w:sz w:val="15"/>
                  </w:rPr>
                  <w:t> </w:t>
                </w:r>
                <w:r>
                  <w:rPr>
                    <w:color w:val="262626"/>
                    <w:spacing w:val="-2"/>
                    <w:w w:val="90"/>
                    <w:sz w:val="15"/>
                  </w:rPr>
                  <w:t>31</w:t>
                </w:r>
                <w:r>
                  <w:rPr>
                    <w:color w:val="262626"/>
                    <w:spacing w:val="-4"/>
                    <w:w w:val="90"/>
                    <w:sz w:val="15"/>
                  </w:rPr>
                  <w:t> </w:t>
                </w:r>
                <w:r>
                  <w:rPr>
                    <w:color w:val="262626"/>
                    <w:spacing w:val="-2"/>
                    <w:w w:val="90"/>
                    <w:sz w:val="15"/>
                  </w:rPr>
                  <w:t>JULY</w:t>
                </w:r>
                <w:r>
                  <w:rPr>
                    <w:color w:val="262626"/>
                    <w:spacing w:val="1"/>
                    <w:sz w:val="15"/>
                  </w:rPr>
                  <w:t> </w:t>
                </w:r>
                <w:r>
                  <w:rPr>
                    <w:color w:val="262626"/>
                    <w:spacing w:val="-4"/>
                    <w:w w:val="90"/>
                    <w:sz w:val="15"/>
                  </w:rPr>
                  <w:t>2019</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90271pt;margin-top:49.015999pt;width:206.75pt;height:19.3pt;mso-position-horizontal-relative:page;mso-position-vertical-relative:page;z-index:-21033472" type="#_x0000_t202" id="docshape143" filled="false" stroked="false">
          <v:textbox inset="0,0,0,0">
            <w:txbxContent>
              <w:p>
                <w:pPr>
                  <w:spacing w:line="247" w:lineRule="auto" w:before="15"/>
                  <w:ind w:left="20" w:right="0" w:firstLine="455"/>
                  <w:jc w:val="left"/>
                  <w:rPr>
                    <w:sz w:val="15"/>
                  </w:rPr>
                </w:pPr>
                <w:r>
                  <w:rPr>
                    <w:color w:val="1A282A"/>
                    <w:w w:val="85"/>
                    <w:sz w:val="15"/>
                  </w:rPr>
                  <w:t>THE ROYAL CENTRAL</w:t>
                </w:r>
                <w:r>
                  <w:rPr>
                    <w:color w:val="1A282A"/>
                    <w:sz w:val="15"/>
                  </w:rPr>
                  <w:t> </w:t>
                </w:r>
                <w:r>
                  <w:rPr>
                    <w:color w:val="1A282A"/>
                    <w:w w:val="85"/>
                    <w:sz w:val="15"/>
                  </w:rPr>
                  <w:t>SCHOOL</w:t>
                </w:r>
                <w:r>
                  <w:rPr>
                    <w:color w:val="1A282A"/>
                    <w:sz w:val="15"/>
                  </w:rPr>
                  <w:t> </w:t>
                </w:r>
                <w:r>
                  <w:rPr>
                    <w:color w:val="1A282A"/>
                    <w:w w:val="85"/>
                    <w:sz w:val="15"/>
                  </w:rPr>
                  <w:t>OF</w:t>
                </w:r>
                <w:r>
                  <w:rPr>
                    <w:color w:val="1A282A"/>
                    <w:spacing w:val="-2"/>
                    <w:w w:val="85"/>
                    <w:sz w:val="15"/>
                  </w:rPr>
                  <w:t> </w:t>
                </w:r>
                <w:r>
                  <w:rPr>
                    <w:color w:val="1A282A"/>
                    <w:w w:val="85"/>
                    <w:sz w:val="15"/>
                  </w:rPr>
                  <w:t>SPEECH</w:t>
                </w:r>
                <w:r>
                  <w:rPr>
                    <w:color w:val="1A282A"/>
                    <w:sz w:val="15"/>
                  </w:rPr>
                  <w:t> </w:t>
                </w:r>
                <w:r>
                  <w:rPr>
                    <w:color w:val="1A282A"/>
                    <w:w w:val="85"/>
                    <w:sz w:val="15"/>
                  </w:rPr>
                  <w:t>AND DRAMA</w:t>
                </w:r>
                <w:r>
                  <w:rPr>
                    <w:color w:val="1A282A"/>
                    <w:sz w:val="15"/>
                  </w:rPr>
                  <w:t> </w:t>
                </w:r>
                <w:r>
                  <w:rPr>
                    <w:color w:val="1A282A"/>
                    <w:spacing w:val="-2"/>
                    <w:w w:val="90"/>
                    <w:sz w:val="15"/>
                  </w:rPr>
                  <w:t>FINANCIAL</w:t>
                </w:r>
                <w:r>
                  <w:rPr>
                    <w:color w:val="1A282A"/>
                    <w:spacing w:val="1"/>
                    <w:sz w:val="15"/>
                  </w:rPr>
                  <w:t> </w:t>
                </w:r>
                <w:r>
                  <w:rPr>
                    <w:color w:val="1A282A"/>
                    <w:spacing w:val="-2"/>
                    <w:w w:val="90"/>
                    <w:sz w:val="15"/>
                  </w:rPr>
                  <w:t>STATEMENTS</w:t>
                </w:r>
                <w:r>
                  <w:rPr>
                    <w:color w:val="1A282A"/>
                    <w:spacing w:val="6"/>
                    <w:sz w:val="15"/>
                  </w:rPr>
                  <w:t> </w:t>
                </w:r>
                <w:r>
                  <w:rPr>
                    <w:color w:val="1A282A"/>
                    <w:spacing w:val="-2"/>
                    <w:w w:val="90"/>
                    <w:sz w:val="15"/>
                  </w:rPr>
                  <w:t>FOR</w:t>
                </w:r>
                <w:r>
                  <w:rPr>
                    <w:color w:val="1A282A"/>
                    <w:spacing w:val="-1"/>
                    <w:sz w:val="15"/>
                  </w:rPr>
                  <w:t> </w:t>
                </w:r>
                <w:r>
                  <w:rPr>
                    <w:color w:val="1A282A"/>
                    <w:spacing w:val="-2"/>
                    <w:w w:val="90"/>
                    <w:sz w:val="15"/>
                  </w:rPr>
                  <w:t>THE</w:t>
                </w:r>
                <w:r>
                  <w:rPr>
                    <w:color w:val="1A282A"/>
                    <w:spacing w:val="2"/>
                    <w:sz w:val="15"/>
                  </w:rPr>
                  <w:t> </w:t>
                </w:r>
                <w:r>
                  <w:rPr>
                    <w:color w:val="1A282A"/>
                    <w:spacing w:val="-2"/>
                    <w:w w:val="90"/>
                    <w:sz w:val="15"/>
                  </w:rPr>
                  <w:t>YEAR</w:t>
                </w:r>
                <w:r>
                  <w:rPr>
                    <w:color w:val="1A282A"/>
                    <w:spacing w:val="1"/>
                    <w:sz w:val="15"/>
                  </w:rPr>
                  <w:t> </w:t>
                </w:r>
                <w:r>
                  <w:rPr>
                    <w:color w:val="1A282A"/>
                    <w:spacing w:val="-2"/>
                    <w:w w:val="90"/>
                    <w:sz w:val="15"/>
                  </w:rPr>
                  <w:t>ENDED</w:t>
                </w:r>
                <w:r>
                  <w:rPr>
                    <w:color w:val="1A282A"/>
                    <w:spacing w:val="5"/>
                    <w:sz w:val="15"/>
                  </w:rPr>
                  <w:t> </w:t>
                </w:r>
                <w:r>
                  <w:rPr>
                    <w:color w:val="1A282A"/>
                    <w:spacing w:val="-2"/>
                    <w:w w:val="90"/>
                    <w:sz w:val="15"/>
                  </w:rPr>
                  <w:t>31</w:t>
                </w:r>
                <w:r>
                  <w:rPr>
                    <w:color w:val="1A282A"/>
                    <w:spacing w:val="-6"/>
                    <w:sz w:val="15"/>
                  </w:rPr>
                  <w:t> </w:t>
                </w:r>
                <w:r>
                  <w:rPr>
                    <w:color w:val="1A282A"/>
                    <w:spacing w:val="-2"/>
                    <w:w w:val="90"/>
                    <w:sz w:val="15"/>
                  </w:rPr>
                  <w:t>JULY</w:t>
                </w:r>
                <w:r>
                  <w:rPr>
                    <w:color w:val="1A282A"/>
                    <w:spacing w:val="-2"/>
                    <w:sz w:val="15"/>
                  </w:rPr>
                  <w:t> </w:t>
                </w:r>
                <w:r>
                  <w:rPr>
                    <w:color w:val="1A282A"/>
                    <w:spacing w:val="-4"/>
                    <w:w w:val="90"/>
                    <w:sz w:val="15"/>
                  </w:rPr>
                  <w:t>2019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13898pt;margin-top:47.333302pt;width:206.65pt;height:19.3pt;mso-position-horizontal-relative:page;mso-position-vertical-relative:page;z-index:-21058560" type="#_x0000_t202" id="docshape7" filled="false" stroked="false">
          <v:textbox inset="0,0,0,0">
            <w:txbxContent>
              <w:p>
                <w:pPr>
                  <w:spacing w:line="247" w:lineRule="auto" w:before="15"/>
                  <w:ind w:left="20" w:right="0" w:firstLine="450"/>
                  <w:jc w:val="left"/>
                  <w:rPr>
                    <w:sz w:val="15"/>
                  </w:rPr>
                </w:pPr>
                <w:r>
                  <w:rPr>
                    <w:color w:val="1A282A"/>
                    <w:w w:val="85"/>
                    <w:sz w:val="15"/>
                  </w:rPr>
                  <w:t>THE ROYAL CENTRAL</w:t>
                </w:r>
                <w:r>
                  <w:rPr>
                    <w:color w:val="1A282A"/>
                    <w:sz w:val="15"/>
                  </w:rPr>
                  <w:t> </w:t>
                </w:r>
                <w:r>
                  <w:rPr>
                    <w:color w:val="1A282A"/>
                    <w:w w:val="85"/>
                    <w:sz w:val="15"/>
                  </w:rPr>
                  <w:t>SCHOOL</w:t>
                </w:r>
                <w:r>
                  <w:rPr>
                    <w:color w:val="1A282A"/>
                    <w:sz w:val="15"/>
                  </w:rPr>
                  <w:t> </w:t>
                </w:r>
                <w:r>
                  <w:rPr>
                    <w:color w:val="1A282A"/>
                    <w:w w:val="85"/>
                    <w:sz w:val="15"/>
                  </w:rPr>
                  <w:t>OF SPEECH</w:t>
                </w:r>
                <w:r>
                  <w:rPr>
                    <w:color w:val="1A282A"/>
                    <w:sz w:val="15"/>
                  </w:rPr>
                  <w:t> </w:t>
                </w:r>
                <w:r>
                  <w:rPr>
                    <w:color w:val="1A282A"/>
                    <w:w w:val="85"/>
                    <w:sz w:val="15"/>
                  </w:rPr>
                  <w:t>AND DRAMA</w:t>
                </w:r>
                <w:r>
                  <w:rPr>
                    <w:color w:val="1A282A"/>
                    <w:sz w:val="15"/>
                  </w:rPr>
                  <w:t> </w:t>
                </w:r>
                <w:r>
                  <w:rPr>
                    <w:color w:val="1A282A"/>
                    <w:spacing w:val="-2"/>
                    <w:w w:val="90"/>
                    <w:sz w:val="15"/>
                  </w:rPr>
                  <w:t>FINANCIAL</w:t>
                </w:r>
                <w:r>
                  <w:rPr>
                    <w:color w:val="1A282A"/>
                    <w:sz w:val="15"/>
                  </w:rPr>
                  <w:t> </w:t>
                </w:r>
                <w:r>
                  <w:rPr>
                    <w:color w:val="1A282A"/>
                    <w:spacing w:val="-2"/>
                    <w:w w:val="90"/>
                    <w:sz w:val="15"/>
                  </w:rPr>
                  <w:t>STATEMENTS</w:t>
                </w:r>
                <w:r>
                  <w:rPr>
                    <w:color w:val="1A282A"/>
                    <w:spacing w:val="9"/>
                    <w:sz w:val="15"/>
                  </w:rPr>
                  <w:t> </w:t>
                </w:r>
                <w:r>
                  <w:rPr>
                    <w:color w:val="1A282A"/>
                    <w:spacing w:val="-2"/>
                    <w:w w:val="90"/>
                    <w:sz w:val="15"/>
                  </w:rPr>
                  <w:t>FOR</w:t>
                </w:r>
                <w:r>
                  <w:rPr>
                    <w:color w:val="1A282A"/>
                    <w:spacing w:val="-1"/>
                    <w:sz w:val="15"/>
                  </w:rPr>
                  <w:t> </w:t>
                </w:r>
                <w:r>
                  <w:rPr>
                    <w:color w:val="1A282A"/>
                    <w:spacing w:val="-2"/>
                    <w:w w:val="90"/>
                    <w:sz w:val="15"/>
                  </w:rPr>
                  <w:t>THE</w:t>
                </w:r>
                <w:r>
                  <w:rPr>
                    <w:color w:val="1A282A"/>
                    <w:spacing w:val="-4"/>
                    <w:sz w:val="15"/>
                  </w:rPr>
                  <w:t> </w:t>
                </w:r>
                <w:r>
                  <w:rPr>
                    <w:color w:val="1A282A"/>
                    <w:spacing w:val="-2"/>
                    <w:w w:val="90"/>
                    <w:sz w:val="15"/>
                  </w:rPr>
                  <w:t>YEAR</w:t>
                </w:r>
                <w:r>
                  <w:rPr>
                    <w:color w:val="1A282A"/>
                    <w:spacing w:val="4"/>
                    <w:sz w:val="15"/>
                  </w:rPr>
                  <w:t> </w:t>
                </w:r>
                <w:r>
                  <w:rPr>
                    <w:color w:val="1A282A"/>
                    <w:spacing w:val="-2"/>
                    <w:w w:val="90"/>
                    <w:sz w:val="15"/>
                  </w:rPr>
                  <w:t>ENDED</w:t>
                </w:r>
                <w:r>
                  <w:rPr>
                    <w:color w:val="1A282A"/>
                    <w:spacing w:val="5"/>
                    <w:sz w:val="15"/>
                  </w:rPr>
                  <w:t> </w:t>
                </w:r>
                <w:r>
                  <w:rPr>
                    <w:color w:val="1A282A"/>
                    <w:spacing w:val="-2"/>
                    <w:w w:val="90"/>
                    <w:sz w:val="15"/>
                  </w:rPr>
                  <w:t>31</w:t>
                </w:r>
                <w:r>
                  <w:rPr>
                    <w:color w:val="1A282A"/>
                    <w:spacing w:val="-5"/>
                    <w:sz w:val="15"/>
                  </w:rPr>
                  <w:t> </w:t>
                </w:r>
                <w:r>
                  <w:rPr>
                    <w:color w:val="1A282A"/>
                    <w:spacing w:val="-2"/>
                    <w:w w:val="90"/>
                    <w:sz w:val="15"/>
                  </w:rPr>
                  <w:t>JUL</w:t>
                </w:r>
                <w:r>
                  <w:rPr>
                    <w:color w:val="343F42"/>
                    <w:spacing w:val="-2"/>
                    <w:w w:val="90"/>
                    <w:sz w:val="15"/>
                  </w:rPr>
                  <w:t>Y</w:t>
                </w:r>
                <w:r>
                  <w:rPr>
                    <w:color w:val="343F42"/>
                    <w:spacing w:val="-5"/>
                    <w:w w:val="90"/>
                    <w:sz w:val="15"/>
                  </w:rPr>
                  <w:t> </w:t>
                </w:r>
                <w:r>
                  <w:rPr>
                    <w:color w:val="1A282A"/>
                    <w:spacing w:val="-4"/>
                    <w:w w:val="90"/>
                    <w:sz w:val="15"/>
                  </w:rPr>
                  <w:t>2019</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623627pt;margin-top:48.2948pt;width:206.65pt;height:19.3pt;mso-position-horizontal-relative:page;mso-position-vertical-relative:page;z-index:-21031936" type="#_x0000_t202" id="docshape150" filled="false" stroked="false">
          <v:textbox inset="0,0,0,0">
            <w:txbxContent>
              <w:p>
                <w:pPr>
                  <w:spacing w:line="247" w:lineRule="auto" w:before="15"/>
                  <w:ind w:left="20" w:right="0" w:firstLine="450"/>
                  <w:jc w:val="left"/>
                  <w:rPr>
                    <w:sz w:val="15"/>
                  </w:rPr>
                </w:pPr>
                <w:r>
                  <w:rPr>
                    <w:color w:val="262626"/>
                    <w:w w:val="85"/>
                    <w:sz w:val="15"/>
                  </w:rPr>
                  <w:t>THE ROYAL CENTRAL</w:t>
                </w:r>
                <w:r>
                  <w:rPr>
                    <w:color w:val="262626"/>
                    <w:sz w:val="15"/>
                  </w:rPr>
                  <w:t> </w:t>
                </w:r>
                <w:r>
                  <w:rPr>
                    <w:color w:val="3B3B3B"/>
                    <w:w w:val="85"/>
                    <w:sz w:val="15"/>
                  </w:rPr>
                  <w:t>SCHOOL</w:t>
                </w:r>
                <w:r>
                  <w:rPr>
                    <w:color w:val="3B3B3B"/>
                    <w:sz w:val="15"/>
                  </w:rPr>
                  <w:t> </w:t>
                </w:r>
                <w:r>
                  <w:rPr>
                    <w:color w:val="262626"/>
                    <w:w w:val="85"/>
                    <w:sz w:val="15"/>
                  </w:rPr>
                  <w:t>OF SPEECH</w:t>
                </w:r>
                <w:r>
                  <w:rPr>
                    <w:color w:val="262626"/>
                    <w:sz w:val="15"/>
                  </w:rPr>
                  <w:t> </w:t>
                </w:r>
                <w:r>
                  <w:rPr>
                    <w:color w:val="262626"/>
                    <w:w w:val="85"/>
                    <w:sz w:val="15"/>
                  </w:rPr>
                  <w:t>AND DRAMA</w:t>
                </w:r>
                <w:r>
                  <w:rPr>
                    <w:color w:val="262626"/>
                    <w:sz w:val="15"/>
                  </w:rPr>
                  <w:t> </w:t>
                </w:r>
                <w:r>
                  <w:rPr>
                    <w:color w:val="262626"/>
                    <w:spacing w:val="-2"/>
                    <w:w w:val="90"/>
                    <w:sz w:val="15"/>
                  </w:rPr>
                  <w:t>FINANCIAL</w:t>
                </w:r>
                <w:r>
                  <w:rPr>
                    <w:color w:val="262626"/>
                    <w:spacing w:val="3"/>
                    <w:sz w:val="15"/>
                  </w:rPr>
                  <w:t> </w:t>
                </w:r>
                <w:r>
                  <w:rPr>
                    <w:color w:val="262626"/>
                    <w:spacing w:val="-2"/>
                    <w:w w:val="90"/>
                    <w:sz w:val="15"/>
                  </w:rPr>
                  <w:t>STATEMENTS</w:t>
                </w:r>
                <w:r>
                  <w:rPr>
                    <w:color w:val="262626"/>
                    <w:spacing w:val="3"/>
                    <w:sz w:val="15"/>
                  </w:rPr>
                  <w:t> </w:t>
                </w:r>
                <w:r>
                  <w:rPr>
                    <w:color w:val="262626"/>
                    <w:spacing w:val="-2"/>
                    <w:w w:val="90"/>
                    <w:sz w:val="15"/>
                  </w:rPr>
                  <w:t>FOR</w:t>
                </w:r>
                <w:r>
                  <w:rPr>
                    <w:color w:val="262626"/>
                    <w:spacing w:val="-5"/>
                    <w:sz w:val="15"/>
                  </w:rPr>
                  <w:t> </w:t>
                </w:r>
                <w:r>
                  <w:rPr>
                    <w:color w:val="262626"/>
                    <w:spacing w:val="-2"/>
                    <w:w w:val="90"/>
                    <w:sz w:val="15"/>
                  </w:rPr>
                  <w:t>THE</w:t>
                </w:r>
                <w:r>
                  <w:rPr>
                    <w:color w:val="262626"/>
                    <w:sz w:val="15"/>
                  </w:rPr>
                  <w:t> </w:t>
                </w:r>
                <w:r>
                  <w:rPr>
                    <w:color w:val="3B3B3B"/>
                    <w:spacing w:val="-2"/>
                    <w:w w:val="90"/>
                    <w:sz w:val="15"/>
                  </w:rPr>
                  <w:t>YEAR</w:t>
                </w:r>
                <w:r>
                  <w:rPr>
                    <w:color w:val="3B3B3B"/>
                    <w:spacing w:val="2"/>
                    <w:sz w:val="15"/>
                  </w:rPr>
                  <w:t> </w:t>
                </w:r>
                <w:r>
                  <w:rPr>
                    <w:color w:val="262626"/>
                    <w:spacing w:val="-2"/>
                    <w:w w:val="90"/>
                    <w:sz w:val="15"/>
                  </w:rPr>
                  <w:t>ENDED</w:t>
                </w:r>
                <w:r>
                  <w:rPr>
                    <w:color w:val="262626"/>
                    <w:spacing w:val="7"/>
                    <w:sz w:val="15"/>
                  </w:rPr>
                  <w:t> </w:t>
                </w:r>
                <w:r>
                  <w:rPr>
                    <w:color w:val="262626"/>
                    <w:spacing w:val="-2"/>
                    <w:w w:val="90"/>
                    <w:sz w:val="15"/>
                  </w:rPr>
                  <w:t>31</w:t>
                </w:r>
                <w:r>
                  <w:rPr>
                    <w:color w:val="262626"/>
                    <w:spacing w:val="-3"/>
                    <w:w w:val="90"/>
                    <w:sz w:val="15"/>
                  </w:rPr>
                  <w:t> </w:t>
                </w:r>
                <w:r>
                  <w:rPr>
                    <w:color w:val="262626"/>
                    <w:spacing w:val="-2"/>
                    <w:w w:val="90"/>
                    <w:sz w:val="15"/>
                  </w:rPr>
                  <w:t>JULY</w:t>
                </w:r>
                <w:r>
                  <w:rPr>
                    <w:color w:val="262626"/>
                    <w:spacing w:val="-2"/>
                    <w:sz w:val="15"/>
                  </w:rPr>
                  <w:t> </w:t>
                </w:r>
                <w:r>
                  <w:rPr>
                    <w:color w:val="262626"/>
                    <w:spacing w:val="-4"/>
                    <w:w w:val="90"/>
                    <w:sz w:val="15"/>
                  </w:rPr>
                  <w:t>2019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047pt;margin-top:30.293234pt;width:215.8pt;height:20.350pt;mso-position-horizontal-relative:page;mso-position-vertical-relative:page;z-index:-21030912" type="#_x0000_t202" id="docshape164" filled="false" stroked="false">
          <v:textbox inset="0,0,0,0">
            <w:txbxContent>
              <w:p>
                <w:pPr>
                  <w:spacing w:line="244" w:lineRule="auto" w:before="15"/>
                  <w:ind w:left="20" w:right="0" w:firstLine="470"/>
                  <w:jc w:val="left"/>
                  <w:rPr>
                    <w:sz w:val="16"/>
                  </w:rPr>
                </w:pPr>
                <w:r>
                  <w:rPr>
                    <w:color w:val="1A2428"/>
                    <w:w w:val="85"/>
                    <w:sz w:val="16"/>
                  </w:rPr>
                  <w:t>THE ROYAL CENTRAL</w:t>
                </w:r>
                <w:r>
                  <w:rPr>
                    <w:color w:val="1A2428"/>
                    <w:sz w:val="16"/>
                  </w:rPr>
                  <w:t> </w:t>
                </w:r>
                <w:r>
                  <w:rPr>
                    <w:color w:val="1A2428"/>
                    <w:w w:val="85"/>
                    <w:sz w:val="16"/>
                  </w:rPr>
                  <w:t>SCHOOL OF</w:t>
                </w:r>
                <w:r>
                  <w:rPr>
                    <w:color w:val="1A2428"/>
                    <w:spacing w:val="-4"/>
                    <w:w w:val="85"/>
                    <w:sz w:val="16"/>
                  </w:rPr>
                  <w:t> </w:t>
                </w:r>
                <w:r>
                  <w:rPr>
                    <w:color w:val="1A2428"/>
                    <w:w w:val="85"/>
                    <w:sz w:val="16"/>
                  </w:rPr>
                  <w:t>SPEECH AND</w:t>
                </w:r>
                <w:r>
                  <w:rPr>
                    <w:color w:val="1A2428"/>
                    <w:spacing w:val="-1"/>
                    <w:w w:val="85"/>
                    <w:sz w:val="16"/>
                  </w:rPr>
                  <w:t> </w:t>
                </w:r>
                <w:r>
                  <w:rPr>
                    <w:color w:val="1A2428"/>
                    <w:w w:val="85"/>
                    <w:sz w:val="16"/>
                  </w:rPr>
                  <w:t>DRAMA</w:t>
                </w:r>
                <w:r>
                  <w:rPr>
                    <w:color w:val="1A2428"/>
                    <w:sz w:val="16"/>
                  </w:rPr>
                  <w:t> </w:t>
                </w:r>
                <w:r>
                  <w:rPr>
                    <w:color w:val="1A2428"/>
                    <w:w w:val="85"/>
                    <w:sz w:val="16"/>
                  </w:rPr>
                  <w:t>FINANCIAL</w:t>
                </w:r>
                <w:r>
                  <w:rPr>
                    <w:color w:val="1A2428"/>
                    <w:spacing w:val="11"/>
                    <w:sz w:val="16"/>
                  </w:rPr>
                  <w:t> </w:t>
                </w:r>
                <w:r>
                  <w:rPr>
                    <w:color w:val="1A2428"/>
                    <w:w w:val="85"/>
                    <w:sz w:val="16"/>
                  </w:rPr>
                  <w:t>STATEMENTS</w:t>
                </w:r>
                <w:r>
                  <w:rPr>
                    <w:color w:val="1A2428"/>
                    <w:spacing w:val="13"/>
                    <w:sz w:val="16"/>
                  </w:rPr>
                  <w:t> </w:t>
                </w:r>
                <w:r>
                  <w:rPr>
                    <w:color w:val="1A2428"/>
                    <w:w w:val="85"/>
                    <w:sz w:val="16"/>
                  </w:rPr>
                  <w:t>FOR</w:t>
                </w:r>
                <w:r>
                  <w:rPr>
                    <w:color w:val="1A2428"/>
                    <w:spacing w:val="2"/>
                    <w:sz w:val="16"/>
                  </w:rPr>
                  <w:t> </w:t>
                </w:r>
                <w:r>
                  <w:rPr>
                    <w:color w:val="1A2428"/>
                    <w:w w:val="85"/>
                    <w:sz w:val="16"/>
                  </w:rPr>
                  <w:t>THE</w:t>
                </w:r>
                <w:r>
                  <w:rPr>
                    <w:color w:val="1A2428"/>
                    <w:spacing w:val="-4"/>
                    <w:sz w:val="16"/>
                  </w:rPr>
                  <w:t> </w:t>
                </w:r>
                <w:r>
                  <w:rPr>
                    <w:color w:val="1A2428"/>
                    <w:w w:val="85"/>
                    <w:sz w:val="16"/>
                  </w:rPr>
                  <w:t>YEAR</w:t>
                </w:r>
                <w:r>
                  <w:rPr>
                    <w:color w:val="1A2428"/>
                    <w:spacing w:val="3"/>
                    <w:sz w:val="16"/>
                  </w:rPr>
                  <w:t> </w:t>
                </w:r>
                <w:r>
                  <w:rPr>
                    <w:color w:val="1A2428"/>
                    <w:w w:val="85"/>
                    <w:sz w:val="16"/>
                  </w:rPr>
                  <w:t>ENDED</w:t>
                </w:r>
                <w:r>
                  <w:rPr>
                    <w:color w:val="1A2428"/>
                    <w:spacing w:val="1"/>
                    <w:sz w:val="16"/>
                  </w:rPr>
                  <w:t> </w:t>
                </w:r>
                <w:r>
                  <w:rPr>
                    <w:color w:val="1A2428"/>
                    <w:w w:val="85"/>
                    <w:sz w:val="16"/>
                  </w:rPr>
                  <w:t>31</w:t>
                </w:r>
                <w:r>
                  <w:rPr>
                    <w:color w:val="1A2428"/>
                    <w:spacing w:val="3"/>
                    <w:sz w:val="16"/>
                  </w:rPr>
                  <w:t> </w:t>
                </w:r>
                <w:r>
                  <w:rPr>
                    <w:color w:val="1A2428"/>
                    <w:w w:val="85"/>
                    <w:sz w:val="16"/>
                  </w:rPr>
                  <w:t>JULY</w:t>
                </w:r>
                <w:r>
                  <w:rPr>
                    <w:color w:val="1A2428"/>
                    <w:spacing w:val="1"/>
                    <w:sz w:val="16"/>
                  </w:rPr>
                  <w:t> </w:t>
                </w:r>
                <w:r>
                  <w:rPr>
                    <w:color w:val="333B3D"/>
                    <w:spacing w:val="-4"/>
                    <w:w w:val="85"/>
                    <w:sz w:val="16"/>
                  </w:rPr>
                  <w:t>2</w:t>
                </w:r>
                <w:r>
                  <w:rPr>
                    <w:color w:val="1A2428"/>
                    <w:spacing w:val="-4"/>
                    <w:w w:val="85"/>
                    <w:sz w:val="16"/>
                  </w:rPr>
                  <w:t>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13898pt;margin-top:48.054501pt;width:206.45pt;height:19.3pt;mso-position-horizontal-relative:page;mso-position-vertical-relative:page;z-index:-21057536" type="#_x0000_t202" id="docshape9" filled="false" stroked="false">
          <v:textbox inset="0,0,0,0">
            <w:txbxContent>
              <w:p>
                <w:pPr>
                  <w:spacing w:line="247" w:lineRule="auto" w:before="15"/>
                  <w:ind w:left="20" w:right="13" w:firstLine="450"/>
                  <w:jc w:val="left"/>
                  <w:rPr>
                    <w:sz w:val="15"/>
                  </w:rPr>
                </w:pPr>
                <w:r>
                  <w:rPr>
                    <w:color w:val="1A282A"/>
                    <w:w w:val="90"/>
                    <w:sz w:val="15"/>
                  </w:rPr>
                  <w:t>THE</w:t>
                </w:r>
                <w:r>
                  <w:rPr>
                    <w:color w:val="1A282A"/>
                    <w:spacing w:val="-7"/>
                    <w:w w:val="90"/>
                    <w:sz w:val="15"/>
                  </w:rPr>
                  <w:t> </w:t>
                </w:r>
                <w:r>
                  <w:rPr>
                    <w:color w:val="1A282A"/>
                    <w:w w:val="90"/>
                    <w:sz w:val="15"/>
                  </w:rPr>
                  <w:t>ROYAL</w:t>
                </w:r>
                <w:r>
                  <w:rPr>
                    <w:color w:val="1A282A"/>
                    <w:spacing w:val="-6"/>
                    <w:w w:val="90"/>
                    <w:sz w:val="15"/>
                  </w:rPr>
                  <w:t> </w:t>
                </w:r>
                <w:r>
                  <w:rPr>
                    <w:color w:val="1A282A"/>
                    <w:w w:val="90"/>
                    <w:sz w:val="15"/>
                  </w:rPr>
                  <w:t>CENTRAL</w:t>
                </w:r>
                <w:r>
                  <w:rPr>
                    <w:color w:val="1A282A"/>
                    <w:spacing w:val="-3"/>
                    <w:w w:val="90"/>
                    <w:sz w:val="15"/>
                  </w:rPr>
                  <w:t> </w:t>
                </w:r>
                <w:r>
                  <w:rPr>
                    <w:color w:val="1A282A"/>
                    <w:w w:val="90"/>
                    <w:sz w:val="15"/>
                  </w:rPr>
                  <w:t>SCHOOL</w:t>
                </w:r>
                <w:r>
                  <w:rPr>
                    <w:color w:val="1A282A"/>
                    <w:spacing w:val="-4"/>
                    <w:sz w:val="15"/>
                  </w:rPr>
                  <w:t> </w:t>
                </w:r>
                <w:r>
                  <w:rPr>
                    <w:color w:val="1A282A"/>
                    <w:w w:val="90"/>
                    <w:sz w:val="15"/>
                  </w:rPr>
                  <w:t>OF</w:t>
                </w:r>
                <w:r>
                  <w:rPr>
                    <w:color w:val="1A282A"/>
                    <w:spacing w:val="-7"/>
                    <w:w w:val="90"/>
                    <w:sz w:val="15"/>
                  </w:rPr>
                  <w:t> </w:t>
                </w:r>
                <w:r>
                  <w:rPr>
                    <w:color w:val="1A282A"/>
                    <w:w w:val="90"/>
                    <w:sz w:val="15"/>
                  </w:rPr>
                  <w:t>SPEECH</w:t>
                </w:r>
                <w:r>
                  <w:rPr>
                    <w:color w:val="1A282A"/>
                    <w:spacing w:val="-3"/>
                    <w:sz w:val="15"/>
                  </w:rPr>
                  <w:t> </w:t>
                </w:r>
                <w:r>
                  <w:rPr>
                    <w:color w:val="1A282A"/>
                    <w:w w:val="90"/>
                    <w:sz w:val="15"/>
                  </w:rPr>
                  <w:t>AND</w:t>
                </w:r>
                <w:r>
                  <w:rPr>
                    <w:color w:val="1A282A"/>
                    <w:spacing w:val="-6"/>
                    <w:w w:val="90"/>
                    <w:sz w:val="15"/>
                  </w:rPr>
                  <w:t> </w:t>
                </w:r>
                <w:r>
                  <w:rPr>
                    <w:color w:val="1A282A"/>
                    <w:w w:val="90"/>
                    <w:sz w:val="15"/>
                  </w:rPr>
                  <w:t>DRMIA</w:t>
                </w:r>
                <w:r>
                  <w:rPr>
                    <w:color w:val="1A282A"/>
                    <w:sz w:val="15"/>
                  </w:rPr>
                  <w:t> </w:t>
                </w:r>
                <w:r>
                  <w:rPr>
                    <w:color w:val="1A282A"/>
                    <w:spacing w:val="-2"/>
                    <w:w w:val="90"/>
                    <w:sz w:val="15"/>
                  </w:rPr>
                  <w:t>FINANCIAL</w:t>
                </w:r>
                <w:r>
                  <w:rPr>
                    <w:color w:val="1A282A"/>
                    <w:spacing w:val="-3"/>
                    <w:sz w:val="15"/>
                  </w:rPr>
                  <w:t> </w:t>
                </w:r>
                <w:r>
                  <w:rPr>
                    <w:color w:val="1A282A"/>
                    <w:spacing w:val="-2"/>
                    <w:w w:val="90"/>
                    <w:sz w:val="15"/>
                  </w:rPr>
                  <w:t>STATEMENTS</w:t>
                </w:r>
                <w:r>
                  <w:rPr>
                    <w:color w:val="1A282A"/>
                    <w:spacing w:val="7"/>
                    <w:sz w:val="15"/>
                  </w:rPr>
                  <w:t> </w:t>
                </w:r>
                <w:r>
                  <w:rPr>
                    <w:color w:val="1A282A"/>
                    <w:spacing w:val="-2"/>
                    <w:w w:val="90"/>
                    <w:sz w:val="15"/>
                  </w:rPr>
                  <w:t>FOR</w:t>
                </w:r>
                <w:r>
                  <w:rPr>
                    <w:color w:val="1A282A"/>
                    <w:spacing w:val="-3"/>
                    <w:sz w:val="15"/>
                  </w:rPr>
                  <w:t> </w:t>
                </w:r>
                <w:r>
                  <w:rPr>
                    <w:color w:val="1A282A"/>
                    <w:spacing w:val="-2"/>
                    <w:w w:val="90"/>
                    <w:sz w:val="15"/>
                  </w:rPr>
                  <w:t>THE</w:t>
                </w:r>
                <w:r>
                  <w:rPr>
                    <w:color w:val="1A282A"/>
                    <w:sz w:val="15"/>
                  </w:rPr>
                  <w:t> </w:t>
                </w:r>
                <w:r>
                  <w:rPr>
                    <w:color w:val="1A282A"/>
                    <w:spacing w:val="-2"/>
                    <w:w w:val="90"/>
                    <w:sz w:val="15"/>
                  </w:rPr>
                  <w:t>YEAR</w:t>
                </w:r>
                <w:r>
                  <w:rPr>
                    <w:color w:val="1A282A"/>
                    <w:spacing w:val="5"/>
                    <w:sz w:val="15"/>
                  </w:rPr>
                  <w:t> </w:t>
                </w:r>
                <w:r>
                  <w:rPr>
                    <w:color w:val="1A282A"/>
                    <w:spacing w:val="-2"/>
                    <w:w w:val="90"/>
                    <w:sz w:val="15"/>
                  </w:rPr>
                  <w:t>ENDED</w:t>
                </w:r>
                <w:r>
                  <w:rPr>
                    <w:color w:val="1A282A"/>
                    <w:spacing w:val="6"/>
                    <w:sz w:val="15"/>
                  </w:rPr>
                  <w:t> </w:t>
                </w:r>
                <w:r>
                  <w:rPr>
                    <w:color w:val="1A282A"/>
                    <w:spacing w:val="-2"/>
                    <w:w w:val="90"/>
                    <w:sz w:val="15"/>
                  </w:rPr>
                  <w:t>31</w:t>
                </w:r>
                <w:r>
                  <w:rPr>
                    <w:color w:val="1A282A"/>
                    <w:spacing w:val="-5"/>
                    <w:sz w:val="15"/>
                  </w:rPr>
                  <w:t> </w:t>
                </w:r>
                <w:r>
                  <w:rPr>
                    <w:color w:val="1A282A"/>
                    <w:spacing w:val="-2"/>
                    <w:w w:val="90"/>
                    <w:sz w:val="15"/>
                  </w:rPr>
                  <w:t>JU</w:t>
                </w:r>
                <w:r>
                  <w:rPr>
                    <w:color w:val="343F42"/>
                    <w:spacing w:val="-2"/>
                    <w:w w:val="90"/>
                    <w:sz w:val="15"/>
                  </w:rPr>
                  <w:t>L</w:t>
                </w:r>
                <w:r>
                  <w:rPr>
                    <w:color w:val="1A282A"/>
                    <w:spacing w:val="-2"/>
                    <w:w w:val="90"/>
                    <w:sz w:val="15"/>
                  </w:rPr>
                  <w:t>Y</w:t>
                </w:r>
                <w:r>
                  <w:rPr>
                    <w:color w:val="1A282A"/>
                    <w:spacing w:val="-4"/>
                    <w:w w:val="90"/>
                    <w:sz w:val="15"/>
                  </w:rPr>
                  <w:t> 2019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811218pt;margin-top:46.852501pt;width:206.65pt;height:19.3pt;mso-position-horizontal-relative:page;mso-position-vertical-relative:page;z-index:-21056512" type="#_x0000_t202" id="docshape11" filled="false" stroked="false">
          <v:textbox inset="0,0,0,0">
            <w:txbxContent>
              <w:p>
                <w:pPr>
                  <w:spacing w:line="247" w:lineRule="auto" w:before="15"/>
                  <w:ind w:left="20" w:right="0" w:firstLine="450"/>
                  <w:jc w:val="left"/>
                  <w:rPr>
                    <w:sz w:val="15"/>
                  </w:rPr>
                </w:pPr>
                <w:r>
                  <w:rPr>
                    <w:color w:val="1A282A"/>
                    <w:w w:val="85"/>
                    <w:sz w:val="15"/>
                  </w:rPr>
                  <w:t>THE ROYAL CENTRAL</w:t>
                </w:r>
                <w:r>
                  <w:rPr>
                    <w:color w:val="1A282A"/>
                    <w:sz w:val="15"/>
                  </w:rPr>
                  <w:t> </w:t>
                </w:r>
                <w:r>
                  <w:rPr>
                    <w:color w:val="1A282A"/>
                    <w:w w:val="85"/>
                    <w:sz w:val="15"/>
                  </w:rPr>
                  <w:t>SCHOOL</w:t>
                </w:r>
                <w:r>
                  <w:rPr>
                    <w:color w:val="1A282A"/>
                    <w:sz w:val="15"/>
                  </w:rPr>
                  <w:t> </w:t>
                </w:r>
                <w:r>
                  <w:rPr>
                    <w:color w:val="1A282A"/>
                    <w:w w:val="85"/>
                    <w:sz w:val="15"/>
                  </w:rPr>
                  <w:t>OF SPEECH</w:t>
                </w:r>
                <w:r>
                  <w:rPr>
                    <w:color w:val="1A282A"/>
                    <w:sz w:val="15"/>
                  </w:rPr>
                  <w:t> </w:t>
                </w:r>
                <w:r>
                  <w:rPr>
                    <w:color w:val="1A282A"/>
                    <w:w w:val="85"/>
                    <w:sz w:val="15"/>
                  </w:rPr>
                  <w:t>AND DRAMA</w:t>
                </w:r>
                <w:r>
                  <w:rPr>
                    <w:color w:val="1A282A"/>
                    <w:sz w:val="15"/>
                  </w:rPr>
                  <w:t> </w:t>
                </w:r>
                <w:r>
                  <w:rPr>
                    <w:color w:val="1A282A"/>
                    <w:spacing w:val="-2"/>
                    <w:w w:val="90"/>
                    <w:sz w:val="15"/>
                  </w:rPr>
                  <w:t>FINANCIAL</w:t>
                </w:r>
                <w:r>
                  <w:rPr>
                    <w:color w:val="1A282A"/>
                    <w:sz w:val="15"/>
                  </w:rPr>
                  <w:t> </w:t>
                </w:r>
                <w:r>
                  <w:rPr>
                    <w:color w:val="1A282A"/>
                    <w:spacing w:val="-2"/>
                    <w:w w:val="90"/>
                    <w:sz w:val="15"/>
                  </w:rPr>
                  <w:t>STATEMENTS</w:t>
                </w:r>
                <w:r>
                  <w:rPr>
                    <w:color w:val="1A282A"/>
                    <w:spacing w:val="4"/>
                    <w:sz w:val="15"/>
                  </w:rPr>
                  <w:t> </w:t>
                </w:r>
                <w:r>
                  <w:rPr>
                    <w:color w:val="1A282A"/>
                    <w:spacing w:val="-2"/>
                    <w:w w:val="90"/>
                    <w:sz w:val="15"/>
                  </w:rPr>
                  <w:t>FOR</w:t>
                </w:r>
                <w:r>
                  <w:rPr>
                    <w:color w:val="1A282A"/>
                    <w:spacing w:val="-3"/>
                    <w:sz w:val="15"/>
                  </w:rPr>
                  <w:t> </w:t>
                </w:r>
                <w:r>
                  <w:rPr>
                    <w:color w:val="1A282A"/>
                    <w:spacing w:val="-2"/>
                    <w:w w:val="90"/>
                    <w:sz w:val="15"/>
                  </w:rPr>
                  <w:t>THE</w:t>
                </w:r>
                <w:r>
                  <w:rPr>
                    <w:color w:val="1A282A"/>
                    <w:spacing w:val="-4"/>
                    <w:sz w:val="15"/>
                  </w:rPr>
                  <w:t> </w:t>
                </w:r>
                <w:r>
                  <w:rPr>
                    <w:color w:val="1A282A"/>
                    <w:spacing w:val="-2"/>
                    <w:w w:val="90"/>
                    <w:sz w:val="15"/>
                  </w:rPr>
                  <w:t>YEAR</w:t>
                </w:r>
                <w:r>
                  <w:rPr>
                    <w:color w:val="1A282A"/>
                    <w:spacing w:val="4"/>
                    <w:sz w:val="15"/>
                  </w:rPr>
                  <w:t> </w:t>
                </w:r>
                <w:r>
                  <w:rPr>
                    <w:color w:val="1A282A"/>
                    <w:spacing w:val="-2"/>
                    <w:w w:val="90"/>
                    <w:sz w:val="15"/>
                  </w:rPr>
                  <w:t>ENDED</w:t>
                </w:r>
                <w:r>
                  <w:rPr>
                    <w:color w:val="1A282A"/>
                    <w:spacing w:val="3"/>
                    <w:sz w:val="15"/>
                  </w:rPr>
                  <w:t> </w:t>
                </w:r>
                <w:r>
                  <w:rPr>
                    <w:color w:val="1A282A"/>
                    <w:spacing w:val="-2"/>
                    <w:w w:val="90"/>
                    <w:sz w:val="15"/>
                  </w:rPr>
                  <w:t>31</w:t>
                </w:r>
                <w:r>
                  <w:rPr>
                    <w:color w:val="1A282A"/>
                    <w:spacing w:val="-4"/>
                    <w:sz w:val="15"/>
                  </w:rPr>
                  <w:t> </w:t>
                </w:r>
                <w:r>
                  <w:rPr>
                    <w:color w:val="1A282A"/>
                    <w:spacing w:val="-2"/>
                    <w:w w:val="90"/>
                    <w:sz w:val="15"/>
                  </w:rPr>
                  <w:t>JULY</w:t>
                </w:r>
                <w:r>
                  <w:rPr>
                    <w:color w:val="1A282A"/>
                    <w:sz w:val="15"/>
                  </w:rPr>
                  <w:t> </w:t>
                </w:r>
                <w:r>
                  <w:rPr>
                    <w:color w:val="1A282A"/>
                    <w:spacing w:val="-4"/>
                    <w:w w:val="90"/>
                    <w:sz w:val="15"/>
                  </w:rPr>
                  <w:t>2019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90424pt;margin-top:47.814098pt;width:206.7pt;height:19.3pt;mso-position-horizontal-relative:page;mso-position-vertical-relative:page;z-index:-21055488" type="#_x0000_t202" id="docshape30" filled="false" stroked="false">
          <v:textbox inset="0,0,0,0">
            <w:txbxContent>
              <w:p>
                <w:pPr>
                  <w:spacing w:line="247" w:lineRule="auto" w:before="15"/>
                  <w:ind w:left="20" w:right="10" w:firstLine="450"/>
                  <w:jc w:val="left"/>
                  <w:rPr>
                    <w:sz w:val="15"/>
                  </w:rPr>
                </w:pPr>
                <w:r>
                  <w:rPr>
                    <w:color w:val="1D282A"/>
                    <w:w w:val="90"/>
                    <w:sz w:val="15"/>
                  </w:rPr>
                  <w:t>THE</w:t>
                </w:r>
                <w:r>
                  <w:rPr>
                    <w:color w:val="1D282A"/>
                    <w:spacing w:val="-7"/>
                    <w:w w:val="90"/>
                    <w:sz w:val="15"/>
                  </w:rPr>
                  <w:t> </w:t>
                </w:r>
                <w:r>
                  <w:rPr>
                    <w:color w:val="1D282A"/>
                    <w:w w:val="90"/>
                    <w:sz w:val="15"/>
                  </w:rPr>
                  <w:t>ROYAL</w:t>
                </w:r>
                <w:r>
                  <w:rPr>
                    <w:color w:val="1D282A"/>
                    <w:spacing w:val="-6"/>
                    <w:w w:val="90"/>
                    <w:sz w:val="15"/>
                  </w:rPr>
                  <w:t> </w:t>
                </w:r>
                <w:r>
                  <w:rPr>
                    <w:color w:val="1D282A"/>
                    <w:w w:val="90"/>
                    <w:sz w:val="15"/>
                  </w:rPr>
                  <w:t>CENTRAL</w:t>
                </w:r>
                <w:r>
                  <w:rPr>
                    <w:color w:val="1D282A"/>
                    <w:spacing w:val="-3"/>
                    <w:w w:val="90"/>
                    <w:sz w:val="15"/>
                  </w:rPr>
                  <w:t> </w:t>
                </w:r>
                <w:r>
                  <w:rPr>
                    <w:color w:val="1D282A"/>
                    <w:w w:val="90"/>
                    <w:sz w:val="15"/>
                  </w:rPr>
                  <w:t>SCHOOL</w:t>
                </w:r>
                <w:r>
                  <w:rPr>
                    <w:color w:val="1D282A"/>
                    <w:spacing w:val="-4"/>
                    <w:sz w:val="15"/>
                  </w:rPr>
                  <w:t> </w:t>
                </w:r>
                <w:r>
                  <w:rPr>
                    <w:color w:val="1D282A"/>
                    <w:w w:val="90"/>
                    <w:sz w:val="15"/>
                  </w:rPr>
                  <w:t>OF</w:t>
                </w:r>
                <w:r>
                  <w:rPr>
                    <w:color w:val="1D282A"/>
                    <w:spacing w:val="-7"/>
                    <w:w w:val="90"/>
                    <w:sz w:val="15"/>
                  </w:rPr>
                  <w:t> </w:t>
                </w:r>
                <w:r>
                  <w:rPr>
                    <w:color w:val="1D282A"/>
                    <w:w w:val="90"/>
                    <w:sz w:val="15"/>
                  </w:rPr>
                  <w:t>SPEECH</w:t>
                </w:r>
                <w:r>
                  <w:rPr>
                    <w:color w:val="1D282A"/>
                    <w:spacing w:val="-3"/>
                    <w:sz w:val="15"/>
                  </w:rPr>
                  <w:t> </w:t>
                </w:r>
                <w:r>
                  <w:rPr>
                    <w:color w:val="1D282A"/>
                    <w:w w:val="90"/>
                    <w:sz w:val="15"/>
                  </w:rPr>
                  <w:t>AND</w:t>
                </w:r>
                <w:r>
                  <w:rPr>
                    <w:color w:val="1D282A"/>
                    <w:spacing w:val="-8"/>
                    <w:w w:val="90"/>
                    <w:sz w:val="15"/>
                  </w:rPr>
                  <w:t> </w:t>
                </w:r>
                <w:r>
                  <w:rPr>
                    <w:color w:val="1D282A"/>
                    <w:w w:val="90"/>
                    <w:sz w:val="15"/>
                  </w:rPr>
                  <w:t>DRM\A</w:t>
                </w:r>
                <w:r>
                  <w:rPr>
                    <w:color w:val="1D282A"/>
                    <w:sz w:val="15"/>
                  </w:rPr>
                  <w:t> </w:t>
                </w:r>
                <w:r>
                  <w:rPr>
                    <w:color w:val="1D282A"/>
                    <w:spacing w:val="-2"/>
                    <w:w w:val="90"/>
                    <w:sz w:val="15"/>
                  </w:rPr>
                  <w:t>FINANCIAL</w:t>
                </w:r>
                <w:r>
                  <w:rPr>
                    <w:color w:val="1D282A"/>
                    <w:sz w:val="15"/>
                  </w:rPr>
                  <w:t> </w:t>
                </w:r>
                <w:r>
                  <w:rPr>
                    <w:color w:val="1D282A"/>
                    <w:spacing w:val="-2"/>
                    <w:w w:val="90"/>
                    <w:sz w:val="15"/>
                  </w:rPr>
                  <w:t>STATEMENTS</w:t>
                </w:r>
                <w:r>
                  <w:rPr>
                    <w:color w:val="1D282A"/>
                    <w:sz w:val="15"/>
                  </w:rPr>
                  <w:t> </w:t>
                </w:r>
                <w:r>
                  <w:rPr>
                    <w:color w:val="1D282A"/>
                    <w:spacing w:val="-2"/>
                    <w:w w:val="90"/>
                    <w:sz w:val="15"/>
                  </w:rPr>
                  <w:t>FOR</w:t>
                </w:r>
                <w:r>
                  <w:rPr>
                    <w:color w:val="1D282A"/>
                    <w:spacing w:val="-3"/>
                    <w:sz w:val="15"/>
                  </w:rPr>
                  <w:t> </w:t>
                </w:r>
                <w:r>
                  <w:rPr>
                    <w:color w:val="1D282A"/>
                    <w:spacing w:val="-2"/>
                    <w:w w:val="90"/>
                    <w:sz w:val="15"/>
                  </w:rPr>
                  <w:t>THE</w:t>
                </w:r>
                <w:r>
                  <w:rPr>
                    <w:color w:val="1D282A"/>
                    <w:spacing w:val="2"/>
                    <w:sz w:val="15"/>
                  </w:rPr>
                  <w:t> </w:t>
                </w:r>
                <w:r>
                  <w:rPr>
                    <w:color w:val="1D282A"/>
                    <w:spacing w:val="-2"/>
                    <w:w w:val="90"/>
                    <w:sz w:val="15"/>
                  </w:rPr>
                  <w:t>YEAR</w:t>
                </w:r>
                <w:r>
                  <w:rPr>
                    <w:color w:val="1D282A"/>
                    <w:spacing w:val="3"/>
                    <w:sz w:val="15"/>
                  </w:rPr>
                  <w:t> </w:t>
                </w:r>
                <w:r>
                  <w:rPr>
                    <w:color w:val="1D282A"/>
                    <w:spacing w:val="-2"/>
                    <w:w w:val="90"/>
                    <w:sz w:val="15"/>
                  </w:rPr>
                  <w:t>ENDED</w:t>
                </w:r>
                <w:r>
                  <w:rPr>
                    <w:color w:val="1D282A"/>
                    <w:spacing w:val="-1"/>
                    <w:sz w:val="15"/>
                  </w:rPr>
                  <w:t> </w:t>
                </w:r>
                <w:r>
                  <w:rPr>
                    <w:color w:val="1D282A"/>
                    <w:spacing w:val="-2"/>
                    <w:w w:val="90"/>
                    <w:sz w:val="15"/>
                  </w:rPr>
                  <w:t>31</w:t>
                </w:r>
                <w:r>
                  <w:rPr>
                    <w:color w:val="1D282A"/>
                    <w:spacing w:val="-5"/>
                    <w:sz w:val="15"/>
                  </w:rPr>
                  <w:t> </w:t>
                </w:r>
                <w:r>
                  <w:rPr>
                    <w:color w:val="1D282A"/>
                    <w:spacing w:val="-2"/>
                    <w:w w:val="90"/>
                    <w:sz w:val="15"/>
                  </w:rPr>
                  <w:t>JULY</w:t>
                </w:r>
                <w:r>
                  <w:rPr>
                    <w:color w:val="1D282A"/>
                    <w:spacing w:val="-1"/>
                    <w:sz w:val="15"/>
                  </w:rPr>
                  <w:t> </w:t>
                </w:r>
                <w:r>
                  <w:rPr>
                    <w:color w:val="1D282A"/>
                    <w:spacing w:val="-4"/>
                    <w:w w:val="90"/>
                    <w:sz w:val="15"/>
                  </w:rPr>
                  <w:t>2019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772308pt;margin-top:48.2948pt;width:206.45pt;height:19.3pt;mso-position-horizontal-relative:page;mso-position-vertical-relative:page;z-index:-21054464" type="#_x0000_t202" id="docshape32" filled="false" stroked="false">
          <v:textbox inset="0,0,0,0">
            <w:txbxContent>
              <w:p>
                <w:pPr>
                  <w:spacing w:line="247" w:lineRule="auto" w:before="15"/>
                  <w:ind w:left="20" w:right="14" w:firstLine="450"/>
                  <w:jc w:val="left"/>
                  <w:rPr>
                    <w:sz w:val="15"/>
                  </w:rPr>
                </w:pPr>
                <w:r>
                  <w:rPr>
                    <w:color w:val="232323"/>
                    <w:w w:val="85"/>
                    <w:sz w:val="15"/>
                  </w:rPr>
                  <w:t>THE ROYAL</w:t>
                </w:r>
                <w:r>
                  <w:rPr>
                    <w:color w:val="232323"/>
                    <w:sz w:val="15"/>
                  </w:rPr>
                  <w:t> </w:t>
                </w:r>
                <w:r>
                  <w:rPr>
                    <w:color w:val="232323"/>
                    <w:w w:val="85"/>
                    <w:sz w:val="15"/>
                  </w:rPr>
                  <w:t>CENTRAL</w:t>
                </w:r>
                <w:r>
                  <w:rPr>
                    <w:color w:val="232323"/>
                    <w:sz w:val="15"/>
                  </w:rPr>
                  <w:t> </w:t>
                </w:r>
                <w:r>
                  <w:rPr>
                    <w:color w:val="232323"/>
                    <w:w w:val="85"/>
                    <w:sz w:val="15"/>
                  </w:rPr>
                  <w:t>SCHOOL</w:t>
                </w:r>
                <w:r>
                  <w:rPr>
                    <w:color w:val="232323"/>
                    <w:sz w:val="15"/>
                  </w:rPr>
                  <w:t> </w:t>
                </w:r>
                <w:r>
                  <w:rPr>
                    <w:color w:val="232323"/>
                    <w:w w:val="85"/>
                    <w:sz w:val="15"/>
                  </w:rPr>
                  <w:t>OF SPEECH</w:t>
                </w:r>
                <w:r>
                  <w:rPr>
                    <w:color w:val="232323"/>
                    <w:sz w:val="15"/>
                  </w:rPr>
                  <w:t> </w:t>
                </w:r>
                <w:r>
                  <w:rPr>
                    <w:color w:val="232323"/>
                    <w:w w:val="85"/>
                    <w:sz w:val="15"/>
                  </w:rPr>
                  <w:t>AND DRAMA</w:t>
                </w:r>
                <w:r>
                  <w:rPr>
                    <w:color w:val="232323"/>
                    <w:sz w:val="15"/>
                  </w:rPr>
                  <w:t> </w:t>
                </w:r>
                <w:r>
                  <w:rPr>
                    <w:color w:val="232323"/>
                    <w:spacing w:val="-2"/>
                    <w:w w:val="90"/>
                    <w:sz w:val="15"/>
                  </w:rPr>
                  <w:t>FINANCIAL</w:t>
                </w:r>
                <w:r>
                  <w:rPr>
                    <w:color w:val="232323"/>
                    <w:spacing w:val="4"/>
                    <w:sz w:val="15"/>
                  </w:rPr>
                  <w:t> </w:t>
                </w:r>
                <w:r>
                  <w:rPr>
                    <w:color w:val="232323"/>
                    <w:spacing w:val="-2"/>
                    <w:w w:val="90"/>
                    <w:sz w:val="15"/>
                  </w:rPr>
                  <w:t>STATEMENTS</w:t>
                </w:r>
                <w:r>
                  <w:rPr>
                    <w:color w:val="232323"/>
                    <w:spacing w:val="6"/>
                    <w:sz w:val="15"/>
                  </w:rPr>
                  <w:t> </w:t>
                </w:r>
                <w:r>
                  <w:rPr>
                    <w:color w:val="232323"/>
                    <w:spacing w:val="-2"/>
                    <w:w w:val="90"/>
                    <w:sz w:val="15"/>
                  </w:rPr>
                  <w:t>FOR</w:t>
                </w:r>
                <w:r>
                  <w:rPr>
                    <w:color w:val="232323"/>
                    <w:spacing w:val="-4"/>
                    <w:sz w:val="15"/>
                  </w:rPr>
                  <w:t> </w:t>
                </w:r>
                <w:r>
                  <w:rPr>
                    <w:color w:val="232323"/>
                    <w:spacing w:val="-2"/>
                    <w:w w:val="90"/>
                    <w:sz w:val="15"/>
                  </w:rPr>
                  <w:t>THE</w:t>
                </w:r>
                <w:r>
                  <w:rPr>
                    <w:color w:val="232323"/>
                    <w:spacing w:val="-4"/>
                    <w:sz w:val="15"/>
                  </w:rPr>
                  <w:t> </w:t>
                </w:r>
                <w:r>
                  <w:rPr>
                    <w:color w:val="232323"/>
                    <w:spacing w:val="-2"/>
                    <w:w w:val="90"/>
                    <w:sz w:val="15"/>
                  </w:rPr>
                  <w:t>YEAR</w:t>
                </w:r>
                <w:r>
                  <w:rPr>
                    <w:color w:val="232323"/>
                    <w:spacing w:val="1"/>
                    <w:sz w:val="15"/>
                  </w:rPr>
                  <w:t> </w:t>
                </w:r>
                <w:r>
                  <w:rPr>
                    <w:color w:val="232323"/>
                    <w:spacing w:val="-2"/>
                    <w:w w:val="90"/>
                    <w:sz w:val="15"/>
                  </w:rPr>
                  <w:t>ENDED</w:t>
                </w:r>
                <w:r>
                  <w:rPr>
                    <w:color w:val="232323"/>
                    <w:spacing w:val="2"/>
                    <w:sz w:val="15"/>
                  </w:rPr>
                  <w:t> </w:t>
                </w:r>
                <w:r>
                  <w:rPr>
                    <w:color w:val="232323"/>
                    <w:spacing w:val="-2"/>
                    <w:w w:val="90"/>
                    <w:sz w:val="15"/>
                  </w:rPr>
                  <w:t>31</w:t>
                </w:r>
                <w:r>
                  <w:rPr>
                    <w:color w:val="232323"/>
                    <w:spacing w:val="-3"/>
                    <w:w w:val="90"/>
                    <w:sz w:val="15"/>
                  </w:rPr>
                  <w:t> </w:t>
                </w:r>
                <w:r>
                  <w:rPr>
                    <w:color w:val="232323"/>
                    <w:spacing w:val="-2"/>
                    <w:w w:val="90"/>
                    <w:sz w:val="15"/>
                  </w:rPr>
                  <w:t>JULY</w:t>
                </w:r>
                <w:r>
                  <w:rPr>
                    <w:color w:val="232323"/>
                    <w:spacing w:val="-3"/>
                    <w:sz w:val="15"/>
                  </w:rPr>
                  <w:t> </w:t>
                </w:r>
                <w:r>
                  <w:rPr>
                    <w:color w:val="232323"/>
                    <w:spacing w:val="-4"/>
                    <w:w w:val="90"/>
                    <w:sz w:val="15"/>
                  </w:rPr>
                  <w:t>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293915pt;margin-top:48.507866pt;width:206.7pt;height:18.75pt;mso-position-horizontal-relative:page;mso-position-vertical-relative:page;z-index:-21053440" type="#_x0000_t202" id="docshape34" filled="false" stroked="false">
          <v:textbox inset="0,0,0,0">
            <w:txbxContent>
              <w:p>
                <w:pPr>
                  <w:spacing w:line="264" w:lineRule="auto" w:before="15"/>
                  <w:ind w:left="20" w:right="10" w:firstLine="455"/>
                  <w:jc w:val="left"/>
                  <w:rPr>
                    <w:sz w:val="14"/>
                  </w:rPr>
                </w:pPr>
                <w:r>
                  <w:rPr>
                    <w:color w:val="21282A"/>
                    <w:spacing w:val="-4"/>
                    <w:sz w:val="14"/>
                  </w:rPr>
                  <w:t>THE</w:t>
                </w:r>
                <w:r>
                  <w:rPr>
                    <w:color w:val="21282A"/>
                    <w:spacing w:val="-6"/>
                    <w:sz w:val="14"/>
                  </w:rPr>
                  <w:t> </w:t>
                </w:r>
                <w:r>
                  <w:rPr>
                    <w:color w:val="21282A"/>
                    <w:spacing w:val="-4"/>
                    <w:sz w:val="14"/>
                  </w:rPr>
                  <w:t>ROYAL</w:t>
                </w:r>
                <w:r>
                  <w:rPr>
                    <w:color w:val="21282A"/>
                    <w:spacing w:val="-5"/>
                    <w:sz w:val="14"/>
                  </w:rPr>
                  <w:t> </w:t>
                </w:r>
                <w:r>
                  <w:rPr>
                    <w:color w:val="21282A"/>
                    <w:spacing w:val="-4"/>
                    <w:sz w:val="14"/>
                  </w:rPr>
                  <w:t>CENTRAL</w:t>
                </w:r>
                <w:r>
                  <w:rPr>
                    <w:color w:val="21282A"/>
                    <w:spacing w:val="-2"/>
                    <w:sz w:val="14"/>
                  </w:rPr>
                  <w:t> </w:t>
                </w:r>
                <w:r>
                  <w:rPr>
                    <w:color w:val="21282A"/>
                    <w:spacing w:val="-4"/>
                    <w:sz w:val="14"/>
                  </w:rPr>
                  <w:t>SCHOOL</w:t>
                </w:r>
                <w:r>
                  <w:rPr>
                    <w:color w:val="21282A"/>
                    <w:spacing w:val="-6"/>
                    <w:sz w:val="14"/>
                  </w:rPr>
                  <w:t> </w:t>
                </w:r>
                <w:r>
                  <w:rPr>
                    <w:color w:val="21282A"/>
                    <w:spacing w:val="-4"/>
                    <w:sz w:val="14"/>
                  </w:rPr>
                  <w:t>OF</w:t>
                </w:r>
                <w:r>
                  <w:rPr>
                    <w:color w:val="21282A"/>
                    <w:spacing w:val="-6"/>
                    <w:sz w:val="14"/>
                  </w:rPr>
                  <w:t> </w:t>
                </w:r>
                <w:r>
                  <w:rPr>
                    <w:color w:val="21282A"/>
                    <w:spacing w:val="-4"/>
                    <w:sz w:val="14"/>
                  </w:rPr>
                  <w:t>SPEECH</w:t>
                </w:r>
                <w:r>
                  <w:rPr>
                    <w:color w:val="21282A"/>
                    <w:spacing w:val="-2"/>
                    <w:sz w:val="14"/>
                  </w:rPr>
                  <w:t> </w:t>
                </w:r>
                <w:r>
                  <w:rPr>
                    <w:color w:val="21282A"/>
                    <w:spacing w:val="-4"/>
                    <w:sz w:val="14"/>
                  </w:rPr>
                  <w:t>AND</w:t>
                </w:r>
                <w:r>
                  <w:rPr>
                    <w:color w:val="21282A"/>
                    <w:spacing w:val="-6"/>
                    <w:sz w:val="14"/>
                  </w:rPr>
                  <w:t> </w:t>
                </w:r>
                <w:r>
                  <w:rPr>
                    <w:color w:val="21282A"/>
                    <w:spacing w:val="-4"/>
                    <w:sz w:val="14"/>
                  </w:rPr>
                  <w:t>DRMIA</w:t>
                </w:r>
                <w:r>
                  <w:rPr>
                    <w:color w:val="21282A"/>
                    <w:spacing w:val="40"/>
                    <w:sz w:val="14"/>
                  </w:rPr>
                  <w:t> </w:t>
                </w:r>
                <w:r>
                  <w:rPr>
                    <w:color w:val="21282A"/>
                    <w:spacing w:val="-4"/>
                    <w:sz w:val="14"/>
                  </w:rPr>
                  <w:t>FINANCIAL</w:t>
                </w:r>
                <w:r>
                  <w:rPr>
                    <w:color w:val="21282A"/>
                    <w:spacing w:val="-6"/>
                    <w:sz w:val="14"/>
                  </w:rPr>
                  <w:t> </w:t>
                </w:r>
                <w:r>
                  <w:rPr>
                    <w:color w:val="21282A"/>
                    <w:spacing w:val="-4"/>
                    <w:sz w:val="14"/>
                  </w:rPr>
                  <w:t>STATEMENTS</w:t>
                </w:r>
                <w:r>
                  <w:rPr>
                    <w:color w:val="21282A"/>
                    <w:spacing w:val="-2"/>
                    <w:sz w:val="14"/>
                  </w:rPr>
                  <w:t> </w:t>
                </w:r>
                <w:r>
                  <w:rPr>
                    <w:color w:val="21282A"/>
                    <w:spacing w:val="-4"/>
                    <w:sz w:val="14"/>
                  </w:rPr>
                  <w:t>FOR</w:t>
                </w:r>
                <w:r>
                  <w:rPr>
                    <w:color w:val="21282A"/>
                    <w:spacing w:val="-6"/>
                    <w:sz w:val="14"/>
                  </w:rPr>
                  <w:t> </w:t>
                </w:r>
                <w:r>
                  <w:rPr>
                    <w:color w:val="21282A"/>
                    <w:spacing w:val="-4"/>
                    <w:sz w:val="14"/>
                  </w:rPr>
                  <w:t>THE</w:t>
                </w:r>
                <w:r>
                  <w:rPr>
                    <w:color w:val="21282A"/>
                    <w:spacing w:val="-5"/>
                    <w:sz w:val="14"/>
                  </w:rPr>
                  <w:t> </w:t>
                </w:r>
                <w:r>
                  <w:rPr>
                    <w:color w:val="21282A"/>
                    <w:spacing w:val="-4"/>
                    <w:sz w:val="14"/>
                  </w:rPr>
                  <w:t>YEAR</w:t>
                </w:r>
                <w:r>
                  <w:rPr>
                    <w:color w:val="21282A"/>
                    <w:spacing w:val="-2"/>
                    <w:sz w:val="14"/>
                  </w:rPr>
                  <w:t> </w:t>
                </w:r>
                <w:r>
                  <w:rPr>
                    <w:color w:val="21282A"/>
                    <w:spacing w:val="-4"/>
                    <w:sz w:val="14"/>
                  </w:rPr>
                  <w:t>ENDED</w:t>
                </w:r>
                <w:r>
                  <w:rPr>
                    <w:color w:val="21282A"/>
                    <w:spacing w:val="-1"/>
                    <w:sz w:val="14"/>
                  </w:rPr>
                  <w:t> </w:t>
                </w:r>
                <w:r>
                  <w:rPr>
                    <w:color w:val="21282A"/>
                    <w:spacing w:val="-4"/>
                    <w:sz w:val="14"/>
                  </w:rPr>
                  <w:t>31</w:t>
                </w:r>
                <w:r>
                  <w:rPr>
                    <w:color w:val="21282A"/>
                    <w:spacing w:val="-5"/>
                    <w:sz w:val="14"/>
                  </w:rPr>
                  <w:t> </w:t>
                </w:r>
                <w:r>
                  <w:rPr>
                    <w:color w:val="21282A"/>
                    <w:spacing w:val="-4"/>
                    <w:sz w:val="14"/>
                  </w:rPr>
                  <w:t>JULY</w:t>
                </w:r>
                <w:r>
                  <w:rPr>
                    <w:color w:val="21282A"/>
                    <w:spacing w:val="-1"/>
                    <w:sz w:val="14"/>
                  </w:rPr>
                  <w:t> </w:t>
                </w:r>
                <w:r>
                  <w:rPr>
                    <w:color w:val="21282A"/>
                    <w:spacing w:val="-4"/>
                    <w:sz w:val="14"/>
                  </w:rPr>
                  <w:t>2019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012604pt;margin-top:46.612202pt;width:206.45pt;height:19.3pt;mso-position-horizontal-relative:page;mso-position-vertical-relative:page;z-index:-21052416" type="#_x0000_t202" id="docshape36" filled="false" stroked="false">
          <v:textbox inset="0,0,0,0">
            <w:txbxContent>
              <w:p>
                <w:pPr>
                  <w:spacing w:line="247" w:lineRule="auto" w:before="15"/>
                  <w:ind w:left="20" w:right="14" w:firstLine="450"/>
                  <w:jc w:val="left"/>
                  <w:rPr>
                    <w:sz w:val="15"/>
                  </w:rPr>
                </w:pPr>
                <w:r>
                  <w:rPr>
                    <w:color w:val="1A282A"/>
                    <w:w w:val="85"/>
                    <w:sz w:val="15"/>
                  </w:rPr>
                  <w:t>THE ROYAL</w:t>
                </w:r>
                <w:r>
                  <w:rPr>
                    <w:color w:val="1A282A"/>
                    <w:sz w:val="15"/>
                  </w:rPr>
                  <w:t> </w:t>
                </w:r>
                <w:r>
                  <w:rPr>
                    <w:color w:val="1A282A"/>
                    <w:w w:val="85"/>
                    <w:sz w:val="15"/>
                  </w:rPr>
                  <w:t>CENTRAL</w:t>
                </w:r>
                <w:r>
                  <w:rPr>
                    <w:color w:val="1A282A"/>
                    <w:sz w:val="15"/>
                  </w:rPr>
                  <w:t> </w:t>
                </w:r>
                <w:r>
                  <w:rPr>
                    <w:color w:val="1A282A"/>
                    <w:w w:val="85"/>
                    <w:sz w:val="15"/>
                  </w:rPr>
                  <w:t>SCHOOL</w:t>
                </w:r>
                <w:r>
                  <w:rPr>
                    <w:color w:val="1A282A"/>
                    <w:sz w:val="15"/>
                  </w:rPr>
                  <w:t> </w:t>
                </w:r>
                <w:r>
                  <w:rPr>
                    <w:color w:val="1A282A"/>
                    <w:w w:val="85"/>
                    <w:sz w:val="15"/>
                  </w:rPr>
                  <w:t>OF SPEECH</w:t>
                </w:r>
                <w:r>
                  <w:rPr>
                    <w:color w:val="1A282A"/>
                    <w:sz w:val="15"/>
                  </w:rPr>
                  <w:t> </w:t>
                </w:r>
                <w:r>
                  <w:rPr>
                    <w:color w:val="1A282A"/>
                    <w:w w:val="85"/>
                    <w:sz w:val="15"/>
                  </w:rPr>
                  <w:t>AND DRAMA</w:t>
                </w:r>
                <w:r>
                  <w:rPr>
                    <w:color w:val="1A282A"/>
                    <w:sz w:val="15"/>
                  </w:rPr>
                  <w:t> </w:t>
                </w:r>
                <w:r>
                  <w:rPr>
                    <w:color w:val="1A282A"/>
                    <w:spacing w:val="-2"/>
                    <w:w w:val="90"/>
                    <w:sz w:val="15"/>
                  </w:rPr>
                  <w:t>FINANCIAL</w:t>
                </w:r>
                <w:r>
                  <w:rPr>
                    <w:color w:val="1A282A"/>
                    <w:spacing w:val="4"/>
                    <w:sz w:val="15"/>
                  </w:rPr>
                  <w:t> </w:t>
                </w:r>
                <w:r>
                  <w:rPr>
                    <w:color w:val="1A282A"/>
                    <w:spacing w:val="-2"/>
                    <w:w w:val="90"/>
                    <w:sz w:val="15"/>
                  </w:rPr>
                  <w:t>STATEMENTS</w:t>
                </w:r>
                <w:r>
                  <w:rPr>
                    <w:color w:val="1A282A"/>
                    <w:spacing w:val="5"/>
                    <w:sz w:val="15"/>
                  </w:rPr>
                  <w:t> </w:t>
                </w:r>
                <w:r>
                  <w:rPr>
                    <w:color w:val="1A282A"/>
                    <w:spacing w:val="-2"/>
                    <w:w w:val="90"/>
                    <w:sz w:val="15"/>
                  </w:rPr>
                  <w:t>FOR</w:t>
                </w:r>
                <w:r>
                  <w:rPr>
                    <w:color w:val="1A282A"/>
                    <w:spacing w:val="-4"/>
                    <w:sz w:val="15"/>
                  </w:rPr>
                  <w:t> </w:t>
                </w:r>
                <w:r>
                  <w:rPr>
                    <w:color w:val="1A282A"/>
                    <w:spacing w:val="-2"/>
                    <w:w w:val="90"/>
                    <w:sz w:val="15"/>
                  </w:rPr>
                  <w:t>THE</w:t>
                </w:r>
                <w:r>
                  <w:rPr>
                    <w:color w:val="1A282A"/>
                    <w:spacing w:val="-2"/>
                    <w:sz w:val="15"/>
                  </w:rPr>
                  <w:t> </w:t>
                </w:r>
                <w:r>
                  <w:rPr>
                    <w:color w:val="333D3F"/>
                    <w:spacing w:val="-2"/>
                    <w:w w:val="90"/>
                    <w:sz w:val="15"/>
                  </w:rPr>
                  <w:t>YEAR</w:t>
                </w:r>
                <w:r>
                  <w:rPr>
                    <w:color w:val="333D3F"/>
                    <w:spacing w:val="-3"/>
                    <w:sz w:val="15"/>
                  </w:rPr>
                  <w:t> </w:t>
                </w:r>
                <w:r>
                  <w:rPr>
                    <w:color w:val="1A282A"/>
                    <w:spacing w:val="-2"/>
                    <w:w w:val="90"/>
                    <w:sz w:val="15"/>
                  </w:rPr>
                  <w:t>ENDED</w:t>
                </w:r>
                <w:r>
                  <w:rPr>
                    <w:color w:val="1A282A"/>
                    <w:spacing w:val="1"/>
                    <w:sz w:val="15"/>
                  </w:rPr>
                  <w:t> </w:t>
                </w:r>
                <w:r>
                  <w:rPr>
                    <w:color w:val="1A282A"/>
                    <w:spacing w:val="-2"/>
                    <w:w w:val="90"/>
                    <w:sz w:val="15"/>
                  </w:rPr>
                  <w:t>31</w:t>
                </w:r>
                <w:r>
                  <w:rPr>
                    <w:color w:val="1A282A"/>
                    <w:spacing w:val="-3"/>
                    <w:sz w:val="15"/>
                  </w:rPr>
                  <w:t> </w:t>
                </w:r>
                <w:r>
                  <w:rPr>
                    <w:color w:val="1A282A"/>
                    <w:spacing w:val="-2"/>
                    <w:w w:val="90"/>
                    <w:sz w:val="15"/>
                  </w:rPr>
                  <w:t>JULY</w:t>
                </w:r>
                <w:r>
                  <w:rPr>
                    <w:color w:val="1A282A"/>
                    <w:spacing w:val="-3"/>
                    <w:sz w:val="15"/>
                  </w:rPr>
                  <w:t> </w:t>
                </w:r>
                <w:r>
                  <w:rPr>
                    <w:color w:val="1A282A"/>
                    <w:spacing w:val="-4"/>
                    <w:w w:val="90"/>
                    <w:sz w:val="15"/>
                  </w:rPr>
                  <w:t>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1420" w:hanging="369"/>
      </w:pPr>
      <w:rPr>
        <w:rFonts w:hint="default" w:ascii="Arial" w:hAnsi="Arial" w:eastAsia="Arial" w:cs="Arial"/>
        <w:b w:val="0"/>
        <w:bCs w:val="0"/>
        <w:i w:val="0"/>
        <w:iCs w:val="0"/>
        <w:color w:val="1A242A"/>
        <w:w w:val="104"/>
        <w:sz w:val="22"/>
        <w:szCs w:val="22"/>
        <w:lang w:val="en-US" w:eastAsia="en-US" w:bidi="ar-SA"/>
      </w:rPr>
    </w:lvl>
    <w:lvl w:ilvl="1">
      <w:start w:val="0"/>
      <w:numFmt w:val="bullet"/>
      <w:lvlText w:val="•"/>
      <w:lvlJc w:val="left"/>
      <w:pPr>
        <w:ind w:left="2390" w:hanging="369"/>
      </w:pPr>
      <w:rPr>
        <w:rFonts w:hint="default"/>
        <w:lang w:val="en-US" w:eastAsia="en-US" w:bidi="ar-SA"/>
      </w:rPr>
    </w:lvl>
    <w:lvl w:ilvl="2">
      <w:start w:val="0"/>
      <w:numFmt w:val="bullet"/>
      <w:lvlText w:val="•"/>
      <w:lvlJc w:val="left"/>
      <w:pPr>
        <w:ind w:left="3360" w:hanging="369"/>
      </w:pPr>
      <w:rPr>
        <w:rFonts w:hint="default"/>
        <w:lang w:val="en-US" w:eastAsia="en-US" w:bidi="ar-SA"/>
      </w:rPr>
    </w:lvl>
    <w:lvl w:ilvl="3">
      <w:start w:val="0"/>
      <w:numFmt w:val="bullet"/>
      <w:lvlText w:val="•"/>
      <w:lvlJc w:val="left"/>
      <w:pPr>
        <w:ind w:left="4331" w:hanging="369"/>
      </w:pPr>
      <w:rPr>
        <w:rFonts w:hint="default"/>
        <w:lang w:val="en-US" w:eastAsia="en-US" w:bidi="ar-SA"/>
      </w:rPr>
    </w:lvl>
    <w:lvl w:ilvl="4">
      <w:start w:val="0"/>
      <w:numFmt w:val="bullet"/>
      <w:lvlText w:val="•"/>
      <w:lvlJc w:val="left"/>
      <w:pPr>
        <w:ind w:left="5301" w:hanging="369"/>
      </w:pPr>
      <w:rPr>
        <w:rFonts w:hint="default"/>
        <w:lang w:val="en-US" w:eastAsia="en-US" w:bidi="ar-SA"/>
      </w:rPr>
    </w:lvl>
    <w:lvl w:ilvl="5">
      <w:start w:val="0"/>
      <w:numFmt w:val="bullet"/>
      <w:lvlText w:val="•"/>
      <w:lvlJc w:val="left"/>
      <w:pPr>
        <w:ind w:left="6272" w:hanging="369"/>
      </w:pPr>
      <w:rPr>
        <w:rFonts w:hint="default"/>
        <w:lang w:val="en-US" w:eastAsia="en-US" w:bidi="ar-SA"/>
      </w:rPr>
    </w:lvl>
    <w:lvl w:ilvl="6">
      <w:start w:val="0"/>
      <w:numFmt w:val="bullet"/>
      <w:lvlText w:val="•"/>
      <w:lvlJc w:val="left"/>
      <w:pPr>
        <w:ind w:left="7242" w:hanging="369"/>
      </w:pPr>
      <w:rPr>
        <w:rFonts w:hint="default"/>
        <w:lang w:val="en-US" w:eastAsia="en-US" w:bidi="ar-SA"/>
      </w:rPr>
    </w:lvl>
    <w:lvl w:ilvl="7">
      <w:start w:val="0"/>
      <w:numFmt w:val="bullet"/>
      <w:lvlText w:val="•"/>
      <w:lvlJc w:val="left"/>
      <w:pPr>
        <w:ind w:left="8212" w:hanging="369"/>
      </w:pPr>
      <w:rPr>
        <w:rFonts w:hint="default"/>
        <w:lang w:val="en-US" w:eastAsia="en-US" w:bidi="ar-SA"/>
      </w:rPr>
    </w:lvl>
    <w:lvl w:ilvl="8">
      <w:start w:val="0"/>
      <w:numFmt w:val="bullet"/>
      <w:lvlText w:val="•"/>
      <w:lvlJc w:val="left"/>
      <w:pPr>
        <w:ind w:left="9183" w:hanging="369"/>
      </w:pPr>
      <w:rPr>
        <w:rFonts w:hint="default"/>
        <w:lang w:val="en-US" w:eastAsia="en-US" w:bidi="ar-SA"/>
      </w:rPr>
    </w:lvl>
  </w:abstractNum>
  <w:abstractNum w:abstractNumId="25">
    <w:multiLevelType w:val="hybridMultilevel"/>
    <w:lvl w:ilvl="0">
      <w:start w:val="0"/>
      <w:numFmt w:val="bullet"/>
      <w:lvlText w:val="•"/>
      <w:lvlJc w:val="left"/>
      <w:pPr>
        <w:ind w:left="1542" w:hanging="344"/>
      </w:pPr>
      <w:rPr>
        <w:rFonts w:hint="default" w:ascii="Arial" w:hAnsi="Arial" w:eastAsia="Arial" w:cs="Arial"/>
        <w:b w:val="0"/>
        <w:bCs w:val="0"/>
        <w:i w:val="0"/>
        <w:iCs w:val="0"/>
        <w:color w:val="1A282A"/>
        <w:w w:val="99"/>
        <w:sz w:val="21"/>
        <w:szCs w:val="21"/>
        <w:lang w:val="en-US" w:eastAsia="en-US" w:bidi="ar-SA"/>
      </w:rPr>
    </w:lvl>
    <w:lvl w:ilvl="1">
      <w:start w:val="0"/>
      <w:numFmt w:val="bullet"/>
      <w:lvlText w:val="•"/>
      <w:lvlJc w:val="left"/>
      <w:pPr>
        <w:ind w:left="2498" w:hanging="344"/>
      </w:pPr>
      <w:rPr>
        <w:rFonts w:hint="default"/>
        <w:lang w:val="en-US" w:eastAsia="en-US" w:bidi="ar-SA"/>
      </w:rPr>
    </w:lvl>
    <w:lvl w:ilvl="2">
      <w:start w:val="0"/>
      <w:numFmt w:val="bullet"/>
      <w:lvlText w:val="•"/>
      <w:lvlJc w:val="left"/>
      <w:pPr>
        <w:ind w:left="3456" w:hanging="344"/>
      </w:pPr>
      <w:rPr>
        <w:rFonts w:hint="default"/>
        <w:lang w:val="en-US" w:eastAsia="en-US" w:bidi="ar-SA"/>
      </w:rPr>
    </w:lvl>
    <w:lvl w:ilvl="3">
      <w:start w:val="0"/>
      <w:numFmt w:val="bullet"/>
      <w:lvlText w:val="•"/>
      <w:lvlJc w:val="left"/>
      <w:pPr>
        <w:ind w:left="4415" w:hanging="344"/>
      </w:pPr>
      <w:rPr>
        <w:rFonts w:hint="default"/>
        <w:lang w:val="en-US" w:eastAsia="en-US" w:bidi="ar-SA"/>
      </w:rPr>
    </w:lvl>
    <w:lvl w:ilvl="4">
      <w:start w:val="0"/>
      <w:numFmt w:val="bullet"/>
      <w:lvlText w:val="•"/>
      <w:lvlJc w:val="left"/>
      <w:pPr>
        <w:ind w:left="5373" w:hanging="344"/>
      </w:pPr>
      <w:rPr>
        <w:rFonts w:hint="default"/>
        <w:lang w:val="en-US" w:eastAsia="en-US" w:bidi="ar-SA"/>
      </w:rPr>
    </w:lvl>
    <w:lvl w:ilvl="5">
      <w:start w:val="0"/>
      <w:numFmt w:val="bullet"/>
      <w:lvlText w:val="•"/>
      <w:lvlJc w:val="left"/>
      <w:pPr>
        <w:ind w:left="6332" w:hanging="344"/>
      </w:pPr>
      <w:rPr>
        <w:rFonts w:hint="default"/>
        <w:lang w:val="en-US" w:eastAsia="en-US" w:bidi="ar-SA"/>
      </w:rPr>
    </w:lvl>
    <w:lvl w:ilvl="6">
      <w:start w:val="0"/>
      <w:numFmt w:val="bullet"/>
      <w:lvlText w:val="•"/>
      <w:lvlJc w:val="left"/>
      <w:pPr>
        <w:ind w:left="7290" w:hanging="344"/>
      </w:pPr>
      <w:rPr>
        <w:rFonts w:hint="default"/>
        <w:lang w:val="en-US" w:eastAsia="en-US" w:bidi="ar-SA"/>
      </w:rPr>
    </w:lvl>
    <w:lvl w:ilvl="7">
      <w:start w:val="0"/>
      <w:numFmt w:val="bullet"/>
      <w:lvlText w:val="•"/>
      <w:lvlJc w:val="left"/>
      <w:pPr>
        <w:ind w:left="8248" w:hanging="344"/>
      </w:pPr>
      <w:rPr>
        <w:rFonts w:hint="default"/>
        <w:lang w:val="en-US" w:eastAsia="en-US" w:bidi="ar-SA"/>
      </w:rPr>
    </w:lvl>
    <w:lvl w:ilvl="8">
      <w:start w:val="0"/>
      <w:numFmt w:val="bullet"/>
      <w:lvlText w:val="•"/>
      <w:lvlJc w:val="left"/>
      <w:pPr>
        <w:ind w:left="9207" w:hanging="344"/>
      </w:pPr>
      <w:rPr>
        <w:rFonts w:hint="default"/>
        <w:lang w:val="en-US" w:eastAsia="en-US" w:bidi="ar-SA"/>
      </w:rPr>
    </w:lvl>
  </w:abstractNum>
  <w:abstractNum w:abstractNumId="24">
    <w:multiLevelType w:val="hybridMultilevel"/>
    <w:lvl w:ilvl="0">
      <w:start w:val="20"/>
      <w:numFmt w:val="decimal"/>
      <w:lvlText w:val="%1"/>
      <w:lvlJc w:val="left"/>
      <w:pPr>
        <w:ind w:left="1066" w:hanging="257"/>
        <w:jc w:val="right"/>
      </w:pPr>
      <w:rPr>
        <w:rFonts w:hint="default"/>
        <w:spacing w:val="-1"/>
        <w:w w:val="103"/>
        <w:lang w:val="en-US" w:eastAsia="en-US" w:bidi="ar-SA"/>
      </w:rPr>
    </w:lvl>
    <w:lvl w:ilvl="1">
      <w:start w:val="1"/>
      <w:numFmt w:val="lowerLetter"/>
      <w:lvlText w:val="(%2)"/>
      <w:lvlJc w:val="left"/>
      <w:pPr>
        <w:ind w:left="1048" w:hanging="301"/>
        <w:jc w:val="right"/>
      </w:pPr>
      <w:rPr>
        <w:rFonts w:hint="default"/>
        <w:spacing w:val="-1"/>
        <w:w w:val="110"/>
        <w:lang w:val="en-US" w:eastAsia="en-US" w:bidi="ar-SA"/>
      </w:rPr>
    </w:lvl>
    <w:lvl w:ilvl="2">
      <w:start w:val="1"/>
      <w:numFmt w:val="lowerRoman"/>
      <w:lvlText w:val="(%3)"/>
      <w:lvlJc w:val="left"/>
      <w:pPr>
        <w:ind w:left="1351" w:hanging="230"/>
        <w:jc w:val="left"/>
      </w:pPr>
      <w:rPr>
        <w:rFonts w:hint="default" w:ascii="Arial" w:hAnsi="Arial" w:eastAsia="Arial" w:cs="Arial"/>
        <w:b w:val="0"/>
        <w:bCs w:val="0"/>
        <w:i w:val="0"/>
        <w:iCs w:val="0"/>
        <w:color w:val="282828"/>
        <w:spacing w:val="-1"/>
        <w:w w:val="106"/>
        <w:sz w:val="16"/>
        <w:szCs w:val="16"/>
        <w:lang w:val="en-US" w:eastAsia="en-US" w:bidi="ar-SA"/>
      </w:rPr>
    </w:lvl>
    <w:lvl w:ilvl="3">
      <w:start w:val="0"/>
      <w:numFmt w:val="bullet"/>
      <w:lvlText w:val="•"/>
      <w:lvlJc w:val="left"/>
      <w:pPr>
        <w:ind w:left="1763" w:hanging="230"/>
      </w:pPr>
      <w:rPr>
        <w:rFonts w:hint="default"/>
        <w:lang w:val="en-US" w:eastAsia="en-US" w:bidi="ar-SA"/>
      </w:rPr>
    </w:lvl>
    <w:lvl w:ilvl="4">
      <w:start w:val="0"/>
      <w:numFmt w:val="bullet"/>
      <w:lvlText w:val="•"/>
      <w:lvlJc w:val="left"/>
      <w:pPr>
        <w:ind w:left="2166" w:hanging="230"/>
      </w:pPr>
      <w:rPr>
        <w:rFonts w:hint="default"/>
        <w:lang w:val="en-US" w:eastAsia="en-US" w:bidi="ar-SA"/>
      </w:rPr>
    </w:lvl>
    <w:lvl w:ilvl="5">
      <w:start w:val="0"/>
      <w:numFmt w:val="bullet"/>
      <w:lvlText w:val="•"/>
      <w:lvlJc w:val="left"/>
      <w:pPr>
        <w:ind w:left="2569" w:hanging="230"/>
      </w:pPr>
      <w:rPr>
        <w:rFonts w:hint="default"/>
        <w:lang w:val="en-US" w:eastAsia="en-US" w:bidi="ar-SA"/>
      </w:rPr>
    </w:lvl>
    <w:lvl w:ilvl="6">
      <w:start w:val="0"/>
      <w:numFmt w:val="bullet"/>
      <w:lvlText w:val="•"/>
      <w:lvlJc w:val="left"/>
      <w:pPr>
        <w:ind w:left="2972" w:hanging="230"/>
      </w:pPr>
      <w:rPr>
        <w:rFonts w:hint="default"/>
        <w:lang w:val="en-US" w:eastAsia="en-US" w:bidi="ar-SA"/>
      </w:rPr>
    </w:lvl>
    <w:lvl w:ilvl="7">
      <w:start w:val="0"/>
      <w:numFmt w:val="bullet"/>
      <w:lvlText w:val="•"/>
      <w:lvlJc w:val="left"/>
      <w:pPr>
        <w:ind w:left="3375" w:hanging="230"/>
      </w:pPr>
      <w:rPr>
        <w:rFonts w:hint="default"/>
        <w:lang w:val="en-US" w:eastAsia="en-US" w:bidi="ar-SA"/>
      </w:rPr>
    </w:lvl>
    <w:lvl w:ilvl="8">
      <w:start w:val="0"/>
      <w:numFmt w:val="bullet"/>
      <w:lvlText w:val="•"/>
      <w:lvlJc w:val="left"/>
      <w:pPr>
        <w:ind w:left="3779" w:hanging="230"/>
      </w:pPr>
      <w:rPr>
        <w:rFonts w:hint="default"/>
        <w:lang w:val="en-US" w:eastAsia="en-US" w:bidi="ar-SA"/>
      </w:rPr>
    </w:lvl>
  </w:abstractNum>
  <w:abstractNum w:abstractNumId="23">
    <w:multiLevelType w:val="hybridMultilevel"/>
    <w:lvl w:ilvl="0">
      <w:start w:val="7"/>
      <w:numFmt w:val="decimal"/>
      <w:lvlText w:val="%1"/>
      <w:lvlJc w:val="left"/>
      <w:pPr>
        <w:ind w:left="1038" w:hanging="294"/>
        <w:jc w:val="right"/>
      </w:pPr>
      <w:rPr>
        <w:rFonts w:hint="default"/>
        <w:w w:val="109"/>
        <w:lang w:val="en-US" w:eastAsia="en-US" w:bidi="ar-SA"/>
      </w:rPr>
    </w:lvl>
    <w:lvl w:ilvl="1">
      <w:start w:val="0"/>
      <w:numFmt w:val="bullet"/>
      <w:lvlText w:val="•"/>
      <w:lvlJc w:val="left"/>
      <w:pPr>
        <w:ind w:left="1135" w:hanging="294"/>
      </w:pPr>
      <w:rPr>
        <w:rFonts w:hint="default"/>
        <w:lang w:val="en-US" w:eastAsia="en-US" w:bidi="ar-SA"/>
      </w:rPr>
    </w:lvl>
    <w:lvl w:ilvl="2">
      <w:start w:val="0"/>
      <w:numFmt w:val="bullet"/>
      <w:lvlText w:val="•"/>
      <w:lvlJc w:val="left"/>
      <w:pPr>
        <w:ind w:left="1230" w:hanging="294"/>
      </w:pPr>
      <w:rPr>
        <w:rFonts w:hint="default"/>
        <w:lang w:val="en-US" w:eastAsia="en-US" w:bidi="ar-SA"/>
      </w:rPr>
    </w:lvl>
    <w:lvl w:ilvl="3">
      <w:start w:val="0"/>
      <w:numFmt w:val="bullet"/>
      <w:lvlText w:val="•"/>
      <w:lvlJc w:val="left"/>
      <w:pPr>
        <w:ind w:left="1326" w:hanging="294"/>
      </w:pPr>
      <w:rPr>
        <w:rFonts w:hint="default"/>
        <w:lang w:val="en-US" w:eastAsia="en-US" w:bidi="ar-SA"/>
      </w:rPr>
    </w:lvl>
    <w:lvl w:ilvl="4">
      <w:start w:val="0"/>
      <w:numFmt w:val="bullet"/>
      <w:lvlText w:val="•"/>
      <w:lvlJc w:val="left"/>
      <w:pPr>
        <w:ind w:left="1421" w:hanging="294"/>
      </w:pPr>
      <w:rPr>
        <w:rFonts w:hint="default"/>
        <w:lang w:val="en-US" w:eastAsia="en-US" w:bidi="ar-SA"/>
      </w:rPr>
    </w:lvl>
    <w:lvl w:ilvl="5">
      <w:start w:val="0"/>
      <w:numFmt w:val="bullet"/>
      <w:lvlText w:val="•"/>
      <w:lvlJc w:val="left"/>
      <w:pPr>
        <w:ind w:left="1517" w:hanging="294"/>
      </w:pPr>
      <w:rPr>
        <w:rFonts w:hint="default"/>
        <w:lang w:val="en-US" w:eastAsia="en-US" w:bidi="ar-SA"/>
      </w:rPr>
    </w:lvl>
    <w:lvl w:ilvl="6">
      <w:start w:val="0"/>
      <w:numFmt w:val="bullet"/>
      <w:lvlText w:val="•"/>
      <w:lvlJc w:val="left"/>
      <w:pPr>
        <w:ind w:left="1612" w:hanging="294"/>
      </w:pPr>
      <w:rPr>
        <w:rFonts w:hint="default"/>
        <w:lang w:val="en-US" w:eastAsia="en-US" w:bidi="ar-SA"/>
      </w:rPr>
    </w:lvl>
    <w:lvl w:ilvl="7">
      <w:start w:val="0"/>
      <w:numFmt w:val="bullet"/>
      <w:lvlText w:val="•"/>
      <w:lvlJc w:val="left"/>
      <w:pPr>
        <w:ind w:left="1708" w:hanging="294"/>
      </w:pPr>
      <w:rPr>
        <w:rFonts w:hint="default"/>
        <w:lang w:val="en-US" w:eastAsia="en-US" w:bidi="ar-SA"/>
      </w:rPr>
    </w:lvl>
    <w:lvl w:ilvl="8">
      <w:start w:val="0"/>
      <w:numFmt w:val="bullet"/>
      <w:lvlText w:val="•"/>
      <w:lvlJc w:val="left"/>
      <w:pPr>
        <w:ind w:left="1803" w:hanging="294"/>
      </w:pPr>
      <w:rPr>
        <w:rFonts w:hint="default"/>
        <w:lang w:val="en-US" w:eastAsia="en-US" w:bidi="ar-SA"/>
      </w:rPr>
    </w:lvl>
  </w:abstractNum>
  <w:abstractNum w:abstractNumId="22">
    <w:multiLevelType w:val="hybridMultilevel"/>
    <w:lvl w:ilvl="0">
      <w:start w:val="0"/>
      <w:numFmt w:val="bullet"/>
      <w:lvlText w:val="-"/>
      <w:lvlJc w:val="left"/>
      <w:pPr>
        <w:ind w:left="405" w:hanging="138"/>
      </w:pPr>
      <w:rPr>
        <w:rFonts w:hint="default" w:ascii="Arial" w:hAnsi="Arial" w:eastAsia="Arial" w:cs="Arial"/>
        <w:w w:val="82"/>
        <w:lang w:val="en-US" w:eastAsia="en-US" w:bidi="ar-SA"/>
      </w:rPr>
    </w:lvl>
    <w:lvl w:ilvl="1">
      <w:start w:val="0"/>
      <w:numFmt w:val="bullet"/>
      <w:lvlText w:val="•"/>
      <w:lvlJc w:val="left"/>
      <w:pPr>
        <w:ind w:left="1619" w:hanging="416"/>
      </w:pPr>
      <w:rPr>
        <w:rFonts w:hint="default" w:ascii="Arial" w:hAnsi="Arial" w:eastAsia="Arial" w:cs="Arial"/>
        <w:w w:val="103"/>
        <w:lang w:val="en-US" w:eastAsia="en-US" w:bidi="ar-SA"/>
      </w:rPr>
    </w:lvl>
    <w:lvl w:ilvl="2">
      <w:start w:val="0"/>
      <w:numFmt w:val="bullet"/>
      <w:lvlText w:val="•"/>
      <w:lvlJc w:val="left"/>
      <w:pPr>
        <w:ind w:left="2033" w:hanging="416"/>
      </w:pPr>
      <w:rPr>
        <w:rFonts w:hint="default"/>
        <w:lang w:val="en-US" w:eastAsia="en-US" w:bidi="ar-SA"/>
      </w:rPr>
    </w:lvl>
    <w:lvl w:ilvl="3">
      <w:start w:val="0"/>
      <w:numFmt w:val="bullet"/>
      <w:lvlText w:val="•"/>
      <w:lvlJc w:val="left"/>
      <w:pPr>
        <w:ind w:left="2446" w:hanging="416"/>
      </w:pPr>
      <w:rPr>
        <w:rFonts w:hint="default"/>
        <w:lang w:val="en-US" w:eastAsia="en-US" w:bidi="ar-SA"/>
      </w:rPr>
    </w:lvl>
    <w:lvl w:ilvl="4">
      <w:start w:val="0"/>
      <w:numFmt w:val="bullet"/>
      <w:lvlText w:val="•"/>
      <w:lvlJc w:val="left"/>
      <w:pPr>
        <w:ind w:left="2859" w:hanging="416"/>
      </w:pPr>
      <w:rPr>
        <w:rFonts w:hint="default"/>
        <w:lang w:val="en-US" w:eastAsia="en-US" w:bidi="ar-SA"/>
      </w:rPr>
    </w:lvl>
    <w:lvl w:ilvl="5">
      <w:start w:val="0"/>
      <w:numFmt w:val="bullet"/>
      <w:lvlText w:val="•"/>
      <w:lvlJc w:val="left"/>
      <w:pPr>
        <w:ind w:left="3272" w:hanging="416"/>
      </w:pPr>
      <w:rPr>
        <w:rFonts w:hint="default"/>
        <w:lang w:val="en-US" w:eastAsia="en-US" w:bidi="ar-SA"/>
      </w:rPr>
    </w:lvl>
    <w:lvl w:ilvl="6">
      <w:start w:val="0"/>
      <w:numFmt w:val="bullet"/>
      <w:lvlText w:val="•"/>
      <w:lvlJc w:val="left"/>
      <w:pPr>
        <w:ind w:left="3685" w:hanging="416"/>
      </w:pPr>
      <w:rPr>
        <w:rFonts w:hint="default"/>
        <w:lang w:val="en-US" w:eastAsia="en-US" w:bidi="ar-SA"/>
      </w:rPr>
    </w:lvl>
    <w:lvl w:ilvl="7">
      <w:start w:val="0"/>
      <w:numFmt w:val="bullet"/>
      <w:lvlText w:val="•"/>
      <w:lvlJc w:val="left"/>
      <w:pPr>
        <w:ind w:left="4098" w:hanging="416"/>
      </w:pPr>
      <w:rPr>
        <w:rFonts w:hint="default"/>
        <w:lang w:val="en-US" w:eastAsia="en-US" w:bidi="ar-SA"/>
      </w:rPr>
    </w:lvl>
    <w:lvl w:ilvl="8">
      <w:start w:val="0"/>
      <w:numFmt w:val="bullet"/>
      <w:lvlText w:val="•"/>
      <w:lvlJc w:val="left"/>
      <w:pPr>
        <w:ind w:left="4511" w:hanging="416"/>
      </w:pPr>
      <w:rPr>
        <w:rFonts w:hint="default"/>
        <w:lang w:val="en-US" w:eastAsia="en-US" w:bidi="ar-SA"/>
      </w:rPr>
    </w:lvl>
  </w:abstractNum>
  <w:abstractNum w:abstractNumId="21">
    <w:multiLevelType w:val="hybridMultilevel"/>
    <w:lvl w:ilvl="0">
      <w:start w:val="0"/>
      <w:numFmt w:val="bullet"/>
      <w:lvlText w:val="•"/>
      <w:lvlJc w:val="left"/>
      <w:pPr>
        <w:ind w:left="1636" w:hanging="416"/>
      </w:pPr>
      <w:rPr>
        <w:rFonts w:hint="default" w:ascii="Arial" w:hAnsi="Arial" w:eastAsia="Arial" w:cs="Arial"/>
        <w:b w:val="0"/>
        <w:bCs w:val="0"/>
        <w:i w:val="0"/>
        <w:iCs w:val="0"/>
        <w:color w:val="1C262A"/>
        <w:w w:val="105"/>
        <w:sz w:val="21"/>
        <w:szCs w:val="21"/>
        <w:lang w:val="en-US" w:eastAsia="en-US" w:bidi="ar-SA"/>
      </w:rPr>
    </w:lvl>
    <w:lvl w:ilvl="1">
      <w:start w:val="0"/>
      <w:numFmt w:val="bullet"/>
      <w:lvlText w:val="•"/>
      <w:lvlJc w:val="left"/>
      <w:pPr>
        <w:ind w:left="2588" w:hanging="416"/>
      </w:pPr>
      <w:rPr>
        <w:rFonts w:hint="default"/>
        <w:lang w:val="en-US" w:eastAsia="en-US" w:bidi="ar-SA"/>
      </w:rPr>
    </w:lvl>
    <w:lvl w:ilvl="2">
      <w:start w:val="0"/>
      <w:numFmt w:val="bullet"/>
      <w:lvlText w:val="•"/>
      <w:lvlJc w:val="left"/>
      <w:pPr>
        <w:ind w:left="3536" w:hanging="416"/>
      </w:pPr>
      <w:rPr>
        <w:rFonts w:hint="default"/>
        <w:lang w:val="en-US" w:eastAsia="en-US" w:bidi="ar-SA"/>
      </w:rPr>
    </w:lvl>
    <w:lvl w:ilvl="3">
      <w:start w:val="0"/>
      <w:numFmt w:val="bullet"/>
      <w:lvlText w:val="•"/>
      <w:lvlJc w:val="left"/>
      <w:pPr>
        <w:ind w:left="4485" w:hanging="416"/>
      </w:pPr>
      <w:rPr>
        <w:rFonts w:hint="default"/>
        <w:lang w:val="en-US" w:eastAsia="en-US" w:bidi="ar-SA"/>
      </w:rPr>
    </w:lvl>
    <w:lvl w:ilvl="4">
      <w:start w:val="0"/>
      <w:numFmt w:val="bullet"/>
      <w:lvlText w:val="•"/>
      <w:lvlJc w:val="left"/>
      <w:pPr>
        <w:ind w:left="5433" w:hanging="416"/>
      </w:pPr>
      <w:rPr>
        <w:rFonts w:hint="default"/>
        <w:lang w:val="en-US" w:eastAsia="en-US" w:bidi="ar-SA"/>
      </w:rPr>
    </w:lvl>
    <w:lvl w:ilvl="5">
      <w:start w:val="0"/>
      <w:numFmt w:val="bullet"/>
      <w:lvlText w:val="•"/>
      <w:lvlJc w:val="left"/>
      <w:pPr>
        <w:ind w:left="6382" w:hanging="416"/>
      </w:pPr>
      <w:rPr>
        <w:rFonts w:hint="default"/>
        <w:lang w:val="en-US" w:eastAsia="en-US" w:bidi="ar-SA"/>
      </w:rPr>
    </w:lvl>
    <w:lvl w:ilvl="6">
      <w:start w:val="0"/>
      <w:numFmt w:val="bullet"/>
      <w:lvlText w:val="•"/>
      <w:lvlJc w:val="left"/>
      <w:pPr>
        <w:ind w:left="7330" w:hanging="416"/>
      </w:pPr>
      <w:rPr>
        <w:rFonts w:hint="default"/>
        <w:lang w:val="en-US" w:eastAsia="en-US" w:bidi="ar-SA"/>
      </w:rPr>
    </w:lvl>
    <w:lvl w:ilvl="7">
      <w:start w:val="0"/>
      <w:numFmt w:val="bullet"/>
      <w:lvlText w:val="•"/>
      <w:lvlJc w:val="left"/>
      <w:pPr>
        <w:ind w:left="8278" w:hanging="416"/>
      </w:pPr>
      <w:rPr>
        <w:rFonts w:hint="default"/>
        <w:lang w:val="en-US" w:eastAsia="en-US" w:bidi="ar-SA"/>
      </w:rPr>
    </w:lvl>
    <w:lvl w:ilvl="8">
      <w:start w:val="0"/>
      <w:numFmt w:val="bullet"/>
      <w:lvlText w:val="•"/>
      <w:lvlJc w:val="left"/>
      <w:pPr>
        <w:ind w:left="9227" w:hanging="416"/>
      </w:pPr>
      <w:rPr>
        <w:rFonts w:hint="default"/>
        <w:lang w:val="en-US" w:eastAsia="en-US" w:bidi="ar-SA"/>
      </w:rPr>
    </w:lvl>
  </w:abstractNum>
  <w:abstractNum w:abstractNumId="20">
    <w:multiLevelType w:val="hybridMultilevel"/>
    <w:lvl w:ilvl="0">
      <w:start w:val="1"/>
      <w:numFmt w:val="decimal"/>
      <w:lvlText w:val="%1."/>
      <w:lvlJc w:val="left"/>
      <w:pPr>
        <w:ind w:left="1453" w:hanging="252"/>
        <w:jc w:val="left"/>
      </w:pPr>
      <w:rPr>
        <w:rFonts w:hint="default"/>
        <w:spacing w:val="-1"/>
        <w:w w:val="105"/>
        <w:lang w:val="en-US" w:eastAsia="en-US" w:bidi="ar-SA"/>
      </w:rPr>
    </w:lvl>
    <w:lvl w:ilvl="1">
      <w:start w:val="0"/>
      <w:numFmt w:val="bullet"/>
      <w:lvlText w:val="•"/>
      <w:lvlJc w:val="left"/>
      <w:pPr>
        <w:ind w:left="2426" w:hanging="252"/>
      </w:pPr>
      <w:rPr>
        <w:rFonts w:hint="default"/>
        <w:lang w:val="en-US" w:eastAsia="en-US" w:bidi="ar-SA"/>
      </w:rPr>
    </w:lvl>
    <w:lvl w:ilvl="2">
      <w:start w:val="0"/>
      <w:numFmt w:val="bullet"/>
      <w:lvlText w:val="•"/>
      <w:lvlJc w:val="left"/>
      <w:pPr>
        <w:ind w:left="3392" w:hanging="252"/>
      </w:pPr>
      <w:rPr>
        <w:rFonts w:hint="default"/>
        <w:lang w:val="en-US" w:eastAsia="en-US" w:bidi="ar-SA"/>
      </w:rPr>
    </w:lvl>
    <w:lvl w:ilvl="3">
      <w:start w:val="0"/>
      <w:numFmt w:val="bullet"/>
      <w:lvlText w:val="•"/>
      <w:lvlJc w:val="left"/>
      <w:pPr>
        <w:ind w:left="4359" w:hanging="252"/>
      </w:pPr>
      <w:rPr>
        <w:rFonts w:hint="default"/>
        <w:lang w:val="en-US" w:eastAsia="en-US" w:bidi="ar-SA"/>
      </w:rPr>
    </w:lvl>
    <w:lvl w:ilvl="4">
      <w:start w:val="0"/>
      <w:numFmt w:val="bullet"/>
      <w:lvlText w:val="•"/>
      <w:lvlJc w:val="left"/>
      <w:pPr>
        <w:ind w:left="5325" w:hanging="252"/>
      </w:pPr>
      <w:rPr>
        <w:rFonts w:hint="default"/>
        <w:lang w:val="en-US" w:eastAsia="en-US" w:bidi="ar-SA"/>
      </w:rPr>
    </w:lvl>
    <w:lvl w:ilvl="5">
      <w:start w:val="0"/>
      <w:numFmt w:val="bullet"/>
      <w:lvlText w:val="•"/>
      <w:lvlJc w:val="left"/>
      <w:pPr>
        <w:ind w:left="6292" w:hanging="252"/>
      </w:pPr>
      <w:rPr>
        <w:rFonts w:hint="default"/>
        <w:lang w:val="en-US" w:eastAsia="en-US" w:bidi="ar-SA"/>
      </w:rPr>
    </w:lvl>
    <w:lvl w:ilvl="6">
      <w:start w:val="0"/>
      <w:numFmt w:val="bullet"/>
      <w:lvlText w:val="•"/>
      <w:lvlJc w:val="left"/>
      <w:pPr>
        <w:ind w:left="7258" w:hanging="252"/>
      </w:pPr>
      <w:rPr>
        <w:rFonts w:hint="default"/>
        <w:lang w:val="en-US" w:eastAsia="en-US" w:bidi="ar-SA"/>
      </w:rPr>
    </w:lvl>
    <w:lvl w:ilvl="7">
      <w:start w:val="0"/>
      <w:numFmt w:val="bullet"/>
      <w:lvlText w:val="•"/>
      <w:lvlJc w:val="left"/>
      <w:pPr>
        <w:ind w:left="8224" w:hanging="252"/>
      </w:pPr>
      <w:rPr>
        <w:rFonts w:hint="default"/>
        <w:lang w:val="en-US" w:eastAsia="en-US" w:bidi="ar-SA"/>
      </w:rPr>
    </w:lvl>
    <w:lvl w:ilvl="8">
      <w:start w:val="0"/>
      <w:numFmt w:val="bullet"/>
      <w:lvlText w:val="•"/>
      <w:lvlJc w:val="left"/>
      <w:pPr>
        <w:ind w:left="9191" w:hanging="252"/>
      </w:pPr>
      <w:rPr>
        <w:rFonts w:hint="default"/>
        <w:lang w:val="en-US" w:eastAsia="en-US" w:bidi="ar-SA"/>
      </w:rPr>
    </w:lvl>
  </w:abstractNum>
  <w:abstractNum w:abstractNumId="19">
    <w:multiLevelType w:val="hybridMultilevel"/>
    <w:lvl w:ilvl="0">
      <w:start w:val="0"/>
      <w:numFmt w:val="bullet"/>
      <w:lvlText w:val="•"/>
      <w:lvlJc w:val="left"/>
      <w:pPr>
        <w:ind w:left="1983" w:hanging="433"/>
      </w:pPr>
      <w:rPr>
        <w:rFonts w:hint="default" w:ascii="Arial" w:hAnsi="Arial" w:eastAsia="Arial" w:cs="Arial"/>
        <w:w w:val="101"/>
        <w:lang w:val="en-US" w:eastAsia="en-US" w:bidi="ar-SA"/>
      </w:rPr>
    </w:lvl>
    <w:lvl w:ilvl="1">
      <w:start w:val="0"/>
      <w:numFmt w:val="bullet"/>
      <w:lvlText w:val="•"/>
      <w:lvlJc w:val="left"/>
      <w:pPr>
        <w:ind w:left="2894" w:hanging="433"/>
      </w:pPr>
      <w:rPr>
        <w:rFonts w:hint="default"/>
        <w:lang w:val="en-US" w:eastAsia="en-US" w:bidi="ar-SA"/>
      </w:rPr>
    </w:lvl>
    <w:lvl w:ilvl="2">
      <w:start w:val="0"/>
      <w:numFmt w:val="bullet"/>
      <w:lvlText w:val="•"/>
      <w:lvlJc w:val="left"/>
      <w:pPr>
        <w:ind w:left="3808" w:hanging="433"/>
      </w:pPr>
      <w:rPr>
        <w:rFonts w:hint="default"/>
        <w:lang w:val="en-US" w:eastAsia="en-US" w:bidi="ar-SA"/>
      </w:rPr>
    </w:lvl>
    <w:lvl w:ilvl="3">
      <w:start w:val="0"/>
      <w:numFmt w:val="bullet"/>
      <w:lvlText w:val="•"/>
      <w:lvlJc w:val="left"/>
      <w:pPr>
        <w:ind w:left="4723" w:hanging="433"/>
      </w:pPr>
      <w:rPr>
        <w:rFonts w:hint="default"/>
        <w:lang w:val="en-US" w:eastAsia="en-US" w:bidi="ar-SA"/>
      </w:rPr>
    </w:lvl>
    <w:lvl w:ilvl="4">
      <w:start w:val="0"/>
      <w:numFmt w:val="bullet"/>
      <w:lvlText w:val="•"/>
      <w:lvlJc w:val="left"/>
      <w:pPr>
        <w:ind w:left="5637" w:hanging="433"/>
      </w:pPr>
      <w:rPr>
        <w:rFonts w:hint="default"/>
        <w:lang w:val="en-US" w:eastAsia="en-US" w:bidi="ar-SA"/>
      </w:rPr>
    </w:lvl>
    <w:lvl w:ilvl="5">
      <w:start w:val="0"/>
      <w:numFmt w:val="bullet"/>
      <w:lvlText w:val="•"/>
      <w:lvlJc w:val="left"/>
      <w:pPr>
        <w:ind w:left="6552" w:hanging="433"/>
      </w:pPr>
      <w:rPr>
        <w:rFonts w:hint="default"/>
        <w:lang w:val="en-US" w:eastAsia="en-US" w:bidi="ar-SA"/>
      </w:rPr>
    </w:lvl>
    <w:lvl w:ilvl="6">
      <w:start w:val="0"/>
      <w:numFmt w:val="bullet"/>
      <w:lvlText w:val="•"/>
      <w:lvlJc w:val="left"/>
      <w:pPr>
        <w:ind w:left="7466" w:hanging="433"/>
      </w:pPr>
      <w:rPr>
        <w:rFonts w:hint="default"/>
        <w:lang w:val="en-US" w:eastAsia="en-US" w:bidi="ar-SA"/>
      </w:rPr>
    </w:lvl>
    <w:lvl w:ilvl="7">
      <w:start w:val="0"/>
      <w:numFmt w:val="bullet"/>
      <w:lvlText w:val="•"/>
      <w:lvlJc w:val="left"/>
      <w:pPr>
        <w:ind w:left="8380" w:hanging="433"/>
      </w:pPr>
      <w:rPr>
        <w:rFonts w:hint="default"/>
        <w:lang w:val="en-US" w:eastAsia="en-US" w:bidi="ar-SA"/>
      </w:rPr>
    </w:lvl>
    <w:lvl w:ilvl="8">
      <w:start w:val="0"/>
      <w:numFmt w:val="bullet"/>
      <w:lvlText w:val="•"/>
      <w:lvlJc w:val="left"/>
      <w:pPr>
        <w:ind w:left="9295" w:hanging="433"/>
      </w:pPr>
      <w:rPr>
        <w:rFonts w:hint="default"/>
        <w:lang w:val="en-US" w:eastAsia="en-US" w:bidi="ar-SA"/>
      </w:rPr>
    </w:lvl>
  </w:abstractNum>
  <w:abstractNum w:abstractNumId="18">
    <w:multiLevelType w:val="hybridMultilevel"/>
    <w:lvl w:ilvl="0">
      <w:start w:val="0"/>
      <w:numFmt w:val="bullet"/>
      <w:lvlText w:val="•"/>
      <w:lvlJc w:val="left"/>
      <w:pPr>
        <w:ind w:left="2084" w:hanging="414"/>
      </w:pPr>
      <w:rPr>
        <w:rFonts w:hint="default" w:ascii="Arial" w:hAnsi="Arial" w:eastAsia="Arial" w:cs="Arial"/>
        <w:w w:val="104"/>
        <w:lang w:val="en-US" w:eastAsia="en-US" w:bidi="ar-SA"/>
      </w:rPr>
    </w:lvl>
    <w:lvl w:ilvl="1">
      <w:start w:val="0"/>
      <w:numFmt w:val="bullet"/>
      <w:lvlText w:val="•"/>
      <w:lvlJc w:val="left"/>
      <w:pPr>
        <w:ind w:left="2155" w:hanging="418"/>
      </w:pPr>
      <w:rPr>
        <w:rFonts w:hint="default" w:ascii="Arial" w:hAnsi="Arial" w:eastAsia="Arial" w:cs="Arial"/>
        <w:b w:val="0"/>
        <w:bCs w:val="0"/>
        <w:i w:val="0"/>
        <w:iCs w:val="0"/>
        <w:color w:val="1A282A"/>
        <w:w w:val="112"/>
        <w:sz w:val="21"/>
        <w:szCs w:val="21"/>
        <w:lang w:val="en-US" w:eastAsia="en-US" w:bidi="ar-SA"/>
      </w:rPr>
    </w:lvl>
    <w:lvl w:ilvl="2">
      <w:start w:val="0"/>
      <w:numFmt w:val="bullet"/>
      <w:lvlText w:val="•"/>
      <w:lvlJc w:val="left"/>
      <w:pPr>
        <w:ind w:left="3156" w:hanging="418"/>
      </w:pPr>
      <w:rPr>
        <w:rFonts w:hint="default"/>
        <w:lang w:val="en-US" w:eastAsia="en-US" w:bidi="ar-SA"/>
      </w:rPr>
    </w:lvl>
    <w:lvl w:ilvl="3">
      <w:start w:val="0"/>
      <w:numFmt w:val="bullet"/>
      <w:lvlText w:val="•"/>
      <w:lvlJc w:val="left"/>
      <w:pPr>
        <w:ind w:left="4152" w:hanging="418"/>
      </w:pPr>
      <w:rPr>
        <w:rFonts w:hint="default"/>
        <w:lang w:val="en-US" w:eastAsia="en-US" w:bidi="ar-SA"/>
      </w:rPr>
    </w:lvl>
    <w:lvl w:ilvl="4">
      <w:start w:val="0"/>
      <w:numFmt w:val="bullet"/>
      <w:lvlText w:val="•"/>
      <w:lvlJc w:val="left"/>
      <w:pPr>
        <w:ind w:left="5148" w:hanging="418"/>
      </w:pPr>
      <w:rPr>
        <w:rFonts w:hint="default"/>
        <w:lang w:val="en-US" w:eastAsia="en-US" w:bidi="ar-SA"/>
      </w:rPr>
    </w:lvl>
    <w:lvl w:ilvl="5">
      <w:start w:val="0"/>
      <w:numFmt w:val="bullet"/>
      <w:lvlText w:val="•"/>
      <w:lvlJc w:val="left"/>
      <w:pPr>
        <w:ind w:left="6144" w:hanging="418"/>
      </w:pPr>
      <w:rPr>
        <w:rFonts w:hint="default"/>
        <w:lang w:val="en-US" w:eastAsia="en-US" w:bidi="ar-SA"/>
      </w:rPr>
    </w:lvl>
    <w:lvl w:ilvl="6">
      <w:start w:val="0"/>
      <w:numFmt w:val="bullet"/>
      <w:lvlText w:val="•"/>
      <w:lvlJc w:val="left"/>
      <w:pPr>
        <w:ind w:left="7140" w:hanging="418"/>
      </w:pPr>
      <w:rPr>
        <w:rFonts w:hint="default"/>
        <w:lang w:val="en-US" w:eastAsia="en-US" w:bidi="ar-SA"/>
      </w:rPr>
    </w:lvl>
    <w:lvl w:ilvl="7">
      <w:start w:val="0"/>
      <w:numFmt w:val="bullet"/>
      <w:lvlText w:val="•"/>
      <w:lvlJc w:val="left"/>
      <w:pPr>
        <w:ind w:left="8136" w:hanging="418"/>
      </w:pPr>
      <w:rPr>
        <w:rFonts w:hint="default"/>
        <w:lang w:val="en-US" w:eastAsia="en-US" w:bidi="ar-SA"/>
      </w:rPr>
    </w:lvl>
    <w:lvl w:ilvl="8">
      <w:start w:val="0"/>
      <w:numFmt w:val="bullet"/>
      <w:lvlText w:val="•"/>
      <w:lvlJc w:val="left"/>
      <w:pPr>
        <w:ind w:left="9132" w:hanging="418"/>
      </w:pPr>
      <w:rPr>
        <w:rFonts w:hint="default"/>
        <w:lang w:val="en-US" w:eastAsia="en-US" w:bidi="ar-SA"/>
      </w:rPr>
    </w:lvl>
  </w:abstractNum>
  <w:abstractNum w:abstractNumId="17">
    <w:multiLevelType w:val="hybridMultilevel"/>
    <w:lvl w:ilvl="0">
      <w:start w:val="1"/>
      <w:numFmt w:val="decimal"/>
      <w:lvlText w:val="%1"/>
      <w:lvlJc w:val="left"/>
      <w:pPr>
        <w:ind w:left="2277" w:hanging="542"/>
        <w:jc w:val="left"/>
      </w:pPr>
      <w:rPr>
        <w:rFonts w:hint="default"/>
        <w:w w:val="104"/>
        <w:lang w:val="en-US" w:eastAsia="en-US" w:bidi="ar-SA"/>
      </w:rPr>
    </w:lvl>
    <w:lvl w:ilvl="1">
      <w:start w:val="1"/>
      <w:numFmt w:val="lowerLetter"/>
      <w:lvlText w:val="%2)"/>
      <w:lvlJc w:val="left"/>
      <w:pPr>
        <w:ind w:left="2083" w:hanging="345"/>
        <w:jc w:val="left"/>
      </w:pPr>
      <w:rPr>
        <w:rFonts w:hint="default" w:ascii="Arial" w:hAnsi="Arial" w:eastAsia="Arial" w:cs="Arial"/>
        <w:b w:val="0"/>
        <w:bCs w:val="0"/>
        <w:i w:val="0"/>
        <w:iCs w:val="0"/>
        <w:color w:val="1A282A"/>
        <w:spacing w:val="-1"/>
        <w:w w:val="99"/>
        <w:sz w:val="21"/>
        <w:szCs w:val="21"/>
        <w:lang w:val="en-US" w:eastAsia="en-US" w:bidi="ar-SA"/>
      </w:rPr>
    </w:lvl>
    <w:lvl w:ilvl="2">
      <w:start w:val="0"/>
      <w:numFmt w:val="bullet"/>
      <w:lvlText w:val="•"/>
      <w:lvlJc w:val="left"/>
      <w:pPr>
        <w:ind w:left="3262" w:hanging="345"/>
      </w:pPr>
      <w:rPr>
        <w:rFonts w:hint="default"/>
        <w:lang w:val="en-US" w:eastAsia="en-US" w:bidi="ar-SA"/>
      </w:rPr>
    </w:lvl>
    <w:lvl w:ilvl="3">
      <w:start w:val="0"/>
      <w:numFmt w:val="bullet"/>
      <w:lvlText w:val="•"/>
      <w:lvlJc w:val="left"/>
      <w:pPr>
        <w:ind w:left="4245" w:hanging="345"/>
      </w:pPr>
      <w:rPr>
        <w:rFonts w:hint="default"/>
        <w:lang w:val="en-US" w:eastAsia="en-US" w:bidi="ar-SA"/>
      </w:rPr>
    </w:lvl>
    <w:lvl w:ilvl="4">
      <w:start w:val="0"/>
      <w:numFmt w:val="bullet"/>
      <w:lvlText w:val="•"/>
      <w:lvlJc w:val="left"/>
      <w:pPr>
        <w:ind w:left="5228" w:hanging="345"/>
      </w:pPr>
      <w:rPr>
        <w:rFonts w:hint="default"/>
        <w:lang w:val="en-US" w:eastAsia="en-US" w:bidi="ar-SA"/>
      </w:rPr>
    </w:lvl>
    <w:lvl w:ilvl="5">
      <w:start w:val="0"/>
      <w:numFmt w:val="bullet"/>
      <w:lvlText w:val="•"/>
      <w:lvlJc w:val="left"/>
      <w:pPr>
        <w:ind w:left="6210" w:hanging="345"/>
      </w:pPr>
      <w:rPr>
        <w:rFonts w:hint="default"/>
        <w:lang w:val="en-US" w:eastAsia="en-US" w:bidi="ar-SA"/>
      </w:rPr>
    </w:lvl>
    <w:lvl w:ilvl="6">
      <w:start w:val="0"/>
      <w:numFmt w:val="bullet"/>
      <w:lvlText w:val="•"/>
      <w:lvlJc w:val="left"/>
      <w:pPr>
        <w:ind w:left="7193" w:hanging="345"/>
      </w:pPr>
      <w:rPr>
        <w:rFonts w:hint="default"/>
        <w:lang w:val="en-US" w:eastAsia="en-US" w:bidi="ar-SA"/>
      </w:rPr>
    </w:lvl>
    <w:lvl w:ilvl="7">
      <w:start w:val="0"/>
      <w:numFmt w:val="bullet"/>
      <w:lvlText w:val="•"/>
      <w:lvlJc w:val="left"/>
      <w:pPr>
        <w:ind w:left="8176" w:hanging="345"/>
      </w:pPr>
      <w:rPr>
        <w:rFonts w:hint="default"/>
        <w:lang w:val="en-US" w:eastAsia="en-US" w:bidi="ar-SA"/>
      </w:rPr>
    </w:lvl>
    <w:lvl w:ilvl="8">
      <w:start w:val="0"/>
      <w:numFmt w:val="bullet"/>
      <w:lvlText w:val="•"/>
      <w:lvlJc w:val="left"/>
      <w:pPr>
        <w:ind w:left="9158" w:hanging="345"/>
      </w:pPr>
      <w:rPr>
        <w:rFonts w:hint="default"/>
        <w:lang w:val="en-US" w:eastAsia="en-US" w:bidi="ar-SA"/>
      </w:rPr>
    </w:lvl>
  </w:abstractNum>
  <w:abstractNum w:abstractNumId="16">
    <w:multiLevelType w:val="hybridMultilevel"/>
    <w:lvl w:ilvl="0">
      <w:start w:val="1"/>
      <w:numFmt w:val="decimal"/>
      <w:lvlText w:val="%1"/>
      <w:lvlJc w:val="left"/>
      <w:pPr>
        <w:ind w:left="2247" w:hanging="568"/>
        <w:jc w:val="left"/>
      </w:pPr>
      <w:rPr>
        <w:rFonts w:hint="default" w:ascii="Arial" w:hAnsi="Arial" w:eastAsia="Arial" w:cs="Arial"/>
        <w:b w:val="0"/>
        <w:bCs w:val="0"/>
        <w:i w:val="0"/>
        <w:iCs w:val="0"/>
        <w:color w:val="1A282A"/>
        <w:w w:val="102"/>
        <w:sz w:val="21"/>
        <w:szCs w:val="21"/>
        <w:lang w:val="en-US" w:eastAsia="en-US" w:bidi="ar-SA"/>
      </w:rPr>
    </w:lvl>
    <w:lvl w:ilvl="1">
      <w:start w:val="0"/>
      <w:numFmt w:val="bullet"/>
      <w:lvlText w:val="•"/>
      <w:lvlJc w:val="left"/>
      <w:pPr>
        <w:ind w:left="3128" w:hanging="568"/>
      </w:pPr>
      <w:rPr>
        <w:rFonts w:hint="default"/>
        <w:lang w:val="en-US" w:eastAsia="en-US" w:bidi="ar-SA"/>
      </w:rPr>
    </w:lvl>
    <w:lvl w:ilvl="2">
      <w:start w:val="0"/>
      <w:numFmt w:val="bullet"/>
      <w:lvlText w:val="•"/>
      <w:lvlJc w:val="left"/>
      <w:pPr>
        <w:ind w:left="4016" w:hanging="568"/>
      </w:pPr>
      <w:rPr>
        <w:rFonts w:hint="default"/>
        <w:lang w:val="en-US" w:eastAsia="en-US" w:bidi="ar-SA"/>
      </w:rPr>
    </w:lvl>
    <w:lvl w:ilvl="3">
      <w:start w:val="0"/>
      <w:numFmt w:val="bullet"/>
      <w:lvlText w:val="•"/>
      <w:lvlJc w:val="left"/>
      <w:pPr>
        <w:ind w:left="4905" w:hanging="568"/>
      </w:pPr>
      <w:rPr>
        <w:rFonts w:hint="default"/>
        <w:lang w:val="en-US" w:eastAsia="en-US" w:bidi="ar-SA"/>
      </w:rPr>
    </w:lvl>
    <w:lvl w:ilvl="4">
      <w:start w:val="0"/>
      <w:numFmt w:val="bullet"/>
      <w:lvlText w:val="•"/>
      <w:lvlJc w:val="left"/>
      <w:pPr>
        <w:ind w:left="5793" w:hanging="568"/>
      </w:pPr>
      <w:rPr>
        <w:rFonts w:hint="default"/>
        <w:lang w:val="en-US" w:eastAsia="en-US" w:bidi="ar-SA"/>
      </w:rPr>
    </w:lvl>
    <w:lvl w:ilvl="5">
      <w:start w:val="0"/>
      <w:numFmt w:val="bullet"/>
      <w:lvlText w:val="•"/>
      <w:lvlJc w:val="left"/>
      <w:pPr>
        <w:ind w:left="6682" w:hanging="568"/>
      </w:pPr>
      <w:rPr>
        <w:rFonts w:hint="default"/>
        <w:lang w:val="en-US" w:eastAsia="en-US" w:bidi="ar-SA"/>
      </w:rPr>
    </w:lvl>
    <w:lvl w:ilvl="6">
      <w:start w:val="0"/>
      <w:numFmt w:val="bullet"/>
      <w:lvlText w:val="•"/>
      <w:lvlJc w:val="left"/>
      <w:pPr>
        <w:ind w:left="7570" w:hanging="568"/>
      </w:pPr>
      <w:rPr>
        <w:rFonts w:hint="default"/>
        <w:lang w:val="en-US" w:eastAsia="en-US" w:bidi="ar-SA"/>
      </w:rPr>
    </w:lvl>
    <w:lvl w:ilvl="7">
      <w:start w:val="0"/>
      <w:numFmt w:val="bullet"/>
      <w:lvlText w:val="•"/>
      <w:lvlJc w:val="left"/>
      <w:pPr>
        <w:ind w:left="8458" w:hanging="568"/>
      </w:pPr>
      <w:rPr>
        <w:rFonts w:hint="default"/>
        <w:lang w:val="en-US" w:eastAsia="en-US" w:bidi="ar-SA"/>
      </w:rPr>
    </w:lvl>
    <w:lvl w:ilvl="8">
      <w:start w:val="0"/>
      <w:numFmt w:val="bullet"/>
      <w:lvlText w:val="•"/>
      <w:lvlJc w:val="left"/>
      <w:pPr>
        <w:ind w:left="9347" w:hanging="568"/>
      </w:pPr>
      <w:rPr>
        <w:rFonts w:hint="default"/>
        <w:lang w:val="en-US" w:eastAsia="en-US" w:bidi="ar-SA"/>
      </w:rPr>
    </w:lvl>
  </w:abstractNum>
  <w:abstractNum w:abstractNumId="15">
    <w:multiLevelType w:val="hybridMultilevel"/>
    <w:lvl w:ilvl="0">
      <w:start w:val="0"/>
      <w:numFmt w:val="bullet"/>
      <w:lvlText w:val="•"/>
      <w:lvlJc w:val="left"/>
      <w:pPr>
        <w:ind w:left="2156" w:hanging="415"/>
      </w:pPr>
      <w:rPr>
        <w:rFonts w:hint="default" w:ascii="Arial" w:hAnsi="Arial" w:eastAsia="Arial" w:cs="Arial"/>
        <w:b w:val="0"/>
        <w:bCs w:val="0"/>
        <w:i w:val="0"/>
        <w:iCs w:val="0"/>
        <w:color w:val="1A282A"/>
        <w:w w:val="102"/>
        <w:sz w:val="21"/>
        <w:szCs w:val="21"/>
        <w:lang w:val="en-US" w:eastAsia="en-US" w:bidi="ar-SA"/>
      </w:rPr>
    </w:lvl>
    <w:lvl w:ilvl="1">
      <w:start w:val="0"/>
      <w:numFmt w:val="bullet"/>
      <w:lvlText w:val="•"/>
      <w:lvlJc w:val="left"/>
      <w:pPr>
        <w:ind w:left="3056" w:hanging="415"/>
      </w:pPr>
      <w:rPr>
        <w:rFonts w:hint="default"/>
        <w:lang w:val="en-US" w:eastAsia="en-US" w:bidi="ar-SA"/>
      </w:rPr>
    </w:lvl>
    <w:lvl w:ilvl="2">
      <w:start w:val="0"/>
      <w:numFmt w:val="bullet"/>
      <w:lvlText w:val="•"/>
      <w:lvlJc w:val="left"/>
      <w:pPr>
        <w:ind w:left="3952" w:hanging="415"/>
      </w:pPr>
      <w:rPr>
        <w:rFonts w:hint="default"/>
        <w:lang w:val="en-US" w:eastAsia="en-US" w:bidi="ar-SA"/>
      </w:rPr>
    </w:lvl>
    <w:lvl w:ilvl="3">
      <w:start w:val="0"/>
      <w:numFmt w:val="bullet"/>
      <w:lvlText w:val="•"/>
      <w:lvlJc w:val="left"/>
      <w:pPr>
        <w:ind w:left="4849" w:hanging="415"/>
      </w:pPr>
      <w:rPr>
        <w:rFonts w:hint="default"/>
        <w:lang w:val="en-US" w:eastAsia="en-US" w:bidi="ar-SA"/>
      </w:rPr>
    </w:lvl>
    <w:lvl w:ilvl="4">
      <w:start w:val="0"/>
      <w:numFmt w:val="bullet"/>
      <w:lvlText w:val="•"/>
      <w:lvlJc w:val="left"/>
      <w:pPr>
        <w:ind w:left="5745" w:hanging="415"/>
      </w:pPr>
      <w:rPr>
        <w:rFonts w:hint="default"/>
        <w:lang w:val="en-US" w:eastAsia="en-US" w:bidi="ar-SA"/>
      </w:rPr>
    </w:lvl>
    <w:lvl w:ilvl="5">
      <w:start w:val="0"/>
      <w:numFmt w:val="bullet"/>
      <w:lvlText w:val="•"/>
      <w:lvlJc w:val="left"/>
      <w:pPr>
        <w:ind w:left="6642" w:hanging="415"/>
      </w:pPr>
      <w:rPr>
        <w:rFonts w:hint="default"/>
        <w:lang w:val="en-US" w:eastAsia="en-US" w:bidi="ar-SA"/>
      </w:rPr>
    </w:lvl>
    <w:lvl w:ilvl="6">
      <w:start w:val="0"/>
      <w:numFmt w:val="bullet"/>
      <w:lvlText w:val="•"/>
      <w:lvlJc w:val="left"/>
      <w:pPr>
        <w:ind w:left="7538" w:hanging="415"/>
      </w:pPr>
      <w:rPr>
        <w:rFonts w:hint="default"/>
        <w:lang w:val="en-US" w:eastAsia="en-US" w:bidi="ar-SA"/>
      </w:rPr>
    </w:lvl>
    <w:lvl w:ilvl="7">
      <w:start w:val="0"/>
      <w:numFmt w:val="bullet"/>
      <w:lvlText w:val="•"/>
      <w:lvlJc w:val="left"/>
      <w:pPr>
        <w:ind w:left="8434" w:hanging="415"/>
      </w:pPr>
      <w:rPr>
        <w:rFonts w:hint="default"/>
        <w:lang w:val="en-US" w:eastAsia="en-US" w:bidi="ar-SA"/>
      </w:rPr>
    </w:lvl>
    <w:lvl w:ilvl="8">
      <w:start w:val="0"/>
      <w:numFmt w:val="bullet"/>
      <w:lvlText w:val="•"/>
      <w:lvlJc w:val="left"/>
      <w:pPr>
        <w:ind w:left="9331" w:hanging="415"/>
      </w:pPr>
      <w:rPr>
        <w:rFonts w:hint="default"/>
        <w:lang w:val="en-US" w:eastAsia="en-US" w:bidi="ar-SA"/>
      </w:rPr>
    </w:lvl>
  </w:abstractNum>
  <w:abstractNum w:abstractNumId="14">
    <w:multiLevelType w:val="hybridMultilevel"/>
    <w:lvl w:ilvl="0">
      <w:start w:val="1"/>
      <w:numFmt w:val="lowerLetter"/>
      <w:lvlText w:val="%1)"/>
      <w:lvlJc w:val="left"/>
      <w:pPr>
        <w:ind w:left="2165" w:hanging="408"/>
        <w:jc w:val="left"/>
      </w:pPr>
      <w:rPr>
        <w:rFonts w:hint="default" w:ascii="Arial" w:hAnsi="Arial" w:eastAsia="Arial" w:cs="Arial"/>
        <w:b w:val="0"/>
        <w:bCs w:val="0"/>
        <w:i w:val="0"/>
        <w:iCs w:val="0"/>
        <w:color w:val="1D242A"/>
        <w:spacing w:val="-1"/>
        <w:w w:val="99"/>
        <w:sz w:val="21"/>
        <w:szCs w:val="21"/>
        <w:lang w:val="en-US" w:eastAsia="en-US" w:bidi="ar-SA"/>
      </w:rPr>
    </w:lvl>
    <w:lvl w:ilvl="1">
      <w:start w:val="0"/>
      <w:numFmt w:val="bullet"/>
      <w:lvlText w:val="•"/>
      <w:lvlJc w:val="left"/>
      <w:pPr>
        <w:ind w:left="3056" w:hanging="408"/>
      </w:pPr>
      <w:rPr>
        <w:rFonts w:hint="default"/>
        <w:lang w:val="en-US" w:eastAsia="en-US" w:bidi="ar-SA"/>
      </w:rPr>
    </w:lvl>
    <w:lvl w:ilvl="2">
      <w:start w:val="0"/>
      <w:numFmt w:val="bullet"/>
      <w:lvlText w:val="•"/>
      <w:lvlJc w:val="left"/>
      <w:pPr>
        <w:ind w:left="3952" w:hanging="408"/>
      </w:pPr>
      <w:rPr>
        <w:rFonts w:hint="default"/>
        <w:lang w:val="en-US" w:eastAsia="en-US" w:bidi="ar-SA"/>
      </w:rPr>
    </w:lvl>
    <w:lvl w:ilvl="3">
      <w:start w:val="0"/>
      <w:numFmt w:val="bullet"/>
      <w:lvlText w:val="•"/>
      <w:lvlJc w:val="left"/>
      <w:pPr>
        <w:ind w:left="4849" w:hanging="408"/>
      </w:pPr>
      <w:rPr>
        <w:rFonts w:hint="default"/>
        <w:lang w:val="en-US" w:eastAsia="en-US" w:bidi="ar-SA"/>
      </w:rPr>
    </w:lvl>
    <w:lvl w:ilvl="4">
      <w:start w:val="0"/>
      <w:numFmt w:val="bullet"/>
      <w:lvlText w:val="•"/>
      <w:lvlJc w:val="left"/>
      <w:pPr>
        <w:ind w:left="5745" w:hanging="408"/>
      </w:pPr>
      <w:rPr>
        <w:rFonts w:hint="default"/>
        <w:lang w:val="en-US" w:eastAsia="en-US" w:bidi="ar-SA"/>
      </w:rPr>
    </w:lvl>
    <w:lvl w:ilvl="5">
      <w:start w:val="0"/>
      <w:numFmt w:val="bullet"/>
      <w:lvlText w:val="•"/>
      <w:lvlJc w:val="left"/>
      <w:pPr>
        <w:ind w:left="6642" w:hanging="408"/>
      </w:pPr>
      <w:rPr>
        <w:rFonts w:hint="default"/>
        <w:lang w:val="en-US" w:eastAsia="en-US" w:bidi="ar-SA"/>
      </w:rPr>
    </w:lvl>
    <w:lvl w:ilvl="6">
      <w:start w:val="0"/>
      <w:numFmt w:val="bullet"/>
      <w:lvlText w:val="•"/>
      <w:lvlJc w:val="left"/>
      <w:pPr>
        <w:ind w:left="7538" w:hanging="408"/>
      </w:pPr>
      <w:rPr>
        <w:rFonts w:hint="default"/>
        <w:lang w:val="en-US" w:eastAsia="en-US" w:bidi="ar-SA"/>
      </w:rPr>
    </w:lvl>
    <w:lvl w:ilvl="7">
      <w:start w:val="0"/>
      <w:numFmt w:val="bullet"/>
      <w:lvlText w:val="•"/>
      <w:lvlJc w:val="left"/>
      <w:pPr>
        <w:ind w:left="8434" w:hanging="408"/>
      </w:pPr>
      <w:rPr>
        <w:rFonts w:hint="default"/>
        <w:lang w:val="en-US" w:eastAsia="en-US" w:bidi="ar-SA"/>
      </w:rPr>
    </w:lvl>
    <w:lvl w:ilvl="8">
      <w:start w:val="0"/>
      <w:numFmt w:val="bullet"/>
      <w:lvlText w:val="•"/>
      <w:lvlJc w:val="left"/>
      <w:pPr>
        <w:ind w:left="9331" w:hanging="408"/>
      </w:pPr>
      <w:rPr>
        <w:rFonts w:hint="default"/>
        <w:lang w:val="en-US" w:eastAsia="en-US" w:bidi="ar-SA"/>
      </w:rPr>
    </w:lvl>
  </w:abstractNum>
  <w:abstractNum w:abstractNumId="13">
    <w:multiLevelType w:val="hybridMultilevel"/>
    <w:lvl w:ilvl="0">
      <w:start w:val="1"/>
      <w:numFmt w:val="lowerLetter"/>
      <w:lvlText w:val="%1)"/>
      <w:lvlJc w:val="left"/>
      <w:pPr>
        <w:ind w:left="2085" w:hanging="419"/>
        <w:jc w:val="right"/>
      </w:pPr>
      <w:rPr>
        <w:rFonts w:hint="default"/>
        <w:spacing w:val="-1"/>
        <w:w w:val="104"/>
        <w:lang w:val="en-US" w:eastAsia="en-US" w:bidi="ar-SA"/>
      </w:rPr>
    </w:lvl>
    <w:lvl w:ilvl="1">
      <w:start w:val="0"/>
      <w:numFmt w:val="bullet"/>
      <w:lvlText w:val="•"/>
      <w:lvlJc w:val="left"/>
      <w:pPr>
        <w:ind w:left="2984" w:hanging="419"/>
      </w:pPr>
      <w:rPr>
        <w:rFonts w:hint="default"/>
        <w:lang w:val="en-US" w:eastAsia="en-US" w:bidi="ar-SA"/>
      </w:rPr>
    </w:lvl>
    <w:lvl w:ilvl="2">
      <w:start w:val="0"/>
      <w:numFmt w:val="bullet"/>
      <w:lvlText w:val="•"/>
      <w:lvlJc w:val="left"/>
      <w:pPr>
        <w:ind w:left="3888" w:hanging="419"/>
      </w:pPr>
      <w:rPr>
        <w:rFonts w:hint="default"/>
        <w:lang w:val="en-US" w:eastAsia="en-US" w:bidi="ar-SA"/>
      </w:rPr>
    </w:lvl>
    <w:lvl w:ilvl="3">
      <w:start w:val="0"/>
      <w:numFmt w:val="bullet"/>
      <w:lvlText w:val="•"/>
      <w:lvlJc w:val="left"/>
      <w:pPr>
        <w:ind w:left="4793" w:hanging="419"/>
      </w:pPr>
      <w:rPr>
        <w:rFonts w:hint="default"/>
        <w:lang w:val="en-US" w:eastAsia="en-US" w:bidi="ar-SA"/>
      </w:rPr>
    </w:lvl>
    <w:lvl w:ilvl="4">
      <w:start w:val="0"/>
      <w:numFmt w:val="bullet"/>
      <w:lvlText w:val="•"/>
      <w:lvlJc w:val="left"/>
      <w:pPr>
        <w:ind w:left="5697" w:hanging="419"/>
      </w:pPr>
      <w:rPr>
        <w:rFonts w:hint="default"/>
        <w:lang w:val="en-US" w:eastAsia="en-US" w:bidi="ar-SA"/>
      </w:rPr>
    </w:lvl>
    <w:lvl w:ilvl="5">
      <w:start w:val="0"/>
      <w:numFmt w:val="bullet"/>
      <w:lvlText w:val="•"/>
      <w:lvlJc w:val="left"/>
      <w:pPr>
        <w:ind w:left="6602" w:hanging="419"/>
      </w:pPr>
      <w:rPr>
        <w:rFonts w:hint="default"/>
        <w:lang w:val="en-US" w:eastAsia="en-US" w:bidi="ar-SA"/>
      </w:rPr>
    </w:lvl>
    <w:lvl w:ilvl="6">
      <w:start w:val="0"/>
      <w:numFmt w:val="bullet"/>
      <w:lvlText w:val="•"/>
      <w:lvlJc w:val="left"/>
      <w:pPr>
        <w:ind w:left="7506" w:hanging="419"/>
      </w:pPr>
      <w:rPr>
        <w:rFonts w:hint="default"/>
        <w:lang w:val="en-US" w:eastAsia="en-US" w:bidi="ar-SA"/>
      </w:rPr>
    </w:lvl>
    <w:lvl w:ilvl="7">
      <w:start w:val="0"/>
      <w:numFmt w:val="bullet"/>
      <w:lvlText w:val="•"/>
      <w:lvlJc w:val="left"/>
      <w:pPr>
        <w:ind w:left="8410" w:hanging="419"/>
      </w:pPr>
      <w:rPr>
        <w:rFonts w:hint="default"/>
        <w:lang w:val="en-US" w:eastAsia="en-US" w:bidi="ar-SA"/>
      </w:rPr>
    </w:lvl>
    <w:lvl w:ilvl="8">
      <w:start w:val="0"/>
      <w:numFmt w:val="bullet"/>
      <w:lvlText w:val="•"/>
      <w:lvlJc w:val="left"/>
      <w:pPr>
        <w:ind w:left="9315" w:hanging="419"/>
      </w:pPr>
      <w:rPr>
        <w:rFonts w:hint="default"/>
        <w:lang w:val="en-US" w:eastAsia="en-US" w:bidi="ar-SA"/>
      </w:rPr>
    </w:lvl>
  </w:abstractNum>
  <w:abstractNum w:abstractNumId="12">
    <w:multiLevelType w:val="hybridMultilevel"/>
    <w:lvl w:ilvl="0">
      <w:start w:val="1"/>
      <w:numFmt w:val="lowerLetter"/>
      <w:lvlText w:val="%1)"/>
      <w:lvlJc w:val="left"/>
      <w:pPr>
        <w:ind w:left="2107" w:hanging="413"/>
        <w:jc w:val="left"/>
      </w:pPr>
      <w:rPr>
        <w:rFonts w:hint="default" w:ascii="Arial" w:hAnsi="Arial" w:eastAsia="Arial" w:cs="Arial"/>
        <w:b w:val="0"/>
        <w:bCs w:val="0"/>
        <w:i w:val="0"/>
        <w:iCs w:val="0"/>
        <w:color w:val="1A282A"/>
        <w:spacing w:val="-1"/>
        <w:w w:val="104"/>
        <w:sz w:val="20"/>
        <w:szCs w:val="20"/>
        <w:lang w:val="en-US" w:eastAsia="en-US" w:bidi="ar-SA"/>
      </w:rPr>
    </w:lvl>
    <w:lvl w:ilvl="1">
      <w:start w:val="0"/>
      <w:numFmt w:val="bullet"/>
      <w:lvlText w:val="•"/>
      <w:lvlJc w:val="left"/>
      <w:pPr>
        <w:ind w:left="3002" w:hanging="413"/>
      </w:pPr>
      <w:rPr>
        <w:rFonts w:hint="default"/>
        <w:lang w:val="en-US" w:eastAsia="en-US" w:bidi="ar-SA"/>
      </w:rPr>
    </w:lvl>
    <w:lvl w:ilvl="2">
      <w:start w:val="0"/>
      <w:numFmt w:val="bullet"/>
      <w:lvlText w:val="•"/>
      <w:lvlJc w:val="left"/>
      <w:pPr>
        <w:ind w:left="3904" w:hanging="413"/>
      </w:pPr>
      <w:rPr>
        <w:rFonts w:hint="default"/>
        <w:lang w:val="en-US" w:eastAsia="en-US" w:bidi="ar-SA"/>
      </w:rPr>
    </w:lvl>
    <w:lvl w:ilvl="3">
      <w:start w:val="0"/>
      <w:numFmt w:val="bullet"/>
      <w:lvlText w:val="•"/>
      <w:lvlJc w:val="left"/>
      <w:pPr>
        <w:ind w:left="4807" w:hanging="413"/>
      </w:pPr>
      <w:rPr>
        <w:rFonts w:hint="default"/>
        <w:lang w:val="en-US" w:eastAsia="en-US" w:bidi="ar-SA"/>
      </w:rPr>
    </w:lvl>
    <w:lvl w:ilvl="4">
      <w:start w:val="0"/>
      <w:numFmt w:val="bullet"/>
      <w:lvlText w:val="•"/>
      <w:lvlJc w:val="left"/>
      <w:pPr>
        <w:ind w:left="5709" w:hanging="413"/>
      </w:pPr>
      <w:rPr>
        <w:rFonts w:hint="default"/>
        <w:lang w:val="en-US" w:eastAsia="en-US" w:bidi="ar-SA"/>
      </w:rPr>
    </w:lvl>
    <w:lvl w:ilvl="5">
      <w:start w:val="0"/>
      <w:numFmt w:val="bullet"/>
      <w:lvlText w:val="•"/>
      <w:lvlJc w:val="left"/>
      <w:pPr>
        <w:ind w:left="6612" w:hanging="413"/>
      </w:pPr>
      <w:rPr>
        <w:rFonts w:hint="default"/>
        <w:lang w:val="en-US" w:eastAsia="en-US" w:bidi="ar-SA"/>
      </w:rPr>
    </w:lvl>
    <w:lvl w:ilvl="6">
      <w:start w:val="0"/>
      <w:numFmt w:val="bullet"/>
      <w:lvlText w:val="•"/>
      <w:lvlJc w:val="left"/>
      <w:pPr>
        <w:ind w:left="7514" w:hanging="413"/>
      </w:pPr>
      <w:rPr>
        <w:rFonts w:hint="default"/>
        <w:lang w:val="en-US" w:eastAsia="en-US" w:bidi="ar-SA"/>
      </w:rPr>
    </w:lvl>
    <w:lvl w:ilvl="7">
      <w:start w:val="0"/>
      <w:numFmt w:val="bullet"/>
      <w:lvlText w:val="•"/>
      <w:lvlJc w:val="left"/>
      <w:pPr>
        <w:ind w:left="8416" w:hanging="413"/>
      </w:pPr>
      <w:rPr>
        <w:rFonts w:hint="default"/>
        <w:lang w:val="en-US" w:eastAsia="en-US" w:bidi="ar-SA"/>
      </w:rPr>
    </w:lvl>
    <w:lvl w:ilvl="8">
      <w:start w:val="0"/>
      <w:numFmt w:val="bullet"/>
      <w:lvlText w:val="•"/>
      <w:lvlJc w:val="left"/>
      <w:pPr>
        <w:ind w:left="9319" w:hanging="413"/>
      </w:pPr>
      <w:rPr>
        <w:rFonts w:hint="default"/>
        <w:lang w:val="en-US" w:eastAsia="en-US" w:bidi="ar-SA"/>
      </w:rPr>
    </w:lvl>
  </w:abstractNum>
  <w:abstractNum w:abstractNumId="11">
    <w:multiLevelType w:val="hybridMultilevel"/>
    <w:lvl w:ilvl="0">
      <w:start w:val="0"/>
      <w:numFmt w:val="bullet"/>
      <w:lvlText w:val="•"/>
      <w:lvlJc w:val="left"/>
      <w:pPr>
        <w:ind w:left="2031" w:hanging="348"/>
      </w:pPr>
      <w:rPr>
        <w:rFonts w:hint="default" w:ascii="Arial" w:hAnsi="Arial" w:eastAsia="Arial" w:cs="Arial"/>
        <w:w w:val="99"/>
        <w:lang w:val="en-US" w:eastAsia="en-US" w:bidi="ar-SA"/>
      </w:rPr>
    </w:lvl>
    <w:lvl w:ilvl="1">
      <w:start w:val="0"/>
      <w:numFmt w:val="bullet"/>
      <w:lvlText w:val="•"/>
      <w:lvlJc w:val="left"/>
      <w:pPr>
        <w:ind w:left="2948" w:hanging="348"/>
      </w:pPr>
      <w:rPr>
        <w:rFonts w:hint="default"/>
        <w:lang w:val="en-US" w:eastAsia="en-US" w:bidi="ar-SA"/>
      </w:rPr>
    </w:lvl>
    <w:lvl w:ilvl="2">
      <w:start w:val="0"/>
      <w:numFmt w:val="bullet"/>
      <w:lvlText w:val="•"/>
      <w:lvlJc w:val="left"/>
      <w:pPr>
        <w:ind w:left="3856" w:hanging="348"/>
      </w:pPr>
      <w:rPr>
        <w:rFonts w:hint="default"/>
        <w:lang w:val="en-US" w:eastAsia="en-US" w:bidi="ar-SA"/>
      </w:rPr>
    </w:lvl>
    <w:lvl w:ilvl="3">
      <w:start w:val="0"/>
      <w:numFmt w:val="bullet"/>
      <w:lvlText w:val="•"/>
      <w:lvlJc w:val="left"/>
      <w:pPr>
        <w:ind w:left="4765" w:hanging="348"/>
      </w:pPr>
      <w:rPr>
        <w:rFonts w:hint="default"/>
        <w:lang w:val="en-US" w:eastAsia="en-US" w:bidi="ar-SA"/>
      </w:rPr>
    </w:lvl>
    <w:lvl w:ilvl="4">
      <w:start w:val="0"/>
      <w:numFmt w:val="bullet"/>
      <w:lvlText w:val="•"/>
      <w:lvlJc w:val="left"/>
      <w:pPr>
        <w:ind w:left="5673" w:hanging="348"/>
      </w:pPr>
      <w:rPr>
        <w:rFonts w:hint="default"/>
        <w:lang w:val="en-US" w:eastAsia="en-US" w:bidi="ar-SA"/>
      </w:rPr>
    </w:lvl>
    <w:lvl w:ilvl="5">
      <w:start w:val="0"/>
      <w:numFmt w:val="bullet"/>
      <w:lvlText w:val="•"/>
      <w:lvlJc w:val="left"/>
      <w:pPr>
        <w:ind w:left="6582" w:hanging="348"/>
      </w:pPr>
      <w:rPr>
        <w:rFonts w:hint="default"/>
        <w:lang w:val="en-US" w:eastAsia="en-US" w:bidi="ar-SA"/>
      </w:rPr>
    </w:lvl>
    <w:lvl w:ilvl="6">
      <w:start w:val="0"/>
      <w:numFmt w:val="bullet"/>
      <w:lvlText w:val="•"/>
      <w:lvlJc w:val="left"/>
      <w:pPr>
        <w:ind w:left="7490" w:hanging="348"/>
      </w:pPr>
      <w:rPr>
        <w:rFonts w:hint="default"/>
        <w:lang w:val="en-US" w:eastAsia="en-US" w:bidi="ar-SA"/>
      </w:rPr>
    </w:lvl>
    <w:lvl w:ilvl="7">
      <w:start w:val="0"/>
      <w:numFmt w:val="bullet"/>
      <w:lvlText w:val="•"/>
      <w:lvlJc w:val="left"/>
      <w:pPr>
        <w:ind w:left="8398" w:hanging="348"/>
      </w:pPr>
      <w:rPr>
        <w:rFonts w:hint="default"/>
        <w:lang w:val="en-US" w:eastAsia="en-US" w:bidi="ar-SA"/>
      </w:rPr>
    </w:lvl>
    <w:lvl w:ilvl="8">
      <w:start w:val="0"/>
      <w:numFmt w:val="bullet"/>
      <w:lvlText w:val="•"/>
      <w:lvlJc w:val="left"/>
      <w:pPr>
        <w:ind w:left="9307" w:hanging="348"/>
      </w:pPr>
      <w:rPr>
        <w:rFonts w:hint="default"/>
        <w:lang w:val="en-US" w:eastAsia="en-US" w:bidi="ar-SA"/>
      </w:rPr>
    </w:lvl>
  </w:abstractNum>
  <w:abstractNum w:abstractNumId="10">
    <w:multiLevelType w:val="hybridMultilevel"/>
    <w:lvl w:ilvl="0">
      <w:start w:val="0"/>
      <w:numFmt w:val="bullet"/>
      <w:lvlText w:val="-"/>
      <w:lvlJc w:val="left"/>
      <w:pPr>
        <w:ind w:left="58" w:hanging="126"/>
      </w:pPr>
      <w:rPr>
        <w:rFonts w:hint="default" w:ascii="Arial" w:hAnsi="Arial" w:eastAsia="Arial" w:cs="Arial"/>
        <w:b w:val="0"/>
        <w:bCs w:val="0"/>
        <w:i w:val="0"/>
        <w:iCs w:val="0"/>
        <w:color w:val="1A262B"/>
        <w:w w:val="86"/>
        <w:sz w:val="18"/>
        <w:szCs w:val="18"/>
        <w:lang w:val="en-US" w:eastAsia="en-US" w:bidi="ar-SA"/>
      </w:rPr>
    </w:lvl>
    <w:lvl w:ilvl="1">
      <w:start w:val="0"/>
      <w:numFmt w:val="bullet"/>
      <w:lvlText w:val="•"/>
      <w:lvlJc w:val="left"/>
      <w:pPr>
        <w:ind w:left="288" w:hanging="126"/>
      </w:pPr>
      <w:rPr>
        <w:rFonts w:hint="default"/>
        <w:lang w:val="en-US" w:eastAsia="en-US" w:bidi="ar-SA"/>
      </w:rPr>
    </w:lvl>
    <w:lvl w:ilvl="2">
      <w:start w:val="0"/>
      <w:numFmt w:val="bullet"/>
      <w:lvlText w:val="•"/>
      <w:lvlJc w:val="left"/>
      <w:pPr>
        <w:ind w:left="516" w:hanging="126"/>
      </w:pPr>
      <w:rPr>
        <w:rFonts w:hint="default"/>
        <w:lang w:val="en-US" w:eastAsia="en-US" w:bidi="ar-SA"/>
      </w:rPr>
    </w:lvl>
    <w:lvl w:ilvl="3">
      <w:start w:val="0"/>
      <w:numFmt w:val="bullet"/>
      <w:lvlText w:val="•"/>
      <w:lvlJc w:val="left"/>
      <w:pPr>
        <w:ind w:left="744" w:hanging="126"/>
      </w:pPr>
      <w:rPr>
        <w:rFonts w:hint="default"/>
        <w:lang w:val="en-US" w:eastAsia="en-US" w:bidi="ar-SA"/>
      </w:rPr>
    </w:lvl>
    <w:lvl w:ilvl="4">
      <w:start w:val="0"/>
      <w:numFmt w:val="bullet"/>
      <w:lvlText w:val="•"/>
      <w:lvlJc w:val="left"/>
      <w:pPr>
        <w:ind w:left="972" w:hanging="126"/>
      </w:pPr>
      <w:rPr>
        <w:rFonts w:hint="default"/>
        <w:lang w:val="en-US" w:eastAsia="en-US" w:bidi="ar-SA"/>
      </w:rPr>
    </w:lvl>
    <w:lvl w:ilvl="5">
      <w:start w:val="0"/>
      <w:numFmt w:val="bullet"/>
      <w:lvlText w:val="•"/>
      <w:lvlJc w:val="left"/>
      <w:pPr>
        <w:ind w:left="1200" w:hanging="126"/>
      </w:pPr>
      <w:rPr>
        <w:rFonts w:hint="default"/>
        <w:lang w:val="en-US" w:eastAsia="en-US" w:bidi="ar-SA"/>
      </w:rPr>
    </w:lvl>
    <w:lvl w:ilvl="6">
      <w:start w:val="0"/>
      <w:numFmt w:val="bullet"/>
      <w:lvlText w:val="•"/>
      <w:lvlJc w:val="left"/>
      <w:pPr>
        <w:ind w:left="1428" w:hanging="126"/>
      </w:pPr>
      <w:rPr>
        <w:rFonts w:hint="default"/>
        <w:lang w:val="en-US" w:eastAsia="en-US" w:bidi="ar-SA"/>
      </w:rPr>
    </w:lvl>
    <w:lvl w:ilvl="7">
      <w:start w:val="0"/>
      <w:numFmt w:val="bullet"/>
      <w:lvlText w:val="•"/>
      <w:lvlJc w:val="left"/>
      <w:pPr>
        <w:ind w:left="1656" w:hanging="126"/>
      </w:pPr>
      <w:rPr>
        <w:rFonts w:hint="default"/>
        <w:lang w:val="en-US" w:eastAsia="en-US" w:bidi="ar-SA"/>
      </w:rPr>
    </w:lvl>
    <w:lvl w:ilvl="8">
      <w:start w:val="0"/>
      <w:numFmt w:val="bullet"/>
      <w:lvlText w:val="•"/>
      <w:lvlJc w:val="left"/>
      <w:pPr>
        <w:ind w:left="1884" w:hanging="126"/>
      </w:pPr>
      <w:rPr>
        <w:rFonts w:hint="default"/>
        <w:lang w:val="en-US" w:eastAsia="en-US" w:bidi="ar-SA"/>
      </w:rPr>
    </w:lvl>
  </w:abstractNum>
  <w:abstractNum w:abstractNumId="9">
    <w:multiLevelType w:val="hybridMultilevel"/>
    <w:lvl w:ilvl="0">
      <w:start w:val="2"/>
      <w:numFmt w:val="decimal"/>
      <w:lvlText w:val="%1"/>
      <w:lvlJc w:val="left"/>
      <w:pPr>
        <w:ind w:left="1867" w:hanging="669"/>
        <w:jc w:val="left"/>
      </w:pPr>
      <w:rPr>
        <w:rFonts w:hint="default"/>
        <w:w w:val="96"/>
        <w:lang w:val="en-US" w:eastAsia="en-US" w:bidi="ar-SA"/>
      </w:rPr>
    </w:lvl>
    <w:lvl w:ilvl="1">
      <w:start w:val="1"/>
      <w:numFmt w:val="decimal"/>
      <w:lvlText w:val="%1.%2"/>
      <w:lvlJc w:val="left"/>
      <w:pPr>
        <w:ind w:left="1863" w:hanging="666"/>
        <w:jc w:val="left"/>
      </w:pPr>
      <w:rPr>
        <w:rFonts w:hint="default"/>
        <w:spacing w:val="-39"/>
        <w:w w:val="93"/>
        <w:lang w:val="en-US" w:eastAsia="en-US" w:bidi="ar-SA"/>
      </w:rPr>
    </w:lvl>
    <w:lvl w:ilvl="2">
      <w:start w:val="1"/>
      <w:numFmt w:val="lowerLetter"/>
      <w:lvlText w:val="%3)"/>
      <w:lvlJc w:val="left"/>
      <w:pPr>
        <w:ind w:left="2267" w:hanging="406"/>
        <w:jc w:val="left"/>
      </w:pPr>
      <w:rPr>
        <w:rFonts w:hint="default" w:ascii="Arial" w:hAnsi="Arial" w:eastAsia="Arial" w:cs="Arial"/>
        <w:b w:val="0"/>
        <w:bCs w:val="0"/>
        <w:i w:val="0"/>
        <w:iCs w:val="0"/>
        <w:color w:val="232323"/>
        <w:spacing w:val="-1"/>
        <w:w w:val="99"/>
        <w:sz w:val="21"/>
        <w:szCs w:val="21"/>
        <w:lang w:val="en-US" w:eastAsia="en-US" w:bidi="ar-SA"/>
      </w:rPr>
    </w:lvl>
    <w:lvl w:ilvl="3">
      <w:start w:val="0"/>
      <w:numFmt w:val="bullet"/>
      <w:lvlText w:val="•"/>
      <w:lvlJc w:val="left"/>
      <w:pPr>
        <w:ind w:left="4229" w:hanging="406"/>
      </w:pPr>
      <w:rPr>
        <w:rFonts w:hint="default"/>
        <w:lang w:val="en-US" w:eastAsia="en-US" w:bidi="ar-SA"/>
      </w:rPr>
    </w:lvl>
    <w:lvl w:ilvl="4">
      <w:start w:val="0"/>
      <w:numFmt w:val="bullet"/>
      <w:lvlText w:val="•"/>
      <w:lvlJc w:val="left"/>
      <w:pPr>
        <w:ind w:left="5214" w:hanging="406"/>
      </w:pPr>
      <w:rPr>
        <w:rFonts w:hint="default"/>
        <w:lang w:val="en-US" w:eastAsia="en-US" w:bidi="ar-SA"/>
      </w:rPr>
    </w:lvl>
    <w:lvl w:ilvl="5">
      <w:start w:val="0"/>
      <w:numFmt w:val="bullet"/>
      <w:lvlText w:val="•"/>
      <w:lvlJc w:val="left"/>
      <w:pPr>
        <w:ind w:left="6199" w:hanging="406"/>
      </w:pPr>
      <w:rPr>
        <w:rFonts w:hint="default"/>
        <w:lang w:val="en-US" w:eastAsia="en-US" w:bidi="ar-SA"/>
      </w:rPr>
    </w:lvl>
    <w:lvl w:ilvl="6">
      <w:start w:val="0"/>
      <w:numFmt w:val="bullet"/>
      <w:lvlText w:val="•"/>
      <w:lvlJc w:val="left"/>
      <w:pPr>
        <w:ind w:left="7184" w:hanging="406"/>
      </w:pPr>
      <w:rPr>
        <w:rFonts w:hint="default"/>
        <w:lang w:val="en-US" w:eastAsia="en-US" w:bidi="ar-SA"/>
      </w:rPr>
    </w:lvl>
    <w:lvl w:ilvl="7">
      <w:start w:val="0"/>
      <w:numFmt w:val="bullet"/>
      <w:lvlText w:val="•"/>
      <w:lvlJc w:val="left"/>
      <w:pPr>
        <w:ind w:left="8169" w:hanging="406"/>
      </w:pPr>
      <w:rPr>
        <w:rFonts w:hint="default"/>
        <w:lang w:val="en-US" w:eastAsia="en-US" w:bidi="ar-SA"/>
      </w:rPr>
    </w:lvl>
    <w:lvl w:ilvl="8">
      <w:start w:val="0"/>
      <w:numFmt w:val="bullet"/>
      <w:lvlText w:val="•"/>
      <w:lvlJc w:val="left"/>
      <w:pPr>
        <w:ind w:left="9154" w:hanging="406"/>
      </w:pPr>
      <w:rPr>
        <w:rFonts w:hint="default"/>
        <w:lang w:val="en-US" w:eastAsia="en-US" w:bidi="ar-SA"/>
      </w:rPr>
    </w:lvl>
  </w:abstractNum>
  <w:abstractNum w:abstractNumId="8">
    <w:multiLevelType w:val="hybridMultilevel"/>
    <w:lvl w:ilvl="0">
      <w:start w:val="1"/>
      <w:numFmt w:val="decimal"/>
      <w:lvlText w:val="%1."/>
      <w:lvlJc w:val="left"/>
      <w:pPr>
        <w:ind w:left="2251" w:hanging="411"/>
        <w:jc w:val="left"/>
      </w:pPr>
      <w:rPr>
        <w:rFonts w:hint="default" w:ascii="Arial" w:hAnsi="Arial" w:eastAsia="Arial" w:cs="Arial"/>
        <w:b w:val="0"/>
        <w:bCs w:val="0"/>
        <w:i w:val="0"/>
        <w:iCs w:val="0"/>
        <w:color w:val="1A282A"/>
        <w:spacing w:val="-1"/>
        <w:w w:val="109"/>
        <w:sz w:val="21"/>
        <w:szCs w:val="21"/>
        <w:lang w:val="en-US" w:eastAsia="en-US" w:bidi="ar-SA"/>
      </w:rPr>
    </w:lvl>
    <w:lvl w:ilvl="1">
      <w:start w:val="0"/>
      <w:numFmt w:val="bullet"/>
      <w:lvlText w:val="•"/>
      <w:lvlJc w:val="left"/>
      <w:pPr>
        <w:ind w:left="3146" w:hanging="411"/>
      </w:pPr>
      <w:rPr>
        <w:rFonts w:hint="default"/>
        <w:lang w:val="en-US" w:eastAsia="en-US" w:bidi="ar-SA"/>
      </w:rPr>
    </w:lvl>
    <w:lvl w:ilvl="2">
      <w:start w:val="0"/>
      <w:numFmt w:val="bullet"/>
      <w:lvlText w:val="•"/>
      <w:lvlJc w:val="left"/>
      <w:pPr>
        <w:ind w:left="4032" w:hanging="411"/>
      </w:pPr>
      <w:rPr>
        <w:rFonts w:hint="default"/>
        <w:lang w:val="en-US" w:eastAsia="en-US" w:bidi="ar-SA"/>
      </w:rPr>
    </w:lvl>
    <w:lvl w:ilvl="3">
      <w:start w:val="0"/>
      <w:numFmt w:val="bullet"/>
      <w:lvlText w:val="•"/>
      <w:lvlJc w:val="left"/>
      <w:pPr>
        <w:ind w:left="4919" w:hanging="411"/>
      </w:pPr>
      <w:rPr>
        <w:rFonts w:hint="default"/>
        <w:lang w:val="en-US" w:eastAsia="en-US" w:bidi="ar-SA"/>
      </w:rPr>
    </w:lvl>
    <w:lvl w:ilvl="4">
      <w:start w:val="0"/>
      <w:numFmt w:val="bullet"/>
      <w:lvlText w:val="•"/>
      <w:lvlJc w:val="left"/>
      <w:pPr>
        <w:ind w:left="5805" w:hanging="411"/>
      </w:pPr>
      <w:rPr>
        <w:rFonts w:hint="default"/>
        <w:lang w:val="en-US" w:eastAsia="en-US" w:bidi="ar-SA"/>
      </w:rPr>
    </w:lvl>
    <w:lvl w:ilvl="5">
      <w:start w:val="0"/>
      <w:numFmt w:val="bullet"/>
      <w:lvlText w:val="•"/>
      <w:lvlJc w:val="left"/>
      <w:pPr>
        <w:ind w:left="6692" w:hanging="411"/>
      </w:pPr>
      <w:rPr>
        <w:rFonts w:hint="default"/>
        <w:lang w:val="en-US" w:eastAsia="en-US" w:bidi="ar-SA"/>
      </w:rPr>
    </w:lvl>
    <w:lvl w:ilvl="6">
      <w:start w:val="0"/>
      <w:numFmt w:val="bullet"/>
      <w:lvlText w:val="•"/>
      <w:lvlJc w:val="left"/>
      <w:pPr>
        <w:ind w:left="7578" w:hanging="411"/>
      </w:pPr>
      <w:rPr>
        <w:rFonts w:hint="default"/>
        <w:lang w:val="en-US" w:eastAsia="en-US" w:bidi="ar-SA"/>
      </w:rPr>
    </w:lvl>
    <w:lvl w:ilvl="7">
      <w:start w:val="0"/>
      <w:numFmt w:val="bullet"/>
      <w:lvlText w:val="•"/>
      <w:lvlJc w:val="left"/>
      <w:pPr>
        <w:ind w:left="8464" w:hanging="411"/>
      </w:pPr>
      <w:rPr>
        <w:rFonts w:hint="default"/>
        <w:lang w:val="en-US" w:eastAsia="en-US" w:bidi="ar-SA"/>
      </w:rPr>
    </w:lvl>
    <w:lvl w:ilvl="8">
      <w:start w:val="0"/>
      <w:numFmt w:val="bullet"/>
      <w:lvlText w:val="•"/>
      <w:lvlJc w:val="left"/>
      <w:pPr>
        <w:ind w:left="9351" w:hanging="411"/>
      </w:pPr>
      <w:rPr>
        <w:rFonts w:hint="default"/>
        <w:lang w:val="en-US" w:eastAsia="en-US" w:bidi="ar-SA"/>
      </w:rPr>
    </w:lvl>
  </w:abstractNum>
  <w:abstractNum w:abstractNumId="7">
    <w:multiLevelType w:val="hybridMultilevel"/>
    <w:lvl w:ilvl="0">
      <w:start w:val="1"/>
      <w:numFmt w:val="decimal"/>
      <w:lvlText w:val="%1."/>
      <w:lvlJc w:val="left"/>
      <w:pPr>
        <w:ind w:left="2254" w:hanging="397"/>
        <w:jc w:val="left"/>
      </w:pPr>
      <w:rPr>
        <w:rFonts w:hint="default" w:ascii="Arial" w:hAnsi="Arial" w:eastAsia="Arial" w:cs="Arial"/>
        <w:b w:val="0"/>
        <w:bCs w:val="0"/>
        <w:i w:val="0"/>
        <w:iCs w:val="0"/>
        <w:color w:val="1A282A"/>
        <w:spacing w:val="-1"/>
        <w:w w:val="109"/>
        <w:sz w:val="21"/>
        <w:szCs w:val="21"/>
        <w:lang w:val="en-US" w:eastAsia="en-US" w:bidi="ar-SA"/>
      </w:rPr>
    </w:lvl>
    <w:lvl w:ilvl="1">
      <w:start w:val="0"/>
      <w:numFmt w:val="bullet"/>
      <w:lvlText w:val="•"/>
      <w:lvlJc w:val="left"/>
      <w:pPr>
        <w:ind w:left="3146" w:hanging="397"/>
      </w:pPr>
      <w:rPr>
        <w:rFonts w:hint="default"/>
        <w:lang w:val="en-US" w:eastAsia="en-US" w:bidi="ar-SA"/>
      </w:rPr>
    </w:lvl>
    <w:lvl w:ilvl="2">
      <w:start w:val="0"/>
      <w:numFmt w:val="bullet"/>
      <w:lvlText w:val="•"/>
      <w:lvlJc w:val="left"/>
      <w:pPr>
        <w:ind w:left="4032" w:hanging="397"/>
      </w:pPr>
      <w:rPr>
        <w:rFonts w:hint="default"/>
        <w:lang w:val="en-US" w:eastAsia="en-US" w:bidi="ar-SA"/>
      </w:rPr>
    </w:lvl>
    <w:lvl w:ilvl="3">
      <w:start w:val="0"/>
      <w:numFmt w:val="bullet"/>
      <w:lvlText w:val="•"/>
      <w:lvlJc w:val="left"/>
      <w:pPr>
        <w:ind w:left="4919" w:hanging="397"/>
      </w:pPr>
      <w:rPr>
        <w:rFonts w:hint="default"/>
        <w:lang w:val="en-US" w:eastAsia="en-US" w:bidi="ar-SA"/>
      </w:rPr>
    </w:lvl>
    <w:lvl w:ilvl="4">
      <w:start w:val="0"/>
      <w:numFmt w:val="bullet"/>
      <w:lvlText w:val="•"/>
      <w:lvlJc w:val="left"/>
      <w:pPr>
        <w:ind w:left="5805" w:hanging="397"/>
      </w:pPr>
      <w:rPr>
        <w:rFonts w:hint="default"/>
        <w:lang w:val="en-US" w:eastAsia="en-US" w:bidi="ar-SA"/>
      </w:rPr>
    </w:lvl>
    <w:lvl w:ilvl="5">
      <w:start w:val="0"/>
      <w:numFmt w:val="bullet"/>
      <w:lvlText w:val="•"/>
      <w:lvlJc w:val="left"/>
      <w:pPr>
        <w:ind w:left="6692" w:hanging="397"/>
      </w:pPr>
      <w:rPr>
        <w:rFonts w:hint="default"/>
        <w:lang w:val="en-US" w:eastAsia="en-US" w:bidi="ar-SA"/>
      </w:rPr>
    </w:lvl>
    <w:lvl w:ilvl="6">
      <w:start w:val="0"/>
      <w:numFmt w:val="bullet"/>
      <w:lvlText w:val="•"/>
      <w:lvlJc w:val="left"/>
      <w:pPr>
        <w:ind w:left="7578" w:hanging="397"/>
      </w:pPr>
      <w:rPr>
        <w:rFonts w:hint="default"/>
        <w:lang w:val="en-US" w:eastAsia="en-US" w:bidi="ar-SA"/>
      </w:rPr>
    </w:lvl>
    <w:lvl w:ilvl="7">
      <w:start w:val="0"/>
      <w:numFmt w:val="bullet"/>
      <w:lvlText w:val="•"/>
      <w:lvlJc w:val="left"/>
      <w:pPr>
        <w:ind w:left="8464" w:hanging="397"/>
      </w:pPr>
      <w:rPr>
        <w:rFonts w:hint="default"/>
        <w:lang w:val="en-US" w:eastAsia="en-US" w:bidi="ar-SA"/>
      </w:rPr>
    </w:lvl>
    <w:lvl w:ilvl="8">
      <w:start w:val="0"/>
      <w:numFmt w:val="bullet"/>
      <w:lvlText w:val="•"/>
      <w:lvlJc w:val="left"/>
      <w:pPr>
        <w:ind w:left="9351" w:hanging="397"/>
      </w:pPr>
      <w:rPr>
        <w:rFonts w:hint="default"/>
        <w:lang w:val="en-US" w:eastAsia="en-US" w:bidi="ar-SA"/>
      </w:rPr>
    </w:lvl>
  </w:abstractNum>
  <w:abstractNum w:abstractNumId="6">
    <w:multiLevelType w:val="hybridMultilevel"/>
    <w:lvl w:ilvl="0">
      <w:start w:val="1"/>
      <w:numFmt w:val="decimal"/>
      <w:lvlText w:val="%1."/>
      <w:lvlJc w:val="left"/>
      <w:pPr>
        <w:ind w:left="2278" w:hanging="405"/>
        <w:jc w:val="left"/>
      </w:pPr>
      <w:rPr>
        <w:rFonts w:hint="default" w:ascii="Arial" w:hAnsi="Arial" w:eastAsia="Arial" w:cs="Arial"/>
        <w:b w:val="0"/>
        <w:bCs w:val="0"/>
        <w:i w:val="0"/>
        <w:iCs w:val="0"/>
        <w:color w:val="1A282A"/>
        <w:spacing w:val="-1"/>
        <w:w w:val="105"/>
        <w:sz w:val="21"/>
        <w:szCs w:val="21"/>
        <w:lang w:val="en-US" w:eastAsia="en-US" w:bidi="ar-SA"/>
      </w:rPr>
    </w:lvl>
    <w:lvl w:ilvl="1">
      <w:start w:val="0"/>
      <w:numFmt w:val="bullet"/>
      <w:lvlText w:val="•"/>
      <w:lvlJc w:val="left"/>
      <w:pPr>
        <w:ind w:left="3164" w:hanging="405"/>
      </w:pPr>
      <w:rPr>
        <w:rFonts w:hint="default"/>
        <w:lang w:val="en-US" w:eastAsia="en-US" w:bidi="ar-SA"/>
      </w:rPr>
    </w:lvl>
    <w:lvl w:ilvl="2">
      <w:start w:val="0"/>
      <w:numFmt w:val="bullet"/>
      <w:lvlText w:val="•"/>
      <w:lvlJc w:val="left"/>
      <w:pPr>
        <w:ind w:left="4048" w:hanging="405"/>
      </w:pPr>
      <w:rPr>
        <w:rFonts w:hint="default"/>
        <w:lang w:val="en-US" w:eastAsia="en-US" w:bidi="ar-SA"/>
      </w:rPr>
    </w:lvl>
    <w:lvl w:ilvl="3">
      <w:start w:val="0"/>
      <w:numFmt w:val="bullet"/>
      <w:lvlText w:val="•"/>
      <w:lvlJc w:val="left"/>
      <w:pPr>
        <w:ind w:left="4933" w:hanging="405"/>
      </w:pPr>
      <w:rPr>
        <w:rFonts w:hint="default"/>
        <w:lang w:val="en-US" w:eastAsia="en-US" w:bidi="ar-SA"/>
      </w:rPr>
    </w:lvl>
    <w:lvl w:ilvl="4">
      <w:start w:val="0"/>
      <w:numFmt w:val="bullet"/>
      <w:lvlText w:val="•"/>
      <w:lvlJc w:val="left"/>
      <w:pPr>
        <w:ind w:left="5817" w:hanging="405"/>
      </w:pPr>
      <w:rPr>
        <w:rFonts w:hint="default"/>
        <w:lang w:val="en-US" w:eastAsia="en-US" w:bidi="ar-SA"/>
      </w:rPr>
    </w:lvl>
    <w:lvl w:ilvl="5">
      <w:start w:val="0"/>
      <w:numFmt w:val="bullet"/>
      <w:lvlText w:val="•"/>
      <w:lvlJc w:val="left"/>
      <w:pPr>
        <w:ind w:left="6702" w:hanging="405"/>
      </w:pPr>
      <w:rPr>
        <w:rFonts w:hint="default"/>
        <w:lang w:val="en-US" w:eastAsia="en-US" w:bidi="ar-SA"/>
      </w:rPr>
    </w:lvl>
    <w:lvl w:ilvl="6">
      <w:start w:val="0"/>
      <w:numFmt w:val="bullet"/>
      <w:lvlText w:val="•"/>
      <w:lvlJc w:val="left"/>
      <w:pPr>
        <w:ind w:left="7586" w:hanging="405"/>
      </w:pPr>
      <w:rPr>
        <w:rFonts w:hint="default"/>
        <w:lang w:val="en-US" w:eastAsia="en-US" w:bidi="ar-SA"/>
      </w:rPr>
    </w:lvl>
    <w:lvl w:ilvl="7">
      <w:start w:val="0"/>
      <w:numFmt w:val="bullet"/>
      <w:lvlText w:val="•"/>
      <w:lvlJc w:val="left"/>
      <w:pPr>
        <w:ind w:left="8470" w:hanging="405"/>
      </w:pPr>
      <w:rPr>
        <w:rFonts w:hint="default"/>
        <w:lang w:val="en-US" w:eastAsia="en-US" w:bidi="ar-SA"/>
      </w:rPr>
    </w:lvl>
    <w:lvl w:ilvl="8">
      <w:start w:val="0"/>
      <w:numFmt w:val="bullet"/>
      <w:lvlText w:val="•"/>
      <w:lvlJc w:val="left"/>
      <w:pPr>
        <w:ind w:left="9355" w:hanging="405"/>
      </w:pPr>
      <w:rPr>
        <w:rFonts w:hint="default"/>
        <w:lang w:val="en-US" w:eastAsia="en-US" w:bidi="ar-SA"/>
      </w:rPr>
    </w:lvl>
  </w:abstractNum>
  <w:abstractNum w:abstractNumId="5">
    <w:multiLevelType w:val="hybridMultilevel"/>
    <w:lvl w:ilvl="0">
      <w:start w:val="1"/>
      <w:numFmt w:val="decimal"/>
      <w:lvlText w:val="%1."/>
      <w:lvlJc w:val="left"/>
      <w:pPr>
        <w:ind w:left="2295" w:hanging="397"/>
        <w:jc w:val="left"/>
      </w:pPr>
      <w:rPr>
        <w:rFonts w:hint="default" w:ascii="Arial" w:hAnsi="Arial" w:eastAsia="Arial" w:cs="Arial"/>
        <w:b w:val="0"/>
        <w:bCs w:val="0"/>
        <w:i w:val="0"/>
        <w:iCs w:val="0"/>
        <w:color w:val="1A282A"/>
        <w:spacing w:val="-1"/>
        <w:w w:val="109"/>
        <w:sz w:val="21"/>
        <w:szCs w:val="21"/>
        <w:lang w:val="en-US" w:eastAsia="en-US" w:bidi="ar-SA"/>
      </w:rPr>
    </w:lvl>
    <w:lvl w:ilvl="1">
      <w:start w:val="0"/>
      <w:numFmt w:val="bullet"/>
      <w:lvlText w:val="•"/>
      <w:lvlJc w:val="left"/>
      <w:pPr>
        <w:ind w:left="3182" w:hanging="397"/>
      </w:pPr>
      <w:rPr>
        <w:rFonts w:hint="default"/>
        <w:lang w:val="en-US" w:eastAsia="en-US" w:bidi="ar-SA"/>
      </w:rPr>
    </w:lvl>
    <w:lvl w:ilvl="2">
      <w:start w:val="0"/>
      <w:numFmt w:val="bullet"/>
      <w:lvlText w:val="•"/>
      <w:lvlJc w:val="left"/>
      <w:pPr>
        <w:ind w:left="4064" w:hanging="397"/>
      </w:pPr>
      <w:rPr>
        <w:rFonts w:hint="default"/>
        <w:lang w:val="en-US" w:eastAsia="en-US" w:bidi="ar-SA"/>
      </w:rPr>
    </w:lvl>
    <w:lvl w:ilvl="3">
      <w:start w:val="0"/>
      <w:numFmt w:val="bullet"/>
      <w:lvlText w:val="•"/>
      <w:lvlJc w:val="left"/>
      <w:pPr>
        <w:ind w:left="4947" w:hanging="397"/>
      </w:pPr>
      <w:rPr>
        <w:rFonts w:hint="default"/>
        <w:lang w:val="en-US" w:eastAsia="en-US" w:bidi="ar-SA"/>
      </w:rPr>
    </w:lvl>
    <w:lvl w:ilvl="4">
      <w:start w:val="0"/>
      <w:numFmt w:val="bullet"/>
      <w:lvlText w:val="•"/>
      <w:lvlJc w:val="left"/>
      <w:pPr>
        <w:ind w:left="5829" w:hanging="397"/>
      </w:pPr>
      <w:rPr>
        <w:rFonts w:hint="default"/>
        <w:lang w:val="en-US" w:eastAsia="en-US" w:bidi="ar-SA"/>
      </w:rPr>
    </w:lvl>
    <w:lvl w:ilvl="5">
      <w:start w:val="0"/>
      <w:numFmt w:val="bullet"/>
      <w:lvlText w:val="•"/>
      <w:lvlJc w:val="left"/>
      <w:pPr>
        <w:ind w:left="6712" w:hanging="397"/>
      </w:pPr>
      <w:rPr>
        <w:rFonts w:hint="default"/>
        <w:lang w:val="en-US" w:eastAsia="en-US" w:bidi="ar-SA"/>
      </w:rPr>
    </w:lvl>
    <w:lvl w:ilvl="6">
      <w:start w:val="0"/>
      <w:numFmt w:val="bullet"/>
      <w:lvlText w:val="•"/>
      <w:lvlJc w:val="left"/>
      <w:pPr>
        <w:ind w:left="7594" w:hanging="397"/>
      </w:pPr>
      <w:rPr>
        <w:rFonts w:hint="default"/>
        <w:lang w:val="en-US" w:eastAsia="en-US" w:bidi="ar-SA"/>
      </w:rPr>
    </w:lvl>
    <w:lvl w:ilvl="7">
      <w:start w:val="0"/>
      <w:numFmt w:val="bullet"/>
      <w:lvlText w:val="•"/>
      <w:lvlJc w:val="left"/>
      <w:pPr>
        <w:ind w:left="8476" w:hanging="397"/>
      </w:pPr>
      <w:rPr>
        <w:rFonts w:hint="default"/>
        <w:lang w:val="en-US" w:eastAsia="en-US" w:bidi="ar-SA"/>
      </w:rPr>
    </w:lvl>
    <w:lvl w:ilvl="8">
      <w:start w:val="0"/>
      <w:numFmt w:val="bullet"/>
      <w:lvlText w:val="•"/>
      <w:lvlJc w:val="left"/>
      <w:pPr>
        <w:ind w:left="9359" w:hanging="397"/>
      </w:pPr>
      <w:rPr>
        <w:rFonts w:hint="default"/>
        <w:lang w:val="en-US" w:eastAsia="en-US" w:bidi="ar-SA"/>
      </w:rPr>
    </w:lvl>
  </w:abstractNum>
  <w:abstractNum w:abstractNumId="4">
    <w:multiLevelType w:val="hybridMultilevel"/>
    <w:lvl w:ilvl="0">
      <w:start w:val="1"/>
      <w:numFmt w:val="decimal"/>
      <w:lvlText w:val="%1."/>
      <w:lvlJc w:val="left"/>
      <w:pPr>
        <w:ind w:left="2292" w:hanging="411"/>
        <w:jc w:val="left"/>
      </w:pPr>
      <w:rPr>
        <w:rFonts w:hint="default" w:ascii="Arial" w:hAnsi="Arial" w:eastAsia="Arial" w:cs="Arial"/>
        <w:b w:val="0"/>
        <w:bCs w:val="0"/>
        <w:i w:val="0"/>
        <w:iCs w:val="0"/>
        <w:color w:val="1A282A"/>
        <w:spacing w:val="-1"/>
        <w:w w:val="105"/>
        <w:sz w:val="21"/>
        <w:szCs w:val="21"/>
        <w:lang w:val="en-US" w:eastAsia="en-US" w:bidi="ar-SA"/>
      </w:rPr>
    </w:lvl>
    <w:lvl w:ilvl="1">
      <w:start w:val="0"/>
      <w:numFmt w:val="bullet"/>
      <w:lvlText w:val="•"/>
      <w:lvlJc w:val="left"/>
      <w:pPr>
        <w:ind w:left="3182" w:hanging="411"/>
      </w:pPr>
      <w:rPr>
        <w:rFonts w:hint="default"/>
        <w:lang w:val="en-US" w:eastAsia="en-US" w:bidi="ar-SA"/>
      </w:rPr>
    </w:lvl>
    <w:lvl w:ilvl="2">
      <w:start w:val="0"/>
      <w:numFmt w:val="bullet"/>
      <w:lvlText w:val="•"/>
      <w:lvlJc w:val="left"/>
      <w:pPr>
        <w:ind w:left="4064" w:hanging="411"/>
      </w:pPr>
      <w:rPr>
        <w:rFonts w:hint="default"/>
        <w:lang w:val="en-US" w:eastAsia="en-US" w:bidi="ar-SA"/>
      </w:rPr>
    </w:lvl>
    <w:lvl w:ilvl="3">
      <w:start w:val="0"/>
      <w:numFmt w:val="bullet"/>
      <w:lvlText w:val="•"/>
      <w:lvlJc w:val="left"/>
      <w:pPr>
        <w:ind w:left="4947" w:hanging="411"/>
      </w:pPr>
      <w:rPr>
        <w:rFonts w:hint="default"/>
        <w:lang w:val="en-US" w:eastAsia="en-US" w:bidi="ar-SA"/>
      </w:rPr>
    </w:lvl>
    <w:lvl w:ilvl="4">
      <w:start w:val="0"/>
      <w:numFmt w:val="bullet"/>
      <w:lvlText w:val="•"/>
      <w:lvlJc w:val="left"/>
      <w:pPr>
        <w:ind w:left="5829" w:hanging="411"/>
      </w:pPr>
      <w:rPr>
        <w:rFonts w:hint="default"/>
        <w:lang w:val="en-US" w:eastAsia="en-US" w:bidi="ar-SA"/>
      </w:rPr>
    </w:lvl>
    <w:lvl w:ilvl="5">
      <w:start w:val="0"/>
      <w:numFmt w:val="bullet"/>
      <w:lvlText w:val="•"/>
      <w:lvlJc w:val="left"/>
      <w:pPr>
        <w:ind w:left="6712" w:hanging="411"/>
      </w:pPr>
      <w:rPr>
        <w:rFonts w:hint="default"/>
        <w:lang w:val="en-US" w:eastAsia="en-US" w:bidi="ar-SA"/>
      </w:rPr>
    </w:lvl>
    <w:lvl w:ilvl="6">
      <w:start w:val="0"/>
      <w:numFmt w:val="bullet"/>
      <w:lvlText w:val="•"/>
      <w:lvlJc w:val="left"/>
      <w:pPr>
        <w:ind w:left="7594" w:hanging="411"/>
      </w:pPr>
      <w:rPr>
        <w:rFonts w:hint="default"/>
        <w:lang w:val="en-US" w:eastAsia="en-US" w:bidi="ar-SA"/>
      </w:rPr>
    </w:lvl>
    <w:lvl w:ilvl="7">
      <w:start w:val="0"/>
      <w:numFmt w:val="bullet"/>
      <w:lvlText w:val="•"/>
      <w:lvlJc w:val="left"/>
      <w:pPr>
        <w:ind w:left="8476" w:hanging="411"/>
      </w:pPr>
      <w:rPr>
        <w:rFonts w:hint="default"/>
        <w:lang w:val="en-US" w:eastAsia="en-US" w:bidi="ar-SA"/>
      </w:rPr>
    </w:lvl>
    <w:lvl w:ilvl="8">
      <w:start w:val="0"/>
      <w:numFmt w:val="bullet"/>
      <w:lvlText w:val="•"/>
      <w:lvlJc w:val="left"/>
      <w:pPr>
        <w:ind w:left="9359" w:hanging="411"/>
      </w:pPr>
      <w:rPr>
        <w:rFonts w:hint="default"/>
        <w:lang w:val="en-US" w:eastAsia="en-US" w:bidi="ar-SA"/>
      </w:rPr>
    </w:lvl>
  </w:abstractNum>
  <w:abstractNum w:abstractNumId="3">
    <w:multiLevelType w:val="hybridMultilevel"/>
    <w:lvl w:ilvl="0">
      <w:start w:val="1"/>
      <w:numFmt w:val="decimal"/>
      <w:lvlText w:val="%1."/>
      <w:lvlJc w:val="left"/>
      <w:pPr>
        <w:ind w:left="2305" w:hanging="410"/>
        <w:jc w:val="left"/>
      </w:pPr>
      <w:rPr>
        <w:rFonts w:hint="default" w:ascii="Arial" w:hAnsi="Arial" w:eastAsia="Arial" w:cs="Arial"/>
        <w:b w:val="0"/>
        <w:bCs w:val="0"/>
        <w:i w:val="0"/>
        <w:iCs w:val="0"/>
        <w:color w:val="1A282A"/>
        <w:spacing w:val="-1"/>
        <w:w w:val="109"/>
        <w:sz w:val="21"/>
        <w:szCs w:val="21"/>
        <w:lang w:val="en-US" w:eastAsia="en-US" w:bidi="ar-SA"/>
      </w:rPr>
    </w:lvl>
    <w:lvl w:ilvl="1">
      <w:start w:val="0"/>
      <w:numFmt w:val="bullet"/>
      <w:lvlText w:val="•"/>
      <w:lvlJc w:val="left"/>
      <w:pPr>
        <w:ind w:left="3182" w:hanging="410"/>
      </w:pPr>
      <w:rPr>
        <w:rFonts w:hint="default"/>
        <w:lang w:val="en-US" w:eastAsia="en-US" w:bidi="ar-SA"/>
      </w:rPr>
    </w:lvl>
    <w:lvl w:ilvl="2">
      <w:start w:val="0"/>
      <w:numFmt w:val="bullet"/>
      <w:lvlText w:val="•"/>
      <w:lvlJc w:val="left"/>
      <w:pPr>
        <w:ind w:left="4064" w:hanging="410"/>
      </w:pPr>
      <w:rPr>
        <w:rFonts w:hint="default"/>
        <w:lang w:val="en-US" w:eastAsia="en-US" w:bidi="ar-SA"/>
      </w:rPr>
    </w:lvl>
    <w:lvl w:ilvl="3">
      <w:start w:val="0"/>
      <w:numFmt w:val="bullet"/>
      <w:lvlText w:val="•"/>
      <w:lvlJc w:val="left"/>
      <w:pPr>
        <w:ind w:left="4947" w:hanging="410"/>
      </w:pPr>
      <w:rPr>
        <w:rFonts w:hint="default"/>
        <w:lang w:val="en-US" w:eastAsia="en-US" w:bidi="ar-SA"/>
      </w:rPr>
    </w:lvl>
    <w:lvl w:ilvl="4">
      <w:start w:val="0"/>
      <w:numFmt w:val="bullet"/>
      <w:lvlText w:val="•"/>
      <w:lvlJc w:val="left"/>
      <w:pPr>
        <w:ind w:left="5829" w:hanging="410"/>
      </w:pPr>
      <w:rPr>
        <w:rFonts w:hint="default"/>
        <w:lang w:val="en-US" w:eastAsia="en-US" w:bidi="ar-SA"/>
      </w:rPr>
    </w:lvl>
    <w:lvl w:ilvl="5">
      <w:start w:val="0"/>
      <w:numFmt w:val="bullet"/>
      <w:lvlText w:val="•"/>
      <w:lvlJc w:val="left"/>
      <w:pPr>
        <w:ind w:left="6712" w:hanging="410"/>
      </w:pPr>
      <w:rPr>
        <w:rFonts w:hint="default"/>
        <w:lang w:val="en-US" w:eastAsia="en-US" w:bidi="ar-SA"/>
      </w:rPr>
    </w:lvl>
    <w:lvl w:ilvl="6">
      <w:start w:val="0"/>
      <w:numFmt w:val="bullet"/>
      <w:lvlText w:val="•"/>
      <w:lvlJc w:val="left"/>
      <w:pPr>
        <w:ind w:left="7594" w:hanging="410"/>
      </w:pPr>
      <w:rPr>
        <w:rFonts w:hint="default"/>
        <w:lang w:val="en-US" w:eastAsia="en-US" w:bidi="ar-SA"/>
      </w:rPr>
    </w:lvl>
    <w:lvl w:ilvl="7">
      <w:start w:val="0"/>
      <w:numFmt w:val="bullet"/>
      <w:lvlText w:val="•"/>
      <w:lvlJc w:val="left"/>
      <w:pPr>
        <w:ind w:left="8476" w:hanging="410"/>
      </w:pPr>
      <w:rPr>
        <w:rFonts w:hint="default"/>
        <w:lang w:val="en-US" w:eastAsia="en-US" w:bidi="ar-SA"/>
      </w:rPr>
    </w:lvl>
    <w:lvl w:ilvl="8">
      <w:start w:val="0"/>
      <w:numFmt w:val="bullet"/>
      <w:lvlText w:val="•"/>
      <w:lvlJc w:val="left"/>
      <w:pPr>
        <w:ind w:left="9359" w:hanging="410"/>
      </w:pPr>
      <w:rPr>
        <w:rFonts w:hint="default"/>
        <w:lang w:val="en-US" w:eastAsia="en-US" w:bidi="ar-SA"/>
      </w:rPr>
    </w:lvl>
  </w:abstractNum>
  <w:abstractNum w:abstractNumId="2">
    <w:multiLevelType w:val="hybridMultilevel"/>
    <w:lvl w:ilvl="0">
      <w:start w:val="1"/>
      <w:numFmt w:val="lowerLetter"/>
      <w:lvlText w:val="%1)"/>
      <w:lvlJc w:val="left"/>
      <w:pPr>
        <w:ind w:left="2280" w:hanging="407"/>
        <w:jc w:val="left"/>
      </w:pPr>
      <w:rPr>
        <w:rFonts w:hint="default" w:ascii="Arial" w:hAnsi="Arial" w:eastAsia="Arial" w:cs="Arial"/>
        <w:b w:val="0"/>
        <w:bCs w:val="0"/>
        <w:i w:val="0"/>
        <w:iCs w:val="0"/>
        <w:color w:val="1A282A"/>
        <w:spacing w:val="-1"/>
        <w:w w:val="102"/>
        <w:sz w:val="21"/>
        <w:szCs w:val="21"/>
        <w:lang w:val="en-US" w:eastAsia="en-US" w:bidi="ar-SA"/>
      </w:rPr>
    </w:lvl>
    <w:lvl w:ilvl="1">
      <w:start w:val="0"/>
      <w:numFmt w:val="bullet"/>
      <w:lvlText w:val="•"/>
      <w:lvlJc w:val="left"/>
      <w:pPr>
        <w:ind w:left="2551" w:hanging="277"/>
      </w:pPr>
      <w:rPr>
        <w:rFonts w:hint="default" w:ascii="Arial" w:hAnsi="Arial" w:eastAsia="Arial" w:cs="Arial"/>
        <w:b w:val="0"/>
        <w:bCs w:val="0"/>
        <w:i w:val="0"/>
        <w:iCs w:val="0"/>
        <w:color w:val="1A282A"/>
        <w:w w:val="102"/>
        <w:sz w:val="21"/>
        <w:szCs w:val="21"/>
        <w:lang w:val="en-US" w:eastAsia="en-US" w:bidi="ar-SA"/>
      </w:rPr>
    </w:lvl>
    <w:lvl w:ilvl="2">
      <w:start w:val="0"/>
      <w:numFmt w:val="bullet"/>
      <w:lvlText w:val="•"/>
      <w:lvlJc w:val="left"/>
      <w:pPr>
        <w:ind w:left="3511" w:hanging="277"/>
      </w:pPr>
      <w:rPr>
        <w:rFonts w:hint="default"/>
        <w:lang w:val="en-US" w:eastAsia="en-US" w:bidi="ar-SA"/>
      </w:rPr>
    </w:lvl>
    <w:lvl w:ilvl="3">
      <w:start w:val="0"/>
      <w:numFmt w:val="bullet"/>
      <w:lvlText w:val="•"/>
      <w:lvlJc w:val="left"/>
      <w:pPr>
        <w:ind w:left="4463" w:hanging="277"/>
      </w:pPr>
      <w:rPr>
        <w:rFonts w:hint="default"/>
        <w:lang w:val="en-US" w:eastAsia="en-US" w:bidi="ar-SA"/>
      </w:rPr>
    </w:lvl>
    <w:lvl w:ilvl="4">
      <w:start w:val="0"/>
      <w:numFmt w:val="bullet"/>
      <w:lvlText w:val="•"/>
      <w:lvlJc w:val="left"/>
      <w:pPr>
        <w:ind w:left="5414" w:hanging="277"/>
      </w:pPr>
      <w:rPr>
        <w:rFonts w:hint="default"/>
        <w:lang w:val="en-US" w:eastAsia="en-US" w:bidi="ar-SA"/>
      </w:rPr>
    </w:lvl>
    <w:lvl w:ilvl="5">
      <w:start w:val="0"/>
      <w:numFmt w:val="bullet"/>
      <w:lvlText w:val="•"/>
      <w:lvlJc w:val="left"/>
      <w:pPr>
        <w:ind w:left="6366" w:hanging="277"/>
      </w:pPr>
      <w:rPr>
        <w:rFonts w:hint="default"/>
        <w:lang w:val="en-US" w:eastAsia="en-US" w:bidi="ar-SA"/>
      </w:rPr>
    </w:lvl>
    <w:lvl w:ilvl="6">
      <w:start w:val="0"/>
      <w:numFmt w:val="bullet"/>
      <w:lvlText w:val="•"/>
      <w:lvlJc w:val="left"/>
      <w:pPr>
        <w:ind w:left="7317" w:hanging="277"/>
      </w:pPr>
      <w:rPr>
        <w:rFonts w:hint="default"/>
        <w:lang w:val="en-US" w:eastAsia="en-US" w:bidi="ar-SA"/>
      </w:rPr>
    </w:lvl>
    <w:lvl w:ilvl="7">
      <w:start w:val="0"/>
      <w:numFmt w:val="bullet"/>
      <w:lvlText w:val="•"/>
      <w:lvlJc w:val="left"/>
      <w:pPr>
        <w:ind w:left="8269" w:hanging="277"/>
      </w:pPr>
      <w:rPr>
        <w:rFonts w:hint="default"/>
        <w:lang w:val="en-US" w:eastAsia="en-US" w:bidi="ar-SA"/>
      </w:rPr>
    </w:lvl>
    <w:lvl w:ilvl="8">
      <w:start w:val="0"/>
      <w:numFmt w:val="bullet"/>
      <w:lvlText w:val="•"/>
      <w:lvlJc w:val="left"/>
      <w:pPr>
        <w:ind w:left="9220" w:hanging="277"/>
      </w:pPr>
      <w:rPr>
        <w:rFonts w:hint="default"/>
        <w:lang w:val="en-US" w:eastAsia="en-US" w:bidi="ar-SA"/>
      </w:rPr>
    </w:lvl>
  </w:abstractNum>
  <w:abstractNum w:abstractNumId="1">
    <w:multiLevelType w:val="hybridMultilevel"/>
    <w:lvl w:ilvl="0">
      <w:start w:val="1"/>
      <w:numFmt w:val="decimal"/>
      <w:lvlText w:val="%1."/>
      <w:lvlJc w:val="left"/>
      <w:pPr>
        <w:ind w:left="1422" w:hanging="202"/>
        <w:jc w:val="left"/>
      </w:pPr>
      <w:rPr>
        <w:rFonts w:hint="default" w:ascii="Arial" w:hAnsi="Arial" w:eastAsia="Arial" w:cs="Arial"/>
        <w:b/>
        <w:bCs/>
        <w:i w:val="0"/>
        <w:iCs w:val="0"/>
        <w:color w:val="1A282A"/>
        <w:spacing w:val="0"/>
        <w:w w:val="93"/>
        <w:sz w:val="21"/>
        <w:szCs w:val="21"/>
        <w:lang w:val="en-US" w:eastAsia="en-US" w:bidi="ar-SA"/>
      </w:rPr>
    </w:lvl>
    <w:lvl w:ilvl="1">
      <w:start w:val="2"/>
      <w:numFmt w:val="decimal"/>
      <w:lvlText w:val="%1.%2"/>
      <w:lvlJc w:val="left"/>
      <w:pPr>
        <w:ind w:left="1861" w:hanging="680"/>
        <w:jc w:val="left"/>
      </w:pPr>
      <w:rPr>
        <w:rFonts w:hint="default"/>
        <w:spacing w:val="-39"/>
        <w:w w:val="98"/>
        <w:lang w:val="en-US" w:eastAsia="en-US" w:bidi="ar-SA"/>
      </w:rPr>
    </w:lvl>
    <w:lvl w:ilvl="2">
      <w:start w:val="1"/>
      <w:numFmt w:val="lowerLetter"/>
      <w:lvlText w:val="%3)"/>
      <w:lvlJc w:val="left"/>
      <w:pPr>
        <w:ind w:left="2243" w:hanging="346"/>
        <w:jc w:val="left"/>
      </w:pPr>
      <w:rPr>
        <w:rFonts w:hint="default" w:ascii="Arial" w:hAnsi="Arial" w:eastAsia="Arial" w:cs="Arial"/>
        <w:b w:val="0"/>
        <w:bCs w:val="0"/>
        <w:i w:val="0"/>
        <w:iCs w:val="0"/>
        <w:color w:val="1A282A"/>
        <w:spacing w:val="-1"/>
        <w:w w:val="99"/>
        <w:sz w:val="21"/>
        <w:szCs w:val="21"/>
        <w:lang w:val="en-US" w:eastAsia="en-US" w:bidi="ar-SA"/>
      </w:rPr>
    </w:lvl>
    <w:lvl w:ilvl="3">
      <w:start w:val="0"/>
      <w:numFmt w:val="bullet"/>
      <w:lvlText w:val="•"/>
      <w:lvlJc w:val="left"/>
      <w:pPr>
        <w:ind w:left="2240" w:hanging="346"/>
      </w:pPr>
      <w:rPr>
        <w:rFonts w:hint="default"/>
        <w:lang w:val="en-US" w:eastAsia="en-US" w:bidi="ar-SA"/>
      </w:rPr>
    </w:lvl>
    <w:lvl w:ilvl="4">
      <w:start w:val="0"/>
      <w:numFmt w:val="bullet"/>
      <w:lvlText w:val="•"/>
      <w:lvlJc w:val="left"/>
      <w:pPr>
        <w:ind w:left="3509" w:hanging="346"/>
      </w:pPr>
      <w:rPr>
        <w:rFonts w:hint="default"/>
        <w:lang w:val="en-US" w:eastAsia="en-US" w:bidi="ar-SA"/>
      </w:rPr>
    </w:lvl>
    <w:lvl w:ilvl="5">
      <w:start w:val="0"/>
      <w:numFmt w:val="bullet"/>
      <w:lvlText w:val="•"/>
      <w:lvlJc w:val="left"/>
      <w:pPr>
        <w:ind w:left="4778" w:hanging="346"/>
      </w:pPr>
      <w:rPr>
        <w:rFonts w:hint="default"/>
        <w:lang w:val="en-US" w:eastAsia="en-US" w:bidi="ar-SA"/>
      </w:rPr>
    </w:lvl>
    <w:lvl w:ilvl="6">
      <w:start w:val="0"/>
      <w:numFmt w:val="bullet"/>
      <w:lvlText w:val="•"/>
      <w:lvlJc w:val="left"/>
      <w:pPr>
        <w:ind w:left="6047" w:hanging="346"/>
      </w:pPr>
      <w:rPr>
        <w:rFonts w:hint="default"/>
        <w:lang w:val="en-US" w:eastAsia="en-US" w:bidi="ar-SA"/>
      </w:rPr>
    </w:lvl>
    <w:lvl w:ilvl="7">
      <w:start w:val="0"/>
      <w:numFmt w:val="bullet"/>
      <w:lvlText w:val="•"/>
      <w:lvlJc w:val="left"/>
      <w:pPr>
        <w:ind w:left="7316" w:hanging="346"/>
      </w:pPr>
      <w:rPr>
        <w:rFonts w:hint="default"/>
        <w:lang w:val="en-US" w:eastAsia="en-US" w:bidi="ar-SA"/>
      </w:rPr>
    </w:lvl>
    <w:lvl w:ilvl="8">
      <w:start w:val="0"/>
      <w:numFmt w:val="bullet"/>
      <w:lvlText w:val="•"/>
      <w:lvlJc w:val="left"/>
      <w:pPr>
        <w:ind w:left="8585" w:hanging="346"/>
      </w:pPr>
      <w:rPr>
        <w:rFonts w:hint="default"/>
        <w:lang w:val="en-US" w:eastAsia="en-US" w:bidi="ar-SA"/>
      </w:rPr>
    </w:lvl>
  </w:abstractNum>
  <w:abstractNum w:abstractNumId="0">
    <w:multiLevelType w:val="hybridMultilevel"/>
    <w:lvl w:ilvl="0">
      <w:start w:val="0"/>
      <w:numFmt w:val="bullet"/>
      <w:lvlText w:val="•"/>
      <w:lvlJc w:val="left"/>
      <w:pPr>
        <w:ind w:left="1867" w:hanging="349"/>
      </w:pPr>
      <w:rPr>
        <w:rFonts w:hint="default" w:ascii="Arial" w:hAnsi="Arial" w:eastAsia="Arial" w:cs="Arial"/>
        <w:b w:val="0"/>
        <w:bCs w:val="0"/>
        <w:i w:val="0"/>
        <w:iCs w:val="0"/>
        <w:color w:val="1A282A"/>
        <w:w w:val="104"/>
        <w:sz w:val="21"/>
        <w:szCs w:val="21"/>
        <w:lang w:val="en-US" w:eastAsia="en-US" w:bidi="ar-SA"/>
      </w:rPr>
    </w:lvl>
    <w:lvl w:ilvl="1">
      <w:start w:val="0"/>
      <w:numFmt w:val="bullet"/>
      <w:lvlText w:val="•"/>
      <w:lvlJc w:val="left"/>
      <w:pPr>
        <w:ind w:left="2786" w:hanging="349"/>
      </w:pPr>
      <w:rPr>
        <w:rFonts w:hint="default"/>
        <w:lang w:val="en-US" w:eastAsia="en-US" w:bidi="ar-SA"/>
      </w:rPr>
    </w:lvl>
    <w:lvl w:ilvl="2">
      <w:start w:val="0"/>
      <w:numFmt w:val="bullet"/>
      <w:lvlText w:val="•"/>
      <w:lvlJc w:val="left"/>
      <w:pPr>
        <w:ind w:left="3712" w:hanging="349"/>
      </w:pPr>
      <w:rPr>
        <w:rFonts w:hint="default"/>
        <w:lang w:val="en-US" w:eastAsia="en-US" w:bidi="ar-SA"/>
      </w:rPr>
    </w:lvl>
    <w:lvl w:ilvl="3">
      <w:start w:val="0"/>
      <w:numFmt w:val="bullet"/>
      <w:lvlText w:val="•"/>
      <w:lvlJc w:val="left"/>
      <w:pPr>
        <w:ind w:left="4639" w:hanging="349"/>
      </w:pPr>
      <w:rPr>
        <w:rFonts w:hint="default"/>
        <w:lang w:val="en-US" w:eastAsia="en-US" w:bidi="ar-SA"/>
      </w:rPr>
    </w:lvl>
    <w:lvl w:ilvl="4">
      <w:start w:val="0"/>
      <w:numFmt w:val="bullet"/>
      <w:lvlText w:val="•"/>
      <w:lvlJc w:val="left"/>
      <w:pPr>
        <w:ind w:left="5565" w:hanging="349"/>
      </w:pPr>
      <w:rPr>
        <w:rFonts w:hint="default"/>
        <w:lang w:val="en-US" w:eastAsia="en-US" w:bidi="ar-SA"/>
      </w:rPr>
    </w:lvl>
    <w:lvl w:ilvl="5">
      <w:start w:val="0"/>
      <w:numFmt w:val="bullet"/>
      <w:lvlText w:val="•"/>
      <w:lvlJc w:val="left"/>
      <w:pPr>
        <w:ind w:left="6492" w:hanging="349"/>
      </w:pPr>
      <w:rPr>
        <w:rFonts w:hint="default"/>
        <w:lang w:val="en-US" w:eastAsia="en-US" w:bidi="ar-SA"/>
      </w:rPr>
    </w:lvl>
    <w:lvl w:ilvl="6">
      <w:start w:val="0"/>
      <w:numFmt w:val="bullet"/>
      <w:lvlText w:val="•"/>
      <w:lvlJc w:val="left"/>
      <w:pPr>
        <w:ind w:left="7418" w:hanging="349"/>
      </w:pPr>
      <w:rPr>
        <w:rFonts w:hint="default"/>
        <w:lang w:val="en-US" w:eastAsia="en-US" w:bidi="ar-SA"/>
      </w:rPr>
    </w:lvl>
    <w:lvl w:ilvl="7">
      <w:start w:val="0"/>
      <w:numFmt w:val="bullet"/>
      <w:lvlText w:val="•"/>
      <w:lvlJc w:val="left"/>
      <w:pPr>
        <w:ind w:left="8344" w:hanging="349"/>
      </w:pPr>
      <w:rPr>
        <w:rFonts w:hint="default"/>
        <w:lang w:val="en-US" w:eastAsia="en-US" w:bidi="ar-SA"/>
      </w:rPr>
    </w:lvl>
    <w:lvl w:ilvl="8">
      <w:start w:val="0"/>
      <w:numFmt w:val="bullet"/>
      <w:lvlText w:val="•"/>
      <w:lvlJc w:val="left"/>
      <w:pPr>
        <w:ind w:left="9271" w:hanging="349"/>
      </w:pPr>
      <w:rPr>
        <w:rFonts w:hint="default"/>
        <w:lang w:val="en-US"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368"/>
      <w:ind w:left="1164"/>
    </w:pPr>
    <w:rPr>
      <w:rFonts w:ascii="Arial" w:hAnsi="Arial" w:eastAsia="Arial" w:cs="Arial"/>
      <w:sz w:val="19"/>
      <w:szCs w:val="19"/>
      <w:lang w:val="en-US" w:eastAsia="en-US" w:bidi="ar-SA"/>
    </w:rPr>
  </w:style>
  <w:style w:styleId="TOC2" w:type="paragraph">
    <w:name w:val="TOC 2"/>
    <w:basedOn w:val="Normal"/>
    <w:uiPriority w:val="1"/>
    <w:qFormat/>
    <w:pPr>
      <w:spacing w:before="373"/>
      <w:ind w:left="1180"/>
    </w:pPr>
    <w:rPr>
      <w:rFonts w:ascii="Arial" w:hAnsi="Arial" w:eastAsia="Arial" w:cs="Arial"/>
      <w:sz w:val="19"/>
      <w:szCs w:val="19"/>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ind w:left="220"/>
      <w:outlineLvl w:val="1"/>
    </w:pPr>
    <w:rPr>
      <w:rFonts w:ascii="Arial" w:hAnsi="Arial" w:eastAsia="Arial" w:cs="Arial"/>
      <w:b/>
      <w:bCs/>
      <w:sz w:val="25"/>
      <w:szCs w:val="25"/>
      <w:lang w:val="en-US" w:eastAsia="en-US" w:bidi="ar-SA"/>
    </w:rPr>
  </w:style>
  <w:style w:styleId="Heading2" w:type="paragraph">
    <w:name w:val="Heading 2"/>
    <w:basedOn w:val="Normal"/>
    <w:uiPriority w:val="1"/>
    <w:qFormat/>
    <w:pPr>
      <w:spacing w:before="20"/>
      <w:ind w:left="60"/>
      <w:outlineLvl w:val="2"/>
    </w:pPr>
    <w:rPr>
      <w:rFonts w:ascii="Courier New" w:hAnsi="Courier New" w:eastAsia="Courier New" w:cs="Courier New"/>
      <w:sz w:val="25"/>
      <w:szCs w:val="25"/>
      <w:lang w:val="en-US" w:eastAsia="en-US" w:bidi="ar-SA"/>
    </w:rPr>
  </w:style>
  <w:style w:styleId="Heading3" w:type="paragraph">
    <w:name w:val="Heading 3"/>
    <w:basedOn w:val="Normal"/>
    <w:uiPriority w:val="1"/>
    <w:qFormat/>
    <w:pPr>
      <w:spacing w:before="93"/>
      <w:ind w:left="452"/>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spacing w:before="93"/>
      <w:ind w:left="741"/>
      <w:outlineLvl w:val="4"/>
    </w:pPr>
    <w:rPr>
      <w:rFonts w:ascii="Arial" w:hAnsi="Arial" w:eastAsia="Arial" w:cs="Arial"/>
      <w:b/>
      <w:bCs/>
      <w:sz w:val="23"/>
      <w:szCs w:val="23"/>
      <w:lang w:val="en-US" w:eastAsia="en-US" w:bidi="ar-SA"/>
    </w:rPr>
  </w:style>
  <w:style w:styleId="Heading5" w:type="paragraph">
    <w:name w:val="Heading 5"/>
    <w:basedOn w:val="Normal"/>
    <w:uiPriority w:val="1"/>
    <w:qFormat/>
    <w:pPr>
      <w:ind w:left="773"/>
      <w:outlineLvl w:val="5"/>
    </w:pPr>
    <w:rPr>
      <w:rFonts w:ascii="Arial" w:hAnsi="Arial" w:eastAsia="Arial" w:cs="Arial"/>
      <w:b/>
      <w:bCs/>
      <w:sz w:val="22"/>
      <w:szCs w:val="22"/>
      <w:lang w:val="en-US" w:eastAsia="en-US" w:bidi="ar-SA"/>
    </w:rPr>
  </w:style>
  <w:style w:styleId="Heading6" w:type="paragraph">
    <w:name w:val="Heading 6"/>
    <w:basedOn w:val="Normal"/>
    <w:uiPriority w:val="1"/>
    <w:qFormat/>
    <w:pPr>
      <w:spacing w:before="1"/>
      <w:ind w:left="1688"/>
      <w:outlineLvl w:val="6"/>
    </w:pPr>
    <w:rPr>
      <w:rFonts w:ascii="Times New Roman" w:hAnsi="Times New Roman" w:eastAsia="Times New Roman" w:cs="Times New Roman"/>
      <w:b/>
      <w:bCs/>
      <w:i/>
      <w:iCs/>
      <w:sz w:val="22"/>
      <w:szCs w:val="22"/>
      <w:lang w:val="en-US" w:eastAsia="en-US" w:bidi="ar-SA"/>
    </w:rPr>
  </w:style>
  <w:style w:styleId="Heading7" w:type="paragraph">
    <w:name w:val="Heading 7"/>
    <w:basedOn w:val="Normal"/>
    <w:uiPriority w:val="1"/>
    <w:qFormat/>
    <w:pPr>
      <w:ind w:left="20"/>
      <w:outlineLvl w:val="7"/>
    </w:pPr>
    <w:rPr>
      <w:rFonts w:ascii="Arial" w:hAnsi="Arial" w:eastAsia="Arial" w:cs="Arial"/>
      <w:b/>
      <w:bCs/>
      <w:sz w:val="21"/>
      <w:szCs w:val="21"/>
      <w:lang w:val="en-US" w:eastAsia="en-US" w:bidi="ar-SA"/>
    </w:rPr>
  </w:style>
  <w:style w:styleId="Title" w:type="paragraph">
    <w:name w:val="Title"/>
    <w:basedOn w:val="Normal"/>
    <w:uiPriority w:val="1"/>
    <w:qFormat/>
    <w:pPr>
      <w:spacing w:before="205"/>
      <w:ind w:left="1459"/>
    </w:pPr>
    <w:rPr>
      <w:rFonts w:ascii="Times New Roman" w:hAnsi="Times New Roman" w:eastAsia="Times New Roman" w:cs="Times New Roman"/>
      <w:sz w:val="49"/>
      <w:szCs w:val="49"/>
      <w:lang w:val="en-US" w:eastAsia="en-US" w:bidi="ar-SA"/>
    </w:rPr>
  </w:style>
  <w:style w:styleId="ListParagraph" w:type="paragraph">
    <w:name w:val="List Paragraph"/>
    <w:basedOn w:val="Normal"/>
    <w:uiPriority w:val="1"/>
    <w:qFormat/>
    <w:pPr>
      <w:ind w:left="2237" w:hanging="40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eader" Target="header6.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header" Target="header9.xml"/><Relationship Id="rId26" Type="http://schemas.openxmlformats.org/officeDocument/2006/relationships/footer" Target="footer10.xml"/><Relationship Id="rId27" Type="http://schemas.openxmlformats.org/officeDocument/2006/relationships/image" Target="media/image4.jpeg"/><Relationship Id="rId28" Type="http://schemas.openxmlformats.org/officeDocument/2006/relationships/image" Target="media/image5.jpeg"/><Relationship Id="rId29" Type="http://schemas.openxmlformats.org/officeDocument/2006/relationships/image" Target="media/image6.jpeg"/><Relationship Id="rId30" Type="http://schemas.openxmlformats.org/officeDocument/2006/relationships/image" Target="media/image7.jpeg"/><Relationship Id="rId31" Type="http://schemas.openxmlformats.org/officeDocument/2006/relationships/image" Target="media/image8.jpeg"/><Relationship Id="rId32" Type="http://schemas.openxmlformats.org/officeDocument/2006/relationships/image" Target="media/image9.jpeg"/><Relationship Id="rId33" Type="http://schemas.openxmlformats.org/officeDocument/2006/relationships/header" Target="header10.xml"/><Relationship Id="rId34" Type="http://schemas.openxmlformats.org/officeDocument/2006/relationships/footer" Target="footer11.xml"/><Relationship Id="rId35" Type="http://schemas.openxmlformats.org/officeDocument/2006/relationships/header" Target="header11.xml"/><Relationship Id="rId36" Type="http://schemas.openxmlformats.org/officeDocument/2006/relationships/footer" Target="footer12.xml"/><Relationship Id="rId37" Type="http://schemas.openxmlformats.org/officeDocument/2006/relationships/header" Target="header12.xml"/><Relationship Id="rId38" Type="http://schemas.openxmlformats.org/officeDocument/2006/relationships/footer" Target="footer13.xml"/><Relationship Id="rId39" Type="http://schemas.openxmlformats.org/officeDocument/2006/relationships/header" Target="header13.xml"/><Relationship Id="rId40" Type="http://schemas.openxmlformats.org/officeDocument/2006/relationships/footer" Target="footer14.xml"/><Relationship Id="rId41" Type="http://schemas.openxmlformats.org/officeDocument/2006/relationships/image" Target="media/image10.jpeg"/><Relationship Id="rId42" Type="http://schemas.openxmlformats.org/officeDocument/2006/relationships/image" Target="media/image11.jpeg"/><Relationship Id="rId43" Type="http://schemas.openxmlformats.org/officeDocument/2006/relationships/header" Target="header14.xml"/><Relationship Id="rId44" Type="http://schemas.openxmlformats.org/officeDocument/2006/relationships/footer" Target="footer15.xml"/><Relationship Id="rId45" Type="http://schemas.openxmlformats.org/officeDocument/2006/relationships/header" Target="header15.xml"/><Relationship Id="rId46" Type="http://schemas.openxmlformats.org/officeDocument/2006/relationships/footer" Target="footer16.xml"/><Relationship Id="rId47" Type="http://schemas.openxmlformats.org/officeDocument/2006/relationships/header" Target="header16.xml"/><Relationship Id="rId48" Type="http://schemas.openxmlformats.org/officeDocument/2006/relationships/footer" Target="footer17.xml"/><Relationship Id="rId49" Type="http://schemas.openxmlformats.org/officeDocument/2006/relationships/header" Target="header17.xml"/><Relationship Id="rId50" Type="http://schemas.openxmlformats.org/officeDocument/2006/relationships/footer" Target="footer18.xml"/><Relationship Id="rId51" Type="http://schemas.openxmlformats.org/officeDocument/2006/relationships/image" Target="media/image12.jpeg"/><Relationship Id="rId52" Type="http://schemas.openxmlformats.org/officeDocument/2006/relationships/header" Target="header18.xml"/><Relationship Id="rId53" Type="http://schemas.openxmlformats.org/officeDocument/2006/relationships/footer" Target="footer19.xml"/><Relationship Id="rId54" Type="http://schemas.openxmlformats.org/officeDocument/2006/relationships/header" Target="header19.xml"/><Relationship Id="rId55" Type="http://schemas.openxmlformats.org/officeDocument/2006/relationships/footer" Target="footer20.xml"/><Relationship Id="rId56" Type="http://schemas.openxmlformats.org/officeDocument/2006/relationships/header" Target="header20.xml"/><Relationship Id="rId57" Type="http://schemas.openxmlformats.org/officeDocument/2006/relationships/footer" Target="footer21.xml"/><Relationship Id="rId58" Type="http://schemas.openxmlformats.org/officeDocument/2006/relationships/header" Target="header21.xml"/><Relationship Id="rId59" Type="http://schemas.openxmlformats.org/officeDocument/2006/relationships/footer" Target="footer22.xml"/><Relationship Id="rId60" Type="http://schemas.openxmlformats.org/officeDocument/2006/relationships/header" Target="header22.xml"/><Relationship Id="rId61" Type="http://schemas.openxmlformats.org/officeDocument/2006/relationships/footer" Target="footer23.xml"/><Relationship Id="rId62" Type="http://schemas.openxmlformats.org/officeDocument/2006/relationships/header" Target="header23.xml"/><Relationship Id="rId63" Type="http://schemas.openxmlformats.org/officeDocument/2006/relationships/footer" Target="footer24.xml"/><Relationship Id="rId64" Type="http://schemas.openxmlformats.org/officeDocument/2006/relationships/header" Target="header24.xml"/><Relationship Id="rId65" Type="http://schemas.openxmlformats.org/officeDocument/2006/relationships/footer" Target="footer25.xml"/><Relationship Id="rId66" Type="http://schemas.openxmlformats.org/officeDocument/2006/relationships/header" Target="header25.xml"/><Relationship Id="rId67" Type="http://schemas.openxmlformats.org/officeDocument/2006/relationships/footer" Target="footer26.xml"/><Relationship Id="rId68" Type="http://schemas.openxmlformats.org/officeDocument/2006/relationships/header" Target="header26.xml"/><Relationship Id="rId69" Type="http://schemas.openxmlformats.org/officeDocument/2006/relationships/footer" Target="footer27.xml"/><Relationship Id="rId70" Type="http://schemas.openxmlformats.org/officeDocument/2006/relationships/header" Target="header27.xml"/><Relationship Id="rId71" Type="http://schemas.openxmlformats.org/officeDocument/2006/relationships/footer" Target="footer28.xml"/><Relationship Id="rId72" Type="http://schemas.openxmlformats.org/officeDocument/2006/relationships/header" Target="header28.xml"/><Relationship Id="rId73" Type="http://schemas.openxmlformats.org/officeDocument/2006/relationships/footer" Target="footer29.xml"/><Relationship Id="rId74" Type="http://schemas.openxmlformats.org/officeDocument/2006/relationships/header" Target="header29.xml"/><Relationship Id="rId75" Type="http://schemas.openxmlformats.org/officeDocument/2006/relationships/footer" Target="footer30.xml"/><Relationship Id="rId76" Type="http://schemas.openxmlformats.org/officeDocument/2006/relationships/header" Target="header30.xml"/><Relationship Id="rId77" Type="http://schemas.openxmlformats.org/officeDocument/2006/relationships/footer" Target="footer31.xml"/><Relationship Id="rId78" Type="http://schemas.openxmlformats.org/officeDocument/2006/relationships/header" Target="header31.xml"/><Relationship Id="rId79" Type="http://schemas.openxmlformats.org/officeDocument/2006/relationships/footer" Target="footer32.xml"/><Relationship Id="rId80" Type="http://schemas.openxmlformats.org/officeDocument/2006/relationships/header" Target="header32.xml"/><Relationship Id="rId81" Type="http://schemas.openxmlformats.org/officeDocument/2006/relationships/footer" Target="footer33.xml"/><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2023-02-02T10:26:01Z</dcterms:created>
  <dcterms:modified xsi:type="dcterms:W3CDTF">2023-02-02T10:26:01Z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LastSaved">
    <vt:filetime>2023-02-02T00:00:00Z</vt:filetime>
  </property>
</Properties>
</file>