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0"/>
        <w:rPr>
          <w:rFonts w:ascii="Times New Roman"/>
          <w:sz w:val="20"/>
        </w:rPr>
      </w:pPr>
      <w:r>
        <w:rPr>
          <w:rFonts w:ascii="Times New Roman"/>
          <w:sz w:val="20"/>
        </w:rPr>
        <w:drawing>
          <wp:inline distT="0" distB="0" distL="0" distR="0">
            <wp:extent cx="2949191" cy="469392"/>
            <wp:effectExtent l="0" t="0" r="0" b="0"/>
            <wp:docPr id="1" name="image1.jpeg" descr="Picture 1 "/>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949191" cy="469392"/>
                    </a:xfrm>
                    <a:prstGeom prst="rect">
                      <a:avLst/>
                    </a:prstGeom>
                  </pic:spPr>
                </pic:pic>
              </a:graphicData>
            </a:graphic>
          </wp:inline>
        </w:drawing>
      </w:r>
      <w:r>
        <w:rPr>
          <w:rFonts w:ascii="Times New Roman"/>
          <w:sz w:val="20"/>
        </w:rPr>
      </w:r>
    </w:p>
    <w:p>
      <w:pPr>
        <w:pStyle w:val="BodyText"/>
        <w:spacing w:before="4"/>
        <w:rPr>
          <w:rFonts w:ascii="Times New Roman"/>
          <w:sz w:val="29"/>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28"/>
        <w:gridCol w:w="6090"/>
      </w:tblGrid>
      <w:tr>
        <w:trPr>
          <w:trHeight w:val="320" w:hRule="atLeast"/>
        </w:trPr>
        <w:tc>
          <w:tcPr>
            <w:tcW w:w="2928" w:type="dxa"/>
            <w:shd w:val="clear" w:color="auto" w:fill="F1F1F1"/>
          </w:tcPr>
          <w:p>
            <w:pPr>
              <w:pStyle w:val="TableParagraph"/>
              <w:spacing w:line="300" w:lineRule="exact"/>
              <w:ind w:left="108"/>
              <w:rPr>
                <w:b/>
                <w:sz w:val="28"/>
              </w:rPr>
            </w:pPr>
            <w:r>
              <w:rPr>
                <w:b/>
                <w:spacing w:val="-2"/>
                <w:sz w:val="28"/>
              </w:rPr>
              <w:t>Committee:</w:t>
            </w:r>
          </w:p>
        </w:tc>
        <w:tc>
          <w:tcPr>
            <w:tcW w:w="6090" w:type="dxa"/>
            <w:shd w:val="clear" w:color="auto" w:fill="F1F1F1"/>
          </w:tcPr>
          <w:p>
            <w:pPr>
              <w:pStyle w:val="TableParagraph"/>
              <w:spacing w:line="300" w:lineRule="exact"/>
              <w:ind w:left="300"/>
              <w:rPr>
                <w:b/>
                <w:sz w:val="28"/>
              </w:rPr>
            </w:pPr>
            <w:r>
              <w:rPr>
                <w:b/>
                <w:sz w:val="28"/>
              </w:rPr>
              <w:t>Governing</w:t>
            </w:r>
            <w:r>
              <w:rPr>
                <w:b/>
                <w:spacing w:val="-8"/>
                <w:sz w:val="28"/>
              </w:rPr>
              <w:t> </w:t>
            </w:r>
            <w:r>
              <w:rPr>
                <w:b/>
                <w:spacing w:val="-4"/>
                <w:sz w:val="28"/>
              </w:rPr>
              <w:t>Body</w:t>
            </w:r>
          </w:p>
        </w:tc>
      </w:tr>
      <w:tr>
        <w:trPr>
          <w:trHeight w:val="327" w:hRule="atLeast"/>
        </w:trPr>
        <w:tc>
          <w:tcPr>
            <w:tcW w:w="2928" w:type="dxa"/>
            <w:shd w:val="clear" w:color="auto" w:fill="F1F1F1"/>
          </w:tcPr>
          <w:p>
            <w:pPr>
              <w:pStyle w:val="TableParagraph"/>
              <w:spacing w:line="307" w:lineRule="exact"/>
              <w:ind w:left="108"/>
              <w:rPr>
                <w:b/>
                <w:sz w:val="28"/>
              </w:rPr>
            </w:pPr>
            <w:r>
              <w:rPr>
                <w:b/>
                <w:spacing w:val="-2"/>
                <w:sz w:val="28"/>
              </w:rPr>
              <w:t>Date:</w:t>
            </w:r>
          </w:p>
        </w:tc>
        <w:tc>
          <w:tcPr>
            <w:tcW w:w="6090" w:type="dxa"/>
            <w:shd w:val="clear" w:color="auto" w:fill="F1F1F1"/>
          </w:tcPr>
          <w:p>
            <w:pPr>
              <w:pStyle w:val="TableParagraph"/>
              <w:spacing w:line="307" w:lineRule="exact"/>
              <w:ind w:left="300"/>
              <w:rPr>
                <w:b/>
                <w:sz w:val="28"/>
              </w:rPr>
            </w:pPr>
            <w:r>
              <w:rPr>
                <w:b/>
                <w:sz w:val="28"/>
              </w:rPr>
              <w:t>18</w:t>
            </w:r>
            <w:r>
              <w:rPr>
                <w:b/>
                <w:sz w:val="28"/>
                <w:vertAlign w:val="superscript"/>
              </w:rPr>
              <w:t>th</w:t>
            </w:r>
            <w:r>
              <w:rPr>
                <w:b/>
                <w:spacing w:val="-4"/>
                <w:sz w:val="28"/>
                <w:vertAlign w:val="baseline"/>
              </w:rPr>
              <w:t> </w:t>
            </w:r>
            <w:r>
              <w:rPr>
                <w:b/>
                <w:sz w:val="28"/>
                <w:vertAlign w:val="baseline"/>
              </w:rPr>
              <w:t>July</w:t>
            </w:r>
            <w:r>
              <w:rPr>
                <w:b/>
                <w:spacing w:val="-2"/>
                <w:sz w:val="28"/>
                <w:vertAlign w:val="baseline"/>
              </w:rPr>
              <w:t> </w:t>
            </w:r>
            <w:r>
              <w:rPr>
                <w:b/>
                <w:spacing w:val="-4"/>
                <w:sz w:val="28"/>
                <w:vertAlign w:val="baseline"/>
              </w:rPr>
              <w:t>2022</w:t>
            </w:r>
          </w:p>
        </w:tc>
      </w:tr>
      <w:tr>
        <w:trPr>
          <w:trHeight w:val="769" w:hRule="atLeast"/>
        </w:trPr>
        <w:tc>
          <w:tcPr>
            <w:tcW w:w="2928" w:type="dxa"/>
            <w:shd w:val="clear" w:color="auto" w:fill="F1F1F1"/>
          </w:tcPr>
          <w:p>
            <w:pPr>
              <w:pStyle w:val="TableParagraph"/>
              <w:spacing w:line="319" w:lineRule="exact"/>
              <w:ind w:left="108"/>
              <w:rPr>
                <w:b/>
                <w:sz w:val="28"/>
              </w:rPr>
            </w:pPr>
            <w:r>
              <w:rPr>
                <w:b/>
                <w:sz w:val="28"/>
              </w:rPr>
              <w:t>Title</w:t>
            </w:r>
            <w:r>
              <w:rPr>
                <w:b/>
                <w:spacing w:val="-3"/>
                <w:sz w:val="28"/>
              </w:rPr>
              <w:t> </w:t>
            </w:r>
            <w:r>
              <w:rPr>
                <w:b/>
                <w:sz w:val="28"/>
              </w:rPr>
              <w:t>of </w:t>
            </w:r>
            <w:r>
              <w:rPr>
                <w:b/>
                <w:spacing w:val="-2"/>
                <w:sz w:val="28"/>
              </w:rPr>
              <w:t>Paper:</w:t>
            </w:r>
          </w:p>
        </w:tc>
        <w:tc>
          <w:tcPr>
            <w:tcW w:w="6090" w:type="dxa"/>
            <w:shd w:val="clear" w:color="auto" w:fill="F1F1F1"/>
          </w:tcPr>
          <w:p>
            <w:pPr>
              <w:pStyle w:val="TableParagraph"/>
              <w:ind w:left="300"/>
              <w:rPr>
                <w:b/>
                <w:sz w:val="28"/>
              </w:rPr>
            </w:pPr>
            <w:r>
              <w:rPr>
                <w:b/>
                <w:sz w:val="28"/>
              </w:rPr>
              <w:t>Environment</w:t>
            </w:r>
            <w:r>
              <w:rPr>
                <w:b/>
                <w:spacing w:val="-14"/>
                <w:sz w:val="28"/>
              </w:rPr>
              <w:t> </w:t>
            </w:r>
            <w:r>
              <w:rPr>
                <w:b/>
                <w:sz w:val="28"/>
              </w:rPr>
              <w:t>Policy</w:t>
            </w:r>
            <w:r>
              <w:rPr>
                <w:b/>
                <w:spacing w:val="-12"/>
                <w:sz w:val="28"/>
              </w:rPr>
              <w:t> </w:t>
            </w:r>
            <w:r>
              <w:rPr>
                <w:b/>
                <w:sz w:val="28"/>
              </w:rPr>
              <w:t>and</w:t>
            </w:r>
            <w:r>
              <w:rPr>
                <w:b/>
                <w:spacing w:val="-15"/>
                <w:sz w:val="28"/>
              </w:rPr>
              <w:t> </w:t>
            </w:r>
            <w:r>
              <w:rPr>
                <w:b/>
                <w:sz w:val="28"/>
              </w:rPr>
              <w:t>Carbon Management Plan</w:t>
            </w:r>
          </w:p>
        </w:tc>
      </w:tr>
      <w:tr>
        <w:trPr>
          <w:trHeight w:val="380" w:hRule="atLeast"/>
        </w:trPr>
        <w:tc>
          <w:tcPr>
            <w:tcW w:w="2928" w:type="dxa"/>
            <w:shd w:val="clear" w:color="auto" w:fill="F1F1F1"/>
          </w:tcPr>
          <w:p>
            <w:pPr>
              <w:pStyle w:val="TableParagraph"/>
              <w:spacing w:line="237" w:lineRule="exact" w:before="123"/>
              <w:ind w:left="108"/>
              <w:rPr>
                <w:b/>
                <w:sz w:val="22"/>
              </w:rPr>
            </w:pPr>
            <w:r>
              <w:rPr>
                <w:b/>
                <w:sz w:val="22"/>
              </w:rPr>
              <w:t>Prepared/presented</w:t>
            </w:r>
            <w:r>
              <w:rPr>
                <w:b/>
                <w:spacing w:val="-8"/>
                <w:sz w:val="22"/>
              </w:rPr>
              <w:t> </w:t>
            </w:r>
            <w:r>
              <w:rPr>
                <w:b/>
                <w:sz w:val="22"/>
              </w:rPr>
              <w:t>by</w:t>
            </w:r>
            <w:r>
              <w:rPr>
                <w:b/>
                <w:spacing w:val="-11"/>
                <w:sz w:val="22"/>
              </w:rPr>
              <w:t> </w:t>
            </w:r>
            <w:r>
              <w:rPr>
                <w:b/>
                <w:spacing w:val="-10"/>
                <w:sz w:val="22"/>
              </w:rPr>
              <w:t>:</w:t>
            </w:r>
          </w:p>
        </w:tc>
        <w:tc>
          <w:tcPr>
            <w:tcW w:w="6090" w:type="dxa"/>
            <w:shd w:val="clear" w:color="auto" w:fill="F1F1F1"/>
          </w:tcPr>
          <w:p>
            <w:pPr>
              <w:pStyle w:val="TableParagraph"/>
              <w:spacing w:line="237" w:lineRule="exact" w:before="123"/>
              <w:ind w:left="300"/>
              <w:rPr>
                <w:sz w:val="22"/>
              </w:rPr>
            </w:pPr>
            <w:r>
              <w:rPr>
                <w:sz w:val="22"/>
              </w:rPr>
              <w:t>Director</w:t>
            </w:r>
            <w:r>
              <w:rPr>
                <w:spacing w:val="-5"/>
                <w:sz w:val="22"/>
              </w:rPr>
              <w:t> </w:t>
            </w:r>
            <w:r>
              <w:rPr>
                <w:sz w:val="22"/>
              </w:rPr>
              <w:t>of</w:t>
            </w:r>
            <w:r>
              <w:rPr>
                <w:spacing w:val="-4"/>
                <w:sz w:val="22"/>
              </w:rPr>
              <w:t> </w:t>
            </w:r>
            <w:r>
              <w:rPr>
                <w:spacing w:val="-2"/>
                <w:sz w:val="22"/>
              </w:rPr>
              <w:t>Operations</w:t>
            </w:r>
          </w:p>
        </w:tc>
      </w:tr>
      <w:tr>
        <w:trPr>
          <w:trHeight w:val="253" w:hRule="atLeast"/>
        </w:trPr>
        <w:tc>
          <w:tcPr>
            <w:tcW w:w="2928" w:type="dxa"/>
            <w:shd w:val="clear" w:color="auto" w:fill="F1F1F1"/>
          </w:tcPr>
          <w:p>
            <w:pPr>
              <w:pStyle w:val="TableParagraph"/>
              <w:spacing w:line="233" w:lineRule="exact"/>
              <w:ind w:left="108"/>
              <w:rPr>
                <w:b/>
                <w:sz w:val="22"/>
              </w:rPr>
            </w:pPr>
            <w:r>
              <w:rPr>
                <w:b/>
                <w:sz w:val="22"/>
              </w:rPr>
              <w:t>Agenda</w:t>
            </w:r>
            <w:r>
              <w:rPr>
                <w:b/>
                <w:spacing w:val="-5"/>
                <w:sz w:val="22"/>
              </w:rPr>
              <w:t> </w:t>
            </w:r>
            <w:r>
              <w:rPr>
                <w:b/>
                <w:spacing w:val="-2"/>
                <w:sz w:val="22"/>
              </w:rPr>
              <w:t>item:</w:t>
            </w:r>
          </w:p>
        </w:tc>
        <w:tc>
          <w:tcPr>
            <w:tcW w:w="6090" w:type="dxa"/>
            <w:shd w:val="clear" w:color="auto" w:fill="F1F1F1"/>
          </w:tcPr>
          <w:p>
            <w:pPr>
              <w:pStyle w:val="TableParagraph"/>
              <w:spacing w:line="233" w:lineRule="exact"/>
              <w:ind w:left="300"/>
              <w:rPr>
                <w:b/>
                <w:sz w:val="22"/>
              </w:rPr>
            </w:pPr>
            <w:r>
              <w:rPr>
                <w:b/>
                <w:spacing w:val="-5"/>
                <w:sz w:val="22"/>
              </w:rPr>
              <w:t>XX</w:t>
            </w:r>
          </w:p>
        </w:tc>
      </w:tr>
      <w:tr>
        <w:trPr>
          <w:trHeight w:val="253" w:hRule="atLeast"/>
        </w:trPr>
        <w:tc>
          <w:tcPr>
            <w:tcW w:w="2928" w:type="dxa"/>
            <w:shd w:val="clear" w:color="auto" w:fill="F1F1F1"/>
          </w:tcPr>
          <w:p>
            <w:pPr>
              <w:pStyle w:val="TableParagraph"/>
              <w:spacing w:line="233" w:lineRule="exact"/>
              <w:ind w:left="108"/>
              <w:rPr>
                <w:b/>
                <w:sz w:val="22"/>
              </w:rPr>
            </w:pPr>
            <w:r>
              <w:rPr>
                <w:b/>
                <w:sz w:val="22"/>
              </w:rPr>
              <w:t>Paper</w:t>
            </w:r>
            <w:r>
              <w:rPr>
                <w:b/>
                <w:spacing w:val="-3"/>
                <w:sz w:val="22"/>
              </w:rPr>
              <w:t> </w:t>
            </w:r>
            <w:r>
              <w:rPr>
                <w:b/>
                <w:spacing w:val="-2"/>
                <w:sz w:val="22"/>
              </w:rPr>
              <w:t>reference:</w:t>
            </w:r>
          </w:p>
        </w:tc>
        <w:tc>
          <w:tcPr>
            <w:tcW w:w="6090" w:type="dxa"/>
            <w:shd w:val="clear" w:color="auto" w:fill="F1F1F1"/>
          </w:tcPr>
          <w:p>
            <w:pPr>
              <w:pStyle w:val="TableParagraph"/>
              <w:spacing w:line="233" w:lineRule="exact"/>
              <w:ind w:left="300"/>
              <w:rPr>
                <w:b/>
                <w:sz w:val="22"/>
              </w:rPr>
            </w:pPr>
            <w:r>
              <w:rPr>
                <w:b/>
                <w:spacing w:val="-5"/>
                <w:sz w:val="22"/>
              </w:rPr>
              <w:t>XX</w:t>
            </w:r>
          </w:p>
        </w:tc>
      </w:tr>
      <w:tr>
        <w:trPr>
          <w:trHeight w:val="503" w:hRule="atLeast"/>
        </w:trPr>
        <w:tc>
          <w:tcPr>
            <w:tcW w:w="2928" w:type="dxa"/>
            <w:tcBorders>
              <w:bottom w:val="single" w:sz="4" w:space="0" w:color="000000"/>
            </w:tcBorders>
            <w:shd w:val="clear" w:color="auto" w:fill="F1F1F1"/>
          </w:tcPr>
          <w:p>
            <w:pPr>
              <w:pStyle w:val="TableParagraph"/>
              <w:spacing w:line="250" w:lineRule="exact"/>
              <w:ind w:left="108"/>
              <w:rPr>
                <w:b/>
                <w:sz w:val="22"/>
              </w:rPr>
            </w:pPr>
            <w:r>
              <w:rPr>
                <w:b/>
                <w:spacing w:val="-2"/>
                <w:sz w:val="22"/>
              </w:rPr>
              <w:t>Circulation:</w:t>
            </w:r>
          </w:p>
        </w:tc>
        <w:tc>
          <w:tcPr>
            <w:tcW w:w="6090" w:type="dxa"/>
            <w:tcBorders>
              <w:bottom w:val="single" w:sz="4" w:space="0" w:color="000000"/>
            </w:tcBorders>
            <w:shd w:val="clear" w:color="auto" w:fill="F1F1F1"/>
          </w:tcPr>
          <w:p>
            <w:pPr>
              <w:pStyle w:val="TableParagraph"/>
              <w:spacing w:line="250" w:lineRule="exact"/>
              <w:ind w:left="300"/>
              <w:rPr>
                <w:sz w:val="22"/>
              </w:rPr>
            </w:pPr>
            <w:r>
              <w:rPr>
                <w:sz w:val="22"/>
              </w:rPr>
              <w:t>LIMITED</w:t>
            </w:r>
            <w:r>
              <w:rPr>
                <w:spacing w:val="-3"/>
                <w:sz w:val="22"/>
              </w:rPr>
              <w:t> </w:t>
            </w:r>
            <w:r>
              <w:rPr>
                <w:sz w:val="22"/>
              </w:rPr>
              <w:t>as</w:t>
            </w:r>
            <w:r>
              <w:rPr>
                <w:spacing w:val="-3"/>
                <w:sz w:val="22"/>
              </w:rPr>
              <w:t> </w:t>
            </w:r>
            <w:r>
              <w:rPr>
                <w:spacing w:val="-2"/>
                <w:sz w:val="22"/>
              </w:rPr>
              <w:t>DRAFT</w:t>
            </w:r>
          </w:p>
        </w:tc>
      </w:tr>
    </w:tbl>
    <w:p>
      <w:pPr>
        <w:pStyle w:val="BodyText"/>
        <w:spacing w:before="10"/>
        <w:rPr>
          <w:rFonts w:ascii="Times New Roman"/>
          <w:sz w:val="27"/>
        </w:rPr>
      </w:pPr>
    </w:p>
    <w:tbl>
      <w:tblPr>
        <w:tblW w:w="0" w:type="auto"/>
        <w:jc w:val="left"/>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3"/>
      </w:tblGrid>
      <w:tr>
        <w:trPr>
          <w:trHeight w:val="250" w:hRule="atLeast"/>
        </w:trPr>
        <w:tc>
          <w:tcPr>
            <w:tcW w:w="8903" w:type="dxa"/>
          </w:tcPr>
          <w:p>
            <w:pPr>
              <w:pStyle w:val="TableParagraph"/>
              <w:spacing w:line="231" w:lineRule="exact"/>
              <w:rPr>
                <w:b/>
                <w:sz w:val="22"/>
              </w:rPr>
            </w:pPr>
            <w:r>
              <w:rPr>
                <w:b/>
                <w:sz w:val="22"/>
              </w:rPr>
              <w:t>Purpose</w:t>
            </w:r>
            <w:r>
              <w:rPr>
                <w:b/>
                <w:spacing w:val="-3"/>
                <w:sz w:val="22"/>
              </w:rPr>
              <w:t> </w:t>
            </w:r>
            <w:r>
              <w:rPr>
                <w:b/>
                <w:sz w:val="22"/>
              </w:rPr>
              <w:t>of</w:t>
            </w:r>
            <w:r>
              <w:rPr>
                <w:b/>
                <w:spacing w:val="-3"/>
                <w:sz w:val="22"/>
              </w:rPr>
              <w:t> </w:t>
            </w:r>
            <w:r>
              <w:rPr>
                <w:b/>
                <w:spacing w:val="-2"/>
                <w:sz w:val="22"/>
              </w:rPr>
              <w:t>paper</w:t>
            </w:r>
          </w:p>
        </w:tc>
      </w:tr>
      <w:tr>
        <w:trPr>
          <w:trHeight w:val="1390" w:hRule="atLeast"/>
        </w:trPr>
        <w:tc>
          <w:tcPr>
            <w:tcW w:w="8903" w:type="dxa"/>
          </w:tcPr>
          <w:p>
            <w:pPr>
              <w:pStyle w:val="TableParagraph"/>
              <w:ind w:right="47"/>
              <w:jc w:val="both"/>
              <w:rPr>
                <w:sz w:val="22"/>
              </w:rPr>
            </w:pPr>
            <w:r>
              <w:rPr>
                <w:sz w:val="22"/>
              </w:rPr>
              <w:t>To set out the policy outlining Central’s commitment to environmental sustainability. The Environment</w:t>
            </w:r>
            <w:r>
              <w:rPr>
                <w:spacing w:val="-3"/>
                <w:sz w:val="22"/>
              </w:rPr>
              <w:t> </w:t>
            </w:r>
            <w:r>
              <w:rPr>
                <w:sz w:val="22"/>
              </w:rPr>
              <w:t>Policy</w:t>
            </w:r>
            <w:r>
              <w:rPr>
                <w:spacing w:val="-1"/>
                <w:sz w:val="22"/>
              </w:rPr>
              <w:t> </w:t>
            </w:r>
            <w:r>
              <w:rPr>
                <w:sz w:val="22"/>
              </w:rPr>
              <w:t>will</w:t>
            </w:r>
            <w:r>
              <w:rPr>
                <w:spacing w:val="-2"/>
                <w:sz w:val="22"/>
              </w:rPr>
              <w:t> </w:t>
            </w:r>
            <w:r>
              <w:rPr>
                <w:sz w:val="22"/>
              </w:rPr>
              <w:t>be</w:t>
            </w:r>
            <w:r>
              <w:rPr>
                <w:spacing w:val="-2"/>
                <w:sz w:val="22"/>
              </w:rPr>
              <w:t> </w:t>
            </w:r>
            <w:r>
              <w:rPr>
                <w:sz w:val="22"/>
              </w:rPr>
              <w:t>supported</w:t>
            </w:r>
            <w:r>
              <w:rPr>
                <w:spacing w:val="-2"/>
                <w:sz w:val="22"/>
              </w:rPr>
              <w:t> </w:t>
            </w:r>
            <w:r>
              <w:rPr>
                <w:sz w:val="22"/>
              </w:rPr>
              <w:t>by</w:t>
            </w:r>
            <w:r>
              <w:rPr>
                <w:spacing w:val="-4"/>
                <w:sz w:val="22"/>
              </w:rPr>
              <w:t> </w:t>
            </w:r>
            <w:r>
              <w:rPr>
                <w:sz w:val="22"/>
              </w:rPr>
              <w:t>key</w:t>
            </w:r>
            <w:r>
              <w:rPr>
                <w:spacing w:val="-1"/>
                <w:sz w:val="22"/>
              </w:rPr>
              <w:t> </w:t>
            </w:r>
            <w:r>
              <w:rPr>
                <w:sz w:val="22"/>
              </w:rPr>
              <w:t>progress</w:t>
            </w:r>
            <w:r>
              <w:rPr>
                <w:spacing w:val="-1"/>
                <w:sz w:val="22"/>
              </w:rPr>
              <w:t> </w:t>
            </w:r>
            <w:r>
              <w:rPr>
                <w:sz w:val="22"/>
              </w:rPr>
              <w:t>targets</w:t>
            </w:r>
            <w:r>
              <w:rPr>
                <w:spacing w:val="-4"/>
                <w:sz w:val="22"/>
              </w:rPr>
              <w:t> </w:t>
            </w:r>
            <w:r>
              <w:rPr>
                <w:sz w:val="22"/>
              </w:rPr>
              <w:t>and</w:t>
            </w:r>
            <w:r>
              <w:rPr>
                <w:spacing w:val="-2"/>
                <w:sz w:val="22"/>
              </w:rPr>
              <w:t> </w:t>
            </w:r>
            <w:r>
              <w:rPr>
                <w:sz w:val="22"/>
              </w:rPr>
              <w:t>an</w:t>
            </w:r>
            <w:r>
              <w:rPr>
                <w:spacing w:val="-2"/>
                <w:sz w:val="22"/>
              </w:rPr>
              <w:t> </w:t>
            </w:r>
            <w:r>
              <w:rPr>
                <w:sz w:val="22"/>
              </w:rPr>
              <w:t>action</w:t>
            </w:r>
            <w:r>
              <w:rPr>
                <w:spacing w:val="-2"/>
                <w:sz w:val="22"/>
              </w:rPr>
              <w:t> </w:t>
            </w:r>
            <w:r>
              <w:rPr>
                <w:sz w:val="22"/>
              </w:rPr>
              <w:t>plan</w:t>
            </w:r>
            <w:r>
              <w:rPr>
                <w:spacing w:val="-2"/>
                <w:sz w:val="22"/>
              </w:rPr>
              <w:t> </w:t>
            </w:r>
            <w:r>
              <w:rPr>
                <w:sz w:val="22"/>
              </w:rPr>
              <w:t>which</w:t>
            </w:r>
            <w:r>
              <w:rPr>
                <w:spacing w:val="-2"/>
                <w:sz w:val="22"/>
              </w:rPr>
              <w:t> </w:t>
            </w:r>
            <w:r>
              <w:rPr>
                <w:sz w:val="22"/>
              </w:rPr>
              <w:t>will be</w:t>
            </w:r>
            <w:r>
              <w:rPr>
                <w:spacing w:val="-3"/>
                <w:sz w:val="22"/>
              </w:rPr>
              <w:t> </w:t>
            </w:r>
            <w:r>
              <w:rPr>
                <w:sz w:val="22"/>
              </w:rPr>
              <w:t>developed</w:t>
            </w:r>
            <w:r>
              <w:rPr>
                <w:spacing w:val="-3"/>
                <w:sz w:val="22"/>
              </w:rPr>
              <w:t> </w:t>
            </w:r>
            <w:r>
              <w:rPr>
                <w:sz w:val="22"/>
              </w:rPr>
              <w:t>in</w:t>
            </w:r>
            <w:r>
              <w:rPr>
                <w:spacing w:val="-5"/>
                <w:sz w:val="22"/>
              </w:rPr>
              <w:t> </w:t>
            </w:r>
            <w:r>
              <w:rPr>
                <w:sz w:val="22"/>
              </w:rPr>
              <w:t>light</w:t>
            </w:r>
            <w:r>
              <w:rPr>
                <w:spacing w:val="-1"/>
                <w:sz w:val="22"/>
              </w:rPr>
              <w:t> </w:t>
            </w:r>
            <w:r>
              <w:rPr>
                <w:sz w:val="22"/>
              </w:rPr>
              <w:t>of</w:t>
            </w:r>
            <w:r>
              <w:rPr>
                <w:spacing w:val="-4"/>
                <w:sz w:val="22"/>
              </w:rPr>
              <w:t> </w:t>
            </w:r>
            <w:r>
              <w:rPr>
                <w:sz w:val="22"/>
              </w:rPr>
              <w:t>the</w:t>
            </w:r>
            <w:r>
              <w:rPr>
                <w:spacing w:val="-3"/>
                <w:sz w:val="22"/>
              </w:rPr>
              <w:t> </w:t>
            </w:r>
            <w:r>
              <w:rPr>
                <w:sz w:val="22"/>
              </w:rPr>
              <w:t>broader</w:t>
            </w:r>
            <w:r>
              <w:rPr>
                <w:spacing w:val="-1"/>
                <w:sz w:val="22"/>
              </w:rPr>
              <w:t> </w:t>
            </w:r>
            <w:r>
              <w:rPr>
                <w:sz w:val="22"/>
              </w:rPr>
              <w:t>aims</w:t>
            </w:r>
            <w:r>
              <w:rPr>
                <w:spacing w:val="-5"/>
                <w:sz w:val="22"/>
              </w:rPr>
              <w:t> </w:t>
            </w:r>
            <w:r>
              <w:rPr>
                <w:sz w:val="22"/>
              </w:rPr>
              <w:t>and</w:t>
            </w:r>
            <w:r>
              <w:rPr>
                <w:spacing w:val="-3"/>
                <w:sz w:val="22"/>
              </w:rPr>
              <w:t> </w:t>
            </w:r>
            <w:r>
              <w:rPr>
                <w:sz w:val="22"/>
              </w:rPr>
              <w:t>objectives</w:t>
            </w:r>
            <w:r>
              <w:rPr>
                <w:spacing w:val="-2"/>
                <w:sz w:val="22"/>
              </w:rPr>
              <w:t> </w:t>
            </w:r>
            <w:r>
              <w:rPr>
                <w:sz w:val="22"/>
              </w:rPr>
              <w:t>of</w:t>
            </w:r>
            <w:r>
              <w:rPr>
                <w:spacing w:val="-3"/>
                <w:sz w:val="22"/>
              </w:rPr>
              <w:t> </w:t>
            </w:r>
            <w:r>
              <w:rPr>
                <w:sz w:val="22"/>
              </w:rPr>
              <w:t>the</w:t>
            </w:r>
            <w:r>
              <w:rPr>
                <w:spacing w:val="-5"/>
                <w:sz w:val="22"/>
              </w:rPr>
              <w:t> </w:t>
            </w:r>
            <w:r>
              <w:rPr>
                <w:sz w:val="22"/>
              </w:rPr>
              <w:t>policy</w:t>
            </w:r>
            <w:r>
              <w:rPr>
                <w:spacing w:val="-2"/>
                <w:sz w:val="22"/>
              </w:rPr>
              <w:t> </w:t>
            </w:r>
            <w:r>
              <w:rPr>
                <w:sz w:val="22"/>
              </w:rPr>
              <w:t>as</w:t>
            </w:r>
            <w:r>
              <w:rPr>
                <w:spacing w:val="-5"/>
                <w:sz w:val="22"/>
              </w:rPr>
              <w:t> </w:t>
            </w:r>
            <w:r>
              <w:rPr>
                <w:sz w:val="22"/>
              </w:rPr>
              <w:t>outlined</w:t>
            </w:r>
            <w:r>
              <w:rPr>
                <w:spacing w:val="-3"/>
                <w:sz w:val="22"/>
              </w:rPr>
              <w:t> </w:t>
            </w:r>
            <w:r>
              <w:rPr>
                <w:sz w:val="22"/>
              </w:rPr>
              <w:t>here.</w:t>
            </w:r>
            <w:r>
              <w:rPr>
                <w:spacing w:val="-1"/>
                <w:sz w:val="22"/>
              </w:rPr>
              <w:t> </w:t>
            </w:r>
            <w:r>
              <w:rPr>
                <w:sz w:val="22"/>
              </w:rPr>
              <w:t>The School’s Carbon Management Plan has also been appended for approval and a detailed action plan and</w:t>
            </w:r>
            <w:r>
              <w:rPr>
                <w:spacing w:val="-1"/>
                <w:sz w:val="22"/>
              </w:rPr>
              <w:t> </w:t>
            </w:r>
            <w:r>
              <w:rPr>
                <w:sz w:val="22"/>
              </w:rPr>
              <w:t>process</w:t>
            </w:r>
            <w:r>
              <w:rPr>
                <w:spacing w:val="-1"/>
                <w:sz w:val="22"/>
              </w:rPr>
              <w:t> </w:t>
            </w:r>
            <w:r>
              <w:rPr>
                <w:sz w:val="22"/>
              </w:rPr>
              <w:t>for monitoring</w:t>
            </w:r>
            <w:r>
              <w:rPr>
                <w:spacing w:val="-1"/>
                <w:sz w:val="22"/>
              </w:rPr>
              <w:t> </w:t>
            </w:r>
            <w:r>
              <w:rPr>
                <w:sz w:val="22"/>
              </w:rPr>
              <w:t>and</w:t>
            </w:r>
            <w:r>
              <w:rPr>
                <w:spacing w:val="-1"/>
                <w:sz w:val="22"/>
              </w:rPr>
              <w:t> </w:t>
            </w:r>
            <w:r>
              <w:rPr>
                <w:sz w:val="22"/>
              </w:rPr>
              <w:t>reporting KPI performance is</w:t>
            </w:r>
            <w:r>
              <w:rPr>
                <w:spacing w:val="-1"/>
                <w:sz w:val="22"/>
              </w:rPr>
              <w:t> </w:t>
            </w:r>
            <w:r>
              <w:rPr>
                <w:sz w:val="22"/>
              </w:rPr>
              <w:t>being developed.</w:t>
            </w:r>
          </w:p>
        </w:tc>
      </w:tr>
      <w:tr>
        <w:trPr>
          <w:trHeight w:val="379" w:hRule="atLeast"/>
        </w:trPr>
        <w:tc>
          <w:tcPr>
            <w:tcW w:w="8903" w:type="dxa"/>
          </w:tcPr>
          <w:p>
            <w:pPr>
              <w:pStyle w:val="TableParagraph"/>
              <w:spacing w:line="236" w:lineRule="exact" w:before="123"/>
              <w:rPr>
                <w:b/>
                <w:sz w:val="22"/>
              </w:rPr>
            </w:pPr>
            <w:r>
              <w:rPr>
                <w:b/>
                <w:sz w:val="22"/>
              </w:rPr>
              <w:t>Context</w:t>
            </w:r>
            <w:r>
              <w:rPr>
                <w:b/>
                <w:spacing w:val="-3"/>
                <w:sz w:val="22"/>
              </w:rPr>
              <w:t> </w:t>
            </w:r>
            <w:r>
              <w:rPr>
                <w:b/>
                <w:sz w:val="22"/>
              </w:rPr>
              <w:t>and</w:t>
            </w:r>
            <w:r>
              <w:rPr>
                <w:b/>
                <w:spacing w:val="-5"/>
                <w:sz w:val="22"/>
              </w:rPr>
              <w:t> </w:t>
            </w:r>
            <w:r>
              <w:rPr>
                <w:b/>
                <w:spacing w:val="-2"/>
                <w:sz w:val="22"/>
              </w:rPr>
              <w:t>Summary</w:t>
            </w:r>
          </w:p>
        </w:tc>
      </w:tr>
      <w:tr>
        <w:trPr>
          <w:trHeight w:val="7840" w:hRule="atLeast"/>
        </w:trPr>
        <w:tc>
          <w:tcPr>
            <w:tcW w:w="8903" w:type="dxa"/>
          </w:tcPr>
          <w:p>
            <w:pPr>
              <w:pStyle w:val="TableParagraph"/>
              <w:ind w:right="48"/>
              <w:jc w:val="both"/>
              <w:rPr>
                <w:sz w:val="22"/>
              </w:rPr>
            </w:pPr>
            <w:r>
              <w:rPr>
                <w:sz w:val="22"/>
              </w:rPr>
              <w:t>The CUC HE Code of Governance outlines the requirement for Governing Bodies to give due regard to arrangements in place to ensure that all forms of resources are used in a sustainable (financial, social and environmental), secure and effective manner which supports institutional success and on behalf of its students, staff and wider community. Central recognises the impact its buildings and operations have on the environment in keeping with our vision to lead an innovative theatre and performing arts culture that enriches and changes our world.</w:t>
            </w:r>
          </w:p>
          <w:p>
            <w:pPr>
              <w:pStyle w:val="TableParagraph"/>
              <w:spacing w:before="9"/>
              <w:ind w:left="0"/>
              <w:rPr>
                <w:rFonts w:ascii="Times New Roman"/>
                <w:sz w:val="21"/>
              </w:rPr>
            </w:pPr>
          </w:p>
          <w:p>
            <w:pPr>
              <w:pStyle w:val="TableParagraph"/>
              <w:ind w:right="48"/>
              <w:jc w:val="both"/>
              <w:rPr>
                <w:sz w:val="22"/>
              </w:rPr>
            </w:pPr>
            <w:r>
              <w:rPr>
                <w:sz w:val="22"/>
              </w:rPr>
              <w:t>It</w:t>
            </w:r>
            <w:r>
              <w:rPr>
                <w:spacing w:val="-10"/>
                <w:sz w:val="22"/>
              </w:rPr>
              <w:t> </w:t>
            </w:r>
            <w:r>
              <w:rPr>
                <w:sz w:val="22"/>
              </w:rPr>
              <w:t>is</w:t>
            </w:r>
            <w:r>
              <w:rPr>
                <w:spacing w:val="-13"/>
                <w:sz w:val="22"/>
              </w:rPr>
              <w:t> </w:t>
            </w:r>
            <w:r>
              <w:rPr>
                <w:sz w:val="22"/>
              </w:rPr>
              <w:t>likely</w:t>
            </w:r>
            <w:r>
              <w:rPr>
                <w:spacing w:val="-11"/>
                <w:sz w:val="22"/>
              </w:rPr>
              <w:t> </w:t>
            </w:r>
            <w:r>
              <w:rPr>
                <w:sz w:val="22"/>
              </w:rPr>
              <w:t>that</w:t>
            </w:r>
            <w:r>
              <w:rPr>
                <w:spacing w:val="-12"/>
                <w:sz w:val="22"/>
              </w:rPr>
              <w:t> </w:t>
            </w:r>
            <w:r>
              <w:rPr>
                <w:sz w:val="22"/>
              </w:rPr>
              <w:t>all</w:t>
            </w:r>
            <w:r>
              <w:rPr>
                <w:spacing w:val="-12"/>
                <w:sz w:val="22"/>
              </w:rPr>
              <w:t> </w:t>
            </w:r>
            <w:r>
              <w:rPr>
                <w:sz w:val="22"/>
              </w:rPr>
              <w:t>organisations</w:t>
            </w:r>
            <w:r>
              <w:rPr>
                <w:spacing w:val="-11"/>
                <w:sz w:val="22"/>
              </w:rPr>
              <w:t> </w:t>
            </w:r>
            <w:r>
              <w:rPr>
                <w:sz w:val="22"/>
              </w:rPr>
              <w:t>will</w:t>
            </w:r>
            <w:r>
              <w:rPr>
                <w:spacing w:val="-12"/>
                <w:sz w:val="22"/>
              </w:rPr>
              <w:t> </w:t>
            </w:r>
            <w:r>
              <w:rPr>
                <w:sz w:val="22"/>
              </w:rPr>
              <w:t>soon</w:t>
            </w:r>
            <w:r>
              <w:rPr>
                <w:spacing w:val="-11"/>
                <w:sz w:val="22"/>
              </w:rPr>
              <w:t> </w:t>
            </w:r>
            <w:r>
              <w:rPr>
                <w:sz w:val="22"/>
              </w:rPr>
              <w:t>be</w:t>
            </w:r>
            <w:r>
              <w:rPr>
                <w:spacing w:val="-11"/>
                <w:sz w:val="22"/>
              </w:rPr>
              <w:t> </w:t>
            </w:r>
            <w:r>
              <w:rPr>
                <w:sz w:val="22"/>
              </w:rPr>
              <w:t>required</w:t>
            </w:r>
            <w:r>
              <w:rPr>
                <w:spacing w:val="-11"/>
                <w:sz w:val="22"/>
              </w:rPr>
              <w:t> </w:t>
            </w:r>
            <w:r>
              <w:rPr>
                <w:sz w:val="22"/>
              </w:rPr>
              <w:t>to</w:t>
            </w:r>
            <w:r>
              <w:rPr>
                <w:spacing w:val="-14"/>
                <w:sz w:val="22"/>
              </w:rPr>
              <w:t> </w:t>
            </w:r>
            <w:r>
              <w:rPr>
                <w:sz w:val="22"/>
              </w:rPr>
              <w:t>report</w:t>
            </w:r>
            <w:r>
              <w:rPr>
                <w:spacing w:val="-10"/>
                <w:sz w:val="22"/>
              </w:rPr>
              <w:t> </w:t>
            </w:r>
            <w:r>
              <w:rPr>
                <w:sz w:val="22"/>
              </w:rPr>
              <w:t>on</w:t>
            </w:r>
            <w:r>
              <w:rPr>
                <w:spacing w:val="-14"/>
                <w:sz w:val="22"/>
              </w:rPr>
              <w:t> </w:t>
            </w:r>
            <w:r>
              <w:rPr>
                <w:sz w:val="22"/>
              </w:rPr>
              <w:t>their</w:t>
            </w:r>
            <w:r>
              <w:rPr>
                <w:spacing w:val="-12"/>
                <w:sz w:val="22"/>
              </w:rPr>
              <w:t> </w:t>
            </w:r>
            <w:r>
              <w:rPr>
                <w:sz w:val="22"/>
              </w:rPr>
              <w:t>environmental</w:t>
            </w:r>
            <w:r>
              <w:rPr>
                <w:spacing w:val="-12"/>
                <w:sz w:val="22"/>
              </w:rPr>
              <w:t> </w:t>
            </w:r>
            <w:r>
              <w:rPr>
                <w:sz w:val="22"/>
              </w:rPr>
              <w:t>impact, including</w:t>
            </w:r>
            <w:r>
              <w:rPr>
                <w:spacing w:val="-8"/>
                <w:sz w:val="22"/>
              </w:rPr>
              <w:t> </w:t>
            </w:r>
            <w:r>
              <w:rPr>
                <w:sz w:val="22"/>
              </w:rPr>
              <w:t>carbon</w:t>
            </w:r>
            <w:r>
              <w:rPr>
                <w:spacing w:val="-8"/>
                <w:sz w:val="22"/>
              </w:rPr>
              <w:t> </w:t>
            </w:r>
            <w:r>
              <w:rPr>
                <w:sz w:val="22"/>
              </w:rPr>
              <w:t>management,</w:t>
            </w:r>
            <w:r>
              <w:rPr>
                <w:spacing w:val="-7"/>
                <w:sz w:val="22"/>
              </w:rPr>
              <w:t> </w:t>
            </w:r>
            <w:r>
              <w:rPr>
                <w:sz w:val="22"/>
              </w:rPr>
              <w:t>within</w:t>
            </w:r>
            <w:r>
              <w:rPr>
                <w:spacing w:val="-8"/>
                <w:sz w:val="22"/>
              </w:rPr>
              <w:t> </w:t>
            </w:r>
            <w:r>
              <w:rPr>
                <w:sz w:val="22"/>
              </w:rPr>
              <w:t>their</w:t>
            </w:r>
            <w:r>
              <w:rPr>
                <w:spacing w:val="-7"/>
                <w:sz w:val="22"/>
              </w:rPr>
              <w:t> </w:t>
            </w:r>
            <w:r>
              <w:rPr>
                <w:sz w:val="22"/>
              </w:rPr>
              <w:t>annual</w:t>
            </w:r>
            <w:r>
              <w:rPr>
                <w:spacing w:val="-11"/>
                <w:sz w:val="22"/>
              </w:rPr>
              <w:t> </w:t>
            </w:r>
            <w:r>
              <w:rPr>
                <w:sz w:val="22"/>
              </w:rPr>
              <w:t>financial</w:t>
            </w:r>
            <w:r>
              <w:rPr>
                <w:spacing w:val="-9"/>
                <w:sz w:val="22"/>
              </w:rPr>
              <w:t> </w:t>
            </w:r>
            <w:r>
              <w:rPr>
                <w:sz w:val="22"/>
              </w:rPr>
              <w:t>statement</w:t>
            </w:r>
            <w:r>
              <w:rPr>
                <w:spacing w:val="-7"/>
                <w:sz w:val="22"/>
              </w:rPr>
              <w:t> </w:t>
            </w:r>
            <w:r>
              <w:rPr>
                <w:sz w:val="22"/>
              </w:rPr>
              <w:t>disclosure.</w:t>
            </w:r>
            <w:r>
              <w:rPr>
                <w:spacing w:val="-7"/>
                <w:sz w:val="22"/>
              </w:rPr>
              <w:t> </w:t>
            </w:r>
            <w:r>
              <w:rPr>
                <w:sz w:val="22"/>
              </w:rPr>
              <w:t>Central</w:t>
            </w:r>
            <w:r>
              <w:rPr>
                <w:spacing w:val="-9"/>
                <w:sz w:val="22"/>
              </w:rPr>
              <w:t> </w:t>
            </w:r>
            <w:r>
              <w:rPr>
                <w:sz w:val="22"/>
              </w:rPr>
              <w:t>is currently exempt from this reporting.</w:t>
            </w:r>
          </w:p>
          <w:p>
            <w:pPr>
              <w:pStyle w:val="TableParagraph"/>
              <w:spacing w:before="10"/>
              <w:ind w:left="0"/>
              <w:rPr>
                <w:rFonts w:ascii="Times New Roman"/>
                <w:sz w:val="21"/>
              </w:rPr>
            </w:pPr>
          </w:p>
          <w:p>
            <w:pPr>
              <w:pStyle w:val="TableParagraph"/>
              <w:ind w:right="51"/>
              <w:jc w:val="both"/>
              <w:rPr>
                <w:sz w:val="22"/>
              </w:rPr>
            </w:pPr>
            <w:r>
              <w:rPr>
                <w:sz w:val="22"/>
              </w:rPr>
              <w:t>Central have set an intermediate milestone to reduce emissions by 54% by 2025 from the 2018/19 baseline for scope 1 and 2 emissions. Scope 1 and scope 2 emissions will be net zero operational carbon by 2030 from the 2018/19 baseline. The net zero carbon by 2050 target includes scope 1, 2 and 3 emissions.</w:t>
            </w:r>
          </w:p>
          <w:p>
            <w:pPr>
              <w:pStyle w:val="TableParagraph"/>
              <w:ind w:left="0"/>
              <w:rPr>
                <w:rFonts w:ascii="Times New Roman"/>
                <w:sz w:val="22"/>
              </w:rPr>
            </w:pPr>
          </w:p>
          <w:p>
            <w:pPr>
              <w:pStyle w:val="TableParagraph"/>
              <w:ind w:right="50"/>
              <w:jc w:val="both"/>
              <w:rPr>
                <w:sz w:val="22"/>
              </w:rPr>
            </w:pPr>
            <w:r>
              <w:rPr>
                <w:sz w:val="22"/>
              </w:rPr>
              <w:t>The</w:t>
            </w:r>
            <w:r>
              <w:rPr>
                <w:spacing w:val="-1"/>
                <w:sz w:val="22"/>
              </w:rPr>
              <w:t> </w:t>
            </w:r>
            <w:r>
              <w:rPr>
                <w:sz w:val="22"/>
              </w:rPr>
              <w:t>54%</w:t>
            </w:r>
            <w:r>
              <w:rPr>
                <w:spacing w:val="-3"/>
                <w:sz w:val="22"/>
              </w:rPr>
              <w:t> </w:t>
            </w:r>
            <w:r>
              <w:rPr>
                <w:sz w:val="22"/>
              </w:rPr>
              <w:t>reduction</w:t>
            </w:r>
            <w:r>
              <w:rPr>
                <w:spacing w:val="-4"/>
                <w:sz w:val="22"/>
              </w:rPr>
              <w:t> </w:t>
            </w:r>
            <w:r>
              <w:rPr>
                <w:sz w:val="22"/>
              </w:rPr>
              <w:t>target in</w:t>
            </w:r>
            <w:r>
              <w:rPr>
                <w:spacing w:val="-2"/>
                <w:sz w:val="22"/>
              </w:rPr>
              <w:t> </w:t>
            </w:r>
            <w:r>
              <w:rPr>
                <w:sz w:val="22"/>
              </w:rPr>
              <w:t>carbon</w:t>
            </w:r>
            <w:r>
              <w:rPr>
                <w:spacing w:val="-2"/>
                <w:sz w:val="22"/>
              </w:rPr>
              <w:t> </w:t>
            </w:r>
            <w:r>
              <w:rPr>
                <w:sz w:val="22"/>
              </w:rPr>
              <w:t>emissions</w:t>
            </w:r>
            <w:r>
              <w:rPr>
                <w:spacing w:val="-1"/>
                <w:sz w:val="22"/>
              </w:rPr>
              <w:t> </w:t>
            </w:r>
            <w:r>
              <w:rPr>
                <w:sz w:val="22"/>
              </w:rPr>
              <w:t>refers</w:t>
            </w:r>
            <w:r>
              <w:rPr>
                <w:spacing w:val="-4"/>
                <w:sz w:val="22"/>
              </w:rPr>
              <w:t> </w:t>
            </w:r>
            <w:r>
              <w:rPr>
                <w:sz w:val="22"/>
              </w:rPr>
              <w:t>to</w:t>
            </w:r>
            <w:r>
              <w:rPr>
                <w:spacing w:val="-2"/>
                <w:sz w:val="22"/>
              </w:rPr>
              <w:t> </w:t>
            </w:r>
            <w:r>
              <w:rPr>
                <w:sz w:val="22"/>
              </w:rPr>
              <w:t>Scope</w:t>
            </w:r>
            <w:r>
              <w:rPr>
                <w:spacing w:val="-2"/>
                <w:sz w:val="22"/>
              </w:rPr>
              <w:t> </w:t>
            </w:r>
            <w:r>
              <w:rPr>
                <w:sz w:val="22"/>
              </w:rPr>
              <w:t>1</w:t>
            </w:r>
            <w:r>
              <w:rPr>
                <w:spacing w:val="-4"/>
                <w:sz w:val="22"/>
              </w:rPr>
              <w:t> </w:t>
            </w:r>
            <w:r>
              <w:rPr>
                <w:sz w:val="22"/>
              </w:rPr>
              <w:t>and</w:t>
            </w:r>
            <w:r>
              <w:rPr>
                <w:spacing w:val="-2"/>
                <w:sz w:val="22"/>
              </w:rPr>
              <w:t> </w:t>
            </w:r>
            <w:r>
              <w:rPr>
                <w:sz w:val="22"/>
              </w:rPr>
              <w:t>2</w:t>
            </w:r>
            <w:r>
              <w:rPr>
                <w:spacing w:val="-2"/>
                <w:sz w:val="22"/>
              </w:rPr>
              <w:t> </w:t>
            </w:r>
            <w:r>
              <w:rPr>
                <w:sz w:val="22"/>
              </w:rPr>
              <w:t>within</w:t>
            </w:r>
            <w:r>
              <w:rPr>
                <w:spacing w:val="-2"/>
                <w:sz w:val="22"/>
              </w:rPr>
              <w:t> </w:t>
            </w:r>
            <w:r>
              <w:rPr>
                <w:sz w:val="22"/>
              </w:rPr>
              <w:t>the</w:t>
            </w:r>
            <w:r>
              <w:rPr>
                <w:spacing w:val="-2"/>
                <w:sz w:val="22"/>
              </w:rPr>
              <w:t> </w:t>
            </w:r>
            <w:r>
              <w:rPr>
                <w:sz w:val="22"/>
              </w:rPr>
              <w:t>boundary </w:t>
            </w:r>
            <w:r>
              <w:rPr>
                <w:spacing w:val="-2"/>
                <w:sz w:val="22"/>
              </w:rPr>
              <w:t>of</w:t>
            </w:r>
            <w:r>
              <w:rPr>
                <w:spacing w:val="-10"/>
                <w:sz w:val="22"/>
              </w:rPr>
              <w:t> </w:t>
            </w:r>
            <w:r>
              <w:rPr>
                <w:spacing w:val="-2"/>
                <w:sz w:val="22"/>
              </w:rPr>
              <w:t>the</w:t>
            </w:r>
            <w:r>
              <w:rPr>
                <w:spacing w:val="-8"/>
                <w:sz w:val="22"/>
              </w:rPr>
              <w:t> </w:t>
            </w:r>
            <w:r>
              <w:rPr>
                <w:spacing w:val="-2"/>
                <w:sz w:val="22"/>
              </w:rPr>
              <w:t>baseline</w:t>
            </w:r>
            <w:r>
              <w:rPr>
                <w:spacing w:val="-6"/>
                <w:sz w:val="22"/>
              </w:rPr>
              <w:t> </w:t>
            </w:r>
            <w:r>
              <w:rPr>
                <w:spacing w:val="-2"/>
                <w:sz w:val="22"/>
              </w:rPr>
              <w:t>2018/19</w:t>
            </w:r>
            <w:r>
              <w:rPr>
                <w:spacing w:val="-8"/>
                <w:sz w:val="22"/>
              </w:rPr>
              <w:t> </w:t>
            </w:r>
            <w:r>
              <w:rPr>
                <w:spacing w:val="-2"/>
                <w:sz w:val="22"/>
              </w:rPr>
              <w:t>only.</w:t>
            </w:r>
            <w:r>
              <w:rPr>
                <w:spacing w:val="-4"/>
                <w:sz w:val="22"/>
              </w:rPr>
              <w:t> </w:t>
            </w:r>
            <w:r>
              <w:rPr>
                <w:spacing w:val="-2"/>
                <w:sz w:val="22"/>
              </w:rPr>
              <w:t>This</w:t>
            </w:r>
            <w:r>
              <w:rPr>
                <w:spacing w:val="-8"/>
                <w:sz w:val="22"/>
              </w:rPr>
              <w:t> </w:t>
            </w:r>
            <w:r>
              <w:rPr>
                <w:spacing w:val="-2"/>
                <w:sz w:val="22"/>
              </w:rPr>
              <w:t>means</w:t>
            </w:r>
            <w:r>
              <w:rPr>
                <w:spacing w:val="-5"/>
                <w:sz w:val="22"/>
              </w:rPr>
              <w:t> </w:t>
            </w:r>
            <w:r>
              <w:rPr>
                <w:spacing w:val="-2"/>
                <w:sz w:val="22"/>
              </w:rPr>
              <w:t>a</w:t>
            </w:r>
            <w:r>
              <w:rPr>
                <w:spacing w:val="-11"/>
                <w:sz w:val="22"/>
              </w:rPr>
              <w:t> </w:t>
            </w:r>
            <w:r>
              <w:rPr>
                <w:spacing w:val="-2"/>
                <w:sz w:val="22"/>
              </w:rPr>
              <w:t>reduction</w:t>
            </w:r>
            <w:r>
              <w:rPr>
                <w:spacing w:val="-6"/>
                <w:sz w:val="22"/>
              </w:rPr>
              <w:t> </w:t>
            </w:r>
            <w:r>
              <w:rPr>
                <w:spacing w:val="-2"/>
                <w:sz w:val="22"/>
              </w:rPr>
              <w:t>from</w:t>
            </w:r>
            <w:r>
              <w:rPr>
                <w:spacing w:val="-4"/>
                <w:sz w:val="22"/>
              </w:rPr>
              <w:t> </w:t>
            </w:r>
            <w:r>
              <w:rPr>
                <w:spacing w:val="-2"/>
                <w:sz w:val="22"/>
              </w:rPr>
              <w:t>464.48tCO2e</w:t>
            </w:r>
            <w:r>
              <w:rPr>
                <w:spacing w:val="-8"/>
                <w:sz w:val="22"/>
              </w:rPr>
              <w:t> </w:t>
            </w:r>
            <w:r>
              <w:rPr>
                <w:spacing w:val="-2"/>
                <w:sz w:val="22"/>
              </w:rPr>
              <w:t>to</w:t>
            </w:r>
            <w:r>
              <w:rPr>
                <w:spacing w:val="-10"/>
                <w:sz w:val="22"/>
              </w:rPr>
              <w:t> </w:t>
            </w:r>
            <w:r>
              <w:rPr>
                <w:spacing w:val="-2"/>
                <w:sz w:val="22"/>
              </w:rPr>
              <w:t>213.6608tCO2e.</w:t>
            </w:r>
          </w:p>
          <w:p>
            <w:pPr>
              <w:pStyle w:val="TableParagraph"/>
              <w:spacing w:before="2"/>
              <w:ind w:left="0"/>
              <w:rPr>
                <w:rFonts w:ascii="Times New Roman"/>
                <w:sz w:val="22"/>
              </w:rPr>
            </w:pPr>
          </w:p>
          <w:p>
            <w:pPr>
              <w:pStyle w:val="TableParagraph"/>
              <w:spacing w:line="252" w:lineRule="exact"/>
              <w:jc w:val="both"/>
              <w:rPr>
                <w:sz w:val="22"/>
              </w:rPr>
            </w:pPr>
            <w:r>
              <w:rPr>
                <w:sz w:val="22"/>
              </w:rPr>
              <w:t>The</w:t>
            </w:r>
            <w:r>
              <w:rPr>
                <w:spacing w:val="55"/>
                <w:sz w:val="22"/>
              </w:rPr>
              <w:t> </w:t>
            </w:r>
            <w:r>
              <w:rPr>
                <w:sz w:val="22"/>
              </w:rPr>
              <w:t>purchase</w:t>
            </w:r>
            <w:r>
              <w:rPr>
                <w:spacing w:val="55"/>
                <w:sz w:val="22"/>
              </w:rPr>
              <w:t> </w:t>
            </w:r>
            <w:r>
              <w:rPr>
                <w:sz w:val="22"/>
              </w:rPr>
              <w:t>of</w:t>
            </w:r>
            <w:r>
              <w:rPr>
                <w:spacing w:val="54"/>
                <w:sz w:val="22"/>
              </w:rPr>
              <w:t> </w:t>
            </w:r>
            <w:r>
              <w:rPr>
                <w:sz w:val="22"/>
              </w:rPr>
              <w:t>renewable</w:t>
            </w:r>
            <w:r>
              <w:rPr>
                <w:spacing w:val="55"/>
                <w:sz w:val="22"/>
              </w:rPr>
              <w:t> </w:t>
            </w:r>
            <w:r>
              <w:rPr>
                <w:sz w:val="22"/>
              </w:rPr>
              <w:t>electricity</w:t>
            </w:r>
            <w:r>
              <w:rPr>
                <w:spacing w:val="56"/>
                <w:sz w:val="22"/>
              </w:rPr>
              <w:t> </w:t>
            </w:r>
            <w:r>
              <w:rPr>
                <w:sz w:val="22"/>
              </w:rPr>
              <w:t>alone</w:t>
            </w:r>
            <w:r>
              <w:rPr>
                <w:spacing w:val="56"/>
                <w:sz w:val="22"/>
              </w:rPr>
              <w:t> </w:t>
            </w:r>
            <w:r>
              <w:rPr>
                <w:sz w:val="22"/>
              </w:rPr>
              <w:t>will</w:t>
            </w:r>
            <w:r>
              <w:rPr>
                <w:spacing w:val="55"/>
                <w:sz w:val="22"/>
              </w:rPr>
              <w:t> </w:t>
            </w:r>
            <w:r>
              <w:rPr>
                <w:sz w:val="22"/>
              </w:rPr>
              <w:t>reduce</w:t>
            </w:r>
            <w:r>
              <w:rPr>
                <w:spacing w:val="55"/>
                <w:sz w:val="22"/>
              </w:rPr>
              <w:t> </w:t>
            </w:r>
            <w:r>
              <w:rPr>
                <w:sz w:val="22"/>
              </w:rPr>
              <w:t>carbon</w:t>
            </w:r>
            <w:r>
              <w:rPr>
                <w:spacing w:val="53"/>
                <w:sz w:val="22"/>
              </w:rPr>
              <w:t> </w:t>
            </w:r>
            <w:r>
              <w:rPr>
                <w:sz w:val="22"/>
              </w:rPr>
              <w:t>from</w:t>
            </w:r>
            <w:r>
              <w:rPr>
                <w:spacing w:val="54"/>
                <w:sz w:val="22"/>
              </w:rPr>
              <w:t> </w:t>
            </w:r>
            <w:r>
              <w:rPr>
                <w:sz w:val="22"/>
              </w:rPr>
              <w:t>the</w:t>
            </w:r>
            <w:r>
              <w:rPr>
                <w:spacing w:val="55"/>
                <w:sz w:val="22"/>
              </w:rPr>
              <w:t> </w:t>
            </w:r>
            <w:r>
              <w:rPr>
                <w:sz w:val="22"/>
              </w:rPr>
              <w:t>baseline</w:t>
            </w:r>
            <w:r>
              <w:rPr>
                <w:spacing w:val="56"/>
                <w:sz w:val="22"/>
              </w:rPr>
              <w:t> </w:t>
            </w:r>
            <w:r>
              <w:rPr>
                <w:spacing w:val="-5"/>
                <w:sz w:val="22"/>
              </w:rPr>
              <w:t>of</w:t>
            </w:r>
          </w:p>
          <w:p>
            <w:pPr>
              <w:pStyle w:val="TableParagraph"/>
              <w:spacing w:line="252" w:lineRule="exact"/>
              <w:jc w:val="both"/>
              <w:rPr>
                <w:sz w:val="22"/>
              </w:rPr>
            </w:pPr>
            <w:r>
              <w:rPr>
                <w:sz w:val="22"/>
              </w:rPr>
              <w:t>239.62tCO2e,</w:t>
            </w:r>
            <w:r>
              <w:rPr>
                <w:spacing w:val="-6"/>
                <w:sz w:val="22"/>
              </w:rPr>
              <w:t> </w:t>
            </w:r>
            <w:r>
              <w:rPr>
                <w:sz w:val="22"/>
              </w:rPr>
              <w:t>thereby</w:t>
            </w:r>
            <w:r>
              <w:rPr>
                <w:spacing w:val="-5"/>
                <w:sz w:val="22"/>
              </w:rPr>
              <w:t> </w:t>
            </w:r>
            <w:r>
              <w:rPr>
                <w:sz w:val="22"/>
              </w:rPr>
              <w:t>almost</w:t>
            </w:r>
            <w:r>
              <w:rPr>
                <w:spacing w:val="-5"/>
                <w:sz w:val="22"/>
              </w:rPr>
              <w:t> </w:t>
            </w:r>
            <w:r>
              <w:rPr>
                <w:sz w:val="22"/>
              </w:rPr>
              <w:t>reaching</w:t>
            </w:r>
            <w:r>
              <w:rPr>
                <w:spacing w:val="-6"/>
                <w:sz w:val="22"/>
              </w:rPr>
              <w:t> </w:t>
            </w:r>
            <w:r>
              <w:rPr>
                <w:sz w:val="22"/>
              </w:rPr>
              <w:t>the</w:t>
            </w:r>
            <w:r>
              <w:rPr>
                <w:spacing w:val="-7"/>
                <w:sz w:val="22"/>
              </w:rPr>
              <w:t> </w:t>
            </w:r>
            <w:r>
              <w:rPr>
                <w:spacing w:val="-2"/>
                <w:sz w:val="22"/>
              </w:rPr>
              <w:t>target.</w:t>
            </w:r>
          </w:p>
          <w:p>
            <w:pPr>
              <w:pStyle w:val="TableParagraph"/>
              <w:ind w:left="0"/>
              <w:rPr>
                <w:rFonts w:ascii="Times New Roman"/>
                <w:sz w:val="22"/>
              </w:rPr>
            </w:pPr>
          </w:p>
          <w:p>
            <w:pPr>
              <w:pStyle w:val="TableParagraph"/>
              <w:ind w:right="49"/>
              <w:jc w:val="both"/>
              <w:rPr>
                <w:sz w:val="22"/>
              </w:rPr>
            </w:pPr>
            <w:r>
              <w:rPr>
                <w:sz w:val="22"/>
              </w:rPr>
              <w:t>The switch</w:t>
            </w:r>
            <w:r>
              <w:rPr>
                <w:spacing w:val="-4"/>
                <w:sz w:val="22"/>
              </w:rPr>
              <w:t> </w:t>
            </w:r>
            <w:r>
              <w:rPr>
                <w:sz w:val="22"/>
              </w:rPr>
              <w:t>to</w:t>
            </w:r>
            <w:r>
              <w:rPr>
                <w:spacing w:val="-2"/>
                <w:sz w:val="22"/>
              </w:rPr>
              <w:t> </w:t>
            </w:r>
            <w:r>
              <w:rPr>
                <w:sz w:val="22"/>
              </w:rPr>
              <w:t>air source</w:t>
            </w:r>
            <w:r>
              <w:rPr>
                <w:spacing w:val="-4"/>
                <w:sz w:val="22"/>
              </w:rPr>
              <w:t> </w:t>
            </w:r>
            <w:r>
              <w:rPr>
                <w:sz w:val="22"/>
              </w:rPr>
              <w:t>heat pumps</w:t>
            </w:r>
            <w:r>
              <w:rPr>
                <w:spacing w:val="-1"/>
                <w:sz w:val="22"/>
              </w:rPr>
              <w:t> </w:t>
            </w:r>
            <w:r>
              <w:rPr>
                <w:sz w:val="22"/>
              </w:rPr>
              <w:t>instead</w:t>
            </w:r>
            <w:r>
              <w:rPr>
                <w:spacing w:val="-2"/>
                <w:sz w:val="22"/>
              </w:rPr>
              <w:t> </w:t>
            </w:r>
            <w:r>
              <w:rPr>
                <w:sz w:val="22"/>
              </w:rPr>
              <w:t>of gas will also</w:t>
            </w:r>
            <w:r>
              <w:rPr>
                <w:spacing w:val="-2"/>
                <w:sz w:val="22"/>
              </w:rPr>
              <w:t> </w:t>
            </w:r>
            <w:r>
              <w:rPr>
                <w:sz w:val="22"/>
              </w:rPr>
              <w:t>see</w:t>
            </w:r>
            <w:r>
              <w:rPr>
                <w:spacing w:val="-2"/>
                <w:sz w:val="22"/>
              </w:rPr>
              <w:t> </w:t>
            </w:r>
            <w:r>
              <w:rPr>
                <w:sz w:val="22"/>
              </w:rPr>
              <w:t>emissions</w:t>
            </w:r>
            <w:r>
              <w:rPr>
                <w:spacing w:val="-1"/>
                <w:sz w:val="22"/>
              </w:rPr>
              <w:t> </w:t>
            </w:r>
            <w:r>
              <w:rPr>
                <w:sz w:val="22"/>
              </w:rPr>
              <w:t>from this</w:t>
            </w:r>
            <w:r>
              <w:rPr>
                <w:spacing w:val="-1"/>
                <w:sz w:val="22"/>
              </w:rPr>
              <w:t> </w:t>
            </w:r>
            <w:r>
              <w:rPr>
                <w:sz w:val="22"/>
              </w:rPr>
              <w:t>vastly reduced, the electricity used instead to operate the pumps being sourced as renewable means this will be net zero for heating.</w:t>
            </w:r>
          </w:p>
          <w:p>
            <w:pPr>
              <w:pStyle w:val="TableParagraph"/>
              <w:spacing w:before="10"/>
              <w:ind w:left="0"/>
              <w:rPr>
                <w:rFonts w:ascii="Times New Roman"/>
                <w:sz w:val="21"/>
              </w:rPr>
            </w:pPr>
          </w:p>
          <w:p>
            <w:pPr>
              <w:pStyle w:val="TableParagraph"/>
              <w:ind w:right="51"/>
              <w:jc w:val="both"/>
              <w:rPr>
                <w:sz w:val="22"/>
              </w:rPr>
            </w:pPr>
            <w:r>
              <w:rPr>
                <w:sz w:val="22"/>
              </w:rPr>
              <w:t>Net</w:t>
            </w:r>
            <w:r>
              <w:rPr>
                <w:spacing w:val="-6"/>
                <w:sz w:val="22"/>
              </w:rPr>
              <w:t> </w:t>
            </w:r>
            <w:r>
              <w:rPr>
                <w:sz w:val="22"/>
              </w:rPr>
              <w:t>zero</w:t>
            </w:r>
            <w:r>
              <w:rPr>
                <w:spacing w:val="-10"/>
                <w:sz w:val="22"/>
              </w:rPr>
              <w:t> </w:t>
            </w:r>
            <w:r>
              <w:rPr>
                <w:sz w:val="22"/>
              </w:rPr>
              <w:t>by</w:t>
            </w:r>
            <w:r>
              <w:rPr>
                <w:spacing w:val="-9"/>
                <w:sz w:val="22"/>
              </w:rPr>
              <w:t> </w:t>
            </w:r>
            <w:r>
              <w:rPr>
                <w:sz w:val="22"/>
              </w:rPr>
              <w:t>2030</w:t>
            </w:r>
            <w:r>
              <w:rPr>
                <w:spacing w:val="-10"/>
                <w:sz w:val="22"/>
              </w:rPr>
              <w:t> </w:t>
            </w:r>
            <w:r>
              <w:rPr>
                <w:sz w:val="22"/>
              </w:rPr>
              <w:t>for</w:t>
            </w:r>
            <w:r>
              <w:rPr>
                <w:spacing w:val="-9"/>
                <w:sz w:val="22"/>
              </w:rPr>
              <w:t> </w:t>
            </w:r>
            <w:r>
              <w:rPr>
                <w:sz w:val="22"/>
              </w:rPr>
              <w:t>operational</w:t>
            </w:r>
            <w:r>
              <w:rPr>
                <w:spacing w:val="-8"/>
                <w:sz w:val="22"/>
              </w:rPr>
              <w:t> </w:t>
            </w:r>
            <w:r>
              <w:rPr>
                <w:sz w:val="22"/>
              </w:rPr>
              <w:t>carbon</w:t>
            </w:r>
            <w:r>
              <w:rPr>
                <w:spacing w:val="-10"/>
                <w:sz w:val="22"/>
              </w:rPr>
              <w:t> </w:t>
            </w:r>
            <w:r>
              <w:rPr>
                <w:sz w:val="22"/>
              </w:rPr>
              <w:t>emissions</w:t>
            </w:r>
            <w:r>
              <w:rPr>
                <w:spacing w:val="-8"/>
                <w:sz w:val="22"/>
              </w:rPr>
              <w:t> </w:t>
            </w:r>
            <w:r>
              <w:rPr>
                <w:sz w:val="22"/>
              </w:rPr>
              <w:t>for</w:t>
            </w:r>
            <w:r>
              <w:rPr>
                <w:spacing w:val="-9"/>
                <w:sz w:val="22"/>
              </w:rPr>
              <w:t> </w:t>
            </w:r>
            <w:r>
              <w:rPr>
                <w:sz w:val="22"/>
              </w:rPr>
              <w:t>scope</w:t>
            </w:r>
            <w:r>
              <w:rPr>
                <w:spacing w:val="-10"/>
                <w:sz w:val="22"/>
              </w:rPr>
              <w:t> </w:t>
            </w:r>
            <w:r>
              <w:rPr>
                <w:sz w:val="22"/>
              </w:rPr>
              <w:t>1</w:t>
            </w:r>
            <w:r>
              <w:rPr>
                <w:spacing w:val="-10"/>
                <w:sz w:val="22"/>
              </w:rPr>
              <w:t> </w:t>
            </w:r>
            <w:r>
              <w:rPr>
                <w:sz w:val="22"/>
              </w:rPr>
              <w:t>and</w:t>
            </w:r>
            <w:r>
              <w:rPr>
                <w:spacing w:val="-10"/>
                <w:sz w:val="22"/>
              </w:rPr>
              <w:t> </w:t>
            </w:r>
            <w:r>
              <w:rPr>
                <w:sz w:val="22"/>
              </w:rPr>
              <w:t>2</w:t>
            </w:r>
            <w:r>
              <w:rPr>
                <w:spacing w:val="-10"/>
                <w:sz w:val="22"/>
              </w:rPr>
              <w:t> </w:t>
            </w:r>
            <w:r>
              <w:rPr>
                <w:sz w:val="22"/>
              </w:rPr>
              <w:t>will</w:t>
            </w:r>
            <w:r>
              <w:rPr>
                <w:spacing w:val="-8"/>
                <w:sz w:val="22"/>
              </w:rPr>
              <w:t> </w:t>
            </w:r>
            <w:r>
              <w:rPr>
                <w:sz w:val="22"/>
              </w:rPr>
              <w:t>be</w:t>
            </w:r>
            <w:r>
              <w:rPr>
                <w:spacing w:val="-7"/>
                <w:sz w:val="22"/>
              </w:rPr>
              <w:t> </w:t>
            </w:r>
            <w:r>
              <w:rPr>
                <w:sz w:val="22"/>
              </w:rPr>
              <w:t>achievable</w:t>
            </w:r>
            <w:r>
              <w:rPr>
                <w:spacing w:val="-10"/>
                <w:sz w:val="22"/>
              </w:rPr>
              <w:t> </w:t>
            </w:r>
            <w:r>
              <w:rPr>
                <w:sz w:val="22"/>
              </w:rPr>
              <w:t>due to energy consumption reduction, the change to air source heat pumps and purchase of renewable electricity.</w:t>
            </w:r>
          </w:p>
          <w:p>
            <w:pPr>
              <w:pStyle w:val="TableParagraph"/>
              <w:spacing w:line="233" w:lineRule="exact" w:before="2"/>
              <w:jc w:val="both"/>
              <w:rPr>
                <w:sz w:val="22"/>
              </w:rPr>
            </w:pPr>
            <w:r>
              <w:rPr>
                <w:sz w:val="22"/>
              </w:rPr>
              <w:t>Any</w:t>
            </w:r>
            <w:r>
              <w:rPr>
                <w:spacing w:val="-6"/>
                <w:sz w:val="22"/>
              </w:rPr>
              <w:t> </w:t>
            </w:r>
            <w:r>
              <w:rPr>
                <w:sz w:val="22"/>
              </w:rPr>
              <w:t>remaining</w:t>
            </w:r>
            <w:r>
              <w:rPr>
                <w:spacing w:val="-3"/>
                <w:sz w:val="22"/>
              </w:rPr>
              <w:t> </w:t>
            </w:r>
            <w:r>
              <w:rPr>
                <w:sz w:val="22"/>
              </w:rPr>
              <w:t>consumption</w:t>
            </w:r>
            <w:r>
              <w:rPr>
                <w:spacing w:val="-4"/>
                <w:sz w:val="22"/>
              </w:rPr>
              <w:t> </w:t>
            </w:r>
            <w:r>
              <w:rPr>
                <w:sz w:val="22"/>
              </w:rPr>
              <w:t>which</w:t>
            </w:r>
            <w:r>
              <w:rPr>
                <w:spacing w:val="-4"/>
                <w:sz w:val="22"/>
              </w:rPr>
              <w:t> </w:t>
            </w:r>
            <w:r>
              <w:rPr>
                <w:sz w:val="22"/>
              </w:rPr>
              <w:t>may</w:t>
            </w:r>
            <w:r>
              <w:rPr>
                <w:spacing w:val="-6"/>
                <w:sz w:val="22"/>
              </w:rPr>
              <w:t> </w:t>
            </w:r>
            <w:r>
              <w:rPr>
                <w:sz w:val="22"/>
              </w:rPr>
              <w:t>come</w:t>
            </w:r>
            <w:r>
              <w:rPr>
                <w:spacing w:val="-4"/>
                <w:sz w:val="22"/>
              </w:rPr>
              <w:t> </w:t>
            </w:r>
            <w:r>
              <w:rPr>
                <w:sz w:val="22"/>
              </w:rPr>
              <w:t>about</w:t>
            </w:r>
            <w:r>
              <w:rPr>
                <w:spacing w:val="-2"/>
                <w:sz w:val="22"/>
              </w:rPr>
              <w:t> </w:t>
            </w:r>
            <w:r>
              <w:rPr>
                <w:sz w:val="22"/>
              </w:rPr>
              <w:t>due</w:t>
            </w:r>
            <w:r>
              <w:rPr>
                <w:spacing w:val="-6"/>
                <w:sz w:val="22"/>
              </w:rPr>
              <w:t> </w:t>
            </w:r>
            <w:r>
              <w:rPr>
                <w:sz w:val="22"/>
              </w:rPr>
              <w:t>to</w:t>
            </w:r>
            <w:r>
              <w:rPr>
                <w:spacing w:val="-6"/>
                <w:sz w:val="22"/>
              </w:rPr>
              <w:t> </w:t>
            </w:r>
            <w:r>
              <w:rPr>
                <w:sz w:val="22"/>
              </w:rPr>
              <w:t>fuels</w:t>
            </w:r>
            <w:r>
              <w:rPr>
                <w:spacing w:val="-6"/>
                <w:sz w:val="22"/>
              </w:rPr>
              <w:t> </w:t>
            </w:r>
            <w:r>
              <w:rPr>
                <w:sz w:val="22"/>
              </w:rPr>
              <w:t>can</w:t>
            </w:r>
            <w:r>
              <w:rPr>
                <w:spacing w:val="-4"/>
                <w:sz w:val="22"/>
              </w:rPr>
              <w:t> </w:t>
            </w:r>
            <w:r>
              <w:rPr>
                <w:sz w:val="22"/>
              </w:rPr>
              <w:t>also</w:t>
            </w:r>
            <w:r>
              <w:rPr>
                <w:spacing w:val="-6"/>
                <w:sz w:val="22"/>
              </w:rPr>
              <w:t> </w:t>
            </w:r>
            <w:r>
              <w:rPr>
                <w:sz w:val="22"/>
              </w:rPr>
              <w:t>be</w:t>
            </w:r>
            <w:r>
              <w:rPr>
                <w:spacing w:val="-3"/>
                <w:sz w:val="22"/>
              </w:rPr>
              <w:t> </w:t>
            </w:r>
            <w:r>
              <w:rPr>
                <w:spacing w:val="-2"/>
                <w:sz w:val="22"/>
              </w:rPr>
              <w:t>offset.</w:t>
            </w:r>
          </w:p>
        </w:tc>
      </w:tr>
    </w:tbl>
    <w:p>
      <w:pPr>
        <w:spacing w:after="0" w:line="233" w:lineRule="exact"/>
        <w:jc w:val="both"/>
        <w:rPr>
          <w:sz w:val="22"/>
        </w:rPr>
        <w:sectPr>
          <w:headerReference w:type="default" r:id="rId5"/>
          <w:type w:val="continuous"/>
          <w:pgSz w:w="11910" w:h="16840"/>
          <w:pgMar w:header="715" w:footer="0" w:top="1220" w:bottom="280" w:left="1300" w:right="1300"/>
          <w:pgNumType w:start="1"/>
        </w:sectPr>
      </w:pPr>
    </w:p>
    <w:p>
      <w:pPr>
        <w:pStyle w:val="BodyText"/>
        <w:rPr>
          <w:rFonts w:ascii="Times New Roman"/>
          <w:sz w:val="20"/>
        </w:rPr>
      </w:pPr>
    </w:p>
    <w:p>
      <w:pPr>
        <w:pStyle w:val="BodyText"/>
        <w:spacing w:before="1"/>
        <w:rPr>
          <w:rFonts w:ascii="Times New Roman"/>
          <w:sz w:val="21"/>
        </w:rPr>
      </w:pPr>
    </w:p>
    <w:tbl>
      <w:tblPr>
        <w:tblW w:w="0" w:type="auto"/>
        <w:jc w:val="left"/>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6"/>
      </w:tblGrid>
      <w:tr>
        <w:trPr>
          <w:trHeight w:val="7206" w:hRule="atLeast"/>
        </w:trPr>
        <w:tc>
          <w:tcPr>
            <w:tcW w:w="8906" w:type="dxa"/>
          </w:tcPr>
          <w:p>
            <w:pPr>
              <w:pStyle w:val="TableParagraph"/>
              <w:spacing w:line="247" w:lineRule="exact"/>
              <w:jc w:val="both"/>
              <w:rPr>
                <w:sz w:val="22"/>
              </w:rPr>
            </w:pPr>
            <w:r>
              <w:rPr>
                <w:sz w:val="22"/>
              </w:rPr>
              <w:t>The</w:t>
            </w:r>
            <w:r>
              <w:rPr>
                <w:spacing w:val="-5"/>
                <w:sz w:val="22"/>
              </w:rPr>
              <w:t> </w:t>
            </w:r>
            <w:r>
              <w:rPr>
                <w:sz w:val="22"/>
              </w:rPr>
              <w:t>UKGBC</w:t>
            </w:r>
            <w:r>
              <w:rPr>
                <w:spacing w:val="-5"/>
                <w:sz w:val="22"/>
              </w:rPr>
              <w:t> </w:t>
            </w:r>
            <w:r>
              <w:rPr>
                <w:sz w:val="22"/>
              </w:rPr>
              <w:t>provides</w:t>
            </w:r>
            <w:r>
              <w:rPr>
                <w:spacing w:val="-6"/>
                <w:sz w:val="22"/>
              </w:rPr>
              <w:t> </w:t>
            </w:r>
            <w:r>
              <w:rPr>
                <w:sz w:val="22"/>
              </w:rPr>
              <w:t>the</w:t>
            </w:r>
            <w:r>
              <w:rPr>
                <w:spacing w:val="-5"/>
                <w:sz w:val="22"/>
              </w:rPr>
              <w:t> </w:t>
            </w:r>
            <w:r>
              <w:rPr>
                <w:sz w:val="22"/>
              </w:rPr>
              <w:t>definition</w:t>
            </w:r>
            <w:r>
              <w:rPr>
                <w:spacing w:val="-5"/>
                <w:sz w:val="22"/>
              </w:rPr>
              <w:t> as:</w:t>
            </w:r>
          </w:p>
          <w:p>
            <w:pPr>
              <w:pStyle w:val="TableParagraph"/>
              <w:spacing w:before="1"/>
              <w:ind w:right="55" w:firstLine="62"/>
              <w:jc w:val="both"/>
              <w:rPr>
                <w:i/>
                <w:sz w:val="22"/>
              </w:rPr>
            </w:pPr>
            <w:r>
              <w:rPr>
                <w:i/>
                <w:sz w:val="22"/>
              </w:rPr>
              <w:t>“When the amount of carbon dioxide emissions associated with a building’s operational</w:t>
            </w:r>
            <w:r>
              <w:rPr>
                <w:i/>
                <w:sz w:val="22"/>
              </w:rPr>
              <w:t> energy on an annual basis is zero or negative. Using the World Green Building Council’s definition,</w:t>
            </w:r>
            <w:r>
              <w:rPr>
                <w:i/>
                <w:spacing w:val="-8"/>
                <w:sz w:val="22"/>
              </w:rPr>
              <w:t> </w:t>
            </w:r>
            <w:r>
              <w:rPr>
                <w:i/>
                <w:sz w:val="22"/>
              </w:rPr>
              <w:t>a</w:t>
            </w:r>
            <w:r>
              <w:rPr>
                <w:i/>
                <w:spacing w:val="-10"/>
                <w:sz w:val="22"/>
              </w:rPr>
              <w:t> </w:t>
            </w:r>
            <w:r>
              <w:rPr>
                <w:i/>
                <w:sz w:val="22"/>
              </w:rPr>
              <w:t>net</w:t>
            </w:r>
            <w:r>
              <w:rPr>
                <w:i/>
                <w:spacing w:val="-8"/>
                <w:sz w:val="22"/>
              </w:rPr>
              <w:t> </w:t>
            </w:r>
            <w:r>
              <w:rPr>
                <w:i/>
                <w:sz w:val="22"/>
              </w:rPr>
              <w:t>zero</w:t>
            </w:r>
            <w:r>
              <w:rPr>
                <w:i/>
                <w:spacing w:val="-9"/>
                <w:sz w:val="22"/>
              </w:rPr>
              <w:t> </w:t>
            </w:r>
            <w:r>
              <w:rPr>
                <w:i/>
                <w:sz w:val="22"/>
              </w:rPr>
              <w:t>operational</w:t>
            </w:r>
            <w:r>
              <w:rPr>
                <w:i/>
                <w:spacing w:val="-10"/>
                <w:sz w:val="22"/>
              </w:rPr>
              <w:t> </w:t>
            </w:r>
            <w:r>
              <w:rPr>
                <w:i/>
                <w:sz w:val="22"/>
              </w:rPr>
              <w:t>carbon</w:t>
            </w:r>
            <w:r>
              <w:rPr>
                <w:i/>
                <w:spacing w:val="-10"/>
                <w:sz w:val="22"/>
              </w:rPr>
              <w:t> </w:t>
            </w:r>
            <w:r>
              <w:rPr>
                <w:i/>
                <w:sz w:val="22"/>
              </w:rPr>
              <w:t>building</w:t>
            </w:r>
            <w:r>
              <w:rPr>
                <w:i/>
                <w:spacing w:val="-10"/>
                <w:sz w:val="22"/>
              </w:rPr>
              <w:t> </w:t>
            </w:r>
            <w:r>
              <w:rPr>
                <w:i/>
                <w:sz w:val="22"/>
              </w:rPr>
              <w:t>is</w:t>
            </w:r>
            <w:r>
              <w:rPr>
                <w:i/>
                <w:spacing w:val="-9"/>
                <w:sz w:val="22"/>
              </w:rPr>
              <w:t> </w:t>
            </w:r>
            <w:r>
              <w:rPr>
                <w:i/>
                <w:sz w:val="22"/>
              </w:rPr>
              <w:t>highly</w:t>
            </w:r>
            <w:r>
              <w:rPr>
                <w:i/>
                <w:spacing w:val="-9"/>
                <w:sz w:val="22"/>
              </w:rPr>
              <w:t> </w:t>
            </w:r>
            <w:r>
              <w:rPr>
                <w:i/>
                <w:sz w:val="22"/>
              </w:rPr>
              <w:t>energy</w:t>
            </w:r>
            <w:r>
              <w:rPr>
                <w:i/>
                <w:spacing w:val="-9"/>
                <w:sz w:val="22"/>
              </w:rPr>
              <w:t> </w:t>
            </w:r>
            <w:r>
              <w:rPr>
                <w:i/>
                <w:sz w:val="22"/>
              </w:rPr>
              <w:t>efficient</w:t>
            </w:r>
            <w:r>
              <w:rPr>
                <w:i/>
                <w:spacing w:val="-11"/>
                <w:sz w:val="22"/>
              </w:rPr>
              <w:t> </w:t>
            </w:r>
            <w:r>
              <w:rPr>
                <w:i/>
                <w:sz w:val="22"/>
              </w:rPr>
              <w:t>and</w:t>
            </w:r>
            <w:r>
              <w:rPr>
                <w:i/>
                <w:spacing w:val="-10"/>
                <w:sz w:val="22"/>
              </w:rPr>
              <w:t> </w:t>
            </w:r>
            <w:r>
              <w:rPr>
                <w:i/>
                <w:sz w:val="22"/>
              </w:rPr>
              <w:t>fully</w:t>
            </w:r>
            <w:r>
              <w:rPr>
                <w:i/>
                <w:spacing w:val="-9"/>
                <w:sz w:val="22"/>
              </w:rPr>
              <w:t> </w:t>
            </w:r>
            <w:r>
              <w:rPr>
                <w:i/>
                <w:sz w:val="22"/>
              </w:rPr>
              <w:t>powered from on-site and/or off-site renewable energy sources and offsets.”</w:t>
            </w:r>
          </w:p>
          <w:p>
            <w:pPr>
              <w:pStyle w:val="TableParagraph"/>
              <w:ind w:left="0"/>
              <w:rPr>
                <w:rFonts w:ascii="Times New Roman"/>
                <w:sz w:val="22"/>
              </w:rPr>
            </w:pPr>
          </w:p>
          <w:p>
            <w:pPr>
              <w:pStyle w:val="TableParagraph"/>
              <w:rPr>
                <w:sz w:val="22"/>
              </w:rPr>
            </w:pPr>
            <w:r>
              <w:rPr>
                <w:sz w:val="22"/>
              </w:rPr>
              <w:t>UKGBC also</w:t>
            </w:r>
            <w:r>
              <w:rPr>
                <w:spacing w:val="24"/>
                <w:sz w:val="22"/>
              </w:rPr>
              <w:t> </w:t>
            </w:r>
            <w:r>
              <w:rPr>
                <w:sz w:val="22"/>
              </w:rPr>
              <w:t>include</w:t>
            </w:r>
            <w:r>
              <w:rPr>
                <w:spacing w:val="24"/>
                <w:sz w:val="22"/>
              </w:rPr>
              <w:t> </w:t>
            </w:r>
            <w:r>
              <w:rPr>
                <w:sz w:val="22"/>
              </w:rPr>
              <w:t>a hierarchy</w:t>
            </w:r>
            <w:r>
              <w:rPr>
                <w:spacing w:val="24"/>
                <w:sz w:val="22"/>
              </w:rPr>
              <w:t> </w:t>
            </w:r>
            <w:r>
              <w:rPr>
                <w:sz w:val="22"/>
              </w:rPr>
              <w:t>of</w:t>
            </w:r>
            <w:r>
              <w:rPr>
                <w:spacing w:val="25"/>
                <w:sz w:val="22"/>
              </w:rPr>
              <w:t> </w:t>
            </w:r>
            <w:r>
              <w:rPr>
                <w:sz w:val="22"/>
              </w:rPr>
              <w:t>how net</w:t>
            </w:r>
            <w:r>
              <w:rPr>
                <w:spacing w:val="25"/>
                <w:sz w:val="22"/>
              </w:rPr>
              <w:t> </w:t>
            </w:r>
            <w:r>
              <w:rPr>
                <w:sz w:val="22"/>
              </w:rPr>
              <w:t>zero</w:t>
            </w:r>
            <w:r>
              <w:rPr>
                <w:spacing w:val="24"/>
                <w:sz w:val="22"/>
              </w:rPr>
              <w:t> </w:t>
            </w:r>
            <w:r>
              <w:rPr>
                <w:sz w:val="22"/>
              </w:rPr>
              <w:t>operational target</w:t>
            </w:r>
            <w:r>
              <w:rPr>
                <w:spacing w:val="25"/>
                <w:sz w:val="22"/>
              </w:rPr>
              <w:t> </w:t>
            </w:r>
            <w:r>
              <w:rPr>
                <w:sz w:val="22"/>
              </w:rPr>
              <w:t>should</w:t>
            </w:r>
            <w:r>
              <w:rPr>
                <w:spacing w:val="24"/>
                <w:sz w:val="22"/>
              </w:rPr>
              <w:t> </w:t>
            </w:r>
            <w:r>
              <w:rPr>
                <w:sz w:val="22"/>
              </w:rPr>
              <w:t>be</w:t>
            </w:r>
            <w:r>
              <w:rPr>
                <w:spacing w:val="24"/>
                <w:sz w:val="22"/>
              </w:rPr>
              <w:t> </w:t>
            </w:r>
            <w:r>
              <w:rPr>
                <w:sz w:val="22"/>
              </w:rPr>
              <w:t>achieved which is the approach Central is taking:</w:t>
            </w:r>
          </w:p>
          <w:p>
            <w:pPr>
              <w:pStyle w:val="TableParagraph"/>
              <w:numPr>
                <w:ilvl w:val="0"/>
                <w:numId w:val="1"/>
              </w:numPr>
              <w:tabs>
                <w:tab w:pos="487" w:val="left" w:leader="none"/>
              </w:tabs>
              <w:spacing w:line="252" w:lineRule="exact" w:before="0" w:after="0"/>
              <w:ind w:left="486" w:right="0" w:hanging="360"/>
              <w:jc w:val="left"/>
              <w:rPr>
                <w:sz w:val="22"/>
              </w:rPr>
            </w:pPr>
            <w:r>
              <w:rPr>
                <w:sz w:val="22"/>
              </w:rPr>
              <w:t>Fabric</w:t>
            </w:r>
            <w:r>
              <w:rPr>
                <w:spacing w:val="-4"/>
                <w:sz w:val="22"/>
              </w:rPr>
              <w:t> </w:t>
            </w:r>
            <w:r>
              <w:rPr>
                <w:spacing w:val="-2"/>
                <w:sz w:val="22"/>
              </w:rPr>
              <w:t>efficiency</w:t>
            </w:r>
          </w:p>
          <w:p>
            <w:pPr>
              <w:pStyle w:val="TableParagraph"/>
              <w:numPr>
                <w:ilvl w:val="0"/>
                <w:numId w:val="1"/>
              </w:numPr>
              <w:tabs>
                <w:tab w:pos="487" w:val="left" w:leader="none"/>
              </w:tabs>
              <w:spacing w:line="252" w:lineRule="exact" w:before="0" w:after="0"/>
              <w:ind w:left="486" w:right="0" w:hanging="360"/>
              <w:jc w:val="left"/>
              <w:rPr>
                <w:sz w:val="22"/>
              </w:rPr>
            </w:pPr>
            <w:r>
              <w:rPr>
                <w:sz w:val="22"/>
              </w:rPr>
              <w:t>Energy</w:t>
            </w:r>
            <w:r>
              <w:rPr>
                <w:spacing w:val="-3"/>
                <w:sz w:val="22"/>
              </w:rPr>
              <w:t> </w:t>
            </w:r>
            <w:r>
              <w:rPr>
                <w:spacing w:val="-2"/>
                <w:sz w:val="22"/>
              </w:rPr>
              <w:t>efficiency</w:t>
            </w:r>
          </w:p>
          <w:p>
            <w:pPr>
              <w:pStyle w:val="TableParagraph"/>
              <w:numPr>
                <w:ilvl w:val="0"/>
                <w:numId w:val="1"/>
              </w:numPr>
              <w:tabs>
                <w:tab w:pos="487" w:val="left" w:leader="none"/>
              </w:tabs>
              <w:spacing w:line="252" w:lineRule="exact" w:before="0" w:after="0"/>
              <w:ind w:left="486" w:right="0" w:hanging="360"/>
              <w:jc w:val="left"/>
              <w:rPr>
                <w:sz w:val="22"/>
              </w:rPr>
            </w:pPr>
            <w:r>
              <w:rPr>
                <w:sz w:val="22"/>
              </w:rPr>
              <w:t>Onsite</w:t>
            </w:r>
            <w:r>
              <w:rPr>
                <w:spacing w:val="-4"/>
                <w:sz w:val="22"/>
              </w:rPr>
              <w:t> </w:t>
            </w:r>
            <w:r>
              <w:rPr>
                <w:spacing w:val="-2"/>
                <w:sz w:val="22"/>
              </w:rPr>
              <w:t>renewables</w:t>
            </w:r>
          </w:p>
          <w:p>
            <w:pPr>
              <w:pStyle w:val="TableParagraph"/>
              <w:numPr>
                <w:ilvl w:val="0"/>
                <w:numId w:val="1"/>
              </w:numPr>
              <w:tabs>
                <w:tab w:pos="487" w:val="left" w:leader="none"/>
              </w:tabs>
              <w:spacing w:line="252" w:lineRule="exact" w:before="1" w:after="0"/>
              <w:ind w:left="486" w:right="0" w:hanging="360"/>
              <w:jc w:val="left"/>
              <w:rPr>
                <w:sz w:val="22"/>
              </w:rPr>
            </w:pPr>
            <w:r>
              <w:rPr>
                <w:sz w:val="22"/>
              </w:rPr>
              <w:t>Offsite</w:t>
            </w:r>
            <w:r>
              <w:rPr>
                <w:spacing w:val="-3"/>
                <w:sz w:val="22"/>
              </w:rPr>
              <w:t> </w:t>
            </w:r>
            <w:r>
              <w:rPr>
                <w:spacing w:val="-2"/>
                <w:sz w:val="22"/>
              </w:rPr>
              <w:t>renewables</w:t>
            </w:r>
          </w:p>
          <w:p>
            <w:pPr>
              <w:pStyle w:val="TableParagraph"/>
              <w:numPr>
                <w:ilvl w:val="0"/>
                <w:numId w:val="1"/>
              </w:numPr>
              <w:tabs>
                <w:tab w:pos="487" w:val="left" w:leader="none"/>
              </w:tabs>
              <w:spacing w:line="252" w:lineRule="exact" w:before="0" w:after="0"/>
              <w:ind w:left="486" w:right="0" w:hanging="360"/>
              <w:jc w:val="left"/>
              <w:rPr>
                <w:sz w:val="22"/>
              </w:rPr>
            </w:pPr>
            <w:r>
              <w:rPr>
                <w:spacing w:val="-2"/>
                <w:sz w:val="22"/>
              </w:rPr>
              <w:t>Offsets</w:t>
            </w:r>
          </w:p>
          <w:p>
            <w:pPr>
              <w:pStyle w:val="TableParagraph"/>
              <w:spacing w:before="1"/>
              <w:ind w:left="0"/>
              <w:rPr>
                <w:rFonts w:ascii="Times New Roman"/>
                <w:sz w:val="22"/>
              </w:rPr>
            </w:pPr>
          </w:p>
          <w:p>
            <w:pPr>
              <w:pStyle w:val="TableParagraph"/>
              <w:rPr>
                <w:sz w:val="22"/>
              </w:rPr>
            </w:pPr>
            <w:r>
              <w:rPr>
                <w:sz w:val="22"/>
              </w:rPr>
              <w:t>As a comparison, the University of London has the target to achieve net zero operational carbon across its London estate by 2036.</w:t>
            </w:r>
          </w:p>
          <w:p>
            <w:pPr>
              <w:pStyle w:val="TableParagraph"/>
              <w:ind w:left="0"/>
              <w:rPr>
                <w:rFonts w:ascii="Times New Roman"/>
                <w:sz w:val="22"/>
              </w:rPr>
            </w:pPr>
          </w:p>
          <w:p>
            <w:pPr>
              <w:pStyle w:val="TableParagraph"/>
              <w:ind w:right="51"/>
              <w:jc w:val="both"/>
              <w:rPr>
                <w:sz w:val="22"/>
              </w:rPr>
            </w:pPr>
            <w:r>
              <w:rPr>
                <w:sz w:val="22"/>
              </w:rPr>
              <w:t>Commuting</w:t>
            </w:r>
            <w:r>
              <w:rPr>
                <w:spacing w:val="-2"/>
                <w:sz w:val="22"/>
              </w:rPr>
              <w:t> </w:t>
            </w:r>
            <w:r>
              <w:rPr>
                <w:sz w:val="22"/>
              </w:rPr>
              <w:t>forms</w:t>
            </w:r>
            <w:r>
              <w:rPr>
                <w:spacing w:val="-4"/>
                <w:sz w:val="22"/>
              </w:rPr>
              <w:t> </w:t>
            </w:r>
            <w:r>
              <w:rPr>
                <w:sz w:val="22"/>
              </w:rPr>
              <w:t>part</w:t>
            </w:r>
            <w:r>
              <w:rPr>
                <w:spacing w:val="-1"/>
                <w:sz w:val="22"/>
              </w:rPr>
              <w:t> </w:t>
            </w:r>
            <w:r>
              <w:rPr>
                <w:sz w:val="22"/>
              </w:rPr>
              <w:t>of</w:t>
            </w:r>
            <w:r>
              <w:rPr>
                <w:spacing w:val="-2"/>
                <w:sz w:val="22"/>
              </w:rPr>
              <w:t> </w:t>
            </w:r>
            <w:r>
              <w:rPr>
                <w:sz w:val="22"/>
              </w:rPr>
              <w:t>Scope</w:t>
            </w:r>
            <w:r>
              <w:rPr>
                <w:spacing w:val="-3"/>
                <w:sz w:val="22"/>
              </w:rPr>
              <w:t> </w:t>
            </w:r>
            <w:r>
              <w:rPr>
                <w:sz w:val="22"/>
              </w:rPr>
              <w:t>3</w:t>
            </w:r>
            <w:r>
              <w:rPr>
                <w:spacing w:val="-2"/>
                <w:sz w:val="22"/>
              </w:rPr>
              <w:t> </w:t>
            </w:r>
            <w:r>
              <w:rPr>
                <w:sz w:val="22"/>
              </w:rPr>
              <w:t>emissions</w:t>
            </w:r>
            <w:r>
              <w:rPr>
                <w:spacing w:val="-2"/>
                <w:sz w:val="22"/>
              </w:rPr>
              <w:t> </w:t>
            </w:r>
            <w:r>
              <w:rPr>
                <w:sz w:val="22"/>
              </w:rPr>
              <w:t>under</w:t>
            </w:r>
            <w:r>
              <w:rPr>
                <w:spacing w:val="-1"/>
                <w:sz w:val="22"/>
              </w:rPr>
              <w:t> </w:t>
            </w:r>
            <w:r>
              <w:rPr>
                <w:sz w:val="22"/>
              </w:rPr>
              <w:t>the</w:t>
            </w:r>
            <w:r>
              <w:rPr>
                <w:spacing w:val="-4"/>
                <w:sz w:val="22"/>
              </w:rPr>
              <w:t> </w:t>
            </w:r>
            <w:r>
              <w:rPr>
                <w:sz w:val="22"/>
              </w:rPr>
              <w:t>GHG protocol</w:t>
            </w:r>
            <w:r>
              <w:rPr>
                <w:spacing w:val="-2"/>
                <w:sz w:val="22"/>
              </w:rPr>
              <w:t> </w:t>
            </w:r>
            <w:r>
              <w:rPr>
                <w:sz w:val="22"/>
              </w:rPr>
              <w:t>and</w:t>
            </w:r>
            <w:r>
              <w:rPr>
                <w:spacing w:val="-4"/>
                <w:sz w:val="22"/>
              </w:rPr>
              <w:t> </w:t>
            </w:r>
            <w:r>
              <w:rPr>
                <w:sz w:val="22"/>
              </w:rPr>
              <w:t>is</w:t>
            </w:r>
            <w:r>
              <w:rPr>
                <w:spacing w:val="-2"/>
                <w:sz w:val="22"/>
              </w:rPr>
              <w:t> </w:t>
            </w:r>
            <w:r>
              <w:rPr>
                <w:sz w:val="22"/>
              </w:rPr>
              <w:t>therefore</w:t>
            </w:r>
            <w:r>
              <w:rPr>
                <w:spacing w:val="-4"/>
                <w:sz w:val="22"/>
              </w:rPr>
              <w:t> </w:t>
            </w:r>
            <w:r>
              <w:rPr>
                <w:sz w:val="22"/>
              </w:rPr>
              <w:t>best practice. HESA also refers to commuting in reporting. Whilst not all universities report on this at the moment, it is likely to become more important in future therefore it is recommended to include this and undertake annual monitoring through surveys to ensure a good data set.</w:t>
            </w:r>
          </w:p>
          <w:p>
            <w:pPr>
              <w:pStyle w:val="TableParagraph"/>
              <w:spacing w:before="1"/>
              <w:ind w:left="0"/>
              <w:rPr>
                <w:rFonts w:ascii="Times New Roman"/>
                <w:sz w:val="22"/>
              </w:rPr>
            </w:pPr>
          </w:p>
          <w:p>
            <w:pPr>
              <w:pStyle w:val="TableParagraph"/>
              <w:ind w:right="48"/>
              <w:jc w:val="both"/>
              <w:rPr>
                <w:sz w:val="22"/>
              </w:rPr>
            </w:pPr>
            <w:r>
              <w:rPr>
                <w:sz w:val="22"/>
              </w:rPr>
              <w:t>Following on from this plan, a ‘task and finish’ working group will work together to manage and</w:t>
            </w:r>
            <w:r>
              <w:rPr>
                <w:spacing w:val="-5"/>
                <w:sz w:val="22"/>
              </w:rPr>
              <w:t> </w:t>
            </w:r>
            <w:r>
              <w:rPr>
                <w:sz w:val="22"/>
              </w:rPr>
              <w:t>review</w:t>
            </w:r>
            <w:r>
              <w:rPr>
                <w:spacing w:val="-8"/>
                <w:sz w:val="22"/>
              </w:rPr>
              <w:t> </w:t>
            </w:r>
            <w:r>
              <w:rPr>
                <w:sz w:val="22"/>
              </w:rPr>
              <w:t>the</w:t>
            </w:r>
            <w:r>
              <w:rPr>
                <w:spacing w:val="-7"/>
                <w:sz w:val="22"/>
              </w:rPr>
              <w:t> </w:t>
            </w:r>
            <w:r>
              <w:rPr>
                <w:sz w:val="22"/>
              </w:rPr>
              <w:t>Action</w:t>
            </w:r>
            <w:r>
              <w:rPr>
                <w:spacing w:val="-7"/>
                <w:sz w:val="22"/>
              </w:rPr>
              <w:t> </w:t>
            </w:r>
            <w:r>
              <w:rPr>
                <w:sz w:val="22"/>
              </w:rPr>
              <w:t>Plan</w:t>
            </w:r>
            <w:r>
              <w:rPr>
                <w:spacing w:val="-5"/>
                <w:sz w:val="22"/>
              </w:rPr>
              <w:t> </w:t>
            </w:r>
            <w:r>
              <w:rPr>
                <w:sz w:val="22"/>
              </w:rPr>
              <w:t>which</w:t>
            </w:r>
            <w:r>
              <w:rPr>
                <w:spacing w:val="-5"/>
                <w:sz w:val="22"/>
              </w:rPr>
              <w:t> </w:t>
            </w:r>
            <w:r>
              <w:rPr>
                <w:sz w:val="22"/>
              </w:rPr>
              <w:t>will</w:t>
            </w:r>
            <w:r>
              <w:rPr>
                <w:spacing w:val="-6"/>
                <w:sz w:val="22"/>
              </w:rPr>
              <w:t> </w:t>
            </w:r>
            <w:r>
              <w:rPr>
                <w:sz w:val="22"/>
              </w:rPr>
              <w:t>include</w:t>
            </w:r>
            <w:r>
              <w:rPr>
                <w:spacing w:val="-5"/>
                <w:sz w:val="22"/>
              </w:rPr>
              <w:t> </w:t>
            </w:r>
            <w:r>
              <w:rPr>
                <w:sz w:val="22"/>
              </w:rPr>
              <w:t>setting</w:t>
            </w:r>
            <w:r>
              <w:rPr>
                <w:spacing w:val="-5"/>
                <w:sz w:val="22"/>
              </w:rPr>
              <w:t> </w:t>
            </w:r>
            <w:r>
              <w:rPr>
                <w:sz w:val="22"/>
              </w:rPr>
              <w:t>up</w:t>
            </w:r>
            <w:r>
              <w:rPr>
                <w:spacing w:val="-5"/>
                <w:sz w:val="22"/>
              </w:rPr>
              <w:t> </w:t>
            </w:r>
            <w:r>
              <w:rPr>
                <w:sz w:val="22"/>
              </w:rPr>
              <w:t>project</w:t>
            </w:r>
            <w:r>
              <w:rPr>
                <w:spacing w:val="-6"/>
                <w:sz w:val="22"/>
              </w:rPr>
              <w:t> </w:t>
            </w:r>
            <w:r>
              <w:rPr>
                <w:sz w:val="22"/>
              </w:rPr>
              <w:t>costs</w:t>
            </w:r>
            <w:r>
              <w:rPr>
                <w:spacing w:val="-7"/>
                <w:sz w:val="22"/>
              </w:rPr>
              <w:t> </w:t>
            </w:r>
            <w:r>
              <w:rPr>
                <w:sz w:val="22"/>
              </w:rPr>
              <w:t>based</w:t>
            </w:r>
            <w:r>
              <w:rPr>
                <w:spacing w:val="-5"/>
                <w:sz w:val="22"/>
              </w:rPr>
              <w:t> </w:t>
            </w:r>
            <w:r>
              <w:rPr>
                <w:sz w:val="22"/>
              </w:rPr>
              <w:t>on</w:t>
            </w:r>
            <w:r>
              <w:rPr>
                <w:spacing w:val="-8"/>
                <w:sz w:val="22"/>
              </w:rPr>
              <w:t> </w:t>
            </w:r>
            <w:r>
              <w:rPr>
                <w:sz w:val="22"/>
              </w:rPr>
              <w:t>funding</w:t>
            </w:r>
            <w:r>
              <w:rPr>
                <w:spacing w:val="-3"/>
                <w:sz w:val="22"/>
              </w:rPr>
              <w:t> </w:t>
            </w:r>
            <w:r>
              <w:rPr>
                <w:sz w:val="22"/>
              </w:rPr>
              <w:t>and budget,</w:t>
            </w:r>
            <w:r>
              <w:rPr>
                <w:spacing w:val="-16"/>
                <w:sz w:val="22"/>
              </w:rPr>
              <w:t> </w:t>
            </w:r>
            <w:r>
              <w:rPr>
                <w:sz w:val="22"/>
              </w:rPr>
              <w:t>liaising</w:t>
            </w:r>
            <w:r>
              <w:rPr>
                <w:spacing w:val="-14"/>
                <w:sz w:val="22"/>
              </w:rPr>
              <w:t> </w:t>
            </w:r>
            <w:r>
              <w:rPr>
                <w:sz w:val="22"/>
              </w:rPr>
              <w:t>with</w:t>
            </w:r>
            <w:r>
              <w:rPr>
                <w:spacing w:val="-15"/>
                <w:sz w:val="22"/>
              </w:rPr>
              <w:t> </w:t>
            </w:r>
            <w:r>
              <w:rPr>
                <w:sz w:val="22"/>
              </w:rPr>
              <w:t>external</w:t>
            </w:r>
            <w:r>
              <w:rPr>
                <w:spacing w:val="-15"/>
                <w:sz w:val="22"/>
              </w:rPr>
              <w:t> </w:t>
            </w:r>
            <w:r>
              <w:rPr>
                <w:sz w:val="22"/>
              </w:rPr>
              <w:t>suppliers</w:t>
            </w:r>
            <w:r>
              <w:rPr>
                <w:spacing w:val="-14"/>
                <w:sz w:val="22"/>
              </w:rPr>
              <w:t> </w:t>
            </w:r>
            <w:r>
              <w:rPr>
                <w:sz w:val="22"/>
              </w:rPr>
              <w:t>and</w:t>
            </w:r>
            <w:r>
              <w:rPr>
                <w:spacing w:val="-16"/>
                <w:sz w:val="22"/>
              </w:rPr>
              <w:t> </w:t>
            </w:r>
            <w:r>
              <w:rPr>
                <w:sz w:val="22"/>
              </w:rPr>
              <w:t>monitoring/reporting</w:t>
            </w:r>
            <w:r>
              <w:rPr>
                <w:spacing w:val="-15"/>
                <w:sz w:val="22"/>
              </w:rPr>
              <w:t> </w:t>
            </w:r>
            <w:r>
              <w:rPr>
                <w:sz w:val="22"/>
              </w:rPr>
              <w:t>status.</w:t>
            </w:r>
            <w:r>
              <w:rPr>
                <w:spacing w:val="-13"/>
                <w:sz w:val="22"/>
              </w:rPr>
              <w:t> </w:t>
            </w:r>
            <w:r>
              <w:rPr>
                <w:sz w:val="22"/>
              </w:rPr>
              <w:t>The</w:t>
            </w:r>
            <w:r>
              <w:rPr>
                <w:spacing w:val="-16"/>
                <w:sz w:val="22"/>
              </w:rPr>
              <w:t> </w:t>
            </w:r>
            <w:r>
              <w:rPr>
                <w:sz w:val="22"/>
              </w:rPr>
              <w:t>Head</w:t>
            </w:r>
            <w:r>
              <w:rPr>
                <w:spacing w:val="-15"/>
                <w:sz w:val="22"/>
              </w:rPr>
              <w:t> </w:t>
            </w:r>
            <w:r>
              <w:rPr>
                <w:sz w:val="22"/>
              </w:rPr>
              <w:t>of</w:t>
            </w:r>
            <w:r>
              <w:rPr>
                <w:spacing w:val="-13"/>
                <w:sz w:val="22"/>
              </w:rPr>
              <w:t> </w:t>
            </w:r>
            <w:r>
              <w:rPr>
                <w:sz w:val="22"/>
              </w:rPr>
              <w:t>Estates will</w:t>
            </w:r>
            <w:r>
              <w:rPr>
                <w:spacing w:val="-7"/>
                <w:sz w:val="22"/>
              </w:rPr>
              <w:t> </w:t>
            </w:r>
            <w:r>
              <w:rPr>
                <w:sz w:val="22"/>
              </w:rPr>
              <w:t>chair</w:t>
            </w:r>
            <w:r>
              <w:rPr>
                <w:spacing w:val="-5"/>
                <w:sz w:val="22"/>
              </w:rPr>
              <w:t> </w:t>
            </w:r>
            <w:r>
              <w:rPr>
                <w:sz w:val="22"/>
              </w:rPr>
              <w:t>this</w:t>
            </w:r>
            <w:r>
              <w:rPr>
                <w:spacing w:val="-6"/>
                <w:sz w:val="22"/>
              </w:rPr>
              <w:t> </w:t>
            </w:r>
            <w:r>
              <w:rPr>
                <w:sz w:val="22"/>
              </w:rPr>
              <w:t>Working</w:t>
            </w:r>
            <w:r>
              <w:rPr>
                <w:spacing w:val="-9"/>
                <w:sz w:val="22"/>
              </w:rPr>
              <w:t> </w:t>
            </w:r>
            <w:r>
              <w:rPr>
                <w:sz w:val="22"/>
              </w:rPr>
              <w:t>Group</w:t>
            </w:r>
            <w:r>
              <w:rPr>
                <w:spacing w:val="-6"/>
                <w:sz w:val="22"/>
              </w:rPr>
              <w:t> </w:t>
            </w:r>
            <w:r>
              <w:rPr>
                <w:sz w:val="22"/>
              </w:rPr>
              <w:t>and</w:t>
            </w:r>
            <w:r>
              <w:rPr>
                <w:spacing w:val="-6"/>
                <w:sz w:val="22"/>
              </w:rPr>
              <w:t> </w:t>
            </w:r>
            <w:r>
              <w:rPr>
                <w:sz w:val="22"/>
              </w:rPr>
              <w:t>the</w:t>
            </w:r>
            <w:r>
              <w:rPr>
                <w:spacing w:val="-9"/>
                <w:sz w:val="22"/>
              </w:rPr>
              <w:t> </w:t>
            </w:r>
            <w:r>
              <w:rPr>
                <w:sz w:val="22"/>
              </w:rPr>
              <w:t>Director</w:t>
            </w:r>
            <w:r>
              <w:rPr>
                <w:spacing w:val="-5"/>
                <w:sz w:val="22"/>
              </w:rPr>
              <w:t> </w:t>
            </w:r>
            <w:r>
              <w:rPr>
                <w:sz w:val="22"/>
              </w:rPr>
              <w:t>of</w:t>
            </w:r>
            <w:r>
              <w:rPr>
                <w:spacing w:val="-7"/>
                <w:sz w:val="22"/>
              </w:rPr>
              <w:t> </w:t>
            </w:r>
            <w:r>
              <w:rPr>
                <w:sz w:val="22"/>
              </w:rPr>
              <w:t>Operations</w:t>
            </w:r>
            <w:r>
              <w:rPr>
                <w:spacing w:val="-6"/>
                <w:sz w:val="22"/>
              </w:rPr>
              <w:t> </w:t>
            </w:r>
            <w:r>
              <w:rPr>
                <w:sz w:val="22"/>
              </w:rPr>
              <w:t>will</w:t>
            </w:r>
            <w:r>
              <w:rPr>
                <w:spacing w:val="-7"/>
                <w:sz w:val="22"/>
              </w:rPr>
              <w:t> </w:t>
            </w:r>
            <w:r>
              <w:rPr>
                <w:sz w:val="22"/>
              </w:rPr>
              <w:t>be</w:t>
            </w:r>
            <w:r>
              <w:rPr>
                <w:spacing w:val="-6"/>
                <w:sz w:val="22"/>
              </w:rPr>
              <w:t> </w:t>
            </w:r>
            <w:r>
              <w:rPr>
                <w:sz w:val="22"/>
              </w:rPr>
              <w:t>present</w:t>
            </w:r>
            <w:r>
              <w:rPr>
                <w:spacing w:val="-7"/>
                <w:sz w:val="22"/>
              </w:rPr>
              <w:t> </w:t>
            </w:r>
            <w:r>
              <w:rPr>
                <w:sz w:val="22"/>
              </w:rPr>
              <w:t>in</w:t>
            </w:r>
            <w:r>
              <w:rPr>
                <w:spacing w:val="-6"/>
                <w:sz w:val="22"/>
              </w:rPr>
              <w:t> </w:t>
            </w:r>
            <w:r>
              <w:rPr>
                <w:sz w:val="22"/>
              </w:rPr>
              <w:t>a</w:t>
            </w:r>
            <w:r>
              <w:rPr>
                <w:spacing w:val="-6"/>
                <w:sz w:val="22"/>
              </w:rPr>
              <w:t> </w:t>
            </w:r>
            <w:r>
              <w:rPr>
                <w:sz w:val="22"/>
              </w:rPr>
              <w:t>supervisory and advisory capacity.</w:t>
            </w:r>
          </w:p>
        </w:tc>
      </w:tr>
      <w:tr>
        <w:trPr>
          <w:trHeight w:val="380" w:hRule="atLeast"/>
        </w:trPr>
        <w:tc>
          <w:tcPr>
            <w:tcW w:w="8906" w:type="dxa"/>
          </w:tcPr>
          <w:p>
            <w:pPr>
              <w:pStyle w:val="TableParagraph"/>
              <w:spacing w:line="237" w:lineRule="exact" w:before="123"/>
              <w:rPr>
                <w:b/>
                <w:sz w:val="22"/>
              </w:rPr>
            </w:pPr>
            <w:r>
              <w:rPr>
                <w:b/>
                <w:sz w:val="22"/>
              </w:rPr>
              <w:t>Prior</w:t>
            </w:r>
            <w:r>
              <w:rPr>
                <w:b/>
                <w:spacing w:val="-2"/>
                <w:sz w:val="22"/>
              </w:rPr>
              <w:t> consultation</w:t>
            </w:r>
          </w:p>
        </w:tc>
      </w:tr>
      <w:tr>
        <w:trPr>
          <w:trHeight w:val="1643" w:hRule="atLeast"/>
        </w:trPr>
        <w:tc>
          <w:tcPr>
            <w:tcW w:w="8906" w:type="dxa"/>
          </w:tcPr>
          <w:p>
            <w:pPr>
              <w:pStyle w:val="TableParagraph"/>
              <w:ind w:right="50"/>
              <w:jc w:val="both"/>
              <w:rPr>
                <w:sz w:val="22"/>
              </w:rPr>
            </w:pPr>
            <w:r>
              <w:rPr>
                <w:sz w:val="22"/>
              </w:rPr>
              <w:t>Executive Management Group and Finance and Estates Committee. At their meeting held on 4 July 2022, the Finance and Estates Committee reviewed the Environment Policy and the detail of the Carbon Management Plan. The Committee recommended a number of revisions</w:t>
            </w:r>
            <w:r>
              <w:rPr>
                <w:spacing w:val="-7"/>
                <w:sz w:val="22"/>
              </w:rPr>
              <w:t> </w:t>
            </w:r>
            <w:r>
              <w:rPr>
                <w:sz w:val="22"/>
              </w:rPr>
              <w:t>which</w:t>
            </w:r>
            <w:r>
              <w:rPr>
                <w:spacing w:val="-7"/>
                <w:sz w:val="22"/>
              </w:rPr>
              <w:t> </w:t>
            </w:r>
            <w:r>
              <w:rPr>
                <w:sz w:val="22"/>
              </w:rPr>
              <w:t>have</w:t>
            </w:r>
            <w:r>
              <w:rPr>
                <w:spacing w:val="-7"/>
                <w:sz w:val="22"/>
              </w:rPr>
              <w:t> </w:t>
            </w:r>
            <w:r>
              <w:rPr>
                <w:sz w:val="22"/>
              </w:rPr>
              <w:t>been</w:t>
            </w:r>
            <w:r>
              <w:rPr>
                <w:spacing w:val="-7"/>
                <w:sz w:val="22"/>
              </w:rPr>
              <w:t> </w:t>
            </w:r>
            <w:r>
              <w:rPr>
                <w:sz w:val="22"/>
              </w:rPr>
              <w:t>incorporated</w:t>
            </w:r>
            <w:r>
              <w:rPr>
                <w:spacing w:val="-7"/>
                <w:sz w:val="22"/>
              </w:rPr>
              <w:t> </w:t>
            </w:r>
            <w:r>
              <w:rPr>
                <w:sz w:val="22"/>
              </w:rPr>
              <w:t>into</w:t>
            </w:r>
            <w:r>
              <w:rPr>
                <w:spacing w:val="-10"/>
                <w:sz w:val="22"/>
              </w:rPr>
              <w:t> </w:t>
            </w:r>
            <w:r>
              <w:rPr>
                <w:sz w:val="22"/>
              </w:rPr>
              <w:t>the</w:t>
            </w:r>
            <w:r>
              <w:rPr>
                <w:spacing w:val="-10"/>
                <w:sz w:val="22"/>
              </w:rPr>
              <w:t> </w:t>
            </w:r>
            <w:r>
              <w:rPr>
                <w:sz w:val="22"/>
              </w:rPr>
              <w:t>version</w:t>
            </w:r>
            <w:r>
              <w:rPr>
                <w:spacing w:val="-7"/>
                <w:sz w:val="22"/>
              </w:rPr>
              <w:t> </w:t>
            </w:r>
            <w:r>
              <w:rPr>
                <w:sz w:val="22"/>
              </w:rPr>
              <w:t>now</w:t>
            </w:r>
            <w:r>
              <w:rPr>
                <w:spacing w:val="-8"/>
                <w:sz w:val="22"/>
              </w:rPr>
              <w:t> </w:t>
            </w:r>
            <w:r>
              <w:rPr>
                <w:sz w:val="22"/>
              </w:rPr>
              <w:t>presented</w:t>
            </w:r>
            <w:r>
              <w:rPr>
                <w:spacing w:val="-10"/>
                <w:sz w:val="22"/>
              </w:rPr>
              <w:t> </w:t>
            </w:r>
            <w:r>
              <w:rPr>
                <w:sz w:val="22"/>
              </w:rPr>
              <w:t>for</w:t>
            </w:r>
            <w:r>
              <w:rPr>
                <w:spacing w:val="-9"/>
                <w:sz w:val="22"/>
              </w:rPr>
              <w:t> </w:t>
            </w:r>
            <w:r>
              <w:rPr>
                <w:sz w:val="22"/>
              </w:rPr>
              <w:t>Board</w:t>
            </w:r>
            <w:r>
              <w:rPr>
                <w:spacing w:val="-7"/>
                <w:sz w:val="22"/>
              </w:rPr>
              <w:t> </w:t>
            </w:r>
            <w:r>
              <w:rPr>
                <w:sz w:val="22"/>
              </w:rPr>
              <w:t>approval. The key change has resulted in a revision to the achievement of net zero for Scope 3 </w:t>
            </w:r>
            <w:r>
              <w:rPr>
                <w:spacing w:val="-2"/>
                <w:sz w:val="22"/>
              </w:rPr>
              <w:t>emissions.</w:t>
            </w:r>
          </w:p>
        </w:tc>
      </w:tr>
      <w:tr>
        <w:trPr>
          <w:trHeight w:val="379" w:hRule="atLeast"/>
        </w:trPr>
        <w:tc>
          <w:tcPr>
            <w:tcW w:w="8906" w:type="dxa"/>
          </w:tcPr>
          <w:p>
            <w:pPr>
              <w:pStyle w:val="TableParagraph"/>
              <w:spacing w:line="237" w:lineRule="exact" w:before="122"/>
              <w:rPr>
                <w:b/>
                <w:sz w:val="22"/>
              </w:rPr>
            </w:pPr>
            <w:r>
              <w:rPr>
                <w:b/>
                <w:spacing w:val="-2"/>
                <w:sz w:val="22"/>
              </w:rPr>
              <w:t>Recommendations</w:t>
            </w:r>
          </w:p>
        </w:tc>
      </w:tr>
      <w:tr>
        <w:trPr>
          <w:trHeight w:val="1830" w:hRule="atLeast"/>
        </w:trPr>
        <w:tc>
          <w:tcPr>
            <w:tcW w:w="8906" w:type="dxa"/>
          </w:tcPr>
          <w:p>
            <w:pPr>
              <w:pStyle w:val="TableParagraph"/>
              <w:rPr>
                <w:sz w:val="22"/>
              </w:rPr>
            </w:pPr>
            <w:r>
              <w:rPr>
                <w:sz w:val="22"/>
              </w:rPr>
              <w:t>On</w:t>
            </w:r>
            <w:r>
              <w:rPr>
                <w:spacing w:val="-4"/>
                <w:sz w:val="22"/>
              </w:rPr>
              <w:t> </w:t>
            </w:r>
            <w:r>
              <w:rPr>
                <w:sz w:val="22"/>
              </w:rPr>
              <w:t>the</w:t>
            </w:r>
            <w:r>
              <w:rPr>
                <w:spacing w:val="-4"/>
                <w:sz w:val="22"/>
              </w:rPr>
              <w:t> </w:t>
            </w:r>
            <w:r>
              <w:rPr>
                <w:sz w:val="22"/>
              </w:rPr>
              <w:t>recommendation</w:t>
            </w:r>
            <w:r>
              <w:rPr>
                <w:spacing w:val="-4"/>
                <w:sz w:val="22"/>
              </w:rPr>
              <w:t> </w:t>
            </w:r>
            <w:r>
              <w:rPr>
                <w:sz w:val="22"/>
              </w:rPr>
              <w:t>of</w:t>
            </w:r>
            <w:r>
              <w:rPr>
                <w:spacing w:val="-4"/>
                <w:sz w:val="22"/>
              </w:rPr>
              <w:t> </w:t>
            </w:r>
            <w:r>
              <w:rPr>
                <w:sz w:val="22"/>
              </w:rPr>
              <w:t>the</w:t>
            </w:r>
            <w:r>
              <w:rPr>
                <w:spacing w:val="-3"/>
                <w:sz w:val="22"/>
              </w:rPr>
              <w:t> </w:t>
            </w:r>
            <w:r>
              <w:rPr>
                <w:sz w:val="22"/>
              </w:rPr>
              <w:t>Finance</w:t>
            </w:r>
            <w:r>
              <w:rPr>
                <w:spacing w:val="-4"/>
                <w:sz w:val="22"/>
              </w:rPr>
              <w:t> </w:t>
            </w:r>
            <w:r>
              <w:rPr>
                <w:sz w:val="22"/>
              </w:rPr>
              <w:t>and</w:t>
            </w:r>
            <w:r>
              <w:rPr>
                <w:spacing w:val="-3"/>
                <w:sz w:val="22"/>
              </w:rPr>
              <w:t> </w:t>
            </w:r>
            <w:r>
              <w:rPr>
                <w:sz w:val="22"/>
              </w:rPr>
              <w:t>Estates</w:t>
            </w:r>
            <w:r>
              <w:rPr>
                <w:spacing w:val="-2"/>
                <w:sz w:val="22"/>
              </w:rPr>
              <w:t> </w:t>
            </w:r>
            <w:r>
              <w:rPr>
                <w:sz w:val="22"/>
              </w:rPr>
              <w:t>Committee,</w:t>
            </w:r>
            <w:r>
              <w:rPr>
                <w:spacing w:val="-4"/>
                <w:sz w:val="22"/>
              </w:rPr>
              <w:t> </w:t>
            </w:r>
            <w:r>
              <w:rPr>
                <w:sz w:val="22"/>
              </w:rPr>
              <w:t>the</w:t>
            </w:r>
            <w:r>
              <w:rPr>
                <w:spacing w:val="-4"/>
                <w:sz w:val="22"/>
              </w:rPr>
              <w:t> </w:t>
            </w:r>
            <w:r>
              <w:rPr>
                <w:sz w:val="22"/>
              </w:rPr>
              <w:t>Governing</w:t>
            </w:r>
            <w:r>
              <w:rPr>
                <w:spacing w:val="-3"/>
                <w:sz w:val="22"/>
              </w:rPr>
              <w:t> </w:t>
            </w:r>
            <w:r>
              <w:rPr>
                <w:sz w:val="22"/>
              </w:rPr>
              <w:t>Body</w:t>
            </w:r>
            <w:r>
              <w:rPr>
                <w:spacing w:val="-2"/>
                <w:sz w:val="22"/>
              </w:rPr>
              <w:t> </w:t>
            </w:r>
            <w:r>
              <w:rPr>
                <w:sz w:val="22"/>
              </w:rPr>
              <w:t>is invited to:</w:t>
            </w:r>
          </w:p>
          <w:p>
            <w:pPr>
              <w:pStyle w:val="TableParagraph"/>
              <w:numPr>
                <w:ilvl w:val="0"/>
                <w:numId w:val="2"/>
              </w:numPr>
              <w:tabs>
                <w:tab w:pos="770" w:val="left" w:leader="none"/>
                <w:tab w:pos="771" w:val="left" w:leader="none"/>
              </w:tabs>
              <w:spacing w:line="269" w:lineRule="exact" w:before="0" w:after="0"/>
              <w:ind w:left="770" w:right="0" w:hanging="361"/>
              <w:jc w:val="left"/>
              <w:rPr>
                <w:sz w:val="22"/>
              </w:rPr>
            </w:pPr>
            <w:r>
              <w:rPr>
                <w:sz w:val="22"/>
              </w:rPr>
              <w:t>Approve</w:t>
            </w:r>
            <w:r>
              <w:rPr>
                <w:spacing w:val="-8"/>
                <w:sz w:val="22"/>
              </w:rPr>
              <w:t> </w:t>
            </w:r>
            <w:r>
              <w:rPr>
                <w:sz w:val="22"/>
              </w:rPr>
              <w:t>the</w:t>
            </w:r>
            <w:r>
              <w:rPr>
                <w:spacing w:val="-6"/>
                <w:sz w:val="22"/>
              </w:rPr>
              <w:t> </w:t>
            </w:r>
            <w:r>
              <w:rPr>
                <w:sz w:val="22"/>
              </w:rPr>
              <w:t>Environment</w:t>
            </w:r>
            <w:r>
              <w:rPr>
                <w:spacing w:val="-4"/>
                <w:sz w:val="22"/>
              </w:rPr>
              <w:t> </w:t>
            </w:r>
            <w:r>
              <w:rPr>
                <w:spacing w:val="-2"/>
                <w:sz w:val="22"/>
              </w:rPr>
              <w:t>Policy</w:t>
            </w:r>
          </w:p>
          <w:p>
            <w:pPr>
              <w:pStyle w:val="TableParagraph"/>
              <w:numPr>
                <w:ilvl w:val="0"/>
                <w:numId w:val="2"/>
              </w:numPr>
              <w:tabs>
                <w:tab w:pos="770" w:val="left" w:leader="none"/>
                <w:tab w:pos="771" w:val="left" w:leader="none"/>
              </w:tabs>
              <w:spacing w:line="268" w:lineRule="exact" w:before="0" w:after="0"/>
              <w:ind w:left="770" w:right="0" w:hanging="361"/>
              <w:jc w:val="left"/>
              <w:rPr>
                <w:sz w:val="22"/>
              </w:rPr>
            </w:pPr>
            <w:r>
              <w:rPr>
                <w:sz w:val="22"/>
              </w:rPr>
              <w:t>Approve</w:t>
            </w:r>
            <w:r>
              <w:rPr>
                <w:spacing w:val="-7"/>
                <w:sz w:val="22"/>
              </w:rPr>
              <w:t> </w:t>
            </w:r>
            <w:r>
              <w:rPr>
                <w:sz w:val="22"/>
              </w:rPr>
              <w:t>the</w:t>
            </w:r>
            <w:r>
              <w:rPr>
                <w:spacing w:val="-5"/>
                <w:sz w:val="22"/>
              </w:rPr>
              <w:t> </w:t>
            </w:r>
            <w:r>
              <w:rPr>
                <w:sz w:val="22"/>
              </w:rPr>
              <w:t>contents</w:t>
            </w:r>
            <w:r>
              <w:rPr>
                <w:spacing w:val="-3"/>
                <w:sz w:val="22"/>
              </w:rPr>
              <w:t> </w:t>
            </w:r>
            <w:r>
              <w:rPr>
                <w:sz w:val="22"/>
              </w:rPr>
              <w:t>of</w:t>
            </w:r>
            <w:r>
              <w:rPr>
                <w:spacing w:val="-6"/>
                <w:sz w:val="22"/>
              </w:rPr>
              <w:t> </w:t>
            </w:r>
            <w:r>
              <w:rPr>
                <w:sz w:val="22"/>
              </w:rPr>
              <w:t>the</w:t>
            </w:r>
            <w:r>
              <w:rPr>
                <w:spacing w:val="-5"/>
                <w:sz w:val="22"/>
              </w:rPr>
              <w:t> </w:t>
            </w:r>
            <w:r>
              <w:rPr>
                <w:sz w:val="22"/>
              </w:rPr>
              <w:t>Carbon</w:t>
            </w:r>
            <w:r>
              <w:rPr>
                <w:spacing w:val="-6"/>
                <w:sz w:val="22"/>
              </w:rPr>
              <w:t> </w:t>
            </w:r>
            <w:r>
              <w:rPr>
                <w:sz w:val="22"/>
              </w:rPr>
              <w:t>Management</w:t>
            </w:r>
            <w:r>
              <w:rPr>
                <w:spacing w:val="-8"/>
                <w:sz w:val="22"/>
              </w:rPr>
              <w:t> </w:t>
            </w:r>
            <w:r>
              <w:rPr>
                <w:sz w:val="22"/>
              </w:rPr>
              <w:t>Plan;</w:t>
            </w:r>
            <w:r>
              <w:rPr>
                <w:spacing w:val="-2"/>
                <w:sz w:val="22"/>
              </w:rPr>
              <w:t> </w:t>
            </w:r>
            <w:r>
              <w:rPr>
                <w:spacing w:val="-5"/>
                <w:sz w:val="22"/>
              </w:rPr>
              <w:t>and</w:t>
            </w:r>
          </w:p>
          <w:p>
            <w:pPr>
              <w:pStyle w:val="TableParagraph"/>
              <w:numPr>
                <w:ilvl w:val="0"/>
                <w:numId w:val="2"/>
              </w:numPr>
              <w:tabs>
                <w:tab w:pos="770" w:val="left" w:leader="none"/>
                <w:tab w:pos="771" w:val="left" w:leader="none"/>
              </w:tabs>
              <w:spacing w:line="237" w:lineRule="auto" w:before="0" w:after="0"/>
              <w:ind w:left="770" w:right="345" w:hanging="361"/>
              <w:jc w:val="left"/>
              <w:rPr>
                <w:sz w:val="22"/>
              </w:rPr>
            </w:pPr>
            <w:r>
              <w:rPr>
                <w:sz w:val="22"/>
              </w:rPr>
              <w:t>Note</w:t>
            </w:r>
            <w:r>
              <w:rPr>
                <w:spacing w:val="-3"/>
                <w:sz w:val="22"/>
              </w:rPr>
              <w:t> </w:t>
            </w:r>
            <w:r>
              <w:rPr>
                <w:sz w:val="22"/>
              </w:rPr>
              <w:t>the</w:t>
            </w:r>
            <w:r>
              <w:rPr>
                <w:spacing w:val="-5"/>
                <w:sz w:val="22"/>
              </w:rPr>
              <w:t> </w:t>
            </w:r>
            <w:r>
              <w:rPr>
                <w:sz w:val="22"/>
              </w:rPr>
              <w:t>actions</w:t>
            </w:r>
            <w:r>
              <w:rPr>
                <w:spacing w:val="-2"/>
                <w:sz w:val="22"/>
              </w:rPr>
              <w:t> </w:t>
            </w:r>
            <w:r>
              <w:rPr>
                <w:sz w:val="22"/>
              </w:rPr>
              <w:t>being</w:t>
            </w:r>
            <w:r>
              <w:rPr>
                <w:spacing w:val="-5"/>
                <w:sz w:val="22"/>
              </w:rPr>
              <w:t> </w:t>
            </w:r>
            <w:r>
              <w:rPr>
                <w:sz w:val="22"/>
              </w:rPr>
              <w:t>taken</w:t>
            </w:r>
            <w:r>
              <w:rPr>
                <w:spacing w:val="-3"/>
                <w:sz w:val="22"/>
              </w:rPr>
              <w:t> </w:t>
            </w:r>
            <w:r>
              <w:rPr>
                <w:sz w:val="22"/>
              </w:rPr>
              <w:t>to</w:t>
            </w:r>
            <w:r>
              <w:rPr>
                <w:spacing w:val="-5"/>
                <w:sz w:val="22"/>
              </w:rPr>
              <w:t> </w:t>
            </w:r>
            <w:r>
              <w:rPr>
                <w:sz w:val="22"/>
              </w:rPr>
              <w:t>implement</w:t>
            </w:r>
            <w:r>
              <w:rPr>
                <w:spacing w:val="40"/>
                <w:sz w:val="22"/>
              </w:rPr>
              <w:t> </w:t>
            </w:r>
            <w:r>
              <w:rPr>
                <w:sz w:val="22"/>
              </w:rPr>
              <w:t>the</w:t>
            </w:r>
            <w:r>
              <w:rPr>
                <w:spacing w:val="-2"/>
                <w:sz w:val="22"/>
              </w:rPr>
              <w:t> </w:t>
            </w:r>
            <w:r>
              <w:rPr>
                <w:sz w:val="22"/>
              </w:rPr>
              <w:t>Carbon</w:t>
            </w:r>
            <w:r>
              <w:rPr>
                <w:spacing w:val="-5"/>
                <w:sz w:val="22"/>
              </w:rPr>
              <w:t> </w:t>
            </w:r>
            <w:r>
              <w:rPr>
                <w:sz w:val="22"/>
              </w:rPr>
              <w:t>Management</w:t>
            </w:r>
            <w:r>
              <w:rPr>
                <w:spacing w:val="-1"/>
                <w:sz w:val="22"/>
              </w:rPr>
              <w:t> </w:t>
            </w:r>
            <w:r>
              <w:rPr>
                <w:sz w:val="22"/>
              </w:rPr>
              <w:t>Plan</w:t>
            </w:r>
            <w:r>
              <w:rPr>
                <w:spacing w:val="-7"/>
                <w:sz w:val="22"/>
              </w:rPr>
              <w:t> </w:t>
            </w:r>
            <w:r>
              <w:rPr>
                <w:sz w:val="22"/>
              </w:rPr>
              <w:t>which supports the aims of the Environment Policy</w:t>
            </w:r>
          </w:p>
          <w:p>
            <w:pPr>
              <w:pStyle w:val="TableParagraph"/>
              <w:numPr>
                <w:ilvl w:val="0"/>
                <w:numId w:val="2"/>
              </w:numPr>
              <w:tabs>
                <w:tab w:pos="513" w:val="left" w:leader="none"/>
              </w:tabs>
              <w:spacing w:line="251" w:lineRule="exact" w:before="0" w:after="0"/>
              <w:ind w:left="512" w:right="0" w:hanging="103"/>
              <w:jc w:val="left"/>
              <w:rPr>
                <w:rFonts w:ascii="Symbol" w:hAnsi="Symbol"/>
                <w:sz w:val="22"/>
              </w:rPr>
            </w:pPr>
          </w:p>
        </w:tc>
      </w:tr>
      <w:tr>
        <w:trPr>
          <w:trHeight w:val="252" w:hRule="atLeast"/>
        </w:trPr>
        <w:tc>
          <w:tcPr>
            <w:tcW w:w="8906" w:type="dxa"/>
          </w:tcPr>
          <w:p>
            <w:pPr>
              <w:pStyle w:val="TableParagraph"/>
              <w:spacing w:line="232" w:lineRule="exact"/>
              <w:rPr>
                <w:b/>
                <w:sz w:val="22"/>
              </w:rPr>
            </w:pPr>
            <w:r>
              <w:rPr>
                <w:b/>
                <w:spacing w:val="-4"/>
                <w:sz w:val="22"/>
              </w:rPr>
              <w:t>Risks</w:t>
            </w:r>
          </w:p>
        </w:tc>
      </w:tr>
      <w:tr>
        <w:trPr>
          <w:trHeight w:val="1767" w:hRule="atLeast"/>
        </w:trPr>
        <w:tc>
          <w:tcPr>
            <w:tcW w:w="8906" w:type="dxa"/>
          </w:tcPr>
          <w:p>
            <w:pPr>
              <w:pStyle w:val="TableParagraph"/>
              <w:ind w:right="6883"/>
              <w:rPr>
                <w:sz w:val="22"/>
              </w:rPr>
            </w:pPr>
            <w:r>
              <w:rPr>
                <w:sz w:val="22"/>
              </w:rPr>
              <w:t>Environmental</w:t>
            </w:r>
            <w:r>
              <w:rPr>
                <w:spacing w:val="-16"/>
                <w:sz w:val="22"/>
              </w:rPr>
              <w:t> </w:t>
            </w:r>
            <w:r>
              <w:rPr>
                <w:sz w:val="22"/>
              </w:rPr>
              <w:t>harm Reputational harm</w:t>
            </w:r>
          </w:p>
          <w:p>
            <w:pPr>
              <w:pStyle w:val="TableParagraph"/>
              <w:rPr>
                <w:sz w:val="22"/>
              </w:rPr>
            </w:pPr>
            <w:r>
              <w:rPr>
                <w:sz w:val="22"/>
              </w:rPr>
              <w:t>Compliance</w:t>
            </w:r>
            <w:r>
              <w:rPr>
                <w:spacing w:val="-7"/>
                <w:sz w:val="22"/>
              </w:rPr>
              <w:t> </w:t>
            </w:r>
            <w:r>
              <w:rPr>
                <w:sz w:val="22"/>
              </w:rPr>
              <w:t>with</w:t>
            </w:r>
            <w:r>
              <w:rPr>
                <w:spacing w:val="-7"/>
                <w:sz w:val="22"/>
              </w:rPr>
              <w:t> </w:t>
            </w:r>
            <w:r>
              <w:rPr>
                <w:sz w:val="22"/>
              </w:rPr>
              <w:t>legislation</w:t>
            </w:r>
            <w:r>
              <w:rPr>
                <w:spacing w:val="-7"/>
                <w:sz w:val="22"/>
              </w:rPr>
              <w:t> </w:t>
            </w:r>
            <w:r>
              <w:rPr>
                <w:sz w:val="22"/>
              </w:rPr>
              <w:t>and</w:t>
            </w:r>
            <w:r>
              <w:rPr>
                <w:spacing w:val="-7"/>
                <w:sz w:val="22"/>
              </w:rPr>
              <w:t> </w:t>
            </w:r>
            <w:r>
              <w:rPr>
                <w:spacing w:val="-2"/>
                <w:sz w:val="22"/>
              </w:rPr>
              <w:t>policy</w:t>
            </w:r>
          </w:p>
          <w:p>
            <w:pPr>
              <w:pStyle w:val="TableParagraph"/>
              <w:spacing w:before="9"/>
              <w:ind w:left="0"/>
              <w:rPr>
                <w:rFonts w:ascii="Times New Roman"/>
                <w:sz w:val="21"/>
              </w:rPr>
            </w:pPr>
          </w:p>
          <w:p>
            <w:pPr>
              <w:pStyle w:val="TableParagraph"/>
              <w:spacing w:line="252" w:lineRule="exact"/>
              <w:rPr>
                <w:b/>
                <w:sz w:val="22"/>
              </w:rPr>
            </w:pPr>
            <w:r>
              <w:rPr>
                <w:b/>
                <w:spacing w:val="-2"/>
                <w:sz w:val="22"/>
              </w:rPr>
              <w:t>Attachments</w:t>
            </w:r>
          </w:p>
          <w:p>
            <w:pPr>
              <w:pStyle w:val="TableParagraph"/>
              <w:numPr>
                <w:ilvl w:val="0"/>
                <w:numId w:val="3"/>
              </w:numPr>
              <w:tabs>
                <w:tab w:pos="236" w:val="left" w:leader="none"/>
              </w:tabs>
              <w:spacing w:line="252" w:lineRule="exact" w:before="0" w:after="0"/>
              <w:ind w:left="235" w:right="0" w:hanging="186"/>
              <w:jc w:val="left"/>
              <w:rPr>
                <w:sz w:val="22"/>
              </w:rPr>
            </w:pPr>
            <w:r>
              <w:rPr>
                <w:sz w:val="22"/>
              </w:rPr>
              <w:t>–</w:t>
            </w:r>
            <w:r>
              <w:rPr>
                <w:spacing w:val="-6"/>
                <w:sz w:val="22"/>
              </w:rPr>
              <w:t> </w:t>
            </w:r>
            <w:r>
              <w:rPr>
                <w:sz w:val="22"/>
              </w:rPr>
              <w:t>Environment</w:t>
            </w:r>
            <w:r>
              <w:rPr>
                <w:spacing w:val="-6"/>
                <w:sz w:val="22"/>
              </w:rPr>
              <w:t> </w:t>
            </w:r>
            <w:r>
              <w:rPr>
                <w:spacing w:val="-2"/>
                <w:sz w:val="22"/>
              </w:rPr>
              <w:t>Policy</w:t>
            </w:r>
          </w:p>
          <w:p>
            <w:pPr>
              <w:pStyle w:val="TableParagraph"/>
              <w:numPr>
                <w:ilvl w:val="0"/>
                <w:numId w:val="3"/>
              </w:numPr>
              <w:tabs>
                <w:tab w:pos="236" w:val="left" w:leader="none"/>
              </w:tabs>
              <w:spacing w:line="233" w:lineRule="exact" w:before="0" w:after="0"/>
              <w:ind w:left="235" w:right="0" w:hanging="186"/>
              <w:jc w:val="left"/>
              <w:rPr>
                <w:sz w:val="22"/>
              </w:rPr>
            </w:pPr>
            <w:r>
              <w:rPr>
                <w:sz w:val="22"/>
              </w:rPr>
              <w:t>–</w:t>
            </w:r>
            <w:r>
              <w:rPr>
                <w:spacing w:val="-5"/>
                <w:sz w:val="22"/>
              </w:rPr>
              <w:t> </w:t>
            </w:r>
            <w:r>
              <w:rPr>
                <w:sz w:val="22"/>
              </w:rPr>
              <w:t>Carbon</w:t>
            </w:r>
            <w:r>
              <w:rPr>
                <w:spacing w:val="-9"/>
                <w:sz w:val="22"/>
              </w:rPr>
              <w:t> </w:t>
            </w:r>
            <w:r>
              <w:rPr>
                <w:sz w:val="22"/>
              </w:rPr>
              <w:t>Management</w:t>
            </w:r>
            <w:r>
              <w:rPr>
                <w:spacing w:val="-5"/>
                <w:sz w:val="22"/>
              </w:rPr>
              <w:t> </w:t>
            </w:r>
            <w:r>
              <w:rPr>
                <w:spacing w:val="-4"/>
                <w:sz w:val="22"/>
              </w:rPr>
              <w:t>Plan</w:t>
            </w:r>
          </w:p>
        </w:tc>
      </w:tr>
    </w:tbl>
    <w:p>
      <w:pPr>
        <w:spacing w:after="0" w:line="233" w:lineRule="exact"/>
        <w:jc w:val="left"/>
        <w:rPr>
          <w:sz w:val="22"/>
        </w:rPr>
        <w:sectPr>
          <w:pgSz w:w="11910" w:h="16840"/>
          <w:pgMar w:header="715" w:footer="0" w:top="1220" w:bottom="280" w:left="1300" w:right="13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7"/>
        </w:rPr>
      </w:pPr>
    </w:p>
    <w:p>
      <w:pPr>
        <w:pStyle w:val="BodyText"/>
        <w:ind w:left="140"/>
        <w:rPr>
          <w:rFonts w:ascii="Times New Roman"/>
          <w:sz w:val="20"/>
        </w:rPr>
      </w:pPr>
      <w:r>
        <w:rPr>
          <w:rFonts w:ascii="Times New Roman"/>
          <w:sz w:val="20"/>
        </w:rPr>
        <w:drawing>
          <wp:inline distT="0" distB="0" distL="0" distR="0">
            <wp:extent cx="2237047" cy="356044"/>
            <wp:effectExtent l="0" t="0" r="0" b="0"/>
            <wp:docPr id="3" name="image2.jpeg" descr="Picture 1 "/>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237047" cy="356044"/>
                    </a:xfrm>
                    <a:prstGeom prst="rect">
                      <a:avLst/>
                    </a:prstGeom>
                  </pic:spPr>
                </pic:pic>
              </a:graphicData>
            </a:graphic>
          </wp:inline>
        </w:drawing>
      </w:r>
      <w:r>
        <w:rPr>
          <w:rFonts w:ascii="Times New Roman"/>
          <w:sz w:val="20"/>
        </w:rPr>
      </w:r>
    </w:p>
    <w:p>
      <w:pPr>
        <w:pStyle w:val="BodyText"/>
        <w:spacing w:before="2"/>
        <w:rPr>
          <w:rFonts w:ascii="Times New Roman"/>
          <w:sz w:val="13"/>
        </w:rPr>
      </w:pPr>
    </w:p>
    <w:p>
      <w:pPr>
        <w:spacing w:before="89"/>
        <w:ind w:left="140" w:right="0" w:firstLine="0"/>
        <w:jc w:val="left"/>
        <w:rPr>
          <w:rFonts w:ascii="Arial Black"/>
          <w:sz w:val="36"/>
        </w:rPr>
      </w:pPr>
      <w:r>
        <w:rPr>
          <w:rFonts w:ascii="Arial Black"/>
          <w:w w:val="85"/>
          <w:sz w:val="36"/>
        </w:rPr>
        <w:t>ENVIRONMENT</w:t>
      </w:r>
      <w:r>
        <w:rPr>
          <w:rFonts w:ascii="Arial Black"/>
          <w:spacing w:val="25"/>
          <w:w w:val="150"/>
          <w:sz w:val="36"/>
        </w:rPr>
        <w:t> </w:t>
      </w:r>
      <w:r>
        <w:rPr>
          <w:rFonts w:ascii="Arial Black"/>
          <w:spacing w:val="-2"/>
          <w:w w:val="95"/>
          <w:sz w:val="36"/>
        </w:rPr>
        <w:t>POLICY</w:t>
      </w:r>
    </w:p>
    <w:p>
      <w:pPr>
        <w:pStyle w:val="BodyText"/>
        <w:spacing w:line="230" w:lineRule="auto" w:before="297"/>
        <w:ind w:left="139" w:right="5585"/>
      </w:pPr>
      <w:r>
        <w:rPr>
          <w:rFonts w:ascii="Arial Black"/>
        </w:rPr>
        <w:t>Owner: </w:t>
      </w:r>
      <w:r>
        <w:rPr/>
        <w:t>Director of Operations </w:t>
      </w:r>
      <w:r>
        <w:rPr>
          <w:rFonts w:ascii="Arial Black"/>
        </w:rPr>
        <w:t>Review</w:t>
      </w:r>
      <w:r>
        <w:rPr>
          <w:rFonts w:ascii="Arial Black"/>
          <w:spacing w:val="-19"/>
        </w:rPr>
        <w:t> </w:t>
      </w:r>
      <w:r>
        <w:rPr>
          <w:rFonts w:ascii="Arial Black"/>
        </w:rPr>
        <w:t>schedule:</w:t>
      </w:r>
      <w:r>
        <w:rPr>
          <w:rFonts w:ascii="Arial Black"/>
          <w:spacing w:val="-19"/>
        </w:rPr>
        <w:t> </w:t>
      </w:r>
      <w:r>
        <w:rPr/>
        <w:t>Triannual </w:t>
      </w:r>
      <w:r>
        <w:rPr>
          <w:rFonts w:ascii="Arial Black"/>
          <w:spacing w:val="-6"/>
        </w:rPr>
        <w:t>Date</w:t>
      </w:r>
      <w:r>
        <w:rPr>
          <w:rFonts w:ascii="Arial Black"/>
          <w:spacing w:val="-17"/>
        </w:rPr>
        <w:t> </w:t>
      </w:r>
      <w:r>
        <w:rPr>
          <w:rFonts w:ascii="Arial Black"/>
          <w:spacing w:val="-6"/>
        </w:rPr>
        <w:t>of</w:t>
      </w:r>
      <w:r>
        <w:rPr>
          <w:rFonts w:ascii="Arial Black"/>
          <w:spacing w:val="-15"/>
        </w:rPr>
        <w:t> </w:t>
      </w:r>
      <w:r>
        <w:rPr>
          <w:rFonts w:ascii="Arial Black"/>
          <w:spacing w:val="-6"/>
        </w:rPr>
        <w:t>last</w:t>
      </w:r>
      <w:r>
        <w:rPr>
          <w:rFonts w:ascii="Arial Black"/>
          <w:spacing w:val="-19"/>
        </w:rPr>
        <w:t> </w:t>
      </w:r>
      <w:r>
        <w:rPr>
          <w:rFonts w:ascii="Arial Black"/>
          <w:spacing w:val="-6"/>
        </w:rPr>
        <w:t>review:</w:t>
      </w:r>
      <w:r>
        <w:rPr>
          <w:rFonts w:ascii="Arial Black"/>
          <w:spacing w:val="-19"/>
        </w:rPr>
        <w:t> </w:t>
      </w:r>
      <w:r>
        <w:rPr>
          <w:spacing w:val="-6"/>
        </w:rPr>
        <w:t>Spring</w:t>
      </w:r>
      <w:r>
        <w:rPr>
          <w:spacing w:val="-8"/>
        </w:rPr>
        <w:t> </w:t>
      </w:r>
      <w:r>
        <w:rPr>
          <w:spacing w:val="-6"/>
        </w:rPr>
        <w:t>2022</w:t>
      </w:r>
    </w:p>
    <w:p>
      <w:pPr>
        <w:pStyle w:val="BodyText"/>
        <w:spacing w:line="305" w:lineRule="exact"/>
        <w:ind w:left="140"/>
        <w:rPr>
          <w:rFonts w:ascii="Arial Black"/>
        </w:rPr>
      </w:pPr>
      <w:r>
        <w:rPr/>
        <w:pict>
          <v:rect style="position:absolute;margin-left:70.559998pt;margin-top:16.025076pt;width:454.2pt;height:1.44pt;mso-position-horizontal-relative:page;mso-position-vertical-relative:paragraph;z-index:-15728640;mso-wrap-distance-left:0;mso-wrap-distance-right:0" id="docshape2" filled="true" fillcolor="#000000" stroked="false">
            <v:fill type="solid"/>
            <w10:wrap type="topAndBottom"/>
          </v:rect>
        </w:pict>
      </w:r>
      <w:r>
        <w:rPr>
          <w:rFonts w:ascii="Arial Black"/>
          <w:w w:val="90"/>
        </w:rPr>
        <w:t>Finance</w:t>
      </w:r>
      <w:r>
        <w:rPr>
          <w:rFonts w:ascii="Arial Black"/>
          <w:spacing w:val="-8"/>
          <w:w w:val="90"/>
        </w:rPr>
        <w:t> </w:t>
      </w:r>
      <w:r>
        <w:rPr>
          <w:rFonts w:ascii="Arial Black"/>
          <w:w w:val="90"/>
        </w:rPr>
        <w:t>and</w:t>
      </w:r>
      <w:r>
        <w:rPr>
          <w:rFonts w:ascii="Arial Black"/>
          <w:spacing w:val="-9"/>
          <w:w w:val="90"/>
        </w:rPr>
        <w:t> </w:t>
      </w:r>
      <w:r>
        <w:rPr>
          <w:rFonts w:ascii="Arial Black"/>
          <w:w w:val="90"/>
        </w:rPr>
        <w:t>Estates</w:t>
      </w:r>
      <w:r>
        <w:rPr>
          <w:rFonts w:ascii="Arial Black"/>
          <w:spacing w:val="-6"/>
          <w:w w:val="90"/>
        </w:rPr>
        <w:t> </w:t>
      </w:r>
      <w:r>
        <w:rPr>
          <w:rFonts w:ascii="Arial Black"/>
          <w:w w:val="90"/>
        </w:rPr>
        <w:t>Committee</w:t>
      </w:r>
      <w:r>
        <w:rPr>
          <w:rFonts w:ascii="Arial Black"/>
          <w:spacing w:val="-7"/>
          <w:w w:val="90"/>
        </w:rPr>
        <w:t> </w:t>
      </w:r>
      <w:r>
        <w:rPr>
          <w:rFonts w:ascii="Arial Black"/>
          <w:w w:val="90"/>
        </w:rPr>
        <w:t>&gt;</w:t>
      </w:r>
      <w:r>
        <w:rPr>
          <w:rFonts w:ascii="Arial Black"/>
          <w:spacing w:val="-7"/>
          <w:w w:val="90"/>
        </w:rPr>
        <w:t> </w:t>
      </w:r>
      <w:r>
        <w:rPr>
          <w:rFonts w:ascii="Arial Black"/>
          <w:w w:val="90"/>
        </w:rPr>
        <w:t>Governing</w:t>
      </w:r>
      <w:r>
        <w:rPr>
          <w:rFonts w:ascii="Arial Black"/>
          <w:spacing w:val="-6"/>
          <w:w w:val="90"/>
        </w:rPr>
        <w:t> </w:t>
      </w:r>
      <w:r>
        <w:rPr>
          <w:rFonts w:ascii="Arial Black"/>
          <w:spacing w:val="-4"/>
          <w:w w:val="90"/>
        </w:rPr>
        <w:t>Body</w:t>
      </w:r>
    </w:p>
    <w:p>
      <w:pPr>
        <w:pStyle w:val="BodyText"/>
        <w:spacing w:before="10"/>
        <w:rPr>
          <w:rFonts w:ascii="Arial Black"/>
          <w:sz w:val="12"/>
        </w:rPr>
      </w:pPr>
    </w:p>
    <w:p>
      <w:pPr>
        <w:pStyle w:val="BodyText"/>
        <w:spacing w:line="285" w:lineRule="auto" w:before="130"/>
        <w:ind w:left="139" w:right="135"/>
        <w:jc w:val="both"/>
      </w:pPr>
      <w:r>
        <w:rPr>
          <w:w w:val="105"/>
        </w:rPr>
        <w:t>The</w:t>
      </w:r>
      <w:r>
        <w:rPr>
          <w:spacing w:val="-3"/>
          <w:w w:val="105"/>
        </w:rPr>
        <w:t> </w:t>
      </w:r>
      <w:r>
        <w:rPr>
          <w:w w:val="105"/>
        </w:rPr>
        <w:t>Royal</w:t>
      </w:r>
      <w:r>
        <w:rPr>
          <w:spacing w:val="-4"/>
          <w:w w:val="105"/>
        </w:rPr>
        <w:t> </w:t>
      </w:r>
      <w:r>
        <w:rPr>
          <w:w w:val="105"/>
        </w:rPr>
        <w:t>Central</w:t>
      </w:r>
      <w:r>
        <w:rPr>
          <w:spacing w:val="-7"/>
          <w:w w:val="105"/>
        </w:rPr>
        <w:t> </w:t>
      </w:r>
      <w:r>
        <w:rPr>
          <w:w w:val="105"/>
        </w:rPr>
        <w:t>School</w:t>
      </w:r>
      <w:r>
        <w:rPr>
          <w:spacing w:val="-7"/>
          <w:w w:val="105"/>
        </w:rPr>
        <w:t> </w:t>
      </w:r>
      <w:r>
        <w:rPr>
          <w:w w:val="105"/>
        </w:rPr>
        <w:t>of</w:t>
      </w:r>
      <w:r>
        <w:rPr>
          <w:spacing w:val="-7"/>
          <w:w w:val="105"/>
        </w:rPr>
        <w:t> </w:t>
      </w:r>
      <w:r>
        <w:rPr>
          <w:w w:val="105"/>
        </w:rPr>
        <w:t>Speech</w:t>
      </w:r>
      <w:r>
        <w:rPr>
          <w:spacing w:val="-3"/>
          <w:w w:val="105"/>
        </w:rPr>
        <w:t> </w:t>
      </w:r>
      <w:r>
        <w:rPr>
          <w:w w:val="105"/>
        </w:rPr>
        <w:t>and</w:t>
      </w:r>
      <w:r>
        <w:rPr>
          <w:spacing w:val="-7"/>
          <w:w w:val="105"/>
        </w:rPr>
        <w:t> </w:t>
      </w:r>
      <w:r>
        <w:rPr>
          <w:w w:val="105"/>
        </w:rPr>
        <w:t>Drama</w:t>
      </w:r>
      <w:r>
        <w:rPr>
          <w:spacing w:val="-4"/>
          <w:w w:val="105"/>
        </w:rPr>
        <w:t> </w:t>
      </w:r>
      <w:r>
        <w:rPr>
          <w:w w:val="105"/>
        </w:rPr>
        <w:t>is</w:t>
      </w:r>
      <w:r>
        <w:rPr>
          <w:spacing w:val="-4"/>
          <w:w w:val="105"/>
        </w:rPr>
        <w:t> </w:t>
      </w:r>
      <w:r>
        <w:rPr>
          <w:w w:val="105"/>
        </w:rPr>
        <w:t>a</w:t>
      </w:r>
      <w:r>
        <w:rPr>
          <w:spacing w:val="-7"/>
          <w:w w:val="105"/>
        </w:rPr>
        <w:t> </w:t>
      </w:r>
      <w:r>
        <w:rPr>
          <w:w w:val="105"/>
        </w:rPr>
        <w:t>specialist</w:t>
      </w:r>
      <w:r>
        <w:rPr>
          <w:spacing w:val="-5"/>
          <w:w w:val="105"/>
        </w:rPr>
        <w:t> </w:t>
      </w:r>
      <w:r>
        <w:rPr>
          <w:w w:val="105"/>
        </w:rPr>
        <w:t>college</w:t>
      </w:r>
      <w:r>
        <w:rPr>
          <w:spacing w:val="-5"/>
          <w:w w:val="105"/>
        </w:rPr>
        <w:t> </w:t>
      </w:r>
      <w:r>
        <w:rPr>
          <w:w w:val="105"/>
        </w:rPr>
        <w:t>for</w:t>
      </w:r>
      <w:r>
        <w:rPr>
          <w:spacing w:val="-5"/>
          <w:w w:val="105"/>
        </w:rPr>
        <w:t> </w:t>
      </w:r>
      <w:r>
        <w:rPr>
          <w:w w:val="105"/>
        </w:rPr>
        <w:t>the</w:t>
      </w:r>
      <w:r>
        <w:rPr>
          <w:spacing w:val="-3"/>
          <w:w w:val="105"/>
        </w:rPr>
        <w:t> </w:t>
      </w:r>
      <w:r>
        <w:rPr>
          <w:w w:val="105"/>
        </w:rPr>
        <w:t>performing arts.</w:t>
      </w:r>
      <w:r>
        <w:rPr>
          <w:spacing w:val="80"/>
          <w:w w:val="105"/>
        </w:rPr>
        <w:t> </w:t>
      </w:r>
      <w:r>
        <w:rPr>
          <w:w w:val="105"/>
        </w:rPr>
        <w:t>Innovating for over 100 years, it is a federal member of the University of London and</w:t>
      </w:r>
      <w:r>
        <w:rPr>
          <w:w w:val="105"/>
        </w:rPr>
        <w:t> is</w:t>
      </w:r>
      <w:r>
        <w:rPr>
          <w:w w:val="105"/>
        </w:rPr>
        <w:t> a</w:t>
      </w:r>
      <w:r>
        <w:rPr>
          <w:w w:val="105"/>
        </w:rPr>
        <w:t> leading</w:t>
      </w:r>
      <w:r>
        <w:rPr>
          <w:w w:val="105"/>
        </w:rPr>
        <w:t> conservatoire</w:t>
      </w:r>
      <w:r>
        <w:rPr>
          <w:w w:val="105"/>
        </w:rPr>
        <w:t> for</w:t>
      </w:r>
      <w:r>
        <w:rPr>
          <w:w w:val="105"/>
        </w:rPr>
        <w:t> the</w:t>
      </w:r>
      <w:r>
        <w:rPr>
          <w:w w:val="105"/>
        </w:rPr>
        <w:t> 21</w:t>
      </w:r>
      <w:r>
        <w:rPr>
          <w:w w:val="105"/>
          <w:vertAlign w:val="superscript"/>
        </w:rPr>
        <w:t>st</w:t>
      </w:r>
      <w:r>
        <w:rPr>
          <w:w w:val="105"/>
          <w:vertAlign w:val="baseline"/>
        </w:rPr>
        <w:t> century</w:t>
      </w:r>
      <w:r>
        <w:rPr>
          <w:w w:val="105"/>
          <w:vertAlign w:val="baseline"/>
        </w:rPr>
        <w:t> performing</w:t>
      </w:r>
      <w:r>
        <w:rPr>
          <w:w w:val="105"/>
          <w:vertAlign w:val="baseline"/>
        </w:rPr>
        <w:t> arts</w:t>
      </w:r>
      <w:r>
        <w:rPr>
          <w:w w:val="105"/>
          <w:vertAlign w:val="baseline"/>
        </w:rPr>
        <w:t> industry</w:t>
      </w:r>
      <w:r>
        <w:rPr>
          <w:w w:val="105"/>
          <w:vertAlign w:val="baseline"/>
        </w:rPr>
        <w:t> with</w:t>
      </w:r>
      <w:r>
        <w:rPr>
          <w:w w:val="105"/>
          <w:vertAlign w:val="baseline"/>
        </w:rPr>
        <w:t> an international community of over 1000 students.</w:t>
      </w:r>
    </w:p>
    <w:p>
      <w:pPr>
        <w:pStyle w:val="BodyText"/>
        <w:spacing w:before="1"/>
        <w:rPr>
          <w:sz w:val="24"/>
        </w:rPr>
      </w:pPr>
    </w:p>
    <w:p>
      <w:pPr>
        <w:pStyle w:val="BodyText"/>
        <w:spacing w:line="283" w:lineRule="auto"/>
        <w:ind w:left="139" w:right="134"/>
        <w:jc w:val="both"/>
      </w:pPr>
      <w:r>
        <w:rPr/>
        <w:t>Central, an Exempt Charity, offers a broad range of training including acting for stage and screen, applied theatre, theatre crafts, design, drama therapy, performance, producing, </w:t>
      </w:r>
      <w:r>
        <w:rPr>
          <w:w w:val="110"/>
        </w:rPr>
        <w:t>voice</w:t>
      </w:r>
      <w:r>
        <w:rPr>
          <w:w w:val="110"/>
        </w:rPr>
        <w:t> and</w:t>
      </w:r>
      <w:r>
        <w:rPr>
          <w:w w:val="110"/>
        </w:rPr>
        <w:t> writing,</w:t>
      </w:r>
      <w:r>
        <w:rPr>
          <w:w w:val="110"/>
        </w:rPr>
        <w:t> and</w:t>
      </w:r>
      <w:r>
        <w:rPr>
          <w:w w:val="110"/>
        </w:rPr>
        <w:t> has</w:t>
      </w:r>
      <w:r>
        <w:rPr>
          <w:w w:val="110"/>
        </w:rPr>
        <w:t> been</w:t>
      </w:r>
      <w:r>
        <w:rPr>
          <w:w w:val="110"/>
        </w:rPr>
        <w:t> awarded</w:t>
      </w:r>
      <w:r>
        <w:rPr>
          <w:w w:val="110"/>
        </w:rPr>
        <w:t> Gold</w:t>
      </w:r>
      <w:r>
        <w:rPr>
          <w:w w:val="110"/>
        </w:rPr>
        <w:t> Status</w:t>
      </w:r>
      <w:r>
        <w:rPr>
          <w:w w:val="110"/>
        </w:rPr>
        <w:t> in</w:t>
      </w:r>
      <w:r>
        <w:rPr>
          <w:w w:val="110"/>
        </w:rPr>
        <w:t> the</w:t>
      </w:r>
      <w:r>
        <w:rPr>
          <w:w w:val="110"/>
        </w:rPr>
        <w:t> Teaching</w:t>
      </w:r>
      <w:r>
        <w:rPr>
          <w:w w:val="110"/>
        </w:rPr>
        <w:t> Excellence </w:t>
      </w:r>
      <w:r>
        <w:rPr/>
        <w:t>Framework, receiving the highest level in recognition of its teaching excellence in higher </w:t>
      </w:r>
      <w:r>
        <w:rPr>
          <w:w w:val="110"/>
        </w:rPr>
        <w:t>education.</w:t>
      </w:r>
      <w:r>
        <w:rPr>
          <w:w w:val="110"/>
        </w:rPr>
        <w:t> Central</w:t>
      </w:r>
      <w:r>
        <w:rPr>
          <w:w w:val="110"/>
        </w:rPr>
        <w:t> is</w:t>
      </w:r>
      <w:r>
        <w:rPr>
          <w:w w:val="110"/>
        </w:rPr>
        <w:t> celebrated</w:t>
      </w:r>
      <w:r>
        <w:rPr>
          <w:w w:val="110"/>
        </w:rPr>
        <w:t> for</w:t>
      </w:r>
      <w:r>
        <w:rPr>
          <w:w w:val="110"/>
        </w:rPr>
        <w:t> its</w:t>
      </w:r>
      <w:r>
        <w:rPr>
          <w:w w:val="110"/>
        </w:rPr>
        <w:t> global</w:t>
      </w:r>
      <w:r>
        <w:rPr>
          <w:w w:val="110"/>
        </w:rPr>
        <w:t> partnerships</w:t>
      </w:r>
      <w:r>
        <w:rPr>
          <w:w w:val="110"/>
        </w:rPr>
        <w:t> and</w:t>
      </w:r>
      <w:r>
        <w:rPr>
          <w:w w:val="110"/>
        </w:rPr>
        <w:t> collaborations</w:t>
      </w:r>
      <w:r>
        <w:rPr>
          <w:w w:val="110"/>
        </w:rPr>
        <w:t> in</w:t>
      </w:r>
      <w:r>
        <w:rPr>
          <w:w w:val="110"/>
        </w:rPr>
        <w:t> the performing</w:t>
      </w:r>
      <w:r>
        <w:rPr>
          <w:w w:val="110"/>
        </w:rPr>
        <w:t> arts</w:t>
      </w:r>
      <w:r>
        <w:rPr>
          <w:w w:val="110"/>
        </w:rPr>
        <w:t> industries,</w:t>
      </w:r>
      <w:r>
        <w:rPr>
          <w:w w:val="110"/>
        </w:rPr>
        <w:t> working</w:t>
      </w:r>
      <w:r>
        <w:rPr>
          <w:w w:val="110"/>
        </w:rPr>
        <w:t> with</w:t>
      </w:r>
      <w:r>
        <w:rPr>
          <w:w w:val="110"/>
        </w:rPr>
        <w:t> a</w:t>
      </w:r>
      <w:r>
        <w:rPr>
          <w:w w:val="110"/>
        </w:rPr>
        <w:t> faculty</w:t>
      </w:r>
      <w:r>
        <w:rPr>
          <w:w w:val="110"/>
        </w:rPr>
        <w:t> of</w:t>
      </w:r>
      <w:r>
        <w:rPr>
          <w:w w:val="110"/>
        </w:rPr>
        <w:t> subject</w:t>
      </w:r>
      <w:r>
        <w:rPr>
          <w:w w:val="110"/>
        </w:rPr>
        <w:t> specialists</w:t>
      </w:r>
      <w:r>
        <w:rPr>
          <w:w w:val="110"/>
        </w:rPr>
        <w:t> and</w:t>
      </w:r>
      <w:r>
        <w:rPr>
          <w:w w:val="110"/>
        </w:rPr>
        <w:t> visiting professionals</w:t>
      </w:r>
      <w:r>
        <w:rPr>
          <w:spacing w:val="-4"/>
          <w:w w:val="110"/>
        </w:rPr>
        <w:t> </w:t>
      </w:r>
      <w:r>
        <w:rPr>
          <w:w w:val="110"/>
        </w:rPr>
        <w:t>within state-of-the-art</w:t>
      </w:r>
      <w:r>
        <w:rPr>
          <w:spacing w:val="-3"/>
          <w:w w:val="110"/>
        </w:rPr>
        <w:t> </w:t>
      </w:r>
      <w:r>
        <w:rPr>
          <w:w w:val="110"/>
        </w:rPr>
        <w:t>facilities.</w:t>
      </w:r>
    </w:p>
    <w:p>
      <w:pPr>
        <w:pStyle w:val="BodyText"/>
        <w:spacing w:before="10"/>
        <w:rPr>
          <w:sz w:val="24"/>
        </w:rPr>
      </w:pPr>
    </w:p>
    <w:p>
      <w:pPr>
        <w:pStyle w:val="BodyText"/>
        <w:spacing w:line="285" w:lineRule="auto" w:before="1"/>
        <w:ind w:left="139" w:right="132"/>
        <w:jc w:val="both"/>
      </w:pPr>
      <w:r>
        <w:rPr>
          <w:w w:val="110"/>
        </w:rPr>
        <w:t>Central</w:t>
      </w:r>
      <w:r>
        <w:rPr>
          <w:spacing w:val="-17"/>
          <w:w w:val="110"/>
        </w:rPr>
        <w:t> </w:t>
      </w:r>
      <w:r>
        <w:rPr>
          <w:w w:val="110"/>
        </w:rPr>
        <w:t>recognises</w:t>
      </w:r>
      <w:r>
        <w:rPr>
          <w:spacing w:val="-17"/>
          <w:w w:val="110"/>
        </w:rPr>
        <w:t> </w:t>
      </w:r>
      <w:r>
        <w:rPr>
          <w:w w:val="110"/>
        </w:rPr>
        <w:t>the</w:t>
      </w:r>
      <w:r>
        <w:rPr>
          <w:spacing w:val="-16"/>
          <w:w w:val="110"/>
        </w:rPr>
        <w:t> </w:t>
      </w:r>
      <w:r>
        <w:rPr>
          <w:w w:val="110"/>
        </w:rPr>
        <w:t>impact</w:t>
      </w:r>
      <w:r>
        <w:rPr>
          <w:spacing w:val="-15"/>
          <w:w w:val="110"/>
        </w:rPr>
        <w:t> </w:t>
      </w:r>
      <w:r>
        <w:rPr>
          <w:w w:val="110"/>
        </w:rPr>
        <w:t>its</w:t>
      </w:r>
      <w:r>
        <w:rPr>
          <w:spacing w:val="-16"/>
          <w:w w:val="110"/>
        </w:rPr>
        <w:t> </w:t>
      </w:r>
      <w:r>
        <w:rPr>
          <w:w w:val="110"/>
        </w:rPr>
        <w:t>buildings</w:t>
      </w:r>
      <w:r>
        <w:rPr>
          <w:spacing w:val="-16"/>
          <w:w w:val="110"/>
        </w:rPr>
        <w:t> </w:t>
      </w:r>
      <w:r>
        <w:rPr>
          <w:w w:val="110"/>
        </w:rPr>
        <w:t>and</w:t>
      </w:r>
      <w:r>
        <w:rPr>
          <w:spacing w:val="-17"/>
          <w:w w:val="110"/>
        </w:rPr>
        <w:t> </w:t>
      </w:r>
      <w:r>
        <w:rPr>
          <w:w w:val="110"/>
        </w:rPr>
        <w:t>operations</w:t>
      </w:r>
      <w:r>
        <w:rPr>
          <w:spacing w:val="-17"/>
          <w:w w:val="110"/>
        </w:rPr>
        <w:t> </w:t>
      </w:r>
      <w:r>
        <w:rPr>
          <w:w w:val="110"/>
        </w:rPr>
        <w:t>have</w:t>
      </w:r>
      <w:r>
        <w:rPr>
          <w:spacing w:val="-16"/>
          <w:w w:val="110"/>
        </w:rPr>
        <w:t> </w:t>
      </w:r>
      <w:r>
        <w:rPr>
          <w:w w:val="110"/>
        </w:rPr>
        <w:t>on</w:t>
      </w:r>
      <w:r>
        <w:rPr>
          <w:spacing w:val="-15"/>
          <w:w w:val="110"/>
        </w:rPr>
        <w:t> </w:t>
      </w:r>
      <w:r>
        <w:rPr>
          <w:w w:val="110"/>
        </w:rPr>
        <w:t>the</w:t>
      </w:r>
      <w:r>
        <w:rPr>
          <w:spacing w:val="-16"/>
          <w:w w:val="110"/>
        </w:rPr>
        <w:t> </w:t>
      </w:r>
      <w:r>
        <w:rPr>
          <w:w w:val="110"/>
        </w:rPr>
        <w:t>environment</w:t>
      </w:r>
      <w:r>
        <w:rPr>
          <w:spacing w:val="-15"/>
          <w:w w:val="110"/>
        </w:rPr>
        <w:t> </w:t>
      </w:r>
      <w:r>
        <w:rPr>
          <w:w w:val="110"/>
        </w:rPr>
        <w:t>in keeping</w:t>
      </w:r>
      <w:r>
        <w:rPr>
          <w:spacing w:val="-2"/>
          <w:w w:val="110"/>
        </w:rPr>
        <w:t> </w:t>
      </w:r>
      <w:r>
        <w:rPr>
          <w:w w:val="110"/>
        </w:rPr>
        <w:t>with our vision to lead an innovative</w:t>
      </w:r>
      <w:r>
        <w:rPr>
          <w:spacing w:val="-1"/>
          <w:w w:val="110"/>
        </w:rPr>
        <w:t> </w:t>
      </w:r>
      <w:r>
        <w:rPr>
          <w:w w:val="110"/>
        </w:rPr>
        <w:t>theatre and performing</w:t>
      </w:r>
      <w:r>
        <w:rPr>
          <w:spacing w:val="-2"/>
          <w:w w:val="110"/>
        </w:rPr>
        <w:t> </w:t>
      </w:r>
      <w:r>
        <w:rPr>
          <w:w w:val="110"/>
        </w:rPr>
        <w:t>arts</w:t>
      </w:r>
      <w:r>
        <w:rPr>
          <w:spacing w:val="-1"/>
          <w:w w:val="110"/>
        </w:rPr>
        <w:t> </w:t>
      </w:r>
      <w:r>
        <w:rPr>
          <w:w w:val="110"/>
        </w:rPr>
        <w:t>culture that </w:t>
      </w:r>
      <w:r>
        <w:rPr/>
        <w:t>enriches and changes our world. Building an inspirational environment and efficient and </w:t>
      </w:r>
      <w:r>
        <w:rPr>
          <w:w w:val="110"/>
        </w:rPr>
        <w:t>effective</w:t>
      </w:r>
      <w:r>
        <w:rPr>
          <w:spacing w:val="-3"/>
          <w:w w:val="110"/>
        </w:rPr>
        <w:t> </w:t>
      </w:r>
      <w:r>
        <w:rPr>
          <w:w w:val="110"/>
        </w:rPr>
        <w:t>infrastructure</w:t>
      </w:r>
      <w:r>
        <w:rPr>
          <w:spacing w:val="-3"/>
          <w:w w:val="110"/>
        </w:rPr>
        <w:t> </w:t>
      </w:r>
      <w:r>
        <w:rPr>
          <w:w w:val="110"/>
        </w:rPr>
        <w:t>to</w:t>
      </w:r>
      <w:r>
        <w:rPr>
          <w:spacing w:val="-3"/>
          <w:w w:val="110"/>
        </w:rPr>
        <w:t> </w:t>
      </w:r>
      <w:r>
        <w:rPr>
          <w:w w:val="110"/>
        </w:rPr>
        <w:t>support</w:t>
      </w:r>
      <w:r>
        <w:rPr>
          <w:spacing w:val="-3"/>
          <w:w w:val="110"/>
        </w:rPr>
        <w:t> </w:t>
      </w:r>
      <w:r>
        <w:rPr>
          <w:w w:val="110"/>
        </w:rPr>
        <w:t>our</w:t>
      </w:r>
      <w:r>
        <w:rPr>
          <w:spacing w:val="-1"/>
          <w:w w:val="110"/>
        </w:rPr>
        <w:t> </w:t>
      </w:r>
      <w:r>
        <w:rPr>
          <w:w w:val="110"/>
        </w:rPr>
        <w:t>student</w:t>
      </w:r>
      <w:r>
        <w:rPr>
          <w:spacing w:val="-3"/>
          <w:w w:val="110"/>
        </w:rPr>
        <w:t> </w:t>
      </w:r>
      <w:r>
        <w:rPr>
          <w:w w:val="110"/>
        </w:rPr>
        <w:t>and</w:t>
      </w:r>
      <w:r>
        <w:rPr>
          <w:spacing w:val="-3"/>
          <w:w w:val="110"/>
        </w:rPr>
        <w:t> </w:t>
      </w:r>
      <w:r>
        <w:rPr>
          <w:w w:val="110"/>
        </w:rPr>
        <w:t>staff</w:t>
      </w:r>
      <w:r>
        <w:rPr>
          <w:spacing w:val="-2"/>
          <w:w w:val="110"/>
        </w:rPr>
        <w:t> </w:t>
      </w:r>
      <w:r>
        <w:rPr>
          <w:w w:val="110"/>
        </w:rPr>
        <w:t>community</w:t>
      </w:r>
      <w:r>
        <w:rPr>
          <w:spacing w:val="-2"/>
          <w:w w:val="110"/>
        </w:rPr>
        <w:t> </w:t>
      </w:r>
      <w:r>
        <w:rPr>
          <w:w w:val="110"/>
        </w:rPr>
        <w:t>is</w:t>
      </w:r>
      <w:r>
        <w:rPr>
          <w:spacing w:val="-4"/>
          <w:w w:val="110"/>
        </w:rPr>
        <w:t> </w:t>
      </w:r>
      <w:r>
        <w:rPr>
          <w:w w:val="110"/>
        </w:rPr>
        <w:t>one</w:t>
      </w:r>
      <w:r>
        <w:rPr>
          <w:spacing w:val="-3"/>
          <w:w w:val="110"/>
        </w:rPr>
        <w:t> </w:t>
      </w:r>
      <w:r>
        <w:rPr>
          <w:w w:val="110"/>
        </w:rPr>
        <w:t>of</w:t>
      </w:r>
      <w:r>
        <w:rPr>
          <w:spacing w:val="-2"/>
          <w:w w:val="110"/>
        </w:rPr>
        <w:t> </w:t>
      </w:r>
      <w:r>
        <w:rPr>
          <w:w w:val="110"/>
        </w:rPr>
        <w:t>our</w:t>
      </w:r>
      <w:r>
        <w:rPr>
          <w:spacing w:val="-1"/>
          <w:w w:val="110"/>
        </w:rPr>
        <w:t> </w:t>
      </w:r>
      <w:r>
        <w:rPr>
          <w:w w:val="110"/>
        </w:rPr>
        <w:t>main strategic</w:t>
      </w:r>
      <w:r>
        <w:rPr>
          <w:spacing w:val="-13"/>
          <w:w w:val="110"/>
        </w:rPr>
        <w:t> </w:t>
      </w:r>
      <w:r>
        <w:rPr>
          <w:w w:val="110"/>
        </w:rPr>
        <w:t>aims.</w:t>
      </w:r>
      <w:r>
        <w:rPr>
          <w:spacing w:val="40"/>
          <w:w w:val="110"/>
        </w:rPr>
        <w:t> </w:t>
      </w:r>
      <w:r>
        <w:rPr>
          <w:w w:val="110"/>
        </w:rPr>
        <w:t>Central</w:t>
      </w:r>
      <w:r>
        <w:rPr>
          <w:spacing w:val="-14"/>
          <w:w w:val="110"/>
        </w:rPr>
        <w:t> </w:t>
      </w:r>
      <w:r>
        <w:rPr>
          <w:w w:val="110"/>
        </w:rPr>
        <w:t>also</w:t>
      </w:r>
      <w:r>
        <w:rPr>
          <w:spacing w:val="-14"/>
          <w:w w:val="110"/>
        </w:rPr>
        <w:t> </w:t>
      </w:r>
      <w:r>
        <w:rPr>
          <w:w w:val="110"/>
        </w:rPr>
        <w:t>recognises</w:t>
      </w:r>
      <w:r>
        <w:rPr>
          <w:spacing w:val="-13"/>
          <w:w w:val="110"/>
        </w:rPr>
        <w:t> </w:t>
      </w:r>
      <w:r>
        <w:rPr>
          <w:w w:val="110"/>
        </w:rPr>
        <w:t>its</w:t>
      </w:r>
      <w:r>
        <w:rPr>
          <w:spacing w:val="-14"/>
          <w:w w:val="110"/>
        </w:rPr>
        <w:t> </w:t>
      </w:r>
      <w:r>
        <w:rPr>
          <w:w w:val="110"/>
        </w:rPr>
        <w:t>responsibility</w:t>
      </w:r>
      <w:r>
        <w:rPr>
          <w:spacing w:val="-14"/>
          <w:w w:val="110"/>
        </w:rPr>
        <w:t> </w:t>
      </w:r>
      <w:r>
        <w:rPr>
          <w:w w:val="110"/>
        </w:rPr>
        <w:t>as</w:t>
      </w:r>
      <w:r>
        <w:rPr>
          <w:spacing w:val="-13"/>
          <w:w w:val="110"/>
        </w:rPr>
        <w:t> </w:t>
      </w:r>
      <w:r>
        <w:rPr>
          <w:w w:val="110"/>
        </w:rPr>
        <w:t>a</w:t>
      </w:r>
      <w:r>
        <w:rPr>
          <w:spacing w:val="-14"/>
          <w:w w:val="110"/>
        </w:rPr>
        <w:t> </w:t>
      </w:r>
      <w:r>
        <w:rPr>
          <w:w w:val="110"/>
        </w:rPr>
        <w:t>leading</w:t>
      </w:r>
      <w:r>
        <w:rPr>
          <w:spacing w:val="-16"/>
          <w:w w:val="110"/>
        </w:rPr>
        <w:t> </w:t>
      </w:r>
      <w:r>
        <w:rPr>
          <w:w w:val="110"/>
        </w:rPr>
        <w:t>conservatoire</w:t>
      </w:r>
      <w:r>
        <w:rPr>
          <w:spacing w:val="-14"/>
          <w:w w:val="110"/>
        </w:rPr>
        <w:t> </w:t>
      </w:r>
      <w:r>
        <w:rPr>
          <w:w w:val="110"/>
        </w:rPr>
        <w:t>to train students to instil environmental practices into their future careers. And through managing</w:t>
      </w:r>
      <w:r>
        <w:rPr>
          <w:w w:val="110"/>
        </w:rPr>
        <w:t> our</w:t>
      </w:r>
      <w:r>
        <w:rPr>
          <w:w w:val="110"/>
        </w:rPr>
        <w:t> environmental</w:t>
      </w:r>
      <w:r>
        <w:rPr>
          <w:w w:val="110"/>
        </w:rPr>
        <w:t> impact</w:t>
      </w:r>
      <w:r>
        <w:rPr>
          <w:w w:val="110"/>
        </w:rPr>
        <w:t> we</w:t>
      </w:r>
      <w:r>
        <w:rPr>
          <w:w w:val="110"/>
        </w:rPr>
        <w:t> aim</w:t>
      </w:r>
      <w:r>
        <w:rPr>
          <w:w w:val="110"/>
        </w:rPr>
        <w:t> to</w:t>
      </w:r>
      <w:r>
        <w:rPr>
          <w:w w:val="110"/>
        </w:rPr>
        <w:t> inspire</w:t>
      </w:r>
      <w:r>
        <w:rPr>
          <w:w w:val="110"/>
        </w:rPr>
        <w:t> our</w:t>
      </w:r>
      <w:r>
        <w:rPr>
          <w:w w:val="110"/>
        </w:rPr>
        <w:t> students</w:t>
      </w:r>
      <w:r>
        <w:rPr>
          <w:w w:val="110"/>
        </w:rPr>
        <w:t> and</w:t>
      </w:r>
      <w:r>
        <w:rPr>
          <w:w w:val="110"/>
        </w:rPr>
        <w:t> other </w:t>
      </w:r>
      <w:r>
        <w:rPr/>
        <w:t>organisations to reduce their own. Accordingly, in line with our values of respecting and </w:t>
      </w:r>
      <w:r>
        <w:rPr>
          <w:w w:val="110"/>
        </w:rPr>
        <w:t>being</w:t>
      </w:r>
      <w:r>
        <w:rPr>
          <w:w w:val="110"/>
        </w:rPr>
        <w:t> socially</w:t>
      </w:r>
      <w:r>
        <w:rPr>
          <w:w w:val="110"/>
        </w:rPr>
        <w:t> responsible</w:t>
      </w:r>
      <w:r>
        <w:rPr>
          <w:w w:val="110"/>
        </w:rPr>
        <w:t> through</w:t>
      </w:r>
      <w:r>
        <w:rPr>
          <w:w w:val="110"/>
        </w:rPr>
        <w:t> ethical</w:t>
      </w:r>
      <w:r>
        <w:rPr>
          <w:w w:val="110"/>
        </w:rPr>
        <w:t> and</w:t>
      </w:r>
      <w:r>
        <w:rPr>
          <w:w w:val="110"/>
        </w:rPr>
        <w:t> fair</w:t>
      </w:r>
      <w:r>
        <w:rPr>
          <w:w w:val="110"/>
        </w:rPr>
        <w:t> practices,</w:t>
      </w:r>
      <w:r>
        <w:rPr>
          <w:w w:val="110"/>
        </w:rPr>
        <w:t> we</w:t>
      </w:r>
      <w:r>
        <w:rPr>
          <w:w w:val="110"/>
        </w:rPr>
        <w:t> are</w:t>
      </w:r>
      <w:r>
        <w:rPr>
          <w:w w:val="110"/>
        </w:rPr>
        <w:t> committed</w:t>
      </w:r>
      <w:r>
        <w:rPr>
          <w:w w:val="110"/>
        </w:rPr>
        <w:t> to implementing</w:t>
      </w:r>
      <w:r>
        <w:rPr>
          <w:w w:val="110"/>
        </w:rPr>
        <w:t> environmentally</w:t>
      </w:r>
      <w:r>
        <w:rPr>
          <w:w w:val="110"/>
        </w:rPr>
        <w:t> responsible</w:t>
      </w:r>
      <w:r>
        <w:rPr>
          <w:w w:val="110"/>
        </w:rPr>
        <w:t> standards</w:t>
      </w:r>
      <w:r>
        <w:rPr>
          <w:w w:val="110"/>
        </w:rPr>
        <w:t> and</w:t>
      </w:r>
      <w:r>
        <w:rPr>
          <w:w w:val="110"/>
        </w:rPr>
        <w:t> practices</w:t>
      </w:r>
      <w:r>
        <w:rPr>
          <w:w w:val="110"/>
        </w:rPr>
        <w:t> to</w:t>
      </w:r>
      <w:r>
        <w:rPr>
          <w:w w:val="110"/>
        </w:rPr>
        <w:t> mitigate</w:t>
      </w:r>
      <w:r>
        <w:rPr>
          <w:w w:val="110"/>
        </w:rPr>
        <w:t> and manage</w:t>
      </w:r>
      <w:r>
        <w:rPr>
          <w:spacing w:val="-10"/>
          <w:w w:val="110"/>
        </w:rPr>
        <w:t> </w:t>
      </w:r>
      <w:r>
        <w:rPr>
          <w:w w:val="110"/>
        </w:rPr>
        <w:t>our</w:t>
      </w:r>
      <w:r>
        <w:rPr>
          <w:spacing w:val="-8"/>
          <w:w w:val="110"/>
        </w:rPr>
        <w:t> </w:t>
      </w:r>
      <w:r>
        <w:rPr>
          <w:w w:val="110"/>
        </w:rPr>
        <w:t>impacts</w:t>
      </w:r>
      <w:r>
        <w:rPr>
          <w:spacing w:val="-9"/>
          <w:w w:val="110"/>
        </w:rPr>
        <w:t> </w:t>
      </w:r>
      <w:r>
        <w:rPr>
          <w:w w:val="110"/>
        </w:rPr>
        <w:t>in</w:t>
      </w:r>
      <w:r>
        <w:rPr>
          <w:spacing w:val="-10"/>
          <w:w w:val="110"/>
        </w:rPr>
        <w:t> </w:t>
      </w:r>
      <w:r>
        <w:rPr>
          <w:w w:val="110"/>
        </w:rPr>
        <w:t>a</w:t>
      </w:r>
      <w:r>
        <w:rPr>
          <w:spacing w:val="-9"/>
          <w:w w:val="110"/>
        </w:rPr>
        <w:t> </w:t>
      </w:r>
      <w:r>
        <w:rPr>
          <w:w w:val="110"/>
        </w:rPr>
        <w:t>program</w:t>
      </w:r>
      <w:r>
        <w:rPr>
          <w:spacing w:val="-10"/>
          <w:w w:val="110"/>
        </w:rPr>
        <w:t> </w:t>
      </w:r>
      <w:r>
        <w:rPr>
          <w:w w:val="110"/>
        </w:rPr>
        <w:t>of</w:t>
      </w:r>
      <w:r>
        <w:rPr>
          <w:spacing w:val="-12"/>
          <w:w w:val="110"/>
        </w:rPr>
        <w:t> </w:t>
      </w:r>
      <w:r>
        <w:rPr>
          <w:w w:val="110"/>
        </w:rPr>
        <w:t>continual</w:t>
      </w:r>
      <w:r>
        <w:rPr>
          <w:spacing w:val="-12"/>
          <w:w w:val="110"/>
        </w:rPr>
        <w:t> </w:t>
      </w:r>
      <w:r>
        <w:rPr>
          <w:w w:val="110"/>
        </w:rPr>
        <w:t>environmental</w:t>
      </w:r>
      <w:r>
        <w:rPr>
          <w:spacing w:val="-10"/>
          <w:w w:val="110"/>
        </w:rPr>
        <w:t> </w:t>
      </w:r>
      <w:r>
        <w:rPr>
          <w:w w:val="110"/>
        </w:rPr>
        <w:t>improvement.</w:t>
      </w:r>
    </w:p>
    <w:p>
      <w:pPr>
        <w:pStyle w:val="BodyText"/>
        <w:spacing w:line="285" w:lineRule="auto" w:before="265"/>
        <w:ind w:left="139" w:right="134"/>
        <w:jc w:val="both"/>
      </w:pPr>
      <w:r>
        <w:rPr/>
        <w:t>This Environmental Policy sets out the Principles by which we will embed Sustainability </w:t>
      </w:r>
      <w:r>
        <w:rPr>
          <w:w w:val="110"/>
        </w:rPr>
        <w:t>across our campus.</w:t>
      </w:r>
    </w:p>
    <w:p>
      <w:pPr>
        <w:spacing w:after="0" w:line="285" w:lineRule="auto"/>
        <w:jc w:val="both"/>
        <w:sectPr>
          <w:pgSz w:w="11910" w:h="16840"/>
          <w:pgMar w:header="715" w:footer="0" w:top="1220" w:bottom="280" w:left="1300" w:right="1300"/>
        </w:sectPr>
      </w:pPr>
    </w:p>
    <w:p>
      <w:pPr>
        <w:pStyle w:val="BodyText"/>
        <w:spacing w:before="9"/>
        <w:rPr>
          <w:sz w:val="9"/>
        </w:rPr>
      </w:pPr>
    </w:p>
    <w:p>
      <w:pPr>
        <w:pStyle w:val="BodyText"/>
        <w:spacing w:before="130"/>
        <w:ind w:left="140"/>
        <w:jc w:val="both"/>
      </w:pPr>
      <w:r>
        <w:rPr/>
        <w:t>Our</w:t>
      </w:r>
      <w:r>
        <w:rPr>
          <w:spacing w:val="43"/>
        </w:rPr>
        <w:t> </w:t>
      </w:r>
      <w:r>
        <w:rPr/>
        <w:t>most</w:t>
      </w:r>
      <w:r>
        <w:rPr>
          <w:spacing w:val="44"/>
        </w:rPr>
        <w:t> </w:t>
      </w:r>
      <w:r>
        <w:rPr/>
        <w:t>significant</w:t>
      </w:r>
      <w:r>
        <w:rPr>
          <w:spacing w:val="44"/>
        </w:rPr>
        <w:t> </w:t>
      </w:r>
      <w:r>
        <w:rPr/>
        <w:t>adverse</w:t>
      </w:r>
      <w:r>
        <w:rPr>
          <w:spacing w:val="44"/>
        </w:rPr>
        <w:t> </w:t>
      </w:r>
      <w:r>
        <w:rPr/>
        <w:t>environmental</w:t>
      </w:r>
      <w:r>
        <w:rPr>
          <w:spacing w:val="44"/>
        </w:rPr>
        <w:t> </w:t>
      </w:r>
      <w:r>
        <w:rPr/>
        <w:t>impacts</w:t>
      </w:r>
      <w:r>
        <w:rPr>
          <w:spacing w:val="46"/>
        </w:rPr>
        <w:t> </w:t>
      </w:r>
      <w:r>
        <w:rPr>
          <w:spacing w:val="-4"/>
        </w:rPr>
        <w:t>are:</w:t>
      </w:r>
    </w:p>
    <w:p>
      <w:pPr>
        <w:pStyle w:val="BodyText"/>
        <w:rPr>
          <w:sz w:val="27"/>
        </w:rPr>
      </w:pPr>
    </w:p>
    <w:p>
      <w:pPr>
        <w:pStyle w:val="ListParagraph"/>
        <w:numPr>
          <w:ilvl w:val="0"/>
          <w:numId w:val="4"/>
        </w:numPr>
        <w:tabs>
          <w:tab w:pos="860" w:val="left" w:leader="none"/>
          <w:tab w:pos="861" w:val="left" w:leader="none"/>
        </w:tabs>
        <w:spacing w:line="240" w:lineRule="auto" w:before="0" w:after="0"/>
        <w:ind w:left="860" w:right="0" w:hanging="361"/>
        <w:jc w:val="left"/>
        <w:rPr>
          <w:sz w:val="22"/>
        </w:rPr>
      </w:pPr>
      <w:r>
        <w:rPr>
          <w:sz w:val="22"/>
        </w:rPr>
        <w:t>Emissions</w:t>
      </w:r>
      <w:r>
        <w:rPr>
          <w:spacing w:val="36"/>
          <w:sz w:val="22"/>
        </w:rPr>
        <w:t> </w:t>
      </w:r>
      <w:r>
        <w:rPr>
          <w:sz w:val="22"/>
        </w:rPr>
        <w:t>from</w:t>
      </w:r>
      <w:r>
        <w:rPr>
          <w:spacing w:val="39"/>
          <w:sz w:val="22"/>
        </w:rPr>
        <w:t> </w:t>
      </w:r>
      <w:r>
        <w:rPr>
          <w:sz w:val="22"/>
        </w:rPr>
        <w:t>commuting</w:t>
      </w:r>
      <w:r>
        <w:rPr>
          <w:spacing w:val="35"/>
          <w:sz w:val="22"/>
        </w:rPr>
        <w:t> </w:t>
      </w:r>
      <w:r>
        <w:rPr>
          <w:sz w:val="22"/>
        </w:rPr>
        <w:t>and</w:t>
      </w:r>
      <w:r>
        <w:rPr>
          <w:spacing w:val="35"/>
          <w:sz w:val="22"/>
        </w:rPr>
        <w:t> </w:t>
      </w:r>
      <w:r>
        <w:rPr>
          <w:sz w:val="22"/>
        </w:rPr>
        <w:t>business</w:t>
      </w:r>
      <w:r>
        <w:rPr>
          <w:spacing w:val="34"/>
          <w:sz w:val="22"/>
        </w:rPr>
        <w:t> </w:t>
      </w:r>
      <w:r>
        <w:rPr>
          <w:spacing w:val="-2"/>
          <w:sz w:val="22"/>
        </w:rPr>
        <w:t>travel</w:t>
      </w:r>
    </w:p>
    <w:p>
      <w:pPr>
        <w:pStyle w:val="ListParagraph"/>
        <w:numPr>
          <w:ilvl w:val="0"/>
          <w:numId w:val="4"/>
        </w:numPr>
        <w:tabs>
          <w:tab w:pos="860" w:val="left" w:leader="none"/>
          <w:tab w:pos="861" w:val="left" w:leader="none"/>
        </w:tabs>
        <w:spacing w:line="280" w:lineRule="auto" w:before="31" w:after="0"/>
        <w:ind w:left="860" w:right="136" w:hanging="361"/>
        <w:jc w:val="left"/>
        <w:rPr>
          <w:sz w:val="22"/>
        </w:rPr>
      </w:pPr>
      <w:r>
        <w:rPr>
          <w:w w:val="110"/>
          <w:sz w:val="22"/>
        </w:rPr>
        <w:t>Emissions to</w:t>
      </w:r>
      <w:r>
        <w:rPr>
          <w:w w:val="110"/>
          <w:sz w:val="22"/>
        </w:rPr>
        <w:t> atmosphere</w:t>
      </w:r>
      <w:r>
        <w:rPr>
          <w:w w:val="110"/>
          <w:sz w:val="22"/>
        </w:rPr>
        <w:t> from</w:t>
      </w:r>
      <w:r>
        <w:rPr>
          <w:w w:val="110"/>
          <w:sz w:val="22"/>
        </w:rPr>
        <w:t> the</w:t>
      </w:r>
      <w:r>
        <w:rPr>
          <w:w w:val="110"/>
          <w:sz w:val="22"/>
        </w:rPr>
        <w:t> use</w:t>
      </w:r>
      <w:r>
        <w:rPr>
          <w:w w:val="110"/>
          <w:sz w:val="22"/>
        </w:rPr>
        <w:t> of carbon</w:t>
      </w:r>
      <w:r>
        <w:rPr>
          <w:w w:val="110"/>
          <w:sz w:val="22"/>
        </w:rPr>
        <w:t> based energy in</w:t>
      </w:r>
      <w:r>
        <w:rPr>
          <w:w w:val="110"/>
          <w:sz w:val="22"/>
        </w:rPr>
        <w:t> our offices, </w:t>
      </w:r>
      <w:r>
        <w:rPr>
          <w:sz w:val="22"/>
        </w:rPr>
        <w:t>studios,</w:t>
      </w:r>
      <w:r>
        <w:rPr>
          <w:spacing w:val="40"/>
          <w:sz w:val="22"/>
        </w:rPr>
        <w:t> </w:t>
      </w:r>
      <w:r>
        <w:rPr>
          <w:sz w:val="22"/>
        </w:rPr>
        <w:t>theatres,</w:t>
      </w:r>
      <w:r>
        <w:rPr>
          <w:spacing w:val="40"/>
          <w:sz w:val="22"/>
        </w:rPr>
        <w:t> </w:t>
      </w:r>
      <w:r>
        <w:rPr>
          <w:sz w:val="22"/>
        </w:rPr>
        <w:t>workshop</w:t>
      </w:r>
      <w:r>
        <w:rPr>
          <w:spacing w:val="40"/>
          <w:sz w:val="22"/>
        </w:rPr>
        <w:t> </w:t>
      </w:r>
      <w:r>
        <w:rPr>
          <w:sz w:val="22"/>
        </w:rPr>
        <w:t>spaces</w:t>
      </w:r>
      <w:r>
        <w:rPr>
          <w:spacing w:val="40"/>
          <w:sz w:val="22"/>
        </w:rPr>
        <w:t> </w:t>
      </w:r>
      <w:r>
        <w:rPr>
          <w:sz w:val="22"/>
        </w:rPr>
        <w:t>and</w:t>
      </w:r>
      <w:r>
        <w:rPr>
          <w:spacing w:val="40"/>
          <w:sz w:val="22"/>
        </w:rPr>
        <w:t> </w:t>
      </w:r>
      <w:r>
        <w:rPr>
          <w:sz w:val="22"/>
        </w:rPr>
        <w:t>rehearsal</w:t>
      </w:r>
      <w:r>
        <w:rPr>
          <w:spacing w:val="40"/>
          <w:sz w:val="22"/>
        </w:rPr>
        <w:t> </w:t>
      </w:r>
      <w:r>
        <w:rPr>
          <w:sz w:val="22"/>
        </w:rPr>
        <w:t>and</w:t>
      </w:r>
      <w:r>
        <w:rPr>
          <w:spacing w:val="40"/>
          <w:sz w:val="22"/>
        </w:rPr>
        <w:t> </w:t>
      </w:r>
      <w:r>
        <w:rPr>
          <w:sz w:val="22"/>
        </w:rPr>
        <w:t>performance</w:t>
      </w:r>
      <w:r>
        <w:rPr>
          <w:spacing w:val="40"/>
          <w:sz w:val="22"/>
        </w:rPr>
        <w:t> </w:t>
      </w:r>
      <w:r>
        <w:rPr>
          <w:sz w:val="22"/>
        </w:rPr>
        <w:t>spaces</w:t>
      </w:r>
    </w:p>
    <w:p>
      <w:pPr>
        <w:pStyle w:val="ListParagraph"/>
        <w:numPr>
          <w:ilvl w:val="0"/>
          <w:numId w:val="4"/>
        </w:numPr>
        <w:tabs>
          <w:tab w:pos="848" w:val="left" w:leader="none"/>
          <w:tab w:pos="849" w:val="left" w:leader="none"/>
        </w:tabs>
        <w:spacing w:line="280" w:lineRule="auto" w:before="0" w:after="0"/>
        <w:ind w:left="848" w:right="133" w:hanging="361"/>
        <w:jc w:val="left"/>
        <w:rPr>
          <w:sz w:val="22"/>
        </w:rPr>
      </w:pPr>
      <w:r>
        <w:rPr>
          <w:sz w:val="22"/>
        </w:rPr>
        <w:t>Consumption</w:t>
      </w:r>
      <w:r>
        <w:rPr>
          <w:spacing w:val="26"/>
          <w:sz w:val="22"/>
        </w:rPr>
        <w:t> </w:t>
      </w:r>
      <w:r>
        <w:rPr>
          <w:sz w:val="22"/>
        </w:rPr>
        <w:t>of resources by our use of energy, raw</w:t>
      </w:r>
      <w:r>
        <w:rPr>
          <w:spacing w:val="26"/>
          <w:sz w:val="22"/>
        </w:rPr>
        <w:t> </w:t>
      </w:r>
      <w:r>
        <w:rPr>
          <w:sz w:val="22"/>
        </w:rPr>
        <w:t>materials, office supplies and</w:t>
      </w:r>
      <w:r>
        <w:rPr>
          <w:spacing w:val="40"/>
          <w:w w:val="110"/>
          <w:sz w:val="22"/>
        </w:rPr>
        <w:t> </w:t>
      </w:r>
      <w:r>
        <w:rPr>
          <w:spacing w:val="-2"/>
          <w:w w:val="110"/>
          <w:sz w:val="22"/>
        </w:rPr>
        <w:t>furniture</w:t>
      </w:r>
    </w:p>
    <w:p>
      <w:pPr>
        <w:pStyle w:val="ListParagraph"/>
        <w:numPr>
          <w:ilvl w:val="0"/>
          <w:numId w:val="4"/>
        </w:numPr>
        <w:tabs>
          <w:tab w:pos="860" w:val="left" w:leader="none"/>
          <w:tab w:pos="861" w:val="left" w:leader="none"/>
        </w:tabs>
        <w:spacing w:line="256" w:lineRule="exact" w:before="0" w:after="0"/>
        <w:ind w:left="860" w:right="0" w:hanging="361"/>
        <w:jc w:val="left"/>
        <w:rPr>
          <w:sz w:val="22"/>
        </w:rPr>
      </w:pPr>
      <w:r>
        <w:rPr>
          <w:sz w:val="22"/>
        </w:rPr>
        <w:t>Production</w:t>
      </w:r>
      <w:r>
        <w:rPr>
          <w:spacing w:val="32"/>
          <w:sz w:val="22"/>
        </w:rPr>
        <w:t> </w:t>
      </w:r>
      <w:r>
        <w:rPr>
          <w:sz w:val="22"/>
        </w:rPr>
        <w:t>of</w:t>
      </w:r>
      <w:r>
        <w:rPr>
          <w:spacing w:val="35"/>
          <w:sz w:val="22"/>
        </w:rPr>
        <w:t> </w:t>
      </w:r>
      <w:r>
        <w:rPr>
          <w:sz w:val="22"/>
        </w:rPr>
        <w:t>waste</w:t>
      </w:r>
      <w:r>
        <w:rPr>
          <w:spacing w:val="33"/>
          <w:sz w:val="22"/>
        </w:rPr>
        <w:t> </w:t>
      </w:r>
      <w:r>
        <w:rPr>
          <w:spacing w:val="-2"/>
          <w:sz w:val="22"/>
        </w:rPr>
        <w:t>materials</w:t>
      </w:r>
    </w:p>
    <w:p>
      <w:pPr>
        <w:pStyle w:val="ListParagraph"/>
        <w:numPr>
          <w:ilvl w:val="0"/>
          <w:numId w:val="4"/>
        </w:numPr>
        <w:tabs>
          <w:tab w:pos="860" w:val="left" w:leader="none"/>
          <w:tab w:pos="861" w:val="left" w:leader="none"/>
        </w:tabs>
        <w:spacing w:line="530" w:lineRule="auto" w:before="19" w:after="0"/>
        <w:ind w:left="140" w:right="3162" w:firstLine="359"/>
        <w:jc w:val="left"/>
        <w:rPr>
          <w:sz w:val="22"/>
        </w:rPr>
      </w:pPr>
      <w:r>
        <w:rPr>
          <w:w w:val="110"/>
          <w:sz w:val="22"/>
        </w:rPr>
        <w:t>The environmental</w:t>
      </w:r>
      <w:r>
        <w:rPr>
          <w:spacing w:val="-1"/>
          <w:w w:val="110"/>
          <w:sz w:val="22"/>
        </w:rPr>
        <w:t> </w:t>
      </w:r>
      <w:r>
        <w:rPr>
          <w:w w:val="110"/>
          <w:sz w:val="22"/>
        </w:rPr>
        <w:t>performance of</w:t>
      </w:r>
      <w:r>
        <w:rPr>
          <w:spacing w:val="-3"/>
          <w:w w:val="110"/>
          <w:sz w:val="22"/>
        </w:rPr>
        <w:t> </w:t>
      </w:r>
      <w:r>
        <w:rPr>
          <w:w w:val="110"/>
          <w:sz w:val="22"/>
        </w:rPr>
        <w:t>our</w:t>
      </w:r>
      <w:r>
        <w:rPr>
          <w:spacing w:val="-1"/>
          <w:w w:val="110"/>
          <w:sz w:val="22"/>
        </w:rPr>
        <w:t> </w:t>
      </w:r>
      <w:r>
        <w:rPr>
          <w:w w:val="110"/>
          <w:sz w:val="22"/>
        </w:rPr>
        <w:t>suppliers </w:t>
      </w:r>
      <w:r>
        <w:rPr>
          <w:sz w:val="22"/>
        </w:rPr>
        <w:t>Central</w:t>
      </w:r>
      <w:r>
        <w:rPr>
          <w:spacing w:val="40"/>
          <w:sz w:val="22"/>
        </w:rPr>
        <w:t> </w:t>
      </w:r>
      <w:r>
        <w:rPr>
          <w:sz w:val="22"/>
        </w:rPr>
        <w:t>commit</w:t>
      </w:r>
      <w:r>
        <w:rPr>
          <w:spacing w:val="40"/>
          <w:sz w:val="22"/>
        </w:rPr>
        <w:t> </w:t>
      </w:r>
      <w:r>
        <w:rPr>
          <w:sz w:val="22"/>
        </w:rPr>
        <w:t>to</w:t>
      </w:r>
      <w:r>
        <w:rPr>
          <w:spacing w:val="40"/>
          <w:sz w:val="22"/>
        </w:rPr>
        <w:t> </w:t>
      </w:r>
      <w:r>
        <w:rPr>
          <w:sz w:val="22"/>
        </w:rPr>
        <w:t>reducing</w:t>
      </w:r>
      <w:r>
        <w:rPr>
          <w:spacing w:val="40"/>
          <w:sz w:val="22"/>
        </w:rPr>
        <w:t> </w:t>
      </w:r>
      <w:r>
        <w:rPr>
          <w:sz w:val="22"/>
        </w:rPr>
        <w:t>our</w:t>
      </w:r>
      <w:r>
        <w:rPr>
          <w:spacing w:val="40"/>
          <w:sz w:val="22"/>
        </w:rPr>
        <w:t> </w:t>
      </w:r>
      <w:r>
        <w:rPr>
          <w:sz w:val="22"/>
        </w:rPr>
        <w:t>environmental</w:t>
      </w:r>
      <w:r>
        <w:rPr>
          <w:spacing w:val="40"/>
          <w:sz w:val="22"/>
        </w:rPr>
        <w:t> </w:t>
      </w:r>
      <w:r>
        <w:rPr>
          <w:sz w:val="22"/>
        </w:rPr>
        <w:t>impacts</w:t>
      </w:r>
      <w:r>
        <w:rPr>
          <w:spacing w:val="40"/>
          <w:sz w:val="22"/>
        </w:rPr>
        <w:t> </w:t>
      </w:r>
      <w:r>
        <w:rPr>
          <w:sz w:val="22"/>
        </w:rPr>
        <w:t>by:</w:t>
      </w:r>
    </w:p>
    <w:p>
      <w:pPr>
        <w:pStyle w:val="ListParagraph"/>
        <w:numPr>
          <w:ilvl w:val="0"/>
          <w:numId w:val="4"/>
        </w:numPr>
        <w:tabs>
          <w:tab w:pos="860" w:val="left" w:leader="none"/>
          <w:tab w:pos="861" w:val="left" w:leader="none"/>
        </w:tabs>
        <w:spacing w:line="280" w:lineRule="auto" w:before="5" w:after="0"/>
        <w:ind w:left="860" w:right="133" w:hanging="361"/>
        <w:jc w:val="left"/>
        <w:rPr>
          <w:sz w:val="22"/>
        </w:rPr>
      </w:pPr>
      <w:r>
        <w:rPr>
          <w:w w:val="110"/>
          <w:sz w:val="22"/>
        </w:rPr>
        <w:t>Encouraging</w:t>
      </w:r>
      <w:r>
        <w:rPr>
          <w:spacing w:val="40"/>
          <w:w w:val="110"/>
          <w:sz w:val="22"/>
        </w:rPr>
        <w:t> </w:t>
      </w:r>
      <w:r>
        <w:rPr>
          <w:w w:val="110"/>
          <w:sz w:val="22"/>
        </w:rPr>
        <w:t>modes</w:t>
      </w:r>
      <w:r>
        <w:rPr>
          <w:spacing w:val="40"/>
          <w:w w:val="110"/>
          <w:sz w:val="22"/>
        </w:rPr>
        <w:t> </w:t>
      </w:r>
      <w:r>
        <w:rPr>
          <w:w w:val="110"/>
          <w:sz w:val="22"/>
        </w:rPr>
        <w:t>of</w:t>
      </w:r>
      <w:r>
        <w:rPr>
          <w:spacing w:val="40"/>
          <w:w w:val="110"/>
          <w:sz w:val="22"/>
        </w:rPr>
        <w:t> </w:t>
      </w:r>
      <w:r>
        <w:rPr>
          <w:w w:val="110"/>
          <w:sz w:val="22"/>
        </w:rPr>
        <w:t>transport</w:t>
      </w:r>
      <w:r>
        <w:rPr>
          <w:spacing w:val="40"/>
          <w:w w:val="110"/>
          <w:sz w:val="22"/>
        </w:rPr>
        <w:t> </w:t>
      </w:r>
      <w:r>
        <w:rPr>
          <w:w w:val="110"/>
          <w:sz w:val="22"/>
        </w:rPr>
        <w:t>by</w:t>
      </w:r>
      <w:r>
        <w:rPr>
          <w:spacing w:val="40"/>
          <w:w w:val="110"/>
          <w:sz w:val="22"/>
        </w:rPr>
        <w:t> </w:t>
      </w:r>
      <w:r>
        <w:rPr>
          <w:w w:val="110"/>
          <w:sz w:val="22"/>
        </w:rPr>
        <w:t>staff</w:t>
      </w:r>
      <w:r>
        <w:rPr>
          <w:spacing w:val="40"/>
          <w:w w:val="110"/>
          <w:sz w:val="22"/>
        </w:rPr>
        <w:t> </w:t>
      </w:r>
      <w:r>
        <w:rPr>
          <w:w w:val="110"/>
          <w:sz w:val="22"/>
        </w:rPr>
        <w:t>and</w:t>
      </w:r>
      <w:r>
        <w:rPr>
          <w:spacing w:val="40"/>
          <w:w w:val="110"/>
          <w:sz w:val="22"/>
        </w:rPr>
        <w:t> </w:t>
      </w:r>
      <w:r>
        <w:rPr>
          <w:w w:val="110"/>
          <w:sz w:val="22"/>
        </w:rPr>
        <w:t>students</w:t>
      </w:r>
      <w:r>
        <w:rPr>
          <w:spacing w:val="40"/>
          <w:w w:val="110"/>
          <w:sz w:val="22"/>
        </w:rPr>
        <w:t> </w:t>
      </w:r>
      <w:r>
        <w:rPr>
          <w:w w:val="110"/>
          <w:sz w:val="22"/>
        </w:rPr>
        <w:t>which</w:t>
      </w:r>
      <w:r>
        <w:rPr>
          <w:spacing w:val="40"/>
          <w:w w:val="110"/>
          <w:sz w:val="22"/>
        </w:rPr>
        <w:t> </w:t>
      </w:r>
      <w:r>
        <w:rPr>
          <w:w w:val="110"/>
          <w:sz w:val="22"/>
        </w:rPr>
        <w:t>minimise</w:t>
      </w:r>
      <w:r>
        <w:rPr>
          <w:spacing w:val="40"/>
          <w:w w:val="110"/>
          <w:sz w:val="22"/>
        </w:rPr>
        <w:t> </w:t>
      </w:r>
      <w:r>
        <w:rPr>
          <w:w w:val="110"/>
          <w:sz w:val="22"/>
        </w:rPr>
        <w:t>the environmental impact</w:t>
      </w:r>
    </w:p>
    <w:p>
      <w:pPr>
        <w:pStyle w:val="ListParagraph"/>
        <w:numPr>
          <w:ilvl w:val="0"/>
          <w:numId w:val="4"/>
        </w:numPr>
        <w:tabs>
          <w:tab w:pos="860" w:val="left" w:leader="none"/>
          <w:tab w:pos="861" w:val="left" w:leader="none"/>
        </w:tabs>
        <w:spacing w:line="258" w:lineRule="exact" w:before="0" w:after="0"/>
        <w:ind w:left="860" w:right="0" w:hanging="361"/>
        <w:jc w:val="left"/>
        <w:rPr>
          <w:sz w:val="22"/>
        </w:rPr>
      </w:pPr>
      <w:r>
        <w:rPr>
          <w:sz w:val="22"/>
        </w:rPr>
        <w:t>Striving</w:t>
      </w:r>
      <w:r>
        <w:rPr>
          <w:spacing w:val="25"/>
          <w:sz w:val="22"/>
        </w:rPr>
        <w:t> </w:t>
      </w:r>
      <w:r>
        <w:rPr>
          <w:sz w:val="22"/>
        </w:rPr>
        <w:t>to</w:t>
      </w:r>
      <w:r>
        <w:rPr>
          <w:spacing w:val="34"/>
          <w:sz w:val="22"/>
        </w:rPr>
        <w:t> </w:t>
      </w:r>
      <w:r>
        <w:rPr>
          <w:sz w:val="22"/>
        </w:rPr>
        <w:t>achieve</w:t>
      </w:r>
      <w:r>
        <w:rPr>
          <w:spacing w:val="34"/>
          <w:sz w:val="22"/>
        </w:rPr>
        <w:t> </w:t>
      </w:r>
      <w:r>
        <w:rPr>
          <w:sz w:val="22"/>
        </w:rPr>
        <w:t>carbon</w:t>
      </w:r>
      <w:r>
        <w:rPr>
          <w:spacing w:val="31"/>
          <w:sz w:val="22"/>
        </w:rPr>
        <w:t> </w:t>
      </w:r>
      <w:r>
        <w:rPr>
          <w:sz w:val="22"/>
        </w:rPr>
        <w:t>neutral</w:t>
      </w:r>
      <w:r>
        <w:rPr>
          <w:spacing w:val="30"/>
          <w:sz w:val="22"/>
        </w:rPr>
        <w:t> </w:t>
      </w:r>
      <w:r>
        <w:rPr>
          <w:sz w:val="22"/>
        </w:rPr>
        <w:t>building</w:t>
      </w:r>
      <w:r>
        <w:rPr>
          <w:spacing w:val="31"/>
          <w:sz w:val="22"/>
        </w:rPr>
        <w:t> </w:t>
      </w:r>
      <w:r>
        <w:rPr>
          <w:sz w:val="22"/>
        </w:rPr>
        <w:t>and</w:t>
      </w:r>
      <w:r>
        <w:rPr>
          <w:spacing w:val="28"/>
          <w:sz w:val="22"/>
        </w:rPr>
        <w:t> </w:t>
      </w:r>
      <w:r>
        <w:rPr>
          <w:spacing w:val="-2"/>
          <w:sz w:val="22"/>
        </w:rPr>
        <w:t>operations</w:t>
      </w:r>
    </w:p>
    <w:p>
      <w:pPr>
        <w:pStyle w:val="ListParagraph"/>
        <w:numPr>
          <w:ilvl w:val="0"/>
          <w:numId w:val="4"/>
        </w:numPr>
        <w:tabs>
          <w:tab w:pos="861" w:val="left" w:leader="none"/>
          <w:tab w:pos="862" w:val="left" w:leader="none"/>
        </w:tabs>
        <w:spacing w:line="280" w:lineRule="auto" w:before="30" w:after="0"/>
        <w:ind w:left="861" w:right="135" w:hanging="361"/>
        <w:jc w:val="left"/>
        <w:rPr>
          <w:sz w:val="22"/>
        </w:rPr>
      </w:pPr>
      <w:r>
        <w:rPr>
          <w:w w:val="105"/>
          <w:sz w:val="22"/>
        </w:rPr>
        <w:t>Reducing</w:t>
      </w:r>
      <w:r>
        <w:rPr>
          <w:spacing w:val="40"/>
          <w:w w:val="105"/>
          <w:sz w:val="22"/>
        </w:rPr>
        <w:t> </w:t>
      </w:r>
      <w:r>
        <w:rPr>
          <w:w w:val="105"/>
          <w:sz w:val="22"/>
        </w:rPr>
        <w:t>waste</w:t>
      </w:r>
      <w:r>
        <w:rPr>
          <w:spacing w:val="40"/>
          <w:w w:val="105"/>
          <w:sz w:val="22"/>
        </w:rPr>
        <w:t> </w:t>
      </w:r>
      <w:r>
        <w:rPr>
          <w:w w:val="105"/>
          <w:sz w:val="22"/>
        </w:rPr>
        <w:t>at</w:t>
      </w:r>
      <w:r>
        <w:rPr>
          <w:spacing w:val="40"/>
          <w:w w:val="105"/>
          <w:sz w:val="22"/>
        </w:rPr>
        <w:t> </w:t>
      </w:r>
      <w:r>
        <w:rPr>
          <w:w w:val="105"/>
          <w:sz w:val="22"/>
        </w:rPr>
        <w:t>source</w:t>
      </w:r>
      <w:r>
        <w:rPr>
          <w:spacing w:val="40"/>
          <w:w w:val="105"/>
          <w:sz w:val="22"/>
        </w:rPr>
        <w:t> </w:t>
      </w:r>
      <w:r>
        <w:rPr>
          <w:w w:val="105"/>
          <w:sz w:val="22"/>
        </w:rPr>
        <w:t>wherever</w:t>
      </w:r>
      <w:r>
        <w:rPr>
          <w:spacing w:val="40"/>
          <w:w w:val="105"/>
          <w:sz w:val="22"/>
        </w:rPr>
        <w:t> </w:t>
      </w:r>
      <w:r>
        <w:rPr>
          <w:w w:val="105"/>
          <w:sz w:val="22"/>
        </w:rPr>
        <w:t>practicable,</w:t>
      </w:r>
      <w:r>
        <w:rPr>
          <w:spacing w:val="40"/>
          <w:w w:val="105"/>
          <w:sz w:val="22"/>
        </w:rPr>
        <w:t> </w:t>
      </w:r>
      <w:r>
        <w:rPr>
          <w:w w:val="105"/>
          <w:sz w:val="22"/>
        </w:rPr>
        <w:t>re-using</w:t>
      </w:r>
      <w:r>
        <w:rPr>
          <w:spacing w:val="40"/>
          <w:w w:val="105"/>
          <w:sz w:val="22"/>
        </w:rPr>
        <w:t> </w:t>
      </w:r>
      <w:r>
        <w:rPr>
          <w:w w:val="105"/>
          <w:sz w:val="22"/>
        </w:rPr>
        <w:t>and</w:t>
      </w:r>
      <w:r>
        <w:rPr>
          <w:spacing w:val="40"/>
          <w:w w:val="105"/>
          <w:sz w:val="22"/>
        </w:rPr>
        <w:t> </w:t>
      </w:r>
      <w:r>
        <w:rPr>
          <w:w w:val="105"/>
          <w:sz w:val="22"/>
        </w:rPr>
        <w:t>recycling</w:t>
      </w:r>
      <w:r>
        <w:rPr>
          <w:spacing w:val="40"/>
          <w:w w:val="105"/>
          <w:sz w:val="22"/>
        </w:rPr>
        <w:t> </w:t>
      </w:r>
      <w:r>
        <w:rPr>
          <w:w w:val="105"/>
          <w:sz w:val="22"/>
        </w:rPr>
        <w:t>the</w:t>
      </w:r>
      <w:r>
        <w:rPr>
          <w:spacing w:val="80"/>
          <w:w w:val="105"/>
          <w:sz w:val="22"/>
        </w:rPr>
        <w:t> </w:t>
      </w:r>
      <w:r>
        <w:rPr>
          <w:w w:val="105"/>
          <w:sz w:val="22"/>
        </w:rPr>
        <w:t>remaining waste</w:t>
      </w:r>
    </w:p>
    <w:p>
      <w:pPr>
        <w:pStyle w:val="ListParagraph"/>
        <w:numPr>
          <w:ilvl w:val="0"/>
          <w:numId w:val="4"/>
        </w:numPr>
        <w:tabs>
          <w:tab w:pos="861" w:val="left" w:leader="none"/>
          <w:tab w:pos="862" w:val="left" w:leader="none"/>
        </w:tabs>
        <w:spacing w:line="256" w:lineRule="exact" w:before="0" w:after="0"/>
        <w:ind w:left="861" w:right="0" w:hanging="362"/>
        <w:jc w:val="left"/>
        <w:rPr>
          <w:sz w:val="22"/>
        </w:rPr>
      </w:pPr>
      <w:r>
        <w:rPr>
          <w:sz w:val="22"/>
        </w:rPr>
        <w:t>Minimising</w:t>
      </w:r>
      <w:r>
        <w:rPr>
          <w:spacing w:val="51"/>
          <w:sz w:val="22"/>
        </w:rPr>
        <w:t> </w:t>
      </w:r>
      <w:r>
        <w:rPr>
          <w:sz w:val="22"/>
        </w:rPr>
        <w:t>water</w:t>
      </w:r>
      <w:r>
        <w:rPr>
          <w:spacing w:val="55"/>
          <w:sz w:val="22"/>
        </w:rPr>
        <w:t> </w:t>
      </w:r>
      <w:r>
        <w:rPr>
          <w:spacing w:val="-2"/>
          <w:sz w:val="22"/>
        </w:rPr>
        <w:t>consumption</w:t>
      </w:r>
    </w:p>
    <w:p>
      <w:pPr>
        <w:pStyle w:val="ListParagraph"/>
        <w:numPr>
          <w:ilvl w:val="0"/>
          <w:numId w:val="4"/>
        </w:numPr>
        <w:tabs>
          <w:tab w:pos="861" w:val="left" w:leader="none"/>
          <w:tab w:pos="862" w:val="left" w:leader="none"/>
        </w:tabs>
        <w:spacing w:line="280" w:lineRule="auto" w:before="31" w:after="0"/>
        <w:ind w:left="861" w:right="133" w:hanging="361"/>
        <w:jc w:val="left"/>
        <w:rPr>
          <w:sz w:val="22"/>
        </w:rPr>
      </w:pPr>
      <w:r>
        <w:rPr>
          <w:w w:val="110"/>
          <w:sz w:val="22"/>
        </w:rPr>
        <w:t>Work</w:t>
      </w:r>
      <w:r>
        <w:rPr>
          <w:spacing w:val="-10"/>
          <w:w w:val="110"/>
          <w:sz w:val="22"/>
        </w:rPr>
        <w:t> </w:t>
      </w:r>
      <w:r>
        <w:rPr>
          <w:w w:val="110"/>
          <w:sz w:val="22"/>
        </w:rPr>
        <w:t>with</w:t>
      </w:r>
      <w:r>
        <w:rPr>
          <w:spacing w:val="-8"/>
          <w:w w:val="110"/>
          <w:sz w:val="22"/>
        </w:rPr>
        <w:t> </w:t>
      </w:r>
      <w:r>
        <w:rPr>
          <w:w w:val="110"/>
          <w:sz w:val="22"/>
        </w:rPr>
        <w:t>our</w:t>
      </w:r>
      <w:r>
        <w:rPr>
          <w:spacing w:val="-7"/>
          <w:w w:val="110"/>
          <w:sz w:val="22"/>
        </w:rPr>
        <w:t> </w:t>
      </w:r>
      <w:r>
        <w:rPr>
          <w:w w:val="110"/>
          <w:sz w:val="22"/>
        </w:rPr>
        <w:t>catering</w:t>
      </w:r>
      <w:r>
        <w:rPr>
          <w:spacing w:val="-10"/>
          <w:w w:val="110"/>
          <w:sz w:val="22"/>
        </w:rPr>
        <w:t> </w:t>
      </w:r>
      <w:r>
        <w:rPr>
          <w:w w:val="110"/>
          <w:sz w:val="22"/>
        </w:rPr>
        <w:t>contractor</w:t>
      </w:r>
      <w:r>
        <w:rPr>
          <w:spacing w:val="-7"/>
          <w:w w:val="110"/>
          <w:sz w:val="22"/>
        </w:rPr>
        <w:t> </w:t>
      </w:r>
      <w:r>
        <w:rPr>
          <w:w w:val="110"/>
          <w:sz w:val="22"/>
        </w:rPr>
        <w:t>to</w:t>
      </w:r>
      <w:r>
        <w:rPr>
          <w:spacing w:val="-7"/>
          <w:w w:val="110"/>
          <w:sz w:val="22"/>
        </w:rPr>
        <w:t> </w:t>
      </w:r>
      <w:r>
        <w:rPr>
          <w:w w:val="110"/>
          <w:sz w:val="22"/>
        </w:rPr>
        <w:t>do</w:t>
      </w:r>
      <w:r>
        <w:rPr>
          <w:spacing w:val="-7"/>
          <w:w w:val="110"/>
          <w:sz w:val="22"/>
        </w:rPr>
        <w:t> </w:t>
      </w:r>
      <w:r>
        <w:rPr>
          <w:w w:val="110"/>
          <w:sz w:val="22"/>
        </w:rPr>
        <w:t>all</w:t>
      </w:r>
      <w:r>
        <w:rPr>
          <w:spacing w:val="-10"/>
          <w:w w:val="110"/>
          <w:sz w:val="22"/>
        </w:rPr>
        <w:t> </w:t>
      </w:r>
      <w:r>
        <w:rPr>
          <w:w w:val="110"/>
          <w:sz w:val="22"/>
        </w:rPr>
        <w:t>we</w:t>
      </w:r>
      <w:r>
        <w:rPr>
          <w:spacing w:val="-7"/>
          <w:w w:val="110"/>
          <w:sz w:val="22"/>
        </w:rPr>
        <w:t> </w:t>
      </w:r>
      <w:r>
        <w:rPr>
          <w:w w:val="110"/>
          <w:sz w:val="22"/>
        </w:rPr>
        <w:t>can</w:t>
      </w:r>
      <w:r>
        <w:rPr>
          <w:spacing w:val="-9"/>
          <w:w w:val="110"/>
          <w:sz w:val="22"/>
        </w:rPr>
        <w:t> </w:t>
      </w:r>
      <w:r>
        <w:rPr>
          <w:w w:val="110"/>
          <w:sz w:val="22"/>
        </w:rPr>
        <w:t>to</w:t>
      </w:r>
      <w:r>
        <w:rPr>
          <w:spacing w:val="-7"/>
          <w:w w:val="110"/>
          <w:sz w:val="22"/>
        </w:rPr>
        <w:t> </w:t>
      </w:r>
      <w:r>
        <w:rPr>
          <w:w w:val="110"/>
          <w:sz w:val="22"/>
        </w:rPr>
        <w:t>source</w:t>
      </w:r>
      <w:r>
        <w:rPr>
          <w:spacing w:val="-9"/>
          <w:w w:val="110"/>
          <w:sz w:val="22"/>
        </w:rPr>
        <w:t> </w:t>
      </w:r>
      <w:r>
        <w:rPr>
          <w:w w:val="110"/>
          <w:sz w:val="22"/>
        </w:rPr>
        <w:t>seasonal,</w:t>
      </w:r>
      <w:r>
        <w:rPr>
          <w:spacing w:val="-7"/>
          <w:w w:val="110"/>
          <w:sz w:val="22"/>
        </w:rPr>
        <w:t> </w:t>
      </w:r>
      <w:r>
        <w:rPr>
          <w:w w:val="110"/>
          <w:sz w:val="22"/>
        </w:rPr>
        <w:t>local,</w:t>
      </w:r>
      <w:r>
        <w:rPr>
          <w:spacing w:val="-9"/>
          <w:w w:val="110"/>
          <w:sz w:val="22"/>
        </w:rPr>
        <w:t> </w:t>
      </w:r>
      <w:r>
        <w:rPr>
          <w:w w:val="110"/>
          <w:sz w:val="22"/>
        </w:rPr>
        <w:t>or sustainable</w:t>
      </w:r>
      <w:r>
        <w:rPr>
          <w:spacing w:val="-1"/>
          <w:w w:val="110"/>
          <w:sz w:val="22"/>
        </w:rPr>
        <w:t> </w:t>
      </w:r>
      <w:r>
        <w:rPr>
          <w:w w:val="110"/>
          <w:sz w:val="22"/>
        </w:rPr>
        <w:t>food</w:t>
      </w:r>
      <w:r>
        <w:rPr>
          <w:spacing w:val="-6"/>
          <w:w w:val="110"/>
          <w:sz w:val="22"/>
        </w:rPr>
        <w:t> </w:t>
      </w:r>
      <w:r>
        <w:rPr>
          <w:w w:val="110"/>
          <w:sz w:val="22"/>
        </w:rPr>
        <w:t>whenever</w:t>
      </w:r>
      <w:r>
        <w:rPr>
          <w:spacing w:val="-1"/>
          <w:w w:val="110"/>
          <w:sz w:val="22"/>
        </w:rPr>
        <w:t> </w:t>
      </w:r>
      <w:r>
        <w:rPr>
          <w:w w:val="110"/>
          <w:sz w:val="22"/>
        </w:rPr>
        <w:t>possible</w:t>
      </w:r>
    </w:p>
    <w:p>
      <w:pPr>
        <w:pStyle w:val="ListParagraph"/>
        <w:numPr>
          <w:ilvl w:val="0"/>
          <w:numId w:val="4"/>
        </w:numPr>
        <w:tabs>
          <w:tab w:pos="861" w:val="left" w:leader="none"/>
          <w:tab w:pos="862" w:val="left" w:leader="none"/>
        </w:tabs>
        <w:spacing w:line="280" w:lineRule="auto" w:before="39" w:after="0"/>
        <w:ind w:left="861" w:right="991" w:hanging="361"/>
        <w:jc w:val="left"/>
        <w:rPr>
          <w:sz w:val="22"/>
        </w:rPr>
      </w:pPr>
      <w:r>
        <w:rPr>
          <w:sz w:val="22"/>
        </w:rPr>
        <w:t>Promoting</w:t>
      </w:r>
      <w:r>
        <w:rPr>
          <w:spacing w:val="38"/>
          <w:sz w:val="22"/>
        </w:rPr>
        <w:t> </w:t>
      </w:r>
      <w:r>
        <w:rPr>
          <w:sz w:val="22"/>
        </w:rPr>
        <w:t>and</w:t>
      </w:r>
      <w:r>
        <w:rPr>
          <w:spacing w:val="34"/>
          <w:sz w:val="22"/>
        </w:rPr>
        <w:t> </w:t>
      </w:r>
      <w:r>
        <w:rPr>
          <w:sz w:val="22"/>
        </w:rPr>
        <w:t>making</w:t>
      </w:r>
      <w:r>
        <w:rPr>
          <w:spacing w:val="34"/>
          <w:sz w:val="22"/>
        </w:rPr>
        <w:t> </w:t>
      </w:r>
      <w:r>
        <w:rPr>
          <w:sz w:val="22"/>
        </w:rPr>
        <w:t>purchasing</w:t>
      </w:r>
      <w:r>
        <w:rPr>
          <w:spacing w:val="38"/>
          <w:sz w:val="22"/>
        </w:rPr>
        <w:t> </w:t>
      </w:r>
      <w:r>
        <w:rPr>
          <w:sz w:val="22"/>
        </w:rPr>
        <w:t>decisions</w:t>
      </w:r>
      <w:r>
        <w:rPr>
          <w:spacing w:val="36"/>
          <w:sz w:val="22"/>
        </w:rPr>
        <w:t> </w:t>
      </w:r>
      <w:r>
        <w:rPr>
          <w:sz w:val="22"/>
        </w:rPr>
        <w:t>on</w:t>
      </w:r>
      <w:r>
        <w:rPr>
          <w:spacing w:val="40"/>
          <w:sz w:val="22"/>
        </w:rPr>
        <w:t> </w:t>
      </w:r>
      <w:r>
        <w:rPr>
          <w:sz w:val="22"/>
        </w:rPr>
        <w:t>the</w:t>
      </w:r>
      <w:r>
        <w:rPr>
          <w:spacing w:val="40"/>
          <w:sz w:val="22"/>
        </w:rPr>
        <w:t> </w:t>
      </w:r>
      <w:r>
        <w:rPr>
          <w:sz w:val="22"/>
        </w:rPr>
        <w:t>basis</w:t>
      </w:r>
      <w:r>
        <w:rPr>
          <w:spacing w:val="36"/>
          <w:sz w:val="22"/>
        </w:rPr>
        <w:t> </w:t>
      </w:r>
      <w:r>
        <w:rPr>
          <w:sz w:val="22"/>
        </w:rPr>
        <w:t>of,</w:t>
      </w:r>
      <w:r>
        <w:rPr>
          <w:spacing w:val="38"/>
          <w:sz w:val="22"/>
        </w:rPr>
        <w:t> </w:t>
      </w:r>
      <w:r>
        <w:rPr>
          <w:sz w:val="22"/>
        </w:rPr>
        <w:t>the</w:t>
      </w:r>
      <w:r>
        <w:rPr>
          <w:spacing w:val="40"/>
          <w:sz w:val="22"/>
        </w:rPr>
        <w:t> </w:t>
      </w:r>
      <w:r>
        <w:rPr>
          <w:sz w:val="22"/>
        </w:rPr>
        <w:t>product </w:t>
      </w:r>
      <w:r>
        <w:rPr>
          <w:w w:val="110"/>
          <w:sz w:val="22"/>
        </w:rPr>
        <w:t>and</w:t>
      </w:r>
      <w:r>
        <w:rPr>
          <w:spacing w:val="-12"/>
          <w:w w:val="110"/>
          <w:sz w:val="22"/>
        </w:rPr>
        <w:t> </w:t>
      </w:r>
      <w:r>
        <w:rPr>
          <w:w w:val="110"/>
          <w:sz w:val="22"/>
        </w:rPr>
        <w:t>supplier</w:t>
      </w:r>
      <w:r>
        <w:rPr>
          <w:spacing w:val="-12"/>
          <w:w w:val="110"/>
          <w:sz w:val="22"/>
        </w:rPr>
        <w:t> </w:t>
      </w:r>
      <w:r>
        <w:rPr>
          <w:w w:val="110"/>
          <w:sz w:val="22"/>
        </w:rPr>
        <w:t>environmental</w:t>
      </w:r>
      <w:r>
        <w:rPr>
          <w:spacing w:val="-12"/>
          <w:w w:val="110"/>
          <w:sz w:val="22"/>
        </w:rPr>
        <w:t> </w:t>
      </w:r>
      <w:r>
        <w:rPr>
          <w:w w:val="110"/>
          <w:sz w:val="22"/>
        </w:rPr>
        <w:t>performance,</w:t>
      </w:r>
      <w:r>
        <w:rPr>
          <w:spacing w:val="-12"/>
          <w:w w:val="110"/>
          <w:sz w:val="22"/>
        </w:rPr>
        <w:t> </w:t>
      </w:r>
      <w:r>
        <w:rPr>
          <w:w w:val="110"/>
          <w:sz w:val="22"/>
        </w:rPr>
        <w:t>where</w:t>
      </w:r>
      <w:r>
        <w:rPr>
          <w:spacing w:val="-10"/>
          <w:w w:val="110"/>
          <w:sz w:val="22"/>
        </w:rPr>
        <w:t> </w:t>
      </w:r>
      <w:r>
        <w:rPr>
          <w:w w:val="110"/>
          <w:sz w:val="22"/>
        </w:rPr>
        <w:t>practicable</w:t>
      </w:r>
    </w:p>
    <w:p>
      <w:pPr>
        <w:pStyle w:val="ListParagraph"/>
        <w:numPr>
          <w:ilvl w:val="0"/>
          <w:numId w:val="4"/>
        </w:numPr>
        <w:tabs>
          <w:tab w:pos="859" w:val="left" w:leader="none"/>
          <w:tab w:pos="860" w:val="left" w:leader="none"/>
        </w:tabs>
        <w:spacing w:line="304" w:lineRule="exact" w:before="0" w:after="0"/>
        <w:ind w:left="860" w:right="0" w:hanging="359"/>
        <w:jc w:val="left"/>
        <w:rPr>
          <w:rFonts w:ascii="Calibri" w:hAnsi="Calibri"/>
          <w:sz w:val="27"/>
        </w:rPr>
      </w:pPr>
      <w:r>
        <w:rPr>
          <w:rFonts w:ascii="Calibri" w:hAnsi="Calibri"/>
          <w:sz w:val="27"/>
        </w:rPr>
        <w:t>Creating</w:t>
      </w:r>
      <w:r>
        <w:rPr>
          <w:rFonts w:ascii="Calibri" w:hAnsi="Calibri"/>
          <w:spacing w:val="-6"/>
          <w:sz w:val="27"/>
        </w:rPr>
        <w:t> </w:t>
      </w:r>
      <w:r>
        <w:rPr>
          <w:rFonts w:ascii="Calibri" w:hAnsi="Calibri"/>
          <w:sz w:val="27"/>
        </w:rPr>
        <w:t>more</w:t>
      </w:r>
      <w:r>
        <w:rPr>
          <w:rFonts w:ascii="Calibri" w:hAnsi="Calibri"/>
          <w:spacing w:val="-5"/>
          <w:sz w:val="27"/>
        </w:rPr>
        <w:t> </w:t>
      </w:r>
      <w:r>
        <w:rPr>
          <w:rFonts w:ascii="Calibri" w:hAnsi="Calibri"/>
          <w:sz w:val="27"/>
        </w:rPr>
        <w:t>biodiverse</w:t>
      </w:r>
      <w:r>
        <w:rPr>
          <w:rFonts w:ascii="Calibri" w:hAnsi="Calibri"/>
          <w:spacing w:val="-4"/>
          <w:sz w:val="27"/>
        </w:rPr>
        <w:t> </w:t>
      </w:r>
      <w:r>
        <w:rPr>
          <w:rFonts w:ascii="Calibri" w:hAnsi="Calibri"/>
          <w:sz w:val="27"/>
        </w:rPr>
        <w:t>greenspace</w:t>
      </w:r>
      <w:r>
        <w:rPr>
          <w:rFonts w:ascii="Calibri" w:hAnsi="Calibri"/>
          <w:spacing w:val="-7"/>
          <w:sz w:val="27"/>
        </w:rPr>
        <w:t> </w:t>
      </w:r>
      <w:r>
        <w:rPr>
          <w:rFonts w:ascii="Calibri" w:hAnsi="Calibri"/>
          <w:sz w:val="27"/>
        </w:rPr>
        <w:t>on</w:t>
      </w:r>
      <w:r>
        <w:rPr>
          <w:rFonts w:ascii="Calibri" w:hAnsi="Calibri"/>
          <w:spacing w:val="-7"/>
          <w:sz w:val="27"/>
        </w:rPr>
        <w:t> </w:t>
      </w:r>
      <w:r>
        <w:rPr>
          <w:rFonts w:ascii="Calibri" w:hAnsi="Calibri"/>
          <w:spacing w:val="-2"/>
          <w:sz w:val="27"/>
        </w:rPr>
        <w:t>campus</w:t>
      </w:r>
    </w:p>
    <w:p>
      <w:pPr>
        <w:pStyle w:val="ListParagraph"/>
        <w:numPr>
          <w:ilvl w:val="0"/>
          <w:numId w:val="4"/>
        </w:numPr>
        <w:tabs>
          <w:tab w:pos="860" w:val="left" w:leader="none"/>
          <w:tab w:pos="861" w:val="left" w:leader="none"/>
        </w:tabs>
        <w:spacing w:line="240" w:lineRule="auto" w:before="12" w:after="0"/>
        <w:ind w:left="860" w:right="0" w:hanging="362"/>
        <w:jc w:val="left"/>
        <w:rPr>
          <w:sz w:val="22"/>
        </w:rPr>
      </w:pPr>
      <w:r>
        <w:rPr>
          <w:sz w:val="22"/>
        </w:rPr>
        <w:t>Continuing</w:t>
      </w:r>
      <w:r>
        <w:rPr>
          <w:spacing w:val="45"/>
          <w:sz w:val="22"/>
        </w:rPr>
        <w:t> </w:t>
      </w:r>
      <w:r>
        <w:rPr>
          <w:sz w:val="22"/>
        </w:rPr>
        <w:t>and</w:t>
      </w:r>
      <w:r>
        <w:rPr>
          <w:spacing w:val="45"/>
          <w:sz w:val="22"/>
        </w:rPr>
        <w:t> </w:t>
      </w:r>
      <w:r>
        <w:rPr>
          <w:sz w:val="22"/>
        </w:rPr>
        <w:t>further</w:t>
      </w:r>
      <w:r>
        <w:rPr>
          <w:spacing w:val="40"/>
          <w:sz w:val="22"/>
        </w:rPr>
        <w:t> </w:t>
      </w:r>
      <w:r>
        <w:rPr>
          <w:sz w:val="22"/>
        </w:rPr>
        <w:t>developing</w:t>
      </w:r>
      <w:r>
        <w:rPr>
          <w:spacing w:val="46"/>
          <w:sz w:val="22"/>
        </w:rPr>
        <w:t> </w:t>
      </w:r>
      <w:r>
        <w:rPr>
          <w:sz w:val="22"/>
        </w:rPr>
        <w:t>our</w:t>
      </w:r>
      <w:r>
        <w:rPr>
          <w:spacing w:val="49"/>
          <w:sz w:val="22"/>
        </w:rPr>
        <w:t> </w:t>
      </w:r>
      <w:r>
        <w:rPr>
          <w:sz w:val="22"/>
        </w:rPr>
        <w:t>commitment</w:t>
      </w:r>
      <w:r>
        <w:rPr>
          <w:spacing w:val="49"/>
          <w:sz w:val="22"/>
        </w:rPr>
        <w:t> </w:t>
      </w:r>
      <w:r>
        <w:rPr>
          <w:sz w:val="22"/>
        </w:rPr>
        <w:t>to</w:t>
      </w:r>
      <w:r>
        <w:rPr>
          <w:spacing w:val="49"/>
          <w:sz w:val="22"/>
        </w:rPr>
        <w:t> </w:t>
      </w:r>
      <w:r>
        <w:rPr>
          <w:sz w:val="22"/>
        </w:rPr>
        <w:t>best</w:t>
      </w:r>
      <w:r>
        <w:rPr>
          <w:spacing w:val="50"/>
          <w:sz w:val="22"/>
        </w:rPr>
        <w:t> </w:t>
      </w:r>
      <w:r>
        <w:rPr>
          <w:spacing w:val="-2"/>
          <w:sz w:val="22"/>
        </w:rPr>
        <w:t>practice</w:t>
      </w:r>
    </w:p>
    <w:p>
      <w:pPr>
        <w:pStyle w:val="ListParagraph"/>
        <w:numPr>
          <w:ilvl w:val="0"/>
          <w:numId w:val="4"/>
        </w:numPr>
        <w:tabs>
          <w:tab w:pos="860" w:val="left" w:leader="none"/>
          <w:tab w:pos="861" w:val="left" w:leader="none"/>
        </w:tabs>
        <w:spacing w:line="278" w:lineRule="auto" w:before="31" w:after="0"/>
        <w:ind w:left="860" w:right="132" w:hanging="361"/>
        <w:jc w:val="left"/>
        <w:rPr>
          <w:sz w:val="22"/>
        </w:rPr>
      </w:pPr>
      <w:r>
        <w:rPr>
          <w:w w:val="110"/>
          <w:sz w:val="22"/>
        </w:rPr>
        <w:t>Increasing</w:t>
      </w:r>
      <w:r>
        <w:rPr>
          <w:spacing w:val="40"/>
          <w:w w:val="110"/>
          <w:sz w:val="22"/>
        </w:rPr>
        <w:t> </w:t>
      </w:r>
      <w:r>
        <w:rPr>
          <w:w w:val="110"/>
          <w:sz w:val="22"/>
        </w:rPr>
        <w:t>awareness</w:t>
      </w:r>
      <w:r>
        <w:rPr>
          <w:spacing w:val="40"/>
          <w:w w:val="110"/>
          <w:sz w:val="22"/>
        </w:rPr>
        <w:t> </w:t>
      </w:r>
      <w:r>
        <w:rPr>
          <w:w w:val="110"/>
          <w:sz w:val="22"/>
        </w:rPr>
        <w:t>of</w:t>
      </w:r>
      <w:r>
        <w:rPr>
          <w:spacing w:val="40"/>
          <w:w w:val="110"/>
          <w:sz w:val="22"/>
        </w:rPr>
        <w:t> </w:t>
      </w:r>
      <w:r>
        <w:rPr>
          <w:w w:val="110"/>
          <w:sz w:val="22"/>
        </w:rPr>
        <w:t>environmental</w:t>
      </w:r>
      <w:r>
        <w:rPr>
          <w:spacing w:val="40"/>
          <w:w w:val="110"/>
          <w:sz w:val="22"/>
        </w:rPr>
        <w:t> </w:t>
      </w:r>
      <w:r>
        <w:rPr>
          <w:w w:val="110"/>
          <w:sz w:val="22"/>
        </w:rPr>
        <w:t>responsibilities</w:t>
      </w:r>
      <w:r>
        <w:rPr>
          <w:spacing w:val="61"/>
          <w:w w:val="110"/>
          <w:sz w:val="22"/>
        </w:rPr>
        <w:t> </w:t>
      </w:r>
      <w:r>
        <w:rPr>
          <w:w w:val="110"/>
          <w:sz w:val="22"/>
        </w:rPr>
        <w:t>amongst</w:t>
      </w:r>
      <w:r>
        <w:rPr>
          <w:spacing w:val="40"/>
          <w:w w:val="110"/>
          <w:sz w:val="22"/>
        </w:rPr>
        <w:t> </w:t>
      </w:r>
      <w:r>
        <w:rPr>
          <w:w w:val="110"/>
          <w:sz w:val="22"/>
        </w:rPr>
        <w:t>staff</w:t>
      </w:r>
      <w:r>
        <w:rPr>
          <w:spacing w:val="40"/>
          <w:w w:val="110"/>
          <w:sz w:val="22"/>
        </w:rPr>
        <w:t> </w:t>
      </w:r>
      <w:r>
        <w:rPr>
          <w:w w:val="110"/>
          <w:sz w:val="22"/>
        </w:rPr>
        <w:t>and students on campus and at home</w:t>
      </w:r>
    </w:p>
    <w:p>
      <w:pPr>
        <w:pStyle w:val="ListParagraph"/>
        <w:numPr>
          <w:ilvl w:val="0"/>
          <w:numId w:val="4"/>
        </w:numPr>
        <w:tabs>
          <w:tab w:pos="860" w:val="left" w:leader="none"/>
          <w:tab w:pos="861" w:val="left" w:leader="none"/>
        </w:tabs>
        <w:spacing w:line="280" w:lineRule="auto" w:before="0" w:after="0"/>
        <w:ind w:left="860" w:right="748" w:hanging="361"/>
        <w:jc w:val="left"/>
        <w:rPr>
          <w:sz w:val="22"/>
        </w:rPr>
      </w:pPr>
      <w:r>
        <w:rPr>
          <w:w w:val="110"/>
          <w:sz w:val="22"/>
        </w:rPr>
        <w:t>Involving</w:t>
      </w:r>
      <w:r>
        <w:rPr>
          <w:spacing w:val="80"/>
          <w:w w:val="110"/>
          <w:sz w:val="22"/>
        </w:rPr>
        <w:t> </w:t>
      </w:r>
      <w:r>
        <w:rPr>
          <w:w w:val="110"/>
          <w:sz w:val="22"/>
        </w:rPr>
        <w:t>employees</w:t>
      </w:r>
      <w:r>
        <w:rPr>
          <w:spacing w:val="80"/>
          <w:w w:val="110"/>
          <w:sz w:val="22"/>
        </w:rPr>
        <w:t> </w:t>
      </w:r>
      <w:r>
        <w:rPr>
          <w:w w:val="110"/>
          <w:sz w:val="22"/>
        </w:rPr>
        <w:t>in</w:t>
      </w:r>
      <w:r>
        <w:rPr>
          <w:spacing w:val="80"/>
          <w:w w:val="110"/>
          <w:sz w:val="22"/>
        </w:rPr>
        <w:t> </w:t>
      </w:r>
      <w:r>
        <w:rPr>
          <w:w w:val="110"/>
          <w:sz w:val="22"/>
        </w:rPr>
        <w:t>our</w:t>
      </w:r>
      <w:r>
        <w:rPr>
          <w:spacing w:val="80"/>
          <w:w w:val="110"/>
          <w:sz w:val="22"/>
        </w:rPr>
        <w:t> </w:t>
      </w:r>
      <w:r>
        <w:rPr>
          <w:w w:val="110"/>
          <w:sz w:val="22"/>
        </w:rPr>
        <w:t>environmental</w:t>
      </w:r>
      <w:r>
        <w:rPr>
          <w:spacing w:val="80"/>
          <w:w w:val="110"/>
          <w:sz w:val="22"/>
        </w:rPr>
        <w:t> </w:t>
      </w:r>
      <w:r>
        <w:rPr>
          <w:w w:val="110"/>
          <w:sz w:val="22"/>
        </w:rPr>
        <w:t>programme</w:t>
      </w:r>
      <w:r>
        <w:rPr>
          <w:spacing w:val="80"/>
          <w:w w:val="110"/>
          <w:sz w:val="22"/>
        </w:rPr>
        <w:t> </w:t>
      </w:r>
      <w:r>
        <w:rPr>
          <w:w w:val="110"/>
          <w:sz w:val="22"/>
        </w:rPr>
        <w:t>and</w:t>
      </w:r>
      <w:r>
        <w:rPr>
          <w:spacing w:val="80"/>
          <w:w w:val="110"/>
          <w:sz w:val="22"/>
        </w:rPr>
        <w:t> </w:t>
      </w:r>
      <w:r>
        <w:rPr>
          <w:w w:val="110"/>
          <w:sz w:val="22"/>
        </w:rPr>
        <w:t>provide necessary</w:t>
      </w:r>
      <w:r>
        <w:rPr>
          <w:spacing w:val="-17"/>
          <w:w w:val="110"/>
          <w:sz w:val="22"/>
        </w:rPr>
        <w:t> </w:t>
      </w:r>
      <w:r>
        <w:rPr>
          <w:w w:val="110"/>
          <w:sz w:val="22"/>
        </w:rPr>
        <w:t>training</w:t>
      </w:r>
      <w:r>
        <w:rPr>
          <w:spacing w:val="-17"/>
          <w:w w:val="110"/>
          <w:sz w:val="22"/>
        </w:rPr>
        <w:t> </w:t>
      </w:r>
      <w:r>
        <w:rPr>
          <w:w w:val="110"/>
          <w:sz w:val="22"/>
        </w:rPr>
        <w:t>to</w:t>
      </w:r>
      <w:r>
        <w:rPr>
          <w:spacing w:val="-17"/>
          <w:w w:val="110"/>
          <w:sz w:val="22"/>
        </w:rPr>
        <w:t> </w:t>
      </w:r>
      <w:r>
        <w:rPr>
          <w:w w:val="110"/>
          <w:sz w:val="22"/>
        </w:rPr>
        <w:t>enable</w:t>
      </w:r>
      <w:r>
        <w:rPr>
          <w:spacing w:val="-17"/>
          <w:w w:val="110"/>
          <w:sz w:val="22"/>
        </w:rPr>
        <w:t> </w:t>
      </w:r>
      <w:r>
        <w:rPr>
          <w:w w:val="110"/>
          <w:sz w:val="22"/>
        </w:rPr>
        <w:t>them</w:t>
      </w:r>
      <w:r>
        <w:rPr>
          <w:spacing w:val="-17"/>
          <w:w w:val="110"/>
          <w:sz w:val="22"/>
        </w:rPr>
        <w:t> </w:t>
      </w:r>
      <w:r>
        <w:rPr>
          <w:w w:val="110"/>
          <w:sz w:val="22"/>
        </w:rPr>
        <w:t>to</w:t>
      </w:r>
      <w:r>
        <w:rPr>
          <w:spacing w:val="-16"/>
          <w:w w:val="110"/>
          <w:sz w:val="22"/>
        </w:rPr>
        <w:t> </w:t>
      </w:r>
      <w:r>
        <w:rPr>
          <w:w w:val="110"/>
          <w:sz w:val="22"/>
        </w:rPr>
        <w:t>discharge</w:t>
      </w:r>
      <w:r>
        <w:rPr>
          <w:spacing w:val="-17"/>
          <w:w w:val="110"/>
          <w:sz w:val="22"/>
        </w:rPr>
        <w:t> </w:t>
      </w:r>
      <w:r>
        <w:rPr>
          <w:w w:val="110"/>
          <w:sz w:val="22"/>
        </w:rPr>
        <w:t>their</w:t>
      </w:r>
      <w:r>
        <w:rPr>
          <w:spacing w:val="-21"/>
          <w:w w:val="110"/>
          <w:sz w:val="22"/>
        </w:rPr>
        <w:t> </w:t>
      </w:r>
      <w:r>
        <w:rPr>
          <w:w w:val="110"/>
          <w:sz w:val="22"/>
        </w:rPr>
        <w:t>responsibilities</w:t>
      </w:r>
    </w:p>
    <w:p>
      <w:pPr>
        <w:spacing w:before="239"/>
        <w:ind w:left="140" w:right="0" w:firstLine="0"/>
        <w:jc w:val="both"/>
        <w:rPr>
          <w:rFonts w:ascii="Arial Black"/>
          <w:sz w:val="24"/>
        </w:rPr>
      </w:pPr>
      <w:r>
        <w:rPr>
          <w:rFonts w:ascii="Arial Black"/>
          <w:w w:val="90"/>
          <w:sz w:val="24"/>
        </w:rPr>
        <w:t>OUR</w:t>
      </w:r>
      <w:r>
        <w:rPr>
          <w:rFonts w:ascii="Arial Black"/>
          <w:spacing w:val="-11"/>
          <w:w w:val="90"/>
          <w:sz w:val="24"/>
        </w:rPr>
        <w:t> </w:t>
      </w:r>
      <w:r>
        <w:rPr>
          <w:rFonts w:ascii="Arial Black"/>
          <w:spacing w:val="-2"/>
          <w:sz w:val="24"/>
        </w:rPr>
        <w:t>COMMITMENT</w:t>
      </w:r>
    </w:p>
    <w:p>
      <w:pPr>
        <w:pStyle w:val="BodyText"/>
        <w:spacing w:line="285" w:lineRule="auto" w:before="265"/>
        <w:ind w:left="140" w:right="1002"/>
        <w:jc w:val="both"/>
      </w:pPr>
      <w:r>
        <w:rPr/>
        <w:t>To deliver this Policy, The Royal Central School of Speech and Drama makes the </w:t>
      </w:r>
      <w:r>
        <w:rPr>
          <w:w w:val="110"/>
        </w:rPr>
        <w:t>following commitments</w:t>
      </w:r>
      <w:r>
        <w:rPr>
          <w:spacing w:val="-1"/>
          <w:w w:val="110"/>
        </w:rPr>
        <w:t> </w:t>
      </w:r>
      <w:r>
        <w:rPr>
          <w:w w:val="110"/>
        </w:rPr>
        <w:t>for all organisation sites:</w:t>
      </w:r>
    </w:p>
    <w:p>
      <w:pPr>
        <w:pStyle w:val="ListParagraph"/>
        <w:numPr>
          <w:ilvl w:val="0"/>
          <w:numId w:val="4"/>
        </w:numPr>
        <w:tabs>
          <w:tab w:pos="849" w:val="left" w:leader="none"/>
        </w:tabs>
        <w:spacing w:line="280" w:lineRule="auto" w:before="103" w:after="0"/>
        <w:ind w:left="848" w:right="752" w:hanging="426"/>
        <w:jc w:val="both"/>
        <w:rPr>
          <w:sz w:val="22"/>
        </w:rPr>
      </w:pPr>
      <w:r>
        <w:rPr>
          <w:w w:val="110"/>
          <w:sz w:val="22"/>
        </w:rPr>
        <w:t>Create</w:t>
      </w:r>
      <w:r>
        <w:rPr>
          <w:w w:val="110"/>
          <w:sz w:val="22"/>
        </w:rPr>
        <w:t> awareness</w:t>
      </w:r>
      <w:r>
        <w:rPr>
          <w:w w:val="110"/>
          <w:sz w:val="22"/>
        </w:rPr>
        <w:t> through</w:t>
      </w:r>
      <w:r>
        <w:rPr>
          <w:w w:val="110"/>
          <w:sz w:val="22"/>
        </w:rPr>
        <w:t> training</w:t>
      </w:r>
      <w:r>
        <w:rPr>
          <w:w w:val="110"/>
          <w:sz w:val="22"/>
        </w:rPr>
        <w:t> throughout</w:t>
      </w:r>
      <w:r>
        <w:rPr>
          <w:w w:val="110"/>
          <w:sz w:val="22"/>
        </w:rPr>
        <w:t> our</w:t>
      </w:r>
      <w:r>
        <w:rPr>
          <w:w w:val="110"/>
          <w:sz w:val="22"/>
        </w:rPr>
        <w:t> resources,</w:t>
      </w:r>
      <w:r>
        <w:rPr>
          <w:w w:val="110"/>
          <w:sz w:val="22"/>
        </w:rPr>
        <w:t> including research,</w:t>
      </w:r>
      <w:r>
        <w:rPr>
          <w:spacing w:val="-7"/>
          <w:w w:val="110"/>
          <w:sz w:val="22"/>
        </w:rPr>
        <w:t> </w:t>
      </w:r>
      <w:r>
        <w:rPr>
          <w:w w:val="110"/>
          <w:sz w:val="22"/>
        </w:rPr>
        <w:t>development</w:t>
      </w:r>
      <w:r>
        <w:rPr>
          <w:spacing w:val="-9"/>
          <w:w w:val="110"/>
          <w:sz w:val="22"/>
        </w:rPr>
        <w:t> </w:t>
      </w:r>
      <w:r>
        <w:rPr>
          <w:w w:val="110"/>
          <w:sz w:val="22"/>
        </w:rPr>
        <w:t>and</w:t>
      </w:r>
      <w:r>
        <w:rPr>
          <w:spacing w:val="-8"/>
          <w:w w:val="110"/>
          <w:sz w:val="22"/>
        </w:rPr>
        <w:t> </w:t>
      </w:r>
      <w:r>
        <w:rPr>
          <w:w w:val="110"/>
          <w:sz w:val="22"/>
        </w:rPr>
        <w:t>capital</w:t>
      </w:r>
      <w:r>
        <w:rPr>
          <w:spacing w:val="-10"/>
          <w:w w:val="110"/>
          <w:sz w:val="22"/>
        </w:rPr>
        <w:t> </w:t>
      </w:r>
      <w:r>
        <w:rPr>
          <w:w w:val="110"/>
          <w:sz w:val="22"/>
        </w:rPr>
        <w:t>to</w:t>
      </w:r>
      <w:r>
        <w:rPr>
          <w:spacing w:val="-9"/>
          <w:w w:val="110"/>
          <w:sz w:val="22"/>
        </w:rPr>
        <w:t> </w:t>
      </w:r>
      <w:r>
        <w:rPr>
          <w:w w:val="110"/>
          <w:sz w:val="22"/>
        </w:rPr>
        <w:t>meet</w:t>
      </w:r>
      <w:r>
        <w:rPr>
          <w:spacing w:val="-9"/>
          <w:w w:val="110"/>
          <w:sz w:val="22"/>
        </w:rPr>
        <w:t> </w:t>
      </w:r>
      <w:r>
        <w:rPr>
          <w:w w:val="110"/>
          <w:sz w:val="22"/>
        </w:rPr>
        <w:t>this</w:t>
      </w:r>
      <w:r>
        <w:rPr>
          <w:spacing w:val="-8"/>
          <w:w w:val="110"/>
          <w:sz w:val="22"/>
        </w:rPr>
        <w:t> </w:t>
      </w:r>
      <w:r>
        <w:rPr>
          <w:w w:val="110"/>
          <w:sz w:val="22"/>
        </w:rPr>
        <w:t>commitment</w:t>
      </w:r>
      <w:r>
        <w:rPr>
          <w:spacing w:val="-7"/>
          <w:w w:val="110"/>
          <w:sz w:val="22"/>
        </w:rPr>
        <w:t> </w:t>
      </w:r>
      <w:r>
        <w:rPr>
          <w:w w:val="110"/>
          <w:sz w:val="22"/>
        </w:rPr>
        <w:t>in</w:t>
      </w:r>
      <w:r>
        <w:rPr>
          <w:spacing w:val="-8"/>
          <w:w w:val="110"/>
          <w:sz w:val="22"/>
        </w:rPr>
        <w:t> </w:t>
      </w:r>
      <w:r>
        <w:rPr>
          <w:w w:val="110"/>
          <w:sz w:val="22"/>
        </w:rPr>
        <w:t>a</w:t>
      </w:r>
      <w:r>
        <w:rPr>
          <w:spacing w:val="-8"/>
          <w:w w:val="110"/>
          <w:sz w:val="22"/>
        </w:rPr>
        <w:t> </w:t>
      </w:r>
      <w:r>
        <w:rPr>
          <w:w w:val="110"/>
          <w:sz w:val="22"/>
        </w:rPr>
        <w:t>positive manner that leads the</w:t>
      </w:r>
      <w:r>
        <w:rPr>
          <w:spacing w:val="-1"/>
          <w:w w:val="110"/>
          <w:sz w:val="22"/>
        </w:rPr>
        <w:t> </w:t>
      </w:r>
      <w:r>
        <w:rPr>
          <w:w w:val="110"/>
          <w:sz w:val="22"/>
        </w:rPr>
        <w:t>way in our industry</w:t>
      </w:r>
    </w:p>
    <w:p>
      <w:pPr>
        <w:pStyle w:val="ListParagraph"/>
        <w:numPr>
          <w:ilvl w:val="0"/>
          <w:numId w:val="4"/>
        </w:numPr>
        <w:tabs>
          <w:tab w:pos="849" w:val="left" w:leader="none"/>
        </w:tabs>
        <w:spacing w:line="280" w:lineRule="auto" w:before="0" w:after="0"/>
        <w:ind w:left="848" w:right="135" w:hanging="426"/>
        <w:jc w:val="both"/>
        <w:rPr>
          <w:sz w:val="22"/>
        </w:rPr>
      </w:pPr>
      <w:r>
        <w:rPr>
          <w:w w:val="110"/>
          <w:sz w:val="22"/>
        </w:rPr>
        <w:t>Minimise</w:t>
      </w:r>
      <w:r>
        <w:rPr>
          <w:w w:val="110"/>
          <w:sz w:val="22"/>
        </w:rPr>
        <w:t> the</w:t>
      </w:r>
      <w:r>
        <w:rPr>
          <w:w w:val="110"/>
          <w:sz w:val="22"/>
        </w:rPr>
        <w:t> adverse</w:t>
      </w:r>
      <w:r>
        <w:rPr>
          <w:w w:val="110"/>
          <w:sz w:val="22"/>
        </w:rPr>
        <w:t> environmental</w:t>
      </w:r>
      <w:r>
        <w:rPr>
          <w:w w:val="110"/>
          <w:sz w:val="22"/>
        </w:rPr>
        <w:t> impact</w:t>
      </w:r>
      <w:r>
        <w:rPr>
          <w:w w:val="110"/>
          <w:sz w:val="22"/>
        </w:rPr>
        <w:t> of</w:t>
      </w:r>
      <w:r>
        <w:rPr>
          <w:w w:val="110"/>
          <w:sz w:val="22"/>
        </w:rPr>
        <w:t> the</w:t>
      </w:r>
      <w:r>
        <w:rPr>
          <w:w w:val="110"/>
          <w:sz w:val="22"/>
        </w:rPr>
        <w:t> delivery of</w:t>
      </w:r>
      <w:r>
        <w:rPr>
          <w:w w:val="110"/>
          <w:sz w:val="22"/>
        </w:rPr>
        <w:t> its</w:t>
      </w:r>
      <w:r>
        <w:rPr>
          <w:w w:val="110"/>
          <w:sz w:val="22"/>
        </w:rPr>
        <w:t> services</w:t>
      </w:r>
      <w:r>
        <w:rPr>
          <w:w w:val="110"/>
          <w:sz w:val="22"/>
        </w:rPr>
        <w:t> and better</w:t>
      </w:r>
      <w:r>
        <w:rPr>
          <w:spacing w:val="-17"/>
          <w:w w:val="110"/>
          <w:sz w:val="22"/>
        </w:rPr>
        <w:t> </w:t>
      </w:r>
      <w:r>
        <w:rPr>
          <w:w w:val="110"/>
          <w:sz w:val="22"/>
        </w:rPr>
        <w:t>manage</w:t>
      </w:r>
      <w:r>
        <w:rPr>
          <w:spacing w:val="-17"/>
          <w:w w:val="110"/>
          <w:sz w:val="22"/>
        </w:rPr>
        <w:t> </w:t>
      </w:r>
      <w:r>
        <w:rPr>
          <w:w w:val="110"/>
          <w:sz w:val="22"/>
        </w:rPr>
        <w:t>its</w:t>
      </w:r>
      <w:r>
        <w:rPr>
          <w:spacing w:val="-16"/>
          <w:w w:val="110"/>
          <w:sz w:val="22"/>
        </w:rPr>
        <w:t> </w:t>
      </w:r>
      <w:r>
        <w:rPr>
          <w:w w:val="110"/>
          <w:sz w:val="22"/>
        </w:rPr>
        <w:t>resources</w:t>
      </w:r>
      <w:r>
        <w:rPr>
          <w:spacing w:val="-17"/>
          <w:w w:val="110"/>
          <w:sz w:val="22"/>
        </w:rPr>
        <w:t> </w:t>
      </w:r>
      <w:r>
        <w:rPr>
          <w:w w:val="110"/>
          <w:sz w:val="22"/>
        </w:rPr>
        <w:t>taking</w:t>
      </w:r>
      <w:r>
        <w:rPr>
          <w:spacing w:val="-17"/>
          <w:w w:val="110"/>
          <w:sz w:val="22"/>
        </w:rPr>
        <w:t> </w:t>
      </w:r>
      <w:r>
        <w:rPr>
          <w:w w:val="110"/>
          <w:sz w:val="22"/>
        </w:rPr>
        <w:t>into</w:t>
      </w:r>
      <w:r>
        <w:rPr>
          <w:spacing w:val="-15"/>
          <w:w w:val="110"/>
          <w:sz w:val="22"/>
        </w:rPr>
        <w:t> </w:t>
      </w:r>
      <w:r>
        <w:rPr>
          <w:w w:val="110"/>
          <w:sz w:val="22"/>
        </w:rPr>
        <w:t>account</w:t>
      </w:r>
      <w:r>
        <w:rPr>
          <w:spacing w:val="-17"/>
          <w:w w:val="110"/>
          <w:sz w:val="22"/>
        </w:rPr>
        <w:t> </w:t>
      </w:r>
      <w:r>
        <w:rPr>
          <w:w w:val="110"/>
          <w:sz w:val="22"/>
        </w:rPr>
        <w:t>environmental</w:t>
      </w:r>
      <w:r>
        <w:rPr>
          <w:spacing w:val="-17"/>
          <w:w w:val="110"/>
          <w:sz w:val="22"/>
        </w:rPr>
        <w:t> </w:t>
      </w:r>
      <w:r>
        <w:rPr>
          <w:w w:val="110"/>
          <w:sz w:val="22"/>
        </w:rPr>
        <w:t>impact.</w:t>
      </w:r>
    </w:p>
    <w:p>
      <w:pPr>
        <w:pStyle w:val="ListParagraph"/>
        <w:numPr>
          <w:ilvl w:val="0"/>
          <w:numId w:val="4"/>
        </w:numPr>
        <w:tabs>
          <w:tab w:pos="849" w:val="left" w:leader="none"/>
        </w:tabs>
        <w:spacing w:line="246" w:lineRule="exact" w:before="0" w:after="0"/>
        <w:ind w:left="848" w:right="0" w:hanging="426"/>
        <w:jc w:val="both"/>
        <w:rPr>
          <w:sz w:val="22"/>
        </w:rPr>
      </w:pPr>
      <w:r>
        <w:rPr>
          <w:color w:val="211F1F"/>
          <w:sz w:val="22"/>
        </w:rPr>
        <w:t>Comply</w:t>
      </w:r>
      <w:r>
        <w:rPr>
          <w:color w:val="211F1F"/>
          <w:spacing w:val="30"/>
          <w:sz w:val="22"/>
        </w:rPr>
        <w:t> </w:t>
      </w:r>
      <w:r>
        <w:rPr>
          <w:color w:val="211F1F"/>
          <w:sz w:val="22"/>
        </w:rPr>
        <w:t>with</w:t>
      </w:r>
      <w:r>
        <w:rPr>
          <w:color w:val="211F1F"/>
          <w:spacing w:val="34"/>
          <w:sz w:val="22"/>
        </w:rPr>
        <w:t> </w:t>
      </w:r>
      <w:r>
        <w:rPr>
          <w:color w:val="211F1F"/>
          <w:sz w:val="22"/>
        </w:rPr>
        <w:t>all</w:t>
      </w:r>
      <w:r>
        <w:rPr>
          <w:color w:val="211F1F"/>
          <w:spacing w:val="27"/>
          <w:sz w:val="22"/>
        </w:rPr>
        <w:t> </w:t>
      </w:r>
      <w:r>
        <w:rPr>
          <w:color w:val="211F1F"/>
          <w:sz w:val="22"/>
        </w:rPr>
        <w:t>relevant</w:t>
      </w:r>
      <w:r>
        <w:rPr>
          <w:color w:val="211F1F"/>
          <w:spacing w:val="34"/>
          <w:sz w:val="22"/>
        </w:rPr>
        <w:t> </w:t>
      </w:r>
      <w:r>
        <w:rPr>
          <w:color w:val="211F1F"/>
          <w:sz w:val="22"/>
        </w:rPr>
        <w:t>legislation</w:t>
      </w:r>
      <w:r>
        <w:rPr>
          <w:color w:val="211F1F"/>
          <w:spacing w:val="34"/>
          <w:sz w:val="22"/>
        </w:rPr>
        <w:t> </w:t>
      </w:r>
      <w:r>
        <w:rPr>
          <w:color w:val="211F1F"/>
          <w:sz w:val="22"/>
        </w:rPr>
        <w:t>and</w:t>
      </w:r>
      <w:r>
        <w:rPr>
          <w:color w:val="211F1F"/>
          <w:spacing w:val="3"/>
          <w:sz w:val="22"/>
        </w:rPr>
        <w:t> </w:t>
      </w:r>
      <w:r>
        <w:rPr>
          <w:color w:val="211F1F"/>
          <w:spacing w:val="-2"/>
          <w:sz w:val="22"/>
        </w:rPr>
        <w:t>regulations</w:t>
      </w:r>
    </w:p>
    <w:p>
      <w:pPr>
        <w:pStyle w:val="ListParagraph"/>
        <w:numPr>
          <w:ilvl w:val="0"/>
          <w:numId w:val="4"/>
        </w:numPr>
        <w:tabs>
          <w:tab w:pos="848" w:val="left" w:leader="none"/>
          <w:tab w:pos="849" w:val="left" w:leader="none"/>
        </w:tabs>
        <w:spacing w:line="280" w:lineRule="auto" w:before="11" w:after="0"/>
        <w:ind w:left="848" w:right="138" w:hanging="425"/>
        <w:jc w:val="left"/>
        <w:rPr>
          <w:sz w:val="22"/>
        </w:rPr>
      </w:pPr>
      <w:r>
        <w:rPr>
          <w:w w:val="110"/>
          <w:sz w:val="22"/>
        </w:rPr>
        <w:t>Implement</w:t>
      </w:r>
      <w:r>
        <w:rPr>
          <w:w w:val="110"/>
          <w:sz w:val="22"/>
        </w:rPr>
        <w:t> environmental</w:t>
      </w:r>
      <w:r>
        <w:rPr>
          <w:w w:val="110"/>
          <w:sz w:val="22"/>
        </w:rPr>
        <w:t> best</w:t>
      </w:r>
      <w:r>
        <w:rPr>
          <w:w w:val="110"/>
          <w:sz w:val="22"/>
        </w:rPr>
        <w:t> practice</w:t>
      </w:r>
      <w:r>
        <w:rPr>
          <w:w w:val="110"/>
          <w:sz w:val="22"/>
        </w:rPr>
        <w:t> procedures</w:t>
      </w:r>
      <w:r>
        <w:rPr>
          <w:w w:val="110"/>
          <w:sz w:val="22"/>
        </w:rPr>
        <w:t> throughout</w:t>
      </w:r>
      <w:r>
        <w:rPr>
          <w:w w:val="110"/>
          <w:sz w:val="22"/>
        </w:rPr>
        <w:t> the</w:t>
      </w:r>
      <w:r>
        <w:rPr>
          <w:w w:val="110"/>
          <w:sz w:val="22"/>
        </w:rPr>
        <w:t> Institution and</w:t>
      </w:r>
      <w:r>
        <w:rPr>
          <w:spacing w:val="-4"/>
          <w:w w:val="110"/>
          <w:sz w:val="22"/>
        </w:rPr>
        <w:t> </w:t>
      </w:r>
      <w:r>
        <w:rPr>
          <w:w w:val="110"/>
          <w:sz w:val="22"/>
        </w:rPr>
        <w:t>seek</w:t>
      </w:r>
      <w:r>
        <w:rPr>
          <w:spacing w:val="-6"/>
          <w:w w:val="110"/>
          <w:sz w:val="22"/>
        </w:rPr>
        <w:t> </w:t>
      </w:r>
      <w:r>
        <w:rPr>
          <w:w w:val="110"/>
          <w:sz w:val="22"/>
        </w:rPr>
        <w:t>ways</w:t>
      </w:r>
      <w:r>
        <w:rPr>
          <w:spacing w:val="-5"/>
          <w:w w:val="110"/>
          <w:sz w:val="22"/>
        </w:rPr>
        <w:t> </w:t>
      </w:r>
      <w:r>
        <w:rPr>
          <w:w w:val="110"/>
          <w:sz w:val="22"/>
        </w:rPr>
        <w:t>of</w:t>
      </w:r>
      <w:r>
        <w:rPr>
          <w:spacing w:val="-3"/>
          <w:w w:val="110"/>
          <w:sz w:val="22"/>
        </w:rPr>
        <w:t> </w:t>
      </w:r>
      <w:r>
        <w:rPr>
          <w:w w:val="110"/>
          <w:sz w:val="22"/>
        </w:rPr>
        <w:t>continuous</w:t>
      </w:r>
      <w:r>
        <w:rPr>
          <w:spacing w:val="-5"/>
          <w:w w:val="110"/>
          <w:sz w:val="22"/>
        </w:rPr>
        <w:t> </w:t>
      </w:r>
      <w:r>
        <w:rPr>
          <w:w w:val="110"/>
          <w:sz w:val="22"/>
        </w:rPr>
        <w:t>improvement</w:t>
      </w:r>
    </w:p>
    <w:p>
      <w:pPr>
        <w:pStyle w:val="ListParagraph"/>
        <w:numPr>
          <w:ilvl w:val="0"/>
          <w:numId w:val="4"/>
        </w:numPr>
        <w:tabs>
          <w:tab w:pos="848" w:val="left" w:leader="none"/>
          <w:tab w:pos="849" w:val="left" w:leader="none"/>
        </w:tabs>
        <w:spacing w:line="278" w:lineRule="auto" w:before="0" w:after="0"/>
        <w:ind w:left="848" w:right="132" w:hanging="425"/>
        <w:jc w:val="left"/>
        <w:rPr>
          <w:sz w:val="22"/>
        </w:rPr>
      </w:pPr>
      <w:r>
        <w:rPr>
          <w:w w:val="110"/>
          <w:sz w:val="22"/>
        </w:rPr>
        <w:t>Measure</w:t>
      </w:r>
      <w:r>
        <w:rPr>
          <w:spacing w:val="-12"/>
          <w:w w:val="110"/>
          <w:sz w:val="22"/>
        </w:rPr>
        <w:t> </w:t>
      </w:r>
      <w:r>
        <w:rPr>
          <w:w w:val="110"/>
          <w:sz w:val="22"/>
        </w:rPr>
        <w:t>our</w:t>
      </w:r>
      <w:r>
        <w:rPr>
          <w:spacing w:val="-11"/>
          <w:w w:val="110"/>
          <w:sz w:val="22"/>
        </w:rPr>
        <w:t> </w:t>
      </w:r>
      <w:r>
        <w:rPr>
          <w:w w:val="110"/>
          <w:sz w:val="22"/>
        </w:rPr>
        <w:t>progress</w:t>
      </w:r>
      <w:r>
        <w:rPr>
          <w:spacing w:val="-11"/>
          <w:w w:val="110"/>
          <w:sz w:val="22"/>
        </w:rPr>
        <w:t> </w:t>
      </w:r>
      <w:r>
        <w:rPr>
          <w:w w:val="110"/>
          <w:sz w:val="22"/>
        </w:rPr>
        <w:t>in</w:t>
      </w:r>
      <w:r>
        <w:rPr>
          <w:spacing w:val="-11"/>
          <w:w w:val="110"/>
          <w:sz w:val="22"/>
        </w:rPr>
        <w:t> </w:t>
      </w:r>
      <w:r>
        <w:rPr>
          <w:w w:val="110"/>
          <w:sz w:val="22"/>
        </w:rPr>
        <w:t>pursuing</w:t>
      </w:r>
      <w:r>
        <w:rPr>
          <w:spacing w:val="-14"/>
          <w:w w:val="110"/>
          <w:sz w:val="22"/>
        </w:rPr>
        <w:t> </w:t>
      </w:r>
      <w:r>
        <w:rPr>
          <w:w w:val="110"/>
          <w:sz w:val="22"/>
        </w:rPr>
        <w:t>this</w:t>
      </w:r>
      <w:r>
        <w:rPr>
          <w:spacing w:val="-13"/>
          <w:w w:val="110"/>
          <w:sz w:val="22"/>
        </w:rPr>
        <w:t> </w:t>
      </w:r>
      <w:r>
        <w:rPr>
          <w:w w:val="110"/>
          <w:sz w:val="22"/>
        </w:rPr>
        <w:t>Policy</w:t>
      </w:r>
      <w:r>
        <w:rPr>
          <w:spacing w:val="-12"/>
          <w:w w:val="110"/>
          <w:sz w:val="22"/>
        </w:rPr>
        <w:t> </w:t>
      </w:r>
      <w:r>
        <w:rPr>
          <w:w w:val="110"/>
          <w:sz w:val="22"/>
        </w:rPr>
        <w:t>and</w:t>
      </w:r>
      <w:r>
        <w:rPr>
          <w:spacing w:val="-14"/>
          <w:w w:val="110"/>
          <w:sz w:val="22"/>
        </w:rPr>
        <w:t> </w:t>
      </w:r>
      <w:r>
        <w:rPr>
          <w:w w:val="110"/>
          <w:sz w:val="22"/>
        </w:rPr>
        <w:t>report</w:t>
      </w:r>
      <w:r>
        <w:rPr>
          <w:spacing w:val="-12"/>
          <w:w w:val="110"/>
          <w:sz w:val="22"/>
        </w:rPr>
        <w:t> </w:t>
      </w:r>
      <w:r>
        <w:rPr>
          <w:w w:val="110"/>
          <w:sz w:val="22"/>
        </w:rPr>
        <w:t>annually</w:t>
      </w:r>
      <w:r>
        <w:rPr>
          <w:spacing w:val="-12"/>
          <w:w w:val="110"/>
          <w:sz w:val="22"/>
        </w:rPr>
        <w:t> </w:t>
      </w:r>
      <w:r>
        <w:rPr>
          <w:w w:val="110"/>
          <w:sz w:val="22"/>
        </w:rPr>
        <w:t>internally</w:t>
      </w:r>
      <w:r>
        <w:rPr>
          <w:spacing w:val="-12"/>
          <w:w w:val="110"/>
          <w:sz w:val="22"/>
        </w:rPr>
        <w:t> </w:t>
      </w:r>
      <w:r>
        <w:rPr>
          <w:w w:val="110"/>
          <w:sz w:val="22"/>
        </w:rPr>
        <w:t>and </w:t>
      </w:r>
      <w:r>
        <w:rPr>
          <w:spacing w:val="-2"/>
          <w:w w:val="110"/>
          <w:sz w:val="22"/>
        </w:rPr>
        <w:t>externally</w:t>
      </w:r>
    </w:p>
    <w:p>
      <w:pPr>
        <w:pStyle w:val="ListParagraph"/>
        <w:numPr>
          <w:ilvl w:val="0"/>
          <w:numId w:val="4"/>
        </w:numPr>
        <w:tabs>
          <w:tab w:pos="860" w:val="left" w:leader="none"/>
          <w:tab w:pos="861" w:val="left" w:leader="none"/>
        </w:tabs>
        <w:spacing w:line="280" w:lineRule="auto" w:before="0" w:after="0"/>
        <w:ind w:left="848" w:right="136" w:hanging="425"/>
        <w:jc w:val="left"/>
        <w:rPr>
          <w:sz w:val="22"/>
        </w:rPr>
      </w:pPr>
      <w:r>
        <w:rPr>
          <w:w w:val="110"/>
          <w:sz w:val="22"/>
        </w:rPr>
        <w:t>Contribute</w:t>
      </w:r>
      <w:r>
        <w:rPr>
          <w:spacing w:val="40"/>
          <w:w w:val="110"/>
          <w:sz w:val="22"/>
        </w:rPr>
        <w:t> </w:t>
      </w:r>
      <w:r>
        <w:rPr>
          <w:w w:val="110"/>
          <w:sz w:val="22"/>
        </w:rPr>
        <w:t>generally</w:t>
      </w:r>
      <w:r>
        <w:rPr>
          <w:spacing w:val="40"/>
          <w:w w:val="110"/>
          <w:sz w:val="22"/>
        </w:rPr>
        <w:t> </w:t>
      </w:r>
      <w:r>
        <w:rPr>
          <w:w w:val="110"/>
          <w:sz w:val="22"/>
        </w:rPr>
        <w:t>to</w:t>
      </w:r>
      <w:r>
        <w:rPr>
          <w:spacing w:val="40"/>
          <w:w w:val="110"/>
          <w:sz w:val="22"/>
        </w:rPr>
        <w:t> </w:t>
      </w:r>
      <w:r>
        <w:rPr>
          <w:w w:val="110"/>
          <w:sz w:val="22"/>
        </w:rPr>
        <w:t>the</w:t>
      </w:r>
      <w:r>
        <w:rPr>
          <w:spacing w:val="40"/>
          <w:w w:val="110"/>
          <w:sz w:val="22"/>
        </w:rPr>
        <w:t> </w:t>
      </w:r>
      <w:r>
        <w:rPr>
          <w:w w:val="110"/>
          <w:sz w:val="22"/>
        </w:rPr>
        <w:t>improvement</w:t>
      </w:r>
      <w:r>
        <w:rPr>
          <w:spacing w:val="40"/>
          <w:w w:val="110"/>
          <w:sz w:val="22"/>
        </w:rPr>
        <w:t> </w:t>
      </w:r>
      <w:r>
        <w:rPr>
          <w:w w:val="110"/>
          <w:sz w:val="22"/>
        </w:rPr>
        <w:t>of</w:t>
      </w:r>
      <w:r>
        <w:rPr>
          <w:spacing w:val="40"/>
          <w:w w:val="110"/>
          <w:sz w:val="22"/>
        </w:rPr>
        <w:t> </w:t>
      </w:r>
      <w:r>
        <w:rPr>
          <w:w w:val="110"/>
          <w:sz w:val="22"/>
        </w:rPr>
        <w:t>the</w:t>
      </w:r>
      <w:r>
        <w:rPr>
          <w:spacing w:val="40"/>
          <w:w w:val="110"/>
          <w:sz w:val="22"/>
        </w:rPr>
        <w:t> </w:t>
      </w:r>
      <w:r>
        <w:rPr>
          <w:w w:val="110"/>
          <w:sz w:val="22"/>
        </w:rPr>
        <w:t>local</w:t>
      </w:r>
      <w:r>
        <w:rPr>
          <w:spacing w:val="40"/>
          <w:w w:val="110"/>
          <w:sz w:val="22"/>
        </w:rPr>
        <w:t> </w:t>
      </w:r>
      <w:r>
        <w:rPr>
          <w:w w:val="110"/>
          <w:sz w:val="22"/>
        </w:rPr>
        <w:t>and</w:t>
      </w:r>
      <w:r>
        <w:rPr>
          <w:spacing w:val="40"/>
          <w:w w:val="110"/>
          <w:sz w:val="22"/>
        </w:rPr>
        <w:t> </w:t>
      </w:r>
      <w:r>
        <w:rPr>
          <w:w w:val="110"/>
          <w:sz w:val="22"/>
        </w:rPr>
        <w:t>national</w:t>
      </w:r>
      <w:r>
        <w:rPr>
          <w:spacing w:val="40"/>
          <w:w w:val="110"/>
          <w:sz w:val="22"/>
        </w:rPr>
        <w:t> </w:t>
      </w:r>
      <w:r>
        <w:rPr>
          <w:w w:val="110"/>
          <w:sz w:val="22"/>
        </w:rPr>
        <w:t>global</w:t>
      </w:r>
      <w:r>
        <w:rPr>
          <w:spacing w:val="40"/>
          <w:w w:val="110"/>
          <w:sz w:val="22"/>
        </w:rPr>
        <w:t> </w:t>
      </w:r>
      <w:r>
        <w:rPr>
          <w:spacing w:val="-2"/>
          <w:w w:val="110"/>
          <w:sz w:val="22"/>
        </w:rPr>
        <w:t>environment</w:t>
      </w:r>
    </w:p>
    <w:p>
      <w:pPr>
        <w:spacing w:after="0" w:line="280" w:lineRule="auto"/>
        <w:jc w:val="left"/>
        <w:rPr>
          <w:sz w:val="22"/>
        </w:rPr>
        <w:sectPr>
          <w:pgSz w:w="11910" w:h="16840"/>
          <w:pgMar w:header="715" w:footer="0" w:top="1220" w:bottom="280" w:left="1300" w:right="1300"/>
        </w:sectPr>
      </w:pPr>
    </w:p>
    <w:p>
      <w:pPr>
        <w:pStyle w:val="BodyText"/>
        <w:spacing w:before="9"/>
        <w:rPr>
          <w:sz w:val="9"/>
        </w:rPr>
      </w:pPr>
    </w:p>
    <w:p>
      <w:pPr>
        <w:pStyle w:val="BodyText"/>
        <w:spacing w:before="94"/>
        <w:ind w:left="140"/>
        <w:jc w:val="both"/>
        <w:rPr>
          <w:rFonts w:ascii="Arial Black"/>
        </w:rPr>
      </w:pPr>
      <w:r>
        <w:rPr>
          <w:rFonts w:ascii="Arial Black"/>
          <w:w w:val="90"/>
        </w:rPr>
        <w:t>Continuation</w:t>
      </w:r>
      <w:r>
        <w:rPr>
          <w:rFonts w:ascii="Arial Black"/>
          <w:spacing w:val="8"/>
        </w:rPr>
        <w:t> </w:t>
      </w:r>
      <w:r>
        <w:rPr>
          <w:rFonts w:ascii="Arial Black"/>
          <w:w w:val="90"/>
        </w:rPr>
        <w:t>of</w:t>
      </w:r>
      <w:r>
        <w:rPr>
          <w:rFonts w:ascii="Arial Black"/>
          <w:spacing w:val="11"/>
        </w:rPr>
        <w:t> </w:t>
      </w:r>
      <w:r>
        <w:rPr>
          <w:rFonts w:ascii="Arial Black"/>
          <w:w w:val="90"/>
        </w:rPr>
        <w:t>the</w:t>
      </w:r>
      <w:r>
        <w:rPr>
          <w:rFonts w:ascii="Arial Black"/>
          <w:spacing w:val="8"/>
        </w:rPr>
        <w:t> </w:t>
      </w:r>
      <w:r>
        <w:rPr>
          <w:rFonts w:ascii="Arial Black"/>
          <w:spacing w:val="-2"/>
          <w:w w:val="90"/>
        </w:rPr>
        <w:t>policy</w:t>
      </w:r>
    </w:p>
    <w:p>
      <w:pPr>
        <w:pStyle w:val="BodyText"/>
        <w:spacing w:before="8"/>
        <w:rPr>
          <w:rFonts w:ascii="Arial Black"/>
          <w:sz w:val="21"/>
        </w:rPr>
      </w:pPr>
    </w:p>
    <w:p>
      <w:pPr>
        <w:pStyle w:val="BodyText"/>
        <w:spacing w:line="285" w:lineRule="auto"/>
        <w:ind w:left="140" w:right="134"/>
        <w:jc w:val="both"/>
      </w:pPr>
      <w:r>
        <w:rPr/>
        <w:t>The School will seek to continually review, improve and develop this Environmental Policy </w:t>
      </w:r>
      <w:r>
        <w:rPr>
          <w:w w:val="110"/>
        </w:rPr>
        <w:t>and</w:t>
      </w:r>
      <w:r>
        <w:rPr>
          <w:w w:val="110"/>
        </w:rPr>
        <w:t> will</w:t>
      </w:r>
      <w:r>
        <w:rPr>
          <w:w w:val="110"/>
        </w:rPr>
        <w:t> commit</w:t>
      </w:r>
      <w:r>
        <w:rPr>
          <w:w w:val="110"/>
        </w:rPr>
        <w:t> to</w:t>
      </w:r>
      <w:r>
        <w:rPr>
          <w:w w:val="110"/>
        </w:rPr>
        <w:t> its</w:t>
      </w:r>
      <w:r>
        <w:rPr>
          <w:w w:val="110"/>
        </w:rPr>
        <w:t> implementation.</w:t>
      </w:r>
      <w:r>
        <w:rPr>
          <w:w w:val="110"/>
        </w:rPr>
        <w:t> This</w:t>
      </w:r>
      <w:r>
        <w:rPr>
          <w:w w:val="110"/>
        </w:rPr>
        <w:t> includes</w:t>
      </w:r>
      <w:r>
        <w:rPr>
          <w:w w:val="110"/>
        </w:rPr>
        <w:t> full</w:t>
      </w:r>
      <w:r>
        <w:rPr>
          <w:w w:val="110"/>
        </w:rPr>
        <w:t> compliance</w:t>
      </w:r>
      <w:r>
        <w:rPr>
          <w:w w:val="110"/>
        </w:rPr>
        <w:t> with</w:t>
      </w:r>
      <w:r>
        <w:rPr>
          <w:w w:val="110"/>
        </w:rPr>
        <w:t> local</w:t>
      </w:r>
      <w:r>
        <w:rPr>
          <w:w w:val="110"/>
        </w:rPr>
        <w:t> and national</w:t>
      </w:r>
      <w:r>
        <w:rPr>
          <w:spacing w:val="-6"/>
          <w:w w:val="110"/>
        </w:rPr>
        <w:t> </w:t>
      </w:r>
      <w:r>
        <w:rPr>
          <w:w w:val="110"/>
        </w:rPr>
        <w:t>legislation</w:t>
      </w:r>
      <w:r>
        <w:rPr>
          <w:spacing w:val="-6"/>
          <w:w w:val="110"/>
        </w:rPr>
        <w:t> </w:t>
      </w:r>
      <w:r>
        <w:rPr>
          <w:w w:val="110"/>
        </w:rPr>
        <w:t>and</w:t>
      </w:r>
      <w:r>
        <w:rPr>
          <w:spacing w:val="-8"/>
          <w:w w:val="110"/>
        </w:rPr>
        <w:t> </w:t>
      </w:r>
      <w:r>
        <w:rPr>
          <w:w w:val="110"/>
        </w:rPr>
        <w:t>guidance</w:t>
      </w:r>
      <w:r>
        <w:rPr>
          <w:spacing w:val="-7"/>
          <w:w w:val="110"/>
        </w:rPr>
        <w:t> </w:t>
      </w:r>
      <w:r>
        <w:rPr>
          <w:w w:val="110"/>
        </w:rPr>
        <w:t>and</w:t>
      </w:r>
      <w:r>
        <w:rPr>
          <w:spacing w:val="-7"/>
          <w:w w:val="110"/>
        </w:rPr>
        <w:t> </w:t>
      </w:r>
      <w:r>
        <w:rPr>
          <w:w w:val="110"/>
        </w:rPr>
        <w:t>achieving</w:t>
      </w:r>
      <w:r>
        <w:rPr>
          <w:spacing w:val="-7"/>
          <w:w w:val="110"/>
        </w:rPr>
        <w:t> </w:t>
      </w:r>
      <w:r>
        <w:rPr>
          <w:w w:val="110"/>
        </w:rPr>
        <w:t>integration</w:t>
      </w:r>
      <w:r>
        <w:rPr>
          <w:spacing w:val="-7"/>
          <w:w w:val="110"/>
        </w:rPr>
        <w:t> </w:t>
      </w:r>
      <w:r>
        <w:rPr>
          <w:w w:val="110"/>
        </w:rPr>
        <w:t>of</w:t>
      </w:r>
      <w:r>
        <w:rPr>
          <w:spacing w:val="-10"/>
          <w:w w:val="110"/>
        </w:rPr>
        <w:t> </w:t>
      </w:r>
      <w:r>
        <w:rPr>
          <w:w w:val="110"/>
        </w:rPr>
        <w:t>the</w:t>
      </w:r>
      <w:r>
        <w:rPr>
          <w:spacing w:val="-6"/>
          <w:w w:val="110"/>
        </w:rPr>
        <w:t> </w:t>
      </w:r>
      <w:r>
        <w:rPr>
          <w:w w:val="110"/>
        </w:rPr>
        <w:t>Policy</w:t>
      </w:r>
      <w:r>
        <w:rPr>
          <w:spacing w:val="-7"/>
          <w:w w:val="110"/>
        </w:rPr>
        <w:t> </w:t>
      </w:r>
      <w:r>
        <w:rPr>
          <w:w w:val="110"/>
        </w:rPr>
        <w:t>into</w:t>
      </w:r>
      <w:r>
        <w:rPr>
          <w:spacing w:val="-7"/>
          <w:w w:val="110"/>
        </w:rPr>
        <w:t> </w:t>
      </w:r>
      <w:r>
        <w:rPr>
          <w:w w:val="110"/>
        </w:rPr>
        <w:t>decision making</w:t>
      </w:r>
      <w:r>
        <w:rPr>
          <w:spacing w:val="-9"/>
          <w:w w:val="110"/>
        </w:rPr>
        <w:t> </w:t>
      </w:r>
      <w:r>
        <w:rPr>
          <w:w w:val="110"/>
        </w:rPr>
        <w:t>at</w:t>
      </w:r>
      <w:r>
        <w:rPr>
          <w:spacing w:val="-7"/>
          <w:w w:val="110"/>
        </w:rPr>
        <w:t> </w:t>
      </w:r>
      <w:r>
        <w:rPr>
          <w:w w:val="110"/>
        </w:rPr>
        <w:t>all</w:t>
      </w:r>
      <w:r>
        <w:rPr>
          <w:spacing w:val="-9"/>
          <w:w w:val="110"/>
        </w:rPr>
        <w:t> </w:t>
      </w:r>
      <w:r>
        <w:rPr>
          <w:w w:val="110"/>
        </w:rPr>
        <w:t>levels</w:t>
      </w:r>
      <w:r>
        <w:rPr>
          <w:spacing w:val="-8"/>
          <w:w w:val="110"/>
        </w:rPr>
        <w:t> </w:t>
      </w:r>
      <w:r>
        <w:rPr>
          <w:w w:val="110"/>
        </w:rPr>
        <w:t>and</w:t>
      </w:r>
      <w:r>
        <w:rPr>
          <w:spacing w:val="-11"/>
          <w:w w:val="110"/>
        </w:rPr>
        <w:t> </w:t>
      </w:r>
      <w:r>
        <w:rPr>
          <w:w w:val="110"/>
        </w:rPr>
        <w:t>in</w:t>
      </w:r>
      <w:r>
        <w:rPr>
          <w:spacing w:val="-7"/>
          <w:w w:val="110"/>
        </w:rPr>
        <w:t> </w:t>
      </w:r>
      <w:r>
        <w:rPr>
          <w:w w:val="110"/>
        </w:rPr>
        <w:t>all</w:t>
      </w:r>
      <w:r>
        <w:rPr>
          <w:spacing w:val="-9"/>
          <w:w w:val="110"/>
        </w:rPr>
        <w:t> </w:t>
      </w:r>
      <w:r>
        <w:rPr>
          <w:w w:val="110"/>
        </w:rPr>
        <w:t>departments.</w:t>
      </w:r>
    </w:p>
    <w:p>
      <w:pPr>
        <w:pStyle w:val="BodyText"/>
        <w:spacing w:before="10"/>
        <w:rPr>
          <w:sz w:val="23"/>
        </w:rPr>
      </w:pPr>
    </w:p>
    <w:p>
      <w:pPr>
        <w:pStyle w:val="BodyText"/>
        <w:spacing w:line="285" w:lineRule="auto"/>
        <w:ind w:left="140" w:right="135"/>
        <w:jc w:val="both"/>
      </w:pPr>
      <w:r>
        <w:rPr>
          <w:w w:val="110"/>
        </w:rPr>
        <w:t>The basis</w:t>
      </w:r>
      <w:r>
        <w:rPr>
          <w:spacing w:val="-2"/>
          <w:w w:val="110"/>
        </w:rPr>
        <w:t> </w:t>
      </w:r>
      <w:r>
        <w:rPr>
          <w:w w:val="110"/>
        </w:rPr>
        <w:t>of</w:t>
      </w:r>
      <w:r>
        <w:rPr>
          <w:spacing w:val="-3"/>
          <w:w w:val="110"/>
        </w:rPr>
        <w:t> </w:t>
      </w:r>
      <w:r>
        <w:rPr>
          <w:w w:val="110"/>
        </w:rPr>
        <w:t>the content</w:t>
      </w:r>
      <w:r>
        <w:rPr>
          <w:spacing w:val="-2"/>
          <w:w w:val="110"/>
        </w:rPr>
        <w:t> </w:t>
      </w:r>
      <w:r>
        <w:rPr>
          <w:w w:val="110"/>
        </w:rPr>
        <w:t>of</w:t>
      </w:r>
      <w:r>
        <w:rPr>
          <w:spacing w:val="-3"/>
          <w:w w:val="110"/>
        </w:rPr>
        <w:t> </w:t>
      </w:r>
      <w:r>
        <w:rPr>
          <w:w w:val="110"/>
        </w:rPr>
        <w:t>the Policy</w:t>
      </w:r>
      <w:r>
        <w:rPr>
          <w:spacing w:val="-3"/>
          <w:w w:val="110"/>
        </w:rPr>
        <w:t> </w:t>
      </w:r>
      <w:r>
        <w:rPr>
          <w:w w:val="110"/>
        </w:rPr>
        <w:t>will</w:t>
      </w:r>
      <w:r>
        <w:rPr>
          <w:spacing w:val="-2"/>
          <w:w w:val="110"/>
        </w:rPr>
        <w:t> </w:t>
      </w:r>
      <w:r>
        <w:rPr>
          <w:w w:val="110"/>
        </w:rPr>
        <w:t>be</w:t>
      </w:r>
      <w:r>
        <w:rPr>
          <w:spacing w:val="-2"/>
          <w:w w:val="110"/>
        </w:rPr>
        <w:t> </w:t>
      </w:r>
      <w:r>
        <w:rPr>
          <w:w w:val="110"/>
        </w:rPr>
        <w:t>compliance</w:t>
      </w:r>
      <w:r>
        <w:rPr>
          <w:spacing w:val="-2"/>
          <w:w w:val="110"/>
        </w:rPr>
        <w:t> </w:t>
      </w:r>
      <w:r>
        <w:rPr>
          <w:w w:val="110"/>
        </w:rPr>
        <w:t>with</w:t>
      </w:r>
      <w:r>
        <w:rPr>
          <w:spacing w:val="-2"/>
          <w:w w:val="110"/>
        </w:rPr>
        <w:t> </w:t>
      </w:r>
      <w:r>
        <w:rPr>
          <w:w w:val="110"/>
        </w:rPr>
        <w:t>relevant</w:t>
      </w:r>
      <w:r>
        <w:rPr>
          <w:spacing w:val="-2"/>
          <w:w w:val="110"/>
        </w:rPr>
        <w:t> </w:t>
      </w:r>
      <w:r>
        <w:rPr>
          <w:w w:val="110"/>
        </w:rPr>
        <w:t>environmental legislation</w:t>
      </w:r>
      <w:r>
        <w:rPr>
          <w:spacing w:val="-17"/>
          <w:w w:val="110"/>
        </w:rPr>
        <w:t> </w:t>
      </w:r>
      <w:r>
        <w:rPr>
          <w:w w:val="110"/>
        </w:rPr>
        <w:t>as</w:t>
      </w:r>
      <w:r>
        <w:rPr>
          <w:spacing w:val="-17"/>
          <w:w w:val="110"/>
        </w:rPr>
        <w:t> </w:t>
      </w:r>
      <w:r>
        <w:rPr>
          <w:w w:val="110"/>
        </w:rPr>
        <w:t>a</w:t>
      </w:r>
      <w:r>
        <w:rPr>
          <w:spacing w:val="-17"/>
          <w:w w:val="110"/>
        </w:rPr>
        <w:t> </w:t>
      </w:r>
      <w:r>
        <w:rPr>
          <w:w w:val="110"/>
        </w:rPr>
        <w:t>minimum</w:t>
      </w:r>
      <w:r>
        <w:rPr>
          <w:spacing w:val="-17"/>
          <w:w w:val="110"/>
        </w:rPr>
        <w:t> </w:t>
      </w:r>
      <w:r>
        <w:rPr>
          <w:w w:val="110"/>
        </w:rPr>
        <w:t>level</w:t>
      </w:r>
      <w:r>
        <w:rPr>
          <w:spacing w:val="-17"/>
          <w:w w:val="110"/>
        </w:rPr>
        <w:t> </w:t>
      </w:r>
      <w:r>
        <w:rPr>
          <w:w w:val="110"/>
        </w:rPr>
        <w:t>of</w:t>
      </w:r>
      <w:r>
        <w:rPr>
          <w:spacing w:val="-16"/>
          <w:w w:val="110"/>
        </w:rPr>
        <w:t> </w:t>
      </w:r>
      <w:r>
        <w:rPr>
          <w:w w:val="110"/>
        </w:rPr>
        <w:t>performance.</w:t>
      </w:r>
      <w:r>
        <w:rPr>
          <w:spacing w:val="-17"/>
          <w:w w:val="110"/>
        </w:rPr>
        <w:t> </w:t>
      </w:r>
      <w:r>
        <w:rPr>
          <w:w w:val="110"/>
        </w:rPr>
        <w:t>The</w:t>
      </w:r>
      <w:r>
        <w:rPr>
          <w:spacing w:val="-17"/>
          <w:w w:val="110"/>
        </w:rPr>
        <w:t> </w:t>
      </w:r>
      <w:r>
        <w:rPr>
          <w:w w:val="110"/>
        </w:rPr>
        <w:t>School</w:t>
      </w:r>
      <w:r>
        <w:rPr>
          <w:spacing w:val="-17"/>
          <w:w w:val="110"/>
        </w:rPr>
        <w:t> </w:t>
      </w:r>
      <w:r>
        <w:rPr>
          <w:w w:val="110"/>
        </w:rPr>
        <w:t>will</w:t>
      </w:r>
      <w:r>
        <w:rPr>
          <w:spacing w:val="-16"/>
          <w:w w:val="110"/>
        </w:rPr>
        <w:t> </w:t>
      </w:r>
      <w:r>
        <w:rPr>
          <w:w w:val="110"/>
        </w:rPr>
        <w:t>seek</w:t>
      </w:r>
      <w:r>
        <w:rPr>
          <w:spacing w:val="-17"/>
          <w:w w:val="110"/>
        </w:rPr>
        <w:t> </w:t>
      </w:r>
      <w:r>
        <w:rPr>
          <w:w w:val="110"/>
        </w:rPr>
        <w:t>to</w:t>
      </w:r>
      <w:r>
        <w:rPr>
          <w:spacing w:val="-16"/>
          <w:w w:val="110"/>
        </w:rPr>
        <w:t> </w:t>
      </w:r>
      <w:r>
        <w:rPr>
          <w:w w:val="110"/>
        </w:rPr>
        <w:t>improve</w:t>
      </w:r>
      <w:r>
        <w:rPr>
          <w:spacing w:val="-17"/>
          <w:w w:val="110"/>
        </w:rPr>
        <w:t> </w:t>
      </w:r>
      <w:r>
        <w:rPr>
          <w:w w:val="110"/>
        </w:rPr>
        <w:t>on</w:t>
      </w:r>
      <w:r>
        <w:rPr>
          <w:spacing w:val="-15"/>
          <w:w w:val="110"/>
        </w:rPr>
        <w:t> </w:t>
      </w:r>
      <w:r>
        <w:rPr>
          <w:w w:val="110"/>
        </w:rPr>
        <w:t>this minimum wherever it can.</w:t>
      </w:r>
    </w:p>
    <w:sectPr>
      <w:pgSz w:w="11910" w:h="16840"/>
      <w:pgMar w:header="715" w:footer="0" w:top="12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Arial Black">
    <w:altName w:val="Arial Black"/>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5.720001pt;margin-top:34.725765pt;width:68.8pt;height:14.35pt;mso-position-horizontal-relative:page;mso-position-vertical-relative:page;z-index:-15846912" type="#_x0000_t202" id="docshape1" filled="false" stroked="false">
          <v:textbox inset="0,0,0,0">
            <w:txbxContent>
              <w:p>
                <w:pPr>
                  <w:pStyle w:val="BodyText"/>
                  <w:spacing w:before="13"/>
                  <w:ind w:left="20"/>
                </w:pPr>
                <w:r>
                  <w:rPr>
                    <w:spacing w:val="-2"/>
                  </w:rPr>
                  <w:t>FE.JUL22.XX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60"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704" w:hanging="361"/>
      </w:pPr>
      <w:rPr>
        <w:rFonts w:hint="default"/>
        <w:lang w:val="en-US" w:eastAsia="en-US" w:bidi="ar-SA"/>
      </w:rPr>
    </w:lvl>
    <w:lvl w:ilvl="2">
      <w:start w:val="0"/>
      <w:numFmt w:val="bullet"/>
      <w:lvlText w:val="•"/>
      <w:lvlJc w:val="left"/>
      <w:pPr>
        <w:ind w:left="2549" w:hanging="361"/>
      </w:pPr>
      <w:rPr>
        <w:rFonts w:hint="default"/>
        <w:lang w:val="en-US" w:eastAsia="en-US" w:bidi="ar-SA"/>
      </w:rPr>
    </w:lvl>
    <w:lvl w:ilvl="3">
      <w:start w:val="0"/>
      <w:numFmt w:val="bullet"/>
      <w:lvlText w:val="•"/>
      <w:lvlJc w:val="left"/>
      <w:pPr>
        <w:ind w:left="3393" w:hanging="361"/>
      </w:pPr>
      <w:rPr>
        <w:rFonts w:hint="default"/>
        <w:lang w:val="en-US" w:eastAsia="en-US" w:bidi="ar-SA"/>
      </w:rPr>
    </w:lvl>
    <w:lvl w:ilvl="4">
      <w:start w:val="0"/>
      <w:numFmt w:val="bullet"/>
      <w:lvlText w:val="•"/>
      <w:lvlJc w:val="left"/>
      <w:pPr>
        <w:ind w:left="4238" w:hanging="361"/>
      </w:pPr>
      <w:rPr>
        <w:rFonts w:hint="default"/>
        <w:lang w:val="en-US" w:eastAsia="en-US" w:bidi="ar-SA"/>
      </w:rPr>
    </w:lvl>
    <w:lvl w:ilvl="5">
      <w:start w:val="0"/>
      <w:numFmt w:val="bullet"/>
      <w:lvlText w:val="•"/>
      <w:lvlJc w:val="left"/>
      <w:pPr>
        <w:ind w:left="5083" w:hanging="361"/>
      </w:pPr>
      <w:rPr>
        <w:rFonts w:hint="default"/>
        <w:lang w:val="en-US" w:eastAsia="en-US" w:bidi="ar-SA"/>
      </w:rPr>
    </w:lvl>
    <w:lvl w:ilvl="6">
      <w:start w:val="0"/>
      <w:numFmt w:val="bullet"/>
      <w:lvlText w:val="•"/>
      <w:lvlJc w:val="left"/>
      <w:pPr>
        <w:ind w:left="5927" w:hanging="361"/>
      </w:pPr>
      <w:rPr>
        <w:rFonts w:hint="default"/>
        <w:lang w:val="en-US" w:eastAsia="en-US" w:bidi="ar-SA"/>
      </w:rPr>
    </w:lvl>
    <w:lvl w:ilvl="7">
      <w:start w:val="0"/>
      <w:numFmt w:val="bullet"/>
      <w:lvlText w:val="•"/>
      <w:lvlJc w:val="left"/>
      <w:pPr>
        <w:ind w:left="6772" w:hanging="361"/>
      </w:pPr>
      <w:rPr>
        <w:rFonts w:hint="default"/>
        <w:lang w:val="en-US" w:eastAsia="en-US" w:bidi="ar-SA"/>
      </w:rPr>
    </w:lvl>
    <w:lvl w:ilvl="8">
      <w:start w:val="0"/>
      <w:numFmt w:val="bullet"/>
      <w:lvlText w:val="•"/>
      <w:lvlJc w:val="left"/>
      <w:pPr>
        <w:ind w:left="7617" w:hanging="361"/>
      </w:pPr>
      <w:rPr>
        <w:rFonts w:hint="default"/>
        <w:lang w:val="en-US" w:eastAsia="en-US" w:bidi="ar-SA"/>
      </w:rPr>
    </w:lvl>
  </w:abstractNum>
  <w:abstractNum w:abstractNumId="2">
    <w:multiLevelType w:val="hybridMultilevel"/>
    <w:lvl w:ilvl="0">
      <w:start w:val="1"/>
      <w:numFmt w:val="decimal"/>
      <w:lvlText w:val="%1"/>
      <w:lvlJc w:val="left"/>
      <w:pPr>
        <w:ind w:left="235" w:hanging="185"/>
        <w:jc w:val="left"/>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106" w:hanging="185"/>
      </w:pPr>
      <w:rPr>
        <w:rFonts w:hint="default"/>
        <w:lang w:val="en-US" w:eastAsia="en-US" w:bidi="ar-SA"/>
      </w:rPr>
    </w:lvl>
    <w:lvl w:ilvl="2">
      <w:start w:val="0"/>
      <w:numFmt w:val="bullet"/>
      <w:lvlText w:val="•"/>
      <w:lvlJc w:val="left"/>
      <w:pPr>
        <w:ind w:left="1973" w:hanging="185"/>
      </w:pPr>
      <w:rPr>
        <w:rFonts w:hint="default"/>
        <w:lang w:val="en-US" w:eastAsia="en-US" w:bidi="ar-SA"/>
      </w:rPr>
    </w:lvl>
    <w:lvl w:ilvl="3">
      <w:start w:val="0"/>
      <w:numFmt w:val="bullet"/>
      <w:lvlText w:val="•"/>
      <w:lvlJc w:val="left"/>
      <w:pPr>
        <w:ind w:left="2839" w:hanging="185"/>
      </w:pPr>
      <w:rPr>
        <w:rFonts w:hint="default"/>
        <w:lang w:val="en-US" w:eastAsia="en-US" w:bidi="ar-SA"/>
      </w:rPr>
    </w:lvl>
    <w:lvl w:ilvl="4">
      <w:start w:val="0"/>
      <w:numFmt w:val="bullet"/>
      <w:lvlText w:val="•"/>
      <w:lvlJc w:val="left"/>
      <w:pPr>
        <w:ind w:left="3706" w:hanging="185"/>
      </w:pPr>
      <w:rPr>
        <w:rFonts w:hint="default"/>
        <w:lang w:val="en-US" w:eastAsia="en-US" w:bidi="ar-SA"/>
      </w:rPr>
    </w:lvl>
    <w:lvl w:ilvl="5">
      <w:start w:val="0"/>
      <w:numFmt w:val="bullet"/>
      <w:lvlText w:val="•"/>
      <w:lvlJc w:val="left"/>
      <w:pPr>
        <w:ind w:left="4573" w:hanging="185"/>
      </w:pPr>
      <w:rPr>
        <w:rFonts w:hint="default"/>
        <w:lang w:val="en-US" w:eastAsia="en-US" w:bidi="ar-SA"/>
      </w:rPr>
    </w:lvl>
    <w:lvl w:ilvl="6">
      <w:start w:val="0"/>
      <w:numFmt w:val="bullet"/>
      <w:lvlText w:val="•"/>
      <w:lvlJc w:val="left"/>
      <w:pPr>
        <w:ind w:left="5439" w:hanging="185"/>
      </w:pPr>
      <w:rPr>
        <w:rFonts w:hint="default"/>
        <w:lang w:val="en-US" w:eastAsia="en-US" w:bidi="ar-SA"/>
      </w:rPr>
    </w:lvl>
    <w:lvl w:ilvl="7">
      <w:start w:val="0"/>
      <w:numFmt w:val="bullet"/>
      <w:lvlText w:val="•"/>
      <w:lvlJc w:val="left"/>
      <w:pPr>
        <w:ind w:left="6306" w:hanging="185"/>
      </w:pPr>
      <w:rPr>
        <w:rFonts w:hint="default"/>
        <w:lang w:val="en-US" w:eastAsia="en-US" w:bidi="ar-SA"/>
      </w:rPr>
    </w:lvl>
    <w:lvl w:ilvl="8">
      <w:start w:val="0"/>
      <w:numFmt w:val="bullet"/>
      <w:lvlText w:val="•"/>
      <w:lvlJc w:val="left"/>
      <w:pPr>
        <w:ind w:left="7172" w:hanging="185"/>
      </w:pPr>
      <w:rPr>
        <w:rFonts w:hint="default"/>
        <w:lang w:val="en-US" w:eastAsia="en-US" w:bidi="ar-SA"/>
      </w:rPr>
    </w:lvl>
  </w:abstractNum>
  <w:abstractNum w:abstractNumId="1">
    <w:multiLevelType w:val="hybridMultilevel"/>
    <w:lvl w:ilvl="0">
      <w:start w:val="0"/>
      <w:numFmt w:val="bullet"/>
      <w:lvlText w:val=""/>
      <w:lvlJc w:val="left"/>
      <w:pPr>
        <w:ind w:left="770"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592" w:hanging="361"/>
      </w:pPr>
      <w:rPr>
        <w:rFonts w:hint="default"/>
        <w:lang w:val="en-US" w:eastAsia="en-US" w:bidi="ar-SA"/>
      </w:rPr>
    </w:lvl>
    <w:lvl w:ilvl="2">
      <w:start w:val="0"/>
      <w:numFmt w:val="bullet"/>
      <w:lvlText w:val="•"/>
      <w:lvlJc w:val="left"/>
      <w:pPr>
        <w:ind w:left="2405" w:hanging="361"/>
      </w:pPr>
      <w:rPr>
        <w:rFonts w:hint="default"/>
        <w:lang w:val="en-US" w:eastAsia="en-US" w:bidi="ar-SA"/>
      </w:rPr>
    </w:lvl>
    <w:lvl w:ilvl="3">
      <w:start w:val="0"/>
      <w:numFmt w:val="bullet"/>
      <w:lvlText w:val="•"/>
      <w:lvlJc w:val="left"/>
      <w:pPr>
        <w:ind w:left="3217" w:hanging="361"/>
      </w:pPr>
      <w:rPr>
        <w:rFonts w:hint="default"/>
        <w:lang w:val="en-US" w:eastAsia="en-US" w:bidi="ar-SA"/>
      </w:rPr>
    </w:lvl>
    <w:lvl w:ilvl="4">
      <w:start w:val="0"/>
      <w:numFmt w:val="bullet"/>
      <w:lvlText w:val="•"/>
      <w:lvlJc w:val="left"/>
      <w:pPr>
        <w:ind w:left="4030" w:hanging="361"/>
      </w:pPr>
      <w:rPr>
        <w:rFonts w:hint="default"/>
        <w:lang w:val="en-US" w:eastAsia="en-US" w:bidi="ar-SA"/>
      </w:rPr>
    </w:lvl>
    <w:lvl w:ilvl="5">
      <w:start w:val="0"/>
      <w:numFmt w:val="bullet"/>
      <w:lvlText w:val="•"/>
      <w:lvlJc w:val="left"/>
      <w:pPr>
        <w:ind w:left="4843" w:hanging="361"/>
      </w:pPr>
      <w:rPr>
        <w:rFonts w:hint="default"/>
        <w:lang w:val="en-US" w:eastAsia="en-US" w:bidi="ar-SA"/>
      </w:rPr>
    </w:lvl>
    <w:lvl w:ilvl="6">
      <w:start w:val="0"/>
      <w:numFmt w:val="bullet"/>
      <w:lvlText w:val="•"/>
      <w:lvlJc w:val="left"/>
      <w:pPr>
        <w:ind w:left="5655" w:hanging="361"/>
      </w:pPr>
      <w:rPr>
        <w:rFonts w:hint="default"/>
        <w:lang w:val="en-US" w:eastAsia="en-US" w:bidi="ar-SA"/>
      </w:rPr>
    </w:lvl>
    <w:lvl w:ilvl="7">
      <w:start w:val="0"/>
      <w:numFmt w:val="bullet"/>
      <w:lvlText w:val="•"/>
      <w:lvlJc w:val="left"/>
      <w:pPr>
        <w:ind w:left="6468" w:hanging="361"/>
      </w:pPr>
      <w:rPr>
        <w:rFonts w:hint="default"/>
        <w:lang w:val="en-US" w:eastAsia="en-US" w:bidi="ar-SA"/>
      </w:rPr>
    </w:lvl>
    <w:lvl w:ilvl="8">
      <w:start w:val="0"/>
      <w:numFmt w:val="bullet"/>
      <w:lvlText w:val="•"/>
      <w:lvlJc w:val="left"/>
      <w:pPr>
        <w:ind w:left="7280" w:hanging="361"/>
      </w:pPr>
      <w:rPr>
        <w:rFonts w:hint="default"/>
        <w:lang w:val="en-US" w:eastAsia="en-US" w:bidi="ar-SA"/>
      </w:rPr>
    </w:lvl>
  </w:abstractNum>
  <w:abstractNum w:abstractNumId="0">
    <w:multiLevelType w:val="hybridMultilevel"/>
    <w:lvl w:ilvl="0">
      <w:start w:val="1"/>
      <w:numFmt w:val="decimal"/>
      <w:lvlText w:val="%1."/>
      <w:lvlJc w:val="left"/>
      <w:pPr>
        <w:ind w:left="486"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322" w:hanging="360"/>
      </w:pPr>
      <w:rPr>
        <w:rFonts w:hint="default"/>
        <w:lang w:val="en-US" w:eastAsia="en-US" w:bidi="ar-SA"/>
      </w:rPr>
    </w:lvl>
    <w:lvl w:ilvl="2">
      <w:start w:val="0"/>
      <w:numFmt w:val="bullet"/>
      <w:lvlText w:val="•"/>
      <w:lvlJc w:val="left"/>
      <w:pPr>
        <w:ind w:left="2165" w:hanging="360"/>
      </w:pPr>
      <w:rPr>
        <w:rFonts w:hint="default"/>
        <w:lang w:val="en-US" w:eastAsia="en-US" w:bidi="ar-SA"/>
      </w:rPr>
    </w:lvl>
    <w:lvl w:ilvl="3">
      <w:start w:val="0"/>
      <w:numFmt w:val="bullet"/>
      <w:lvlText w:val="•"/>
      <w:lvlJc w:val="left"/>
      <w:pPr>
        <w:ind w:left="3007" w:hanging="360"/>
      </w:pPr>
      <w:rPr>
        <w:rFonts w:hint="default"/>
        <w:lang w:val="en-US" w:eastAsia="en-US" w:bidi="ar-SA"/>
      </w:rPr>
    </w:lvl>
    <w:lvl w:ilvl="4">
      <w:start w:val="0"/>
      <w:numFmt w:val="bullet"/>
      <w:lvlText w:val="•"/>
      <w:lvlJc w:val="left"/>
      <w:pPr>
        <w:ind w:left="3850" w:hanging="360"/>
      </w:pPr>
      <w:rPr>
        <w:rFonts w:hint="default"/>
        <w:lang w:val="en-US" w:eastAsia="en-US" w:bidi="ar-SA"/>
      </w:rPr>
    </w:lvl>
    <w:lvl w:ilvl="5">
      <w:start w:val="0"/>
      <w:numFmt w:val="bullet"/>
      <w:lvlText w:val="•"/>
      <w:lvlJc w:val="left"/>
      <w:pPr>
        <w:ind w:left="4693" w:hanging="360"/>
      </w:pPr>
      <w:rPr>
        <w:rFonts w:hint="default"/>
        <w:lang w:val="en-US" w:eastAsia="en-US" w:bidi="ar-SA"/>
      </w:rPr>
    </w:lvl>
    <w:lvl w:ilvl="6">
      <w:start w:val="0"/>
      <w:numFmt w:val="bullet"/>
      <w:lvlText w:val="•"/>
      <w:lvlJc w:val="left"/>
      <w:pPr>
        <w:ind w:left="5535" w:hanging="360"/>
      </w:pPr>
      <w:rPr>
        <w:rFonts w:hint="default"/>
        <w:lang w:val="en-US" w:eastAsia="en-US" w:bidi="ar-SA"/>
      </w:rPr>
    </w:lvl>
    <w:lvl w:ilvl="7">
      <w:start w:val="0"/>
      <w:numFmt w:val="bullet"/>
      <w:lvlText w:val="•"/>
      <w:lvlJc w:val="left"/>
      <w:pPr>
        <w:ind w:left="6378" w:hanging="360"/>
      </w:pPr>
      <w:rPr>
        <w:rFonts w:hint="default"/>
        <w:lang w:val="en-US" w:eastAsia="en-US" w:bidi="ar-SA"/>
      </w:rPr>
    </w:lvl>
    <w:lvl w:ilvl="8">
      <w:start w:val="0"/>
      <w:numFmt w:val="bullet"/>
      <w:lvlText w:val="•"/>
      <w:lvlJc w:val="left"/>
      <w:pPr>
        <w:ind w:left="7220"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ListParagraph" w:type="paragraph">
    <w:name w:val="List Paragraph"/>
    <w:basedOn w:val="Normal"/>
    <w:uiPriority w:val="1"/>
    <w:qFormat/>
    <w:pPr>
      <w:ind w:left="860" w:hanging="361"/>
    </w:pPr>
    <w:rPr>
      <w:rFonts w:ascii="Arial" w:hAnsi="Arial" w:eastAsia="Arial" w:cs="Arial"/>
      <w:lang w:val="en-US" w:eastAsia="en-US" w:bidi="ar-SA"/>
    </w:rPr>
  </w:style>
  <w:style w:styleId="TableParagraph" w:type="paragraph">
    <w:name w:val="Table Paragraph"/>
    <w:basedOn w:val="Normal"/>
    <w:uiPriority w:val="1"/>
    <w:qFormat/>
    <w:pPr>
      <w:ind w:left="5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Royal Central School of Speech and Drama</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Shaw</dc:creator>
  <dc:description/>
  <dcterms:created xsi:type="dcterms:W3CDTF">2023-02-13T16:45:18Z</dcterms:created>
  <dcterms:modified xsi:type="dcterms:W3CDTF">2023-02-13T16:45:18Z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0x010100BC3639C300789A4CB86ED1831052DBAB</vt:lpwstr>
  </property>
  <property fmtid="{D5CDD505-2E9C-101B-9397-08002B2CF9AE}" pid="3" name="Created">
    <vt:filetime>2022-07-20T00:00:00Z</vt:filetime>
  </property>
  <property fmtid="{D5CDD505-2E9C-101B-9397-08002B2CF9AE}" pid="4" name="Creator">
    <vt:lpwstr>Acrobat PDFMaker 21 for Word</vt:lpwstr>
  </property>
  <property fmtid="{D5CDD505-2E9C-101B-9397-08002B2CF9AE}" pid="5" name="LastSaved">
    <vt:filetime>2023-02-13T00:00:00Z</vt:filetime>
  </property>
  <property fmtid="{D5CDD505-2E9C-101B-9397-08002B2CF9AE}" pid="6" name="Producer">
    <vt:lpwstr>Adobe PDF Library 21.11.71</vt:lpwstr>
  </property>
  <property fmtid="{D5CDD505-2E9C-101B-9397-08002B2CF9AE}" pid="7" name="SourceModified">
    <vt:lpwstr>D:20220719123843</vt:lpwstr>
  </property>
</Properties>
</file>