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12194089"/>
        <w:docPartObj>
          <w:docPartGallery w:val="Cover Pages"/>
          <w:docPartUnique/>
        </w:docPartObj>
      </w:sdtPr>
      <w:sdtEndPr/>
      <w:sdtContent>
        <w:p w14:paraId="72762AE3" w14:textId="046E597D" w:rsidR="00BA0A47" w:rsidRDefault="00BA0A47" w:rsidP="00BA0A47"/>
        <w:p w14:paraId="3A584A7E" w14:textId="186BB162" w:rsidR="00BA0A47" w:rsidRDefault="00BB47FF" w:rsidP="00BA0A47">
          <w:r>
            <w:rPr>
              <w:noProof/>
            </w:rPr>
            <mc:AlternateContent>
              <mc:Choice Requires="wps">
                <w:drawing>
                  <wp:anchor distT="0" distB="0" distL="114300" distR="114300" simplePos="0" relativeHeight="251659264" behindDoc="1" locked="0" layoutInCell="1" allowOverlap="1" wp14:anchorId="3F4889EF" wp14:editId="6572CFC8">
                    <wp:simplePos x="0" y="0"/>
                    <wp:positionH relativeFrom="column">
                      <wp:posOffset>-68580</wp:posOffset>
                    </wp:positionH>
                    <wp:positionV relativeFrom="paragraph">
                      <wp:posOffset>1250315</wp:posOffset>
                    </wp:positionV>
                    <wp:extent cx="6858000" cy="4663440"/>
                    <wp:effectExtent l="0" t="0" r="0" b="0"/>
                    <wp:wrapNone/>
                    <wp:docPr id="122" name="Text Box 122"/>
                    <wp:cNvGraphicFramePr/>
                    <a:graphic xmlns:a="http://schemas.openxmlformats.org/drawingml/2006/main">
                      <a:graphicData uri="http://schemas.microsoft.com/office/word/2010/wordprocessingShape">
                        <wps:wsp>
                          <wps:cNvSpPr txBox="1"/>
                          <wps:spPr>
                            <a:xfrm>
                              <a:off x="0" y="0"/>
                              <a:ext cx="6858000" cy="4663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alibri Light" w:eastAsia="Times New Roman" w:hAnsi="Calibri Light" w:cs="Times New Roman"/>
                                    <w:color w:val="595959"/>
                                    <w:sz w:val="108"/>
                                    <w:szCs w:val="108"/>
                                    <w:lang w:val="en-US" w:eastAsia="zh-CN"/>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51AC470C" w14:textId="062C4865" w:rsidR="00BA0A47" w:rsidRPr="00BA0A47" w:rsidRDefault="005B5DAF" w:rsidP="00BA0A47">
                                    <w:pPr>
                                      <w:pBdr>
                                        <w:bottom w:val="single" w:sz="6" w:space="4" w:color="7F7F7F"/>
                                      </w:pBdr>
                                      <w:rPr>
                                        <w:rFonts w:ascii="Calibri Light" w:eastAsia="Times New Roman" w:hAnsi="Calibri Light" w:cs="Times New Roman"/>
                                        <w:color w:val="595959"/>
                                        <w:sz w:val="108"/>
                                        <w:szCs w:val="108"/>
                                        <w:lang w:val="en-US" w:eastAsia="zh-CN"/>
                                      </w:rPr>
                                    </w:pPr>
                                    <w:r>
                                      <w:rPr>
                                        <w:rFonts w:ascii="Calibri Light" w:eastAsia="Times New Roman" w:hAnsi="Calibri Light" w:cs="Times New Roman"/>
                                        <w:color w:val="595959"/>
                                        <w:sz w:val="108"/>
                                        <w:szCs w:val="108"/>
                                        <w:lang w:val="en-US" w:eastAsia="zh-CN"/>
                                      </w:rPr>
                                      <w:t>MA/MFA Actor Training and Coaching</w:t>
                                    </w:r>
                                  </w:p>
                                </w:sdtContent>
                              </w:sdt>
                              <w:sdt>
                                <w:sdtPr>
                                  <w:rPr>
                                    <w:rFonts w:ascii="Calibri" w:eastAsia="Times New Roman" w:hAnsi="Calibri" w:cs="Times New Roman"/>
                                    <w:caps/>
                                    <w:color w:val="44546A"/>
                                    <w:sz w:val="36"/>
                                    <w:szCs w:val="36"/>
                                    <w:lang w:val="en-US" w:eastAsia="zh-CN"/>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592E808F" w14:textId="6BE1F76C" w:rsidR="00BA0A47" w:rsidRPr="00BA0A47" w:rsidRDefault="00BB47FF" w:rsidP="00BA0A47">
                                    <w:pPr>
                                      <w:spacing w:before="240"/>
                                      <w:rPr>
                                        <w:rFonts w:ascii="Calibri" w:eastAsia="Times New Roman" w:hAnsi="Calibri" w:cs="Times New Roman"/>
                                        <w:caps/>
                                        <w:color w:val="44546A"/>
                                        <w:sz w:val="36"/>
                                        <w:szCs w:val="36"/>
                                        <w:lang w:val="en-US" w:eastAsia="zh-CN"/>
                                      </w:rPr>
                                    </w:pPr>
                                    <w:r>
                                      <w:rPr>
                                        <w:rFonts w:ascii="Calibri" w:eastAsia="Times New Roman" w:hAnsi="Calibri" w:cs="Times New Roman"/>
                                        <w:caps/>
                                        <w:color w:val="44546A"/>
                                        <w:sz w:val="36"/>
                                        <w:szCs w:val="36"/>
                                        <w:lang w:val="en-US" w:eastAsia="zh-CN"/>
                                      </w:rPr>
                                      <w:t>PROGRAMME SPECIFICATION 2023/24</w:t>
                                    </w:r>
                                  </w:p>
                                </w:sdtContent>
                              </w:sdt>
                              <w:p w14:paraId="00665FCF" w14:textId="33E0C9D9" w:rsidR="00BA0A47" w:rsidRDefault="00BA0A47" w:rsidP="00BA0A47">
                                <w:pPr>
                                  <w:pStyle w:val="NoSpacing"/>
                                  <w:spacing w:before="240"/>
                                  <w:rPr>
                                    <w:caps/>
                                    <w:color w:val="44546A" w:themeColor="text2"/>
                                    <w:sz w:val="36"/>
                                    <w:szCs w:val="36"/>
                                  </w:rPr>
                                </w:pPr>
                              </w:p>
                              <w:p w14:paraId="3E712439" w14:textId="77777777" w:rsidR="00BA0A47" w:rsidRDefault="00BA0A47"/>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F4889EF" id="_x0000_t202" coordsize="21600,21600" o:spt="202" path="m,l,21600r21600,l21600,xe">
                    <v:stroke joinstyle="miter"/>
                    <v:path gradientshapeok="t" o:connecttype="rect"/>
                  </v:shapetype>
                  <v:shape id="Text Box 122" o:spid="_x0000_s1026" type="#_x0000_t202" style="position:absolute;margin-left:-5.4pt;margin-top:98.45pt;width:540pt;height:367.2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" filled="f" stroked="f" strokeweight=".5pt">
                    <v:textbox inset="36pt,36pt,36pt,36pt">
                      <w:txbxContent>
                        <w:sdt>
                          <w:sdtPr>
                            <w:rPr>
                              <w:rFonts w:ascii="Calibri Light" w:eastAsia="Times New Roman" w:hAnsi="Calibri Light" w:cs="Times New Roman"/>
                              <w:color w:val="595959"/>
                              <w:sz w:val="108"/>
                              <w:szCs w:val="108"/>
                              <w:lang w:val="en-US" w:eastAsia="zh-CN"/>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51AC470C" w14:textId="062C4865" w:rsidR="00BA0A47" w:rsidRPr="00BA0A47" w:rsidRDefault="005B5DAF" w:rsidP="00BA0A47">
                              <w:pPr>
                                <w:pBdr>
                                  <w:bottom w:val="single" w:sz="6" w:space="4" w:color="7F7F7F"/>
                                </w:pBdr>
                                <w:rPr>
                                  <w:rFonts w:ascii="Calibri Light" w:eastAsia="Times New Roman" w:hAnsi="Calibri Light" w:cs="Times New Roman"/>
                                  <w:color w:val="595959"/>
                                  <w:sz w:val="108"/>
                                  <w:szCs w:val="108"/>
                                  <w:lang w:val="en-US" w:eastAsia="zh-CN"/>
                                </w:rPr>
                              </w:pPr>
                              <w:r>
                                <w:rPr>
                                  <w:rFonts w:ascii="Calibri Light" w:eastAsia="Times New Roman" w:hAnsi="Calibri Light" w:cs="Times New Roman"/>
                                  <w:color w:val="595959"/>
                                  <w:sz w:val="108"/>
                                  <w:szCs w:val="108"/>
                                  <w:lang w:val="en-US" w:eastAsia="zh-CN"/>
                                </w:rPr>
                                <w:t>MA/MFA Actor Training and Coaching</w:t>
                              </w:r>
                            </w:p>
                          </w:sdtContent>
                        </w:sdt>
                        <w:sdt>
                          <w:sdtPr>
                            <w:rPr>
                              <w:rFonts w:ascii="Calibri" w:eastAsia="Times New Roman" w:hAnsi="Calibri" w:cs="Times New Roman"/>
                              <w:caps/>
                              <w:color w:val="44546A"/>
                              <w:sz w:val="36"/>
                              <w:szCs w:val="36"/>
                              <w:lang w:val="en-US" w:eastAsia="zh-CN"/>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592E808F" w14:textId="6BE1F76C" w:rsidR="00BA0A47" w:rsidRPr="00BA0A47" w:rsidRDefault="00BB47FF" w:rsidP="00BA0A47">
                              <w:pPr>
                                <w:spacing w:before="240"/>
                                <w:rPr>
                                  <w:rFonts w:ascii="Calibri" w:eastAsia="Times New Roman" w:hAnsi="Calibri" w:cs="Times New Roman"/>
                                  <w:caps/>
                                  <w:color w:val="44546A"/>
                                  <w:sz w:val="36"/>
                                  <w:szCs w:val="36"/>
                                  <w:lang w:val="en-US" w:eastAsia="zh-CN"/>
                                </w:rPr>
                              </w:pPr>
                              <w:r>
                                <w:rPr>
                                  <w:rFonts w:ascii="Calibri" w:eastAsia="Times New Roman" w:hAnsi="Calibri" w:cs="Times New Roman"/>
                                  <w:caps/>
                                  <w:color w:val="44546A"/>
                                  <w:sz w:val="36"/>
                                  <w:szCs w:val="36"/>
                                  <w:lang w:val="en-US" w:eastAsia="zh-CN"/>
                                </w:rPr>
                                <w:t>PROGRAMME SPECIFICATION 2023/24</w:t>
                              </w:r>
                            </w:p>
                          </w:sdtContent>
                        </w:sdt>
                        <w:p w14:paraId="00665FCF" w14:textId="33E0C9D9" w:rsidR="00BA0A47" w:rsidRDefault="00BA0A47" w:rsidP="00BA0A47">
                          <w:pPr>
                            <w:pStyle w:val="NoSpacing"/>
                            <w:spacing w:before="240"/>
                            <w:rPr>
                              <w:caps/>
                              <w:color w:val="44546A" w:themeColor="text2"/>
                              <w:sz w:val="36"/>
                              <w:szCs w:val="36"/>
                            </w:rPr>
                          </w:pPr>
                        </w:p>
                        <w:p w14:paraId="3E712439" w14:textId="77777777" w:rsidR="00BA0A47" w:rsidRDefault="00BA0A47"/>
                      </w:txbxContent>
                    </v:textbox>
                  </v:shape>
                </w:pict>
              </mc:Fallback>
            </mc:AlternateContent>
          </w:r>
          <w:r w:rsidR="00BA0A47">
            <w:rPr>
              <w:noProof/>
            </w:rPr>
            <w:drawing>
              <wp:inline distT="0" distB="0" distL="0" distR="0" wp14:anchorId="2603C2A5" wp14:editId="794EE9F6">
                <wp:extent cx="6642100" cy="864235"/>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42100" cy="864235"/>
                        </a:xfrm>
                        <a:prstGeom prst="rect">
                          <a:avLst/>
                        </a:prstGeom>
                      </pic:spPr>
                    </pic:pic>
                  </a:graphicData>
                </a:graphic>
              </wp:inline>
            </w:drawing>
          </w:r>
          <w:r w:rsidR="00BA0A47">
            <w:br w:type="page"/>
          </w:r>
        </w:p>
      </w:sdtContent>
    </w:sdt>
    <w:sdt>
      <w:sdtPr>
        <w:rPr>
          <w:rFonts w:ascii="Open Sans" w:eastAsiaTheme="minorHAnsi" w:hAnsi="Open Sans" w:cs="Times New Roman (Body CS)"/>
          <w:b w:val="0"/>
          <w:bCs w:val="0"/>
          <w:color w:val="auto"/>
          <w:sz w:val="22"/>
          <w:szCs w:val="22"/>
          <w:lang w:val="en-GB"/>
        </w:rPr>
        <w:id w:val="-1784644954"/>
        <w:docPartObj>
          <w:docPartGallery w:val="Table of Contents"/>
          <w:docPartUnique/>
        </w:docPartObj>
      </w:sdtPr>
      <w:sdtEndPr>
        <w:rPr>
          <w:rFonts w:cstheme="minorBidi"/>
          <w:noProof/>
        </w:rPr>
      </w:sdtEndPr>
      <w:sdtContent>
        <w:p w14:paraId="682E8795" w14:textId="77777777" w:rsidR="00BA0A47" w:rsidRDefault="00BA0A47" w:rsidP="00BA0A47">
          <w:pPr>
            <w:pStyle w:val="TOCHeading"/>
          </w:pPr>
          <w:r>
            <w:t>Table of Contents</w:t>
          </w:r>
        </w:p>
        <w:p w14:paraId="0B81009C" w14:textId="7FC488E1" w:rsidR="00AF6608" w:rsidRDefault="00BA0A47">
          <w:pPr>
            <w:pStyle w:val="TOC1"/>
            <w:rPr>
              <w:rFonts w:eastAsiaTheme="minorEastAsia" w:cstheme="minorBidi"/>
              <w:b w:val="0"/>
              <w:bCs w:val="0"/>
              <w:caps w:val="0"/>
              <w:noProof/>
              <w:kern w:val="2"/>
              <w:u w:val="none"/>
              <w:lang w:eastAsia="en-GB"/>
              <w14:ligatures w14:val="standardContextual"/>
            </w:rPr>
          </w:pPr>
          <w:r>
            <w:fldChar w:fldCharType="begin"/>
          </w:r>
          <w:r>
            <w:instrText xml:space="preserve"> TOC \o "1-3" \h \z \u </w:instrText>
          </w:r>
          <w:r>
            <w:fldChar w:fldCharType="separate"/>
          </w:r>
          <w:hyperlink w:anchor="_Toc146205288" w:history="1">
            <w:r w:rsidR="00AF6608" w:rsidRPr="00523693">
              <w:rPr>
                <w:rStyle w:val="Hyperlink"/>
                <w:rFonts w:ascii="FogertyHairline" w:hAnsi="FogertyHairline"/>
                <w:noProof/>
              </w:rPr>
              <w:t>1</w:t>
            </w:r>
            <w:r w:rsidR="00AF6608">
              <w:rPr>
                <w:rFonts w:eastAsiaTheme="minorEastAsia" w:cstheme="minorBidi"/>
                <w:b w:val="0"/>
                <w:bCs w:val="0"/>
                <w:caps w:val="0"/>
                <w:noProof/>
                <w:kern w:val="2"/>
                <w:u w:val="none"/>
                <w:lang w:eastAsia="en-GB"/>
                <w14:ligatures w14:val="standardContextual"/>
              </w:rPr>
              <w:tab/>
            </w:r>
            <w:r w:rsidR="00AF6608" w:rsidRPr="00523693">
              <w:rPr>
                <w:rStyle w:val="Hyperlink"/>
                <w:rFonts w:ascii="FogertyHairline" w:hAnsi="FogertyHairline"/>
                <w:noProof/>
              </w:rPr>
              <w:t>KEY INFORMATION</w:t>
            </w:r>
            <w:r w:rsidR="00AF6608">
              <w:rPr>
                <w:noProof/>
                <w:webHidden/>
              </w:rPr>
              <w:tab/>
            </w:r>
            <w:r w:rsidR="00AF6608">
              <w:rPr>
                <w:noProof/>
                <w:webHidden/>
              </w:rPr>
              <w:fldChar w:fldCharType="begin"/>
            </w:r>
            <w:r w:rsidR="00AF6608">
              <w:rPr>
                <w:noProof/>
                <w:webHidden/>
              </w:rPr>
              <w:instrText xml:space="preserve"> PAGEREF _Toc146205288 \h </w:instrText>
            </w:r>
            <w:r w:rsidR="00AF6608">
              <w:rPr>
                <w:noProof/>
                <w:webHidden/>
              </w:rPr>
            </w:r>
            <w:r w:rsidR="00AF6608">
              <w:rPr>
                <w:noProof/>
                <w:webHidden/>
              </w:rPr>
              <w:fldChar w:fldCharType="separate"/>
            </w:r>
            <w:r w:rsidR="00AF6608">
              <w:rPr>
                <w:noProof/>
                <w:webHidden/>
              </w:rPr>
              <w:t>3</w:t>
            </w:r>
            <w:r w:rsidR="00AF6608">
              <w:rPr>
                <w:noProof/>
                <w:webHidden/>
              </w:rPr>
              <w:fldChar w:fldCharType="end"/>
            </w:r>
          </w:hyperlink>
        </w:p>
        <w:p w14:paraId="6F012AB3" w14:textId="20B82828" w:rsidR="00AF6608" w:rsidRDefault="00AF6608">
          <w:pPr>
            <w:pStyle w:val="TOC1"/>
            <w:rPr>
              <w:rFonts w:eastAsiaTheme="minorEastAsia" w:cstheme="minorBidi"/>
              <w:b w:val="0"/>
              <w:bCs w:val="0"/>
              <w:caps w:val="0"/>
              <w:noProof/>
              <w:kern w:val="2"/>
              <w:u w:val="none"/>
              <w:lang w:eastAsia="en-GB"/>
              <w14:ligatures w14:val="standardContextual"/>
            </w:rPr>
          </w:pPr>
          <w:hyperlink w:anchor="_Toc146205289" w:history="1">
            <w:r w:rsidRPr="00523693">
              <w:rPr>
                <w:rStyle w:val="Hyperlink"/>
                <w:rFonts w:ascii="FogertyHairline" w:hAnsi="FogertyHairline"/>
                <w:noProof/>
              </w:rPr>
              <w:t>2</w:t>
            </w:r>
            <w:r>
              <w:rPr>
                <w:rFonts w:eastAsiaTheme="minorEastAsia" w:cstheme="minorBidi"/>
                <w:b w:val="0"/>
                <w:bCs w:val="0"/>
                <w:caps w:val="0"/>
                <w:noProof/>
                <w:kern w:val="2"/>
                <w:u w:val="none"/>
                <w:lang w:eastAsia="en-GB"/>
                <w14:ligatures w14:val="standardContextual"/>
              </w:rPr>
              <w:tab/>
            </w:r>
            <w:r w:rsidRPr="00523693">
              <w:rPr>
                <w:rStyle w:val="Hyperlink"/>
                <w:rFonts w:ascii="FogertyHairline" w:hAnsi="FogertyHairline"/>
                <w:noProof/>
              </w:rPr>
              <w:t>PROGRAMME OVERVIEW</w:t>
            </w:r>
            <w:r>
              <w:rPr>
                <w:noProof/>
                <w:webHidden/>
              </w:rPr>
              <w:tab/>
            </w:r>
            <w:r>
              <w:rPr>
                <w:noProof/>
                <w:webHidden/>
              </w:rPr>
              <w:fldChar w:fldCharType="begin"/>
            </w:r>
            <w:r>
              <w:rPr>
                <w:noProof/>
                <w:webHidden/>
              </w:rPr>
              <w:instrText xml:space="preserve"> PAGEREF _Toc146205289 \h </w:instrText>
            </w:r>
            <w:r>
              <w:rPr>
                <w:noProof/>
                <w:webHidden/>
              </w:rPr>
            </w:r>
            <w:r>
              <w:rPr>
                <w:noProof/>
                <w:webHidden/>
              </w:rPr>
              <w:fldChar w:fldCharType="separate"/>
            </w:r>
            <w:r>
              <w:rPr>
                <w:noProof/>
                <w:webHidden/>
              </w:rPr>
              <w:t>5</w:t>
            </w:r>
            <w:r>
              <w:rPr>
                <w:noProof/>
                <w:webHidden/>
              </w:rPr>
              <w:fldChar w:fldCharType="end"/>
            </w:r>
          </w:hyperlink>
        </w:p>
        <w:p w14:paraId="1AD0008D" w14:textId="3CD4205C" w:rsidR="00AF6608" w:rsidRDefault="00AF6608">
          <w:pPr>
            <w:pStyle w:val="TOC2"/>
            <w:tabs>
              <w:tab w:val="left" w:pos="534"/>
              <w:tab w:val="right" w:leader="dot" w:pos="10456"/>
            </w:tabs>
            <w:rPr>
              <w:rFonts w:eastAsiaTheme="minorEastAsia" w:cstheme="minorBidi"/>
              <w:b w:val="0"/>
              <w:bCs w:val="0"/>
              <w:smallCaps w:val="0"/>
              <w:noProof/>
              <w:kern w:val="2"/>
              <w:lang w:eastAsia="en-GB"/>
              <w14:ligatures w14:val="standardContextual"/>
            </w:rPr>
          </w:pPr>
          <w:hyperlink w:anchor="_Toc146205290" w:history="1">
            <w:r w:rsidRPr="00523693">
              <w:rPr>
                <w:rStyle w:val="Hyperlink"/>
                <w:rFonts w:ascii="Open Sans" w:hAnsi="Open Sans" w:cs="Open Sans"/>
                <w:noProof/>
              </w:rPr>
              <w:t>2.1</w:t>
            </w:r>
            <w:r>
              <w:rPr>
                <w:rFonts w:eastAsiaTheme="minorEastAsia" w:cstheme="minorBidi"/>
                <w:b w:val="0"/>
                <w:bCs w:val="0"/>
                <w:smallCaps w:val="0"/>
                <w:noProof/>
                <w:kern w:val="2"/>
                <w:lang w:eastAsia="en-GB"/>
                <w14:ligatures w14:val="standardContextual"/>
              </w:rPr>
              <w:tab/>
            </w:r>
            <w:r w:rsidRPr="00523693">
              <w:rPr>
                <w:rStyle w:val="Hyperlink"/>
                <w:rFonts w:ascii="Open Sans" w:hAnsi="Open Sans" w:cs="Open Sans"/>
                <w:noProof/>
              </w:rPr>
              <w:t>Educational Aims</w:t>
            </w:r>
            <w:r>
              <w:rPr>
                <w:noProof/>
                <w:webHidden/>
              </w:rPr>
              <w:tab/>
            </w:r>
            <w:r>
              <w:rPr>
                <w:noProof/>
                <w:webHidden/>
              </w:rPr>
              <w:fldChar w:fldCharType="begin"/>
            </w:r>
            <w:r>
              <w:rPr>
                <w:noProof/>
                <w:webHidden/>
              </w:rPr>
              <w:instrText xml:space="preserve"> PAGEREF _Toc146205290 \h </w:instrText>
            </w:r>
            <w:r>
              <w:rPr>
                <w:noProof/>
                <w:webHidden/>
              </w:rPr>
            </w:r>
            <w:r>
              <w:rPr>
                <w:noProof/>
                <w:webHidden/>
              </w:rPr>
              <w:fldChar w:fldCharType="separate"/>
            </w:r>
            <w:r>
              <w:rPr>
                <w:noProof/>
                <w:webHidden/>
              </w:rPr>
              <w:t>5</w:t>
            </w:r>
            <w:r>
              <w:rPr>
                <w:noProof/>
                <w:webHidden/>
              </w:rPr>
              <w:fldChar w:fldCharType="end"/>
            </w:r>
          </w:hyperlink>
        </w:p>
        <w:p w14:paraId="38B1EDE0" w14:textId="62ECEBF5" w:rsidR="00AF6608" w:rsidRDefault="00AF6608">
          <w:pPr>
            <w:pStyle w:val="TOC2"/>
            <w:tabs>
              <w:tab w:val="left" w:pos="534"/>
              <w:tab w:val="right" w:leader="dot" w:pos="10456"/>
            </w:tabs>
            <w:rPr>
              <w:rFonts w:eastAsiaTheme="minorEastAsia" w:cstheme="minorBidi"/>
              <w:b w:val="0"/>
              <w:bCs w:val="0"/>
              <w:smallCaps w:val="0"/>
              <w:noProof/>
              <w:kern w:val="2"/>
              <w:lang w:eastAsia="en-GB"/>
              <w14:ligatures w14:val="standardContextual"/>
            </w:rPr>
          </w:pPr>
          <w:hyperlink w:anchor="_Toc146205291" w:history="1">
            <w:r w:rsidRPr="00523693">
              <w:rPr>
                <w:rStyle w:val="Hyperlink"/>
                <w:rFonts w:ascii="Open Sans" w:hAnsi="Open Sans" w:cs="Open Sans"/>
                <w:noProof/>
              </w:rPr>
              <w:t>2.2</w:t>
            </w:r>
            <w:r>
              <w:rPr>
                <w:rFonts w:eastAsiaTheme="minorEastAsia" w:cstheme="minorBidi"/>
                <w:b w:val="0"/>
                <w:bCs w:val="0"/>
                <w:smallCaps w:val="0"/>
                <w:noProof/>
                <w:kern w:val="2"/>
                <w:lang w:eastAsia="en-GB"/>
                <w14:ligatures w14:val="standardContextual"/>
              </w:rPr>
              <w:tab/>
            </w:r>
            <w:r w:rsidRPr="00523693">
              <w:rPr>
                <w:rStyle w:val="Hyperlink"/>
                <w:rFonts w:ascii="Open Sans" w:hAnsi="Open Sans" w:cs="Open Sans"/>
                <w:noProof/>
              </w:rPr>
              <w:t>Programme Structure</w:t>
            </w:r>
            <w:r>
              <w:rPr>
                <w:noProof/>
                <w:webHidden/>
              </w:rPr>
              <w:tab/>
            </w:r>
            <w:r>
              <w:rPr>
                <w:noProof/>
                <w:webHidden/>
              </w:rPr>
              <w:fldChar w:fldCharType="begin"/>
            </w:r>
            <w:r>
              <w:rPr>
                <w:noProof/>
                <w:webHidden/>
              </w:rPr>
              <w:instrText xml:space="preserve"> PAGEREF _Toc146205291 \h </w:instrText>
            </w:r>
            <w:r>
              <w:rPr>
                <w:noProof/>
                <w:webHidden/>
              </w:rPr>
            </w:r>
            <w:r>
              <w:rPr>
                <w:noProof/>
                <w:webHidden/>
              </w:rPr>
              <w:fldChar w:fldCharType="separate"/>
            </w:r>
            <w:r>
              <w:rPr>
                <w:noProof/>
                <w:webHidden/>
              </w:rPr>
              <w:t>5</w:t>
            </w:r>
            <w:r>
              <w:rPr>
                <w:noProof/>
                <w:webHidden/>
              </w:rPr>
              <w:fldChar w:fldCharType="end"/>
            </w:r>
          </w:hyperlink>
        </w:p>
        <w:p w14:paraId="1CFF7D40" w14:textId="1EA942D9" w:rsidR="00AF6608" w:rsidRDefault="00AF6608">
          <w:pPr>
            <w:pStyle w:val="TOC2"/>
            <w:tabs>
              <w:tab w:val="left" w:pos="534"/>
              <w:tab w:val="right" w:leader="dot" w:pos="10456"/>
            </w:tabs>
            <w:rPr>
              <w:rFonts w:eastAsiaTheme="minorEastAsia" w:cstheme="minorBidi"/>
              <w:b w:val="0"/>
              <w:bCs w:val="0"/>
              <w:smallCaps w:val="0"/>
              <w:noProof/>
              <w:kern w:val="2"/>
              <w:lang w:eastAsia="en-GB"/>
              <w14:ligatures w14:val="standardContextual"/>
            </w:rPr>
          </w:pPr>
          <w:hyperlink w:anchor="_Toc146205292" w:history="1">
            <w:r w:rsidRPr="00523693">
              <w:rPr>
                <w:rStyle w:val="Hyperlink"/>
                <w:rFonts w:ascii="Open Sans" w:hAnsi="Open Sans" w:cs="Open Sans"/>
                <w:noProof/>
              </w:rPr>
              <w:t>2.3</w:t>
            </w:r>
            <w:r>
              <w:rPr>
                <w:rFonts w:eastAsiaTheme="minorEastAsia" w:cstheme="minorBidi"/>
                <w:b w:val="0"/>
                <w:bCs w:val="0"/>
                <w:smallCaps w:val="0"/>
                <w:noProof/>
                <w:kern w:val="2"/>
                <w:lang w:eastAsia="en-GB"/>
                <w14:ligatures w14:val="standardContextual"/>
              </w:rPr>
              <w:tab/>
            </w:r>
            <w:r w:rsidRPr="00523693">
              <w:rPr>
                <w:rStyle w:val="Hyperlink"/>
                <w:rFonts w:ascii="Open Sans" w:hAnsi="Open Sans" w:cs="Open Sans"/>
                <w:noProof/>
              </w:rPr>
              <w:t>Learning and Teaching</w:t>
            </w:r>
            <w:r>
              <w:rPr>
                <w:noProof/>
                <w:webHidden/>
              </w:rPr>
              <w:tab/>
            </w:r>
            <w:r>
              <w:rPr>
                <w:noProof/>
                <w:webHidden/>
              </w:rPr>
              <w:fldChar w:fldCharType="begin"/>
            </w:r>
            <w:r>
              <w:rPr>
                <w:noProof/>
                <w:webHidden/>
              </w:rPr>
              <w:instrText xml:space="preserve"> PAGEREF _Toc146205292 \h </w:instrText>
            </w:r>
            <w:r>
              <w:rPr>
                <w:noProof/>
                <w:webHidden/>
              </w:rPr>
            </w:r>
            <w:r>
              <w:rPr>
                <w:noProof/>
                <w:webHidden/>
              </w:rPr>
              <w:fldChar w:fldCharType="separate"/>
            </w:r>
            <w:r>
              <w:rPr>
                <w:noProof/>
                <w:webHidden/>
              </w:rPr>
              <w:t>6</w:t>
            </w:r>
            <w:r>
              <w:rPr>
                <w:noProof/>
                <w:webHidden/>
              </w:rPr>
              <w:fldChar w:fldCharType="end"/>
            </w:r>
          </w:hyperlink>
        </w:p>
        <w:p w14:paraId="1074AFAF" w14:textId="4416E5BA" w:rsidR="00AF6608" w:rsidRDefault="00AF6608">
          <w:pPr>
            <w:pStyle w:val="TOC2"/>
            <w:tabs>
              <w:tab w:val="left" w:pos="534"/>
              <w:tab w:val="right" w:leader="dot" w:pos="10456"/>
            </w:tabs>
            <w:rPr>
              <w:rFonts w:eastAsiaTheme="minorEastAsia" w:cstheme="minorBidi"/>
              <w:b w:val="0"/>
              <w:bCs w:val="0"/>
              <w:smallCaps w:val="0"/>
              <w:noProof/>
              <w:kern w:val="2"/>
              <w:lang w:eastAsia="en-GB"/>
              <w14:ligatures w14:val="standardContextual"/>
            </w:rPr>
          </w:pPr>
          <w:hyperlink w:anchor="_Toc146205293" w:history="1">
            <w:r w:rsidRPr="00523693">
              <w:rPr>
                <w:rStyle w:val="Hyperlink"/>
                <w:rFonts w:ascii="Open Sans" w:hAnsi="Open Sans" w:cs="Open Sans"/>
                <w:noProof/>
              </w:rPr>
              <w:t>2.4</w:t>
            </w:r>
            <w:r>
              <w:rPr>
                <w:rFonts w:eastAsiaTheme="minorEastAsia" w:cstheme="minorBidi"/>
                <w:b w:val="0"/>
                <w:bCs w:val="0"/>
                <w:smallCaps w:val="0"/>
                <w:noProof/>
                <w:kern w:val="2"/>
                <w:lang w:eastAsia="en-GB"/>
                <w14:ligatures w14:val="standardContextual"/>
              </w:rPr>
              <w:tab/>
            </w:r>
            <w:r w:rsidRPr="00523693">
              <w:rPr>
                <w:rStyle w:val="Hyperlink"/>
                <w:rFonts w:ascii="Open Sans" w:hAnsi="Open Sans" w:cs="Open Sans"/>
                <w:noProof/>
              </w:rPr>
              <w:t>Assessment</w:t>
            </w:r>
            <w:r>
              <w:rPr>
                <w:noProof/>
                <w:webHidden/>
              </w:rPr>
              <w:tab/>
            </w:r>
            <w:r>
              <w:rPr>
                <w:noProof/>
                <w:webHidden/>
              </w:rPr>
              <w:fldChar w:fldCharType="begin"/>
            </w:r>
            <w:r>
              <w:rPr>
                <w:noProof/>
                <w:webHidden/>
              </w:rPr>
              <w:instrText xml:space="preserve"> PAGEREF _Toc146205293 \h </w:instrText>
            </w:r>
            <w:r>
              <w:rPr>
                <w:noProof/>
                <w:webHidden/>
              </w:rPr>
            </w:r>
            <w:r>
              <w:rPr>
                <w:noProof/>
                <w:webHidden/>
              </w:rPr>
              <w:fldChar w:fldCharType="separate"/>
            </w:r>
            <w:r>
              <w:rPr>
                <w:noProof/>
                <w:webHidden/>
              </w:rPr>
              <w:t>7</w:t>
            </w:r>
            <w:r>
              <w:rPr>
                <w:noProof/>
                <w:webHidden/>
              </w:rPr>
              <w:fldChar w:fldCharType="end"/>
            </w:r>
          </w:hyperlink>
        </w:p>
        <w:p w14:paraId="67847F39" w14:textId="54FE3A32" w:rsidR="00AF6608" w:rsidRDefault="00AF6608">
          <w:pPr>
            <w:pStyle w:val="TOC2"/>
            <w:tabs>
              <w:tab w:val="left" w:pos="534"/>
              <w:tab w:val="right" w:leader="dot" w:pos="10456"/>
            </w:tabs>
            <w:rPr>
              <w:rFonts w:eastAsiaTheme="minorEastAsia" w:cstheme="minorBidi"/>
              <w:b w:val="0"/>
              <w:bCs w:val="0"/>
              <w:smallCaps w:val="0"/>
              <w:noProof/>
              <w:kern w:val="2"/>
              <w:lang w:eastAsia="en-GB"/>
              <w14:ligatures w14:val="standardContextual"/>
            </w:rPr>
          </w:pPr>
          <w:hyperlink w:anchor="_Toc146205294" w:history="1">
            <w:r w:rsidRPr="00523693">
              <w:rPr>
                <w:rStyle w:val="Hyperlink"/>
                <w:rFonts w:ascii="Open Sans" w:hAnsi="Open Sans" w:cs="Open Sans"/>
                <w:noProof/>
              </w:rPr>
              <w:t>2.5</w:t>
            </w:r>
            <w:r>
              <w:rPr>
                <w:rFonts w:eastAsiaTheme="minorEastAsia" w:cstheme="minorBidi"/>
                <w:b w:val="0"/>
                <w:bCs w:val="0"/>
                <w:smallCaps w:val="0"/>
                <w:noProof/>
                <w:kern w:val="2"/>
                <w:lang w:eastAsia="en-GB"/>
                <w14:ligatures w14:val="standardContextual"/>
              </w:rPr>
              <w:tab/>
            </w:r>
            <w:r w:rsidRPr="00523693">
              <w:rPr>
                <w:rStyle w:val="Hyperlink"/>
                <w:rFonts w:ascii="Open Sans" w:hAnsi="Open Sans" w:cs="Open Sans"/>
                <w:noProof/>
              </w:rPr>
              <w:t>Placements</w:t>
            </w:r>
            <w:r>
              <w:rPr>
                <w:noProof/>
                <w:webHidden/>
              </w:rPr>
              <w:tab/>
            </w:r>
            <w:r>
              <w:rPr>
                <w:noProof/>
                <w:webHidden/>
              </w:rPr>
              <w:fldChar w:fldCharType="begin"/>
            </w:r>
            <w:r>
              <w:rPr>
                <w:noProof/>
                <w:webHidden/>
              </w:rPr>
              <w:instrText xml:space="preserve"> PAGEREF _Toc146205294 \h </w:instrText>
            </w:r>
            <w:r>
              <w:rPr>
                <w:noProof/>
                <w:webHidden/>
              </w:rPr>
            </w:r>
            <w:r>
              <w:rPr>
                <w:noProof/>
                <w:webHidden/>
              </w:rPr>
              <w:fldChar w:fldCharType="separate"/>
            </w:r>
            <w:r>
              <w:rPr>
                <w:noProof/>
                <w:webHidden/>
              </w:rPr>
              <w:t>9</w:t>
            </w:r>
            <w:r>
              <w:rPr>
                <w:noProof/>
                <w:webHidden/>
              </w:rPr>
              <w:fldChar w:fldCharType="end"/>
            </w:r>
          </w:hyperlink>
        </w:p>
        <w:p w14:paraId="6111A5D1" w14:textId="5B632AFF" w:rsidR="00AF6608" w:rsidRDefault="00AF6608">
          <w:pPr>
            <w:pStyle w:val="TOC2"/>
            <w:tabs>
              <w:tab w:val="left" w:pos="534"/>
              <w:tab w:val="right" w:leader="dot" w:pos="10456"/>
            </w:tabs>
            <w:rPr>
              <w:rFonts w:eastAsiaTheme="minorEastAsia" w:cstheme="minorBidi"/>
              <w:b w:val="0"/>
              <w:bCs w:val="0"/>
              <w:smallCaps w:val="0"/>
              <w:noProof/>
              <w:kern w:val="2"/>
              <w:lang w:eastAsia="en-GB"/>
              <w14:ligatures w14:val="standardContextual"/>
            </w:rPr>
          </w:pPr>
          <w:hyperlink w:anchor="_Toc146205295" w:history="1">
            <w:r w:rsidRPr="00523693">
              <w:rPr>
                <w:rStyle w:val="Hyperlink"/>
                <w:rFonts w:ascii="Open Sans" w:hAnsi="Open Sans" w:cs="Open Sans"/>
                <w:noProof/>
              </w:rPr>
              <w:t>2.6</w:t>
            </w:r>
            <w:r>
              <w:rPr>
                <w:rFonts w:eastAsiaTheme="minorEastAsia" w:cstheme="minorBidi"/>
                <w:b w:val="0"/>
                <w:bCs w:val="0"/>
                <w:smallCaps w:val="0"/>
                <w:noProof/>
                <w:kern w:val="2"/>
                <w:lang w:eastAsia="en-GB"/>
                <w14:ligatures w14:val="standardContextual"/>
              </w:rPr>
              <w:tab/>
            </w:r>
            <w:r w:rsidRPr="00523693">
              <w:rPr>
                <w:rStyle w:val="Hyperlink"/>
                <w:rFonts w:ascii="Open Sans" w:hAnsi="Open Sans" w:cs="Open Sans"/>
                <w:noProof/>
              </w:rPr>
              <w:t>Learning Outcomes</w:t>
            </w:r>
            <w:r>
              <w:rPr>
                <w:noProof/>
                <w:webHidden/>
              </w:rPr>
              <w:tab/>
            </w:r>
            <w:r>
              <w:rPr>
                <w:noProof/>
                <w:webHidden/>
              </w:rPr>
              <w:fldChar w:fldCharType="begin"/>
            </w:r>
            <w:r>
              <w:rPr>
                <w:noProof/>
                <w:webHidden/>
              </w:rPr>
              <w:instrText xml:space="preserve"> PAGEREF _Toc146205295 \h </w:instrText>
            </w:r>
            <w:r>
              <w:rPr>
                <w:noProof/>
                <w:webHidden/>
              </w:rPr>
            </w:r>
            <w:r>
              <w:rPr>
                <w:noProof/>
                <w:webHidden/>
              </w:rPr>
              <w:fldChar w:fldCharType="separate"/>
            </w:r>
            <w:r>
              <w:rPr>
                <w:noProof/>
                <w:webHidden/>
              </w:rPr>
              <w:t>10</w:t>
            </w:r>
            <w:r>
              <w:rPr>
                <w:noProof/>
                <w:webHidden/>
              </w:rPr>
              <w:fldChar w:fldCharType="end"/>
            </w:r>
          </w:hyperlink>
        </w:p>
        <w:p w14:paraId="7D132348" w14:textId="7C83F342" w:rsidR="00AF6608" w:rsidRDefault="00AF6608">
          <w:pPr>
            <w:pStyle w:val="TOC1"/>
            <w:rPr>
              <w:rFonts w:eastAsiaTheme="minorEastAsia" w:cstheme="minorBidi"/>
              <w:b w:val="0"/>
              <w:bCs w:val="0"/>
              <w:caps w:val="0"/>
              <w:noProof/>
              <w:kern w:val="2"/>
              <w:u w:val="none"/>
              <w:lang w:eastAsia="en-GB"/>
              <w14:ligatures w14:val="standardContextual"/>
            </w:rPr>
          </w:pPr>
          <w:hyperlink w:anchor="_Toc146205296" w:history="1">
            <w:r w:rsidRPr="00523693">
              <w:rPr>
                <w:rStyle w:val="Hyperlink"/>
                <w:rFonts w:ascii="FogertyHairline" w:hAnsi="FogertyHairline"/>
                <w:noProof/>
              </w:rPr>
              <w:t>3</w:t>
            </w:r>
            <w:r>
              <w:rPr>
                <w:rFonts w:eastAsiaTheme="minorEastAsia" w:cstheme="minorBidi"/>
                <w:b w:val="0"/>
                <w:bCs w:val="0"/>
                <w:caps w:val="0"/>
                <w:noProof/>
                <w:kern w:val="2"/>
                <w:u w:val="none"/>
                <w:lang w:eastAsia="en-GB"/>
                <w14:ligatures w14:val="standardContextual"/>
              </w:rPr>
              <w:tab/>
            </w:r>
            <w:r w:rsidRPr="00523693">
              <w:rPr>
                <w:rStyle w:val="Hyperlink"/>
                <w:rFonts w:ascii="FogertyHairline" w:hAnsi="FogertyHairline"/>
                <w:noProof/>
              </w:rPr>
              <w:t>UNITS</w:t>
            </w:r>
            <w:r>
              <w:rPr>
                <w:noProof/>
                <w:webHidden/>
              </w:rPr>
              <w:tab/>
            </w:r>
            <w:r>
              <w:rPr>
                <w:noProof/>
                <w:webHidden/>
              </w:rPr>
              <w:fldChar w:fldCharType="begin"/>
            </w:r>
            <w:r>
              <w:rPr>
                <w:noProof/>
                <w:webHidden/>
              </w:rPr>
              <w:instrText xml:space="preserve"> PAGEREF _Toc146205296 \h </w:instrText>
            </w:r>
            <w:r>
              <w:rPr>
                <w:noProof/>
                <w:webHidden/>
              </w:rPr>
            </w:r>
            <w:r>
              <w:rPr>
                <w:noProof/>
                <w:webHidden/>
              </w:rPr>
              <w:fldChar w:fldCharType="separate"/>
            </w:r>
            <w:r>
              <w:rPr>
                <w:noProof/>
                <w:webHidden/>
              </w:rPr>
              <w:t>12</w:t>
            </w:r>
            <w:r>
              <w:rPr>
                <w:noProof/>
                <w:webHidden/>
              </w:rPr>
              <w:fldChar w:fldCharType="end"/>
            </w:r>
          </w:hyperlink>
        </w:p>
        <w:p w14:paraId="623D719F" w14:textId="5BD721B8" w:rsidR="00AF6608" w:rsidRDefault="00AF6608">
          <w:pPr>
            <w:pStyle w:val="TOC2"/>
            <w:tabs>
              <w:tab w:val="left" w:pos="526"/>
              <w:tab w:val="right" w:leader="dot" w:pos="10456"/>
            </w:tabs>
            <w:rPr>
              <w:rFonts w:eastAsiaTheme="minorEastAsia" w:cstheme="minorBidi"/>
              <w:b w:val="0"/>
              <w:bCs w:val="0"/>
              <w:smallCaps w:val="0"/>
              <w:noProof/>
              <w:kern w:val="2"/>
              <w:lang w:eastAsia="en-GB"/>
              <w14:ligatures w14:val="standardContextual"/>
            </w:rPr>
          </w:pPr>
          <w:hyperlink w:anchor="_Toc146205297" w:history="1">
            <w:r w:rsidRPr="00523693">
              <w:rPr>
                <w:rStyle w:val="Hyperlink"/>
                <w:rFonts w:ascii="Helvetica" w:hAnsi="Helvetica"/>
                <w:iCs/>
                <w:noProof/>
              </w:rPr>
              <w:t>3.1</w:t>
            </w:r>
            <w:r>
              <w:rPr>
                <w:rFonts w:eastAsiaTheme="minorEastAsia" w:cstheme="minorBidi"/>
                <w:b w:val="0"/>
                <w:bCs w:val="0"/>
                <w:smallCaps w:val="0"/>
                <w:noProof/>
                <w:kern w:val="2"/>
                <w:lang w:eastAsia="en-GB"/>
                <w14:ligatures w14:val="standardContextual"/>
              </w:rPr>
              <w:tab/>
            </w:r>
            <w:r w:rsidRPr="00523693">
              <w:rPr>
                <w:rStyle w:val="Hyperlink"/>
                <w:rFonts w:ascii="Helvetica" w:hAnsi="Helvetica"/>
                <w:noProof/>
              </w:rPr>
              <w:t>APPROACHES TO ACTING</w:t>
            </w:r>
            <w:r>
              <w:rPr>
                <w:noProof/>
                <w:webHidden/>
              </w:rPr>
              <w:tab/>
            </w:r>
            <w:r>
              <w:rPr>
                <w:noProof/>
                <w:webHidden/>
              </w:rPr>
              <w:fldChar w:fldCharType="begin"/>
            </w:r>
            <w:r>
              <w:rPr>
                <w:noProof/>
                <w:webHidden/>
              </w:rPr>
              <w:instrText xml:space="preserve"> PAGEREF _Toc146205297 \h </w:instrText>
            </w:r>
            <w:r>
              <w:rPr>
                <w:noProof/>
                <w:webHidden/>
              </w:rPr>
            </w:r>
            <w:r>
              <w:rPr>
                <w:noProof/>
                <w:webHidden/>
              </w:rPr>
              <w:fldChar w:fldCharType="separate"/>
            </w:r>
            <w:r>
              <w:rPr>
                <w:noProof/>
                <w:webHidden/>
              </w:rPr>
              <w:t>13</w:t>
            </w:r>
            <w:r>
              <w:rPr>
                <w:noProof/>
                <w:webHidden/>
              </w:rPr>
              <w:fldChar w:fldCharType="end"/>
            </w:r>
          </w:hyperlink>
        </w:p>
        <w:p w14:paraId="6A3CD353" w14:textId="2D97C4B5" w:rsidR="00AF6608" w:rsidRDefault="00AF6608">
          <w:pPr>
            <w:pStyle w:val="TOC2"/>
            <w:tabs>
              <w:tab w:val="left" w:pos="526"/>
              <w:tab w:val="right" w:leader="dot" w:pos="10456"/>
            </w:tabs>
            <w:rPr>
              <w:rFonts w:eastAsiaTheme="minorEastAsia" w:cstheme="minorBidi"/>
              <w:b w:val="0"/>
              <w:bCs w:val="0"/>
              <w:smallCaps w:val="0"/>
              <w:noProof/>
              <w:kern w:val="2"/>
              <w:lang w:eastAsia="en-GB"/>
              <w14:ligatures w14:val="standardContextual"/>
            </w:rPr>
          </w:pPr>
          <w:hyperlink w:anchor="_Toc146205298" w:history="1">
            <w:r w:rsidRPr="00523693">
              <w:rPr>
                <w:rStyle w:val="Hyperlink"/>
                <w:rFonts w:ascii="Helvetica" w:hAnsi="Helvetica"/>
                <w:iCs/>
                <w:noProof/>
              </w:rPr>
              <w:t>3.2</w:t>
            </w:r>
            <w:r>
              <w:rPr>
                <w:rFonts w:eastAsiaTheme="minorEastAsia" w:cstheme="minorBidi"/>
                <w:b w:val="0"/>
                <w:bCs w:val="0"/>
                <w:smallCaps w:val="0"/>
                <w:noProof/>
                <w:kern w:val="2"/>
                <w:lang w:eastAsia="en-GB"/>
                <w14:ligatures w14:val="standardContextual"/>
              </w:rPr>
              <w:tab/>
            </w:r>
            <w:r w:rsidRPr="00523693">
              <w:rPr>
                <w:rStyle w:val="Hyperlink"/>
                <w:rFonts w:ascii="Helvetica" w:hAnsi="Helvetica"/>
                <w:noProof/>
              </w:rPr>
              <w:t>PEDAGOGIES: ACTOR TRAINING AND COACHING</w:t>
            </w:r>
            <w:r>
              <w:rPr>
                <w:noProof/>
                <w:webHidden/>
              </w:rPr>
              <w:tab/>
            </w:r>
            <w:r>
              <w:rPr>
                <w:noProof/>
                <w:webHidden/>
              </w:rPr>
              <w:fldChar w:fldCharType="begin"/>
            </w:r>
            <w:r>
              <w:rPr>
                <w:noProof/>
                <w:webHidden/>
              </w:rPr>
              <w:instrText xml:space="preserve"> PAGEREF _Toc146205298 \h </w:instrText>
            </w:r>
            <w:r>
              <w:rPr>
                <w:noProof/>
                <w:webHidden/>
              </w:rPr>
            </w:r>
            <w:r>
              <w:rPr>
                <w:noProof/>
                <w:webHidden/>
              </w:rPr>
              <w:fldChar w:fldCharType="separate"/>
            </w:r>
            <w:r>
              <w:rPr>
                <w:noProof/>
                <w:webHidden/>
              </w:rPr>
              <w:t>15</w:t>
            </w:r>
            <w:r>
              <w:rPr>
                <w:noProof/>
                <w:webHidden/>
              </w:rPr>
              <w:fldChar w:fldCharType="end"/>
            </w:r>
          </w:hyperlink>
        </w:p>
        <w:p w14:paraId="3A840CF1" w14:textId="06DE1846" w:rsidR="00AF6608" w:rsidRDefault="00AF6608">
          <w:pPr>
            <w:pStyle w:val="TOC2"/>
            <w:tabs>
              <w:tab w:val="left" w:pos="526"/>
              <w:tab w:val="right" w:leader="dot" w:pos="10456"/>
            </w:tabs>
            <w:rPr>
              <w:rFonts w:eastAsiaTheme="minorEastAsia" w:cstheme="minorBidi"/>
              <w:b w:val="0"/>
              <w:bCs w:val="0"/>
              <w:smallCaps w:val="0"/>
              <w:noProof/>
              <w:kern w:val="2"/>
              <w:lang w:eastAsia="en-GB"/>
              <w14:ligatures w14:val="standardContextual"/>
            </w:rPr>
          </w:pPr>
          <w:hyperlink w:anchor="_Toc146205299" w:history="1">
            <w:r w:rsidRPr="00523693">
              <w:rPr>
                <w:rStyle w:val="Hyperlink"/>
                <w:rFonts w:ascii="Helvetica" w:hAnsi="Helvetica"/>
                <w:iCs/>
                <w:noProof/>
              </w:rPr>
              <w:t>3.3</w:t>
            </w:r>
            <w:r>
              <w:rPr>
                <w:rFonts w:eastAsiaTheme="minorEastAsia" w:cstheme="minorBidi"/>
                <w:b w:val="0"/>
                <w:bCs w:val="0"/>
                <w:smallCaps w:val="0"/>
                <w:noProof/>
                <w:kern w:val="2"/>
                <w:lang w:eastAsia="en-GB"/>
                <w14:ligatures w14:val="standardContextual"/>
              </w:rPr>
              <w:tab/>
            </w:r>
            <w:r w:rsidRPr="00523693">
              <w:rPr>
                <w:rStyle w:val="Hyperlink"/>
                <w:rFonts w:ascii="Helvetica" w:hAnsi="Helvetica"/>
                <w:noProof/>
              </w:rPr>
              <w:t>PERFORMING RESEARCH</w:t>
            </w:r>
            <w:r>
              <w:rPr>
                <w:noProof/>
                <w:webHidden/>
              </w:rPr>
              <w:tab/>
            </w:r>
            <w:r>
              <w:rPr>
                <w:noProof/>
                <w:webHidden/>
              </w:rPr>
              <w:fldChar w:fldCharType="begin"/>
            </w:r>
            <w:r>
              <w:rPr>
                <w:noProof/>
                <w:webHidden/>
              </w:rPr>
              <w:instrText xml:space="preserve"> PAGEREF _Toc146205299 \h </w:instrText>
            </w:r>
            <w:r>
              <w:rPr>
                <w:noProof/>
                <w:webHidden/>
              </w:rPr>
            </w:r>
            <w:r>
              <w:rPr>
                <w:noProof/>
                <w:webHidden/>
              </w:rPr>
              <w:fldChar w:fldCharType="separate"/>
            </w:r>
            <w:r>
              <w:rPr>
                <w:noProof/>
                <w:webHidden/>
              </w:rPr>
              <w:t>18</w:t>
            </w:r>
            <w:r>
              <w:rPr>
                <w:noProof/>
                <w:webHidden/>
              </w:rPr>
              <w:fldChar w:fldCharType="end"/>
            </w:r>
          </w:hyperlink>
        </w:p>
        <w:p w14:paraId="76F141B4" w14:textId="4DDFFB2F" w:rsidR="00AF6608" w:rsidRDefault="00AF6608">
          <w:pPr>
            <w:pStyle w:val="TOC2"/>
            <w:tabs>
              <w:tab w:val="left" w:pos="526"/>
              <w:tab w:val="right" w:leader="dot" w:pos="10456"/>
            </w:tabs>
            <w:rPr>
              <w:rFonts w:eastAsiaTheme="minorEastAsia" w:cstheme="minorBidi"/>
              <w:b w:val="0"/>
              <w:bCs w:val="0"/>
              <w:smallCaps w:val="0"/>
              <w:noProof/>
              <w:kern w:val="2"/>
              <w:lang w:eastAsia="en-GB"/>
              <w14:ligatures w14:val="standardContextual"/>
            </w:rPr>
          </w:pPr>
          <w:hyperlink w:anchor="_Toc146205300" w:history="1">
            <w:r w:rsidRPr="00523693">
              <w:rPr>
                <w:rStyle w:val="Hyperlink"/>
                <w:rFonts w:ascii="Helvetica" w:hAnsi="Helvetica"/>
                <w:iCs/>
                <w:noProof/>
              </w:rPr>
              <w:t>3.4</w:t>
            </w:r>
            <w:r>
              <w:rPr>
                <w:rFonts w:eastAsiaTheme="minorEastAsia" w:cstheme="minorBidi"/>
                <w:b w:val="0"/>
                <w:bCs w:val="0"/>
                <w:smallCaps w:val="0"/>
                <w:noProof/>
                <w:kern w:val="2"/>
                <w:lang w:eastAsia="en-GB"/>
                <w14:ligatures w14:val="standardContextual"/>
              </w:rPr>
              <w:tab/>
            </w:r>
            <w:r w:rsidRPr="00523693">
              <w:rPr>
                <w:rStyle w:val="Hyperlink"/>
                <w:rFonts w:ascii="Helvetica" w:hAnsi="Helvetica"/>
                <w:noProof/>
              </w:rPr>
              <w:t>PRACTICES (DOUBLE): ACTOR TRAINING AND COACHING</w:t>
            </w:r>
            <w:r>
              <w:rPr>
                <w:noProof/>
                <w:webHidden/>
              </w:rPr>
              <w:tab/>
            </w:r>
            <w:r>
              <w:rPr>
                <w:noProof/>
                <w:webHidden/>
              </w:rPr>
              <w:fldChar w:fldCharType="begin"/>
            </w:r>
            <w:r>
              <w:rPr>
                <w:noProof/>
                <w:webHidden/>
              </w:rPr>
              <w:instrText xml:space="preserve"> PAGEREF _Toc146205300 \h </w:instrText>
            </w:r>
            <w:r>
              <w:rPr>
                <w:noProof/>
                <w:webHidden/>
              </w:rPr>
            </w:r>
            <w:r>
              <w:rPr>
                <w:noProof/>
                <w:webHidden/>
              </w:rPr>
              <w:fldChar w:fldCharType="separate"/>
            </w:r>
            <w:r>
              <w:rPr>
                <w:noProof/>
                <w:webHidden/>
              </w:rPr>
              <w:t>20</w:t>
            </w:r>
            <w:r>
              <w:rPr>
                <w:noProof/>
                <w:webHidden/>
              </w:rPr>
              <w:fldChar w:fldCharType="end"/>
            </w:r>
          </w:hyperlink>
        </w:p>
        <w:p w14:paraId="20729386" w14:textId="77710557" w:rsidR="00AF6608" w:rsidRDefault="00AF6608">
          <w:pPr>
            <w:pStyle w:val="TOC2"/>
            <w:tabs>
              <w:tab w:val="left" w:pos="526"/>
              <w:tab w:val="right" w:leader="dot" w:pos="10456"/>
            </w:tabs>
            <w:rPr>
              <w:rFonts w:eastAsiaTheme="minorEastAsia" w:cstheme="minorBidi"/>
              <w:b w:val="0"/>
              <w:bCs w:val="0"/>
              <w:smallCaps w:val="0"/>
              <w:noProof/>
              <w:kern w:val="2"/>
              <w:lang w:eastAsia="en-GB"/>
              <w14:ligatures w14:val="standardContextual"/>
            </w:rPr>
          </w:pPr>
          <w:hyperlink w:anchor="_Toc146205301" w:history="1">
            <w:r w:rsidRPr="00523693">
              <w:rPr>
                <w:rStyle w:val="Hyperlink"/>
                <w:rFonts w:ascii="Helvetica" w:hAnsi="Helvetica"/>
                <w:iCs/>
                <w:noProof/>
              </w:rPr>
              <w:t>3.5</w:t>
            </w:r>
            <w:r>
              <w:rPr>
                <w:rFonts w:eastAsiaTheme="minorEastAsia" w:cstheme="minorBidi"/>
                <w:b w:val="0"/>
                <w:bCs w:val="0"/>
                <w:smallCaps w:val="0"/>
                <w:noProof/>
                <w:kern w:val="2"/>
                <w:lang w:eastAsia="en-GB"/>
                <w14:ligatures w14:val="standardContextual"/>
              </w:rPr>
              <w:tab/>
            </w:r>
            <w:r w:rsidRPr="00523693">
              <w:rPr>
                <w:rStyle w:val="Hyperlink"/>
                <w:rFonts w:ascii="Helvetica" w:hAnsi="Helvetica"/>
                <w:noProof/>
              </w:rPr>
              <w:t>MA SUSTAINED INDEPENDENT PROJECT (SIP)</w:t>
            </w:r>
            <w:r>
              <w:rPr>
                <w:noProof/>
                <w:webHidden/>
              </w:rPr>
              <w:tab/>
            </w:r>
            <w:r>
              <w:rPr>
                <w:noProof/>
                <w:webHidden/>
              </w:rPr>
              <w:fldChar w:fldCharType="begin"/>
            </w:r>
            <w:r>
              <w:rPr>
                <w:noProof/>
                <w:webHidden/>
              </w:rPr>
              <w:instrText xml:space="preserve"> PAGEREF _Toc146205301 \h </w:instrText>
            </w:r>
            <w:r>
              <w:rPr>
                <w:noProof/>
                <w:webHidden/>
              </w:rPr>
            </w:r>
            <w:r>
              <w:rPr>
                <w:noProof/>
                <w:webHidden/>
              </w:rPr>
              <w:fldChar w:fldCharType="separate"/>
            </w:r>
            <w:r>
              <w:rPr>
                <w:noProof/>
                <w:webHidden/>
              </w:rPr>
              <w:t>23</w:t>
            </w:r>
            <w:r>
              <w:rPr>
                <w:noProof/>
                <w:webHidden/>
              </w:rPr>
              <w:fldChar w:fldCharType="end"/>
            </w:r>
          </w:hyperlink>
        </w:p>
        <w:p w14:paraId="66923C57" w14:textId="4476C1E2" w:rsidR="00AF6608" w:rsidRDefault="00AF6608">
          <w:pPr>
            <w:pStyle w:val="TOC2"/>
            <w:tabs>
              <w:tab w:val="left" w:pos="526"/>
              <w:tab w:val="right" w:leader="dot" w:pos="10456"/>
            </w:tabs>
            <w:rPr>
              <w:rFonts w:eastAsiaTheme="minorEastAsia" w:cstheme="minorBidi"/>
              <w:b w:val="0"/>
              <w:bCs w:val="0"/>
              <w:smallCaps w:val="0"/>
              <w:noProof/>
              <w:kern w:val="2"/>
              <w:lang w:eastAsia="en-GB"/>
              <w14:ligatures w14:val="standardContextual"/>
            </w:rPr>
          </w:pPr>
          <w:hyperlink w:anchor="_Toc146205302" w:history="1">
            <w:r w:rsidRPr="00523693">
              <w:rPr>
                <w:rStyle w:val="Hyperlink"/>
                <w:rFonts w:ascii="Helvetica" w:hAnsi="Helvetica"/>
                <w:iCs/>
                <w:noProof/>
              </w:rPr>
              <w:t>3.6</w:t>
            </w:r>
            <w:r>
              <w:rPr>
                <w:rFonts w:eastAsiaTheme="minorEastAsia" w:cstheme="minorBidi"/>
                <w:b w:val="0"/>
                <w:bCs w:val="0"/>
                <w:smallCaps w:val="0"/>
                <w:noProof/>
                <w:kern w:val="2"/>
                <w:lang w:eastAsia="en-GB"/>
                <w14:ligatures w14:val="standardContextual"/>
              </w:rPr>
              <w:tab/>
            </w:r>
            <w:r w:rsidRPr="00523693">
              <w:rPr>
                <w:rStyle w:val="Hyperlink"/>
                <w:rFonts w:ascii="Helvetica" w:hAnsi="Helvetica"/>
                <w:noProof/>
              </w:rPr>
              <w:t>MFA SUSTAINED INDEPENDENT PROJECT (SIP)</w:t>
            </w:r>
            <w:r>
              <w:rPr>
                <w:noProof/>
                <w:webHidden/>
              </w:rPr>
              <w:tab/>
            </w:r>
            <w:r>
              <w:rPr>
                <w:noProof/>
                <w:webHidden/>
              </w:rPr>
              <w:fldChar w:fldCharType="begin"/>
            </w:r>
            <w:r>
              <w:rPr>
                <w:noProof/>
                <w:webHidden/>
              </w:rPr>
              <w:instrText xml:space="preserve"> PAGEREF _Toc146205302 \h </w:instrText>
            </w:r>
            <w:r>
              <w:rPr>
                <w:noProof/>
                <w:webHidden/>
              </w:rPr>
            </w:r>
            <w:r>
              <w:rPr>
                <w:noProof/>
                <w:webHidden/>
              </w:rPr>
              <w:fldChar w:fldCharType="separate"/>
            </w:r>
            <w:r>
              <w:rPr>
                <w:noProof/>
                <w:webHidden/>
              </w:rPr>
              <w:t>26</w:t>
            </w:r>
            <w:r>
              <w:rPr>
                <w:noProof/>
                <w:webHidden/>
              </w:rPr>
              <w:fldChar w:fldCharType="end"/>
            </w:r>
          </w:hyperlink>
        </w:p>
        <w:p w14:paraId="1321CC72" w14:textId="21AD7A32" w:rsidR="00AF6608" w:rsidRDefault="00AF6608">
          <w:pPr>
            <w:pStyle w:val="TOC1"/>
            <w:rPr>
              <w:rFonts w:eastAsiaTheme="minorEastAsia" w:cstheme="minorBidi"/>
              <w:b w:val="0"/>
              <w:bCs w:val="0"/>
              <w:caps w:val="0"/>
              <w:noProof/>
              <w:kern w:val="2"/>
              <w:u w:val="none"/>
              <w:lang w:eastAsia="en-GB"/>
              <w14:ligatures w14:val="standardContextual"/>
            </w:rPr>
          </w:pPr>
          <w:hyperlink w:anchor="_Toc146205303" w:history="1">
            <w:r w:rsidRPr="00523693">
              <w:rPr>
                <w:rStyle w:val="Hyperlink"/>
                <w:rFonts w:ascii="FogertyHairline" w:hAnsi="FogertyHairline"/>
                <w:noProof/>
              </w:rPr>
              <w:t>4</w:t>
            </w:r>
            <w:r>
              <w:rPr>
                <w:rFonts w:eastAsiaTheme="minorEastAsia" w:cstheme="minorBidi"/>
                <w:b w:val="0"/>
                <w:bCs w:val="0"/>
                <w:caps w:val="0"/>
                <w:noProof/>
                <w:kern w:val="2"/>
                <w:u w:val="none"/>
                <w:lang w:eastAsia="en-GB"/>
                <w14:ligatures w14:val="standardContextual"/>
              </w:rPr>
              <w:tab/>
            </w:r>
            <w:r w:rsidRPr="00523693">
              <w:rPr>
                <w:rStyle w:val="Hyperlink"/>
                <w:rFonts w:ascii="FogertyHairline" w:hAnsi="FogertyHairline"/>
                <w:noProof/>
              </w:rPr>
              <w:t>READING LIST</w:t>
            </w:r>
            <w:r>
              <w:rPr>
                <w:noProof/>
                <w:webHidden/>
              </w:rPr>
              <w:tab/>
            </w:r>
            <w:r>
              <w:rPr>
                <w:noProof/>
                <w:webHidden/>
              </w:rPr>
              <w:fldChar w:fldCharType="begin"/>
            </w:r>
            <w:r>
              <w:rPr>
                <w:noProof/>
                <w:webHidden/>
              </w:rPr>
              <w:instrText xml:space="preserve"> PAGEREF _Toc146205303 \h </w:instrText>
            </w:r>
            <w:r>
              <w:rPr>
                <w:noProof/>
                <w:webHidden/>
              </w:rPr>
            </w:r>
            <w:r>
              <w:rPr>
                <w:noProof/>
                <w:webHidden/>
              </w:rPr>
              <w:fldChar w:fldCharType="separate"/>
            </w:r>
            <w:r>
              <w:rPr>
                <w:noProof/>
                <w:webHidden/>
              </w:rPr>
              <w:t>30</w:t>
            </w:r>
            <w:r>
              <w:rPr>
                <w:noProof/>
                <w:webHidden/>
              </w:rPr>
              <w:fldChar w:fldCharType="end"/>
            </w:r>
          </w:hyperlink>
        </w:p>
        <w:p w14:paraId="18C58ED8" w14:textId="12ACE80A" w:rsidR="00BA0A47" w:rsidRDefault="00BA0A47" w:rsidP="00BA0A47">
          <w:r>
            <w:rPr>
              <w:b/>
              <w:bCs/>
              <w:noProof/>
            </w:rPr>
            <w:fldChar w:fldCharType="end"/>
          </w:r>
        </w:p>
      </w:sdtContent>
    </w:sdt>
    <w:p w14:paraId="0FDE6C8C" w14:textId="77777777" w:rsidR="00E36F50" w:rsidRDefault="00E36F50">
      <w:pPr>
        <w:rPr>
          <w:rFonts w:ascii="FogertyHairline" w:eastAsiaTheme="majorEastAsia" w:hAnsi="FogertyHairline" w:cstheme="majorBidi"/>
          <w:b/>
          <w:color w:val="FFFFFF" w:themeColor="background1"/>
          <w:sz w:val="32"/>
          <w:szCs w:val="32"/>
        </w:rPr>
      </w:pPr>
      <w:r>
        <w:rPr>
          <w:rFonts w:ascii="FogertyHairline" w:hAnsi="FogertyHairline"/>
          <w:b/>
          <w:color w:val="FFFFFF" w:themeColor="background1"/>
        </w:rPr>
        <w:br w:type="page"/>
      </w:r>
    </w:p>
    <w:p w14:paraId="6A6D5C0F" w14:textId="5B8EC9BE" w:rsidR="00BA0A47" w:rsidRPr="004779D1" w:rsidRDefault="00BA0A47" w:rsidP="00BA0A47">
      <w:pPr>
        <w:pStyle w:val="Heading1"/>
        <w:shd w:val="clear" w:color="auto" w:fill="FF0000"/>
        <w:jc w:val="center"/>
        <w:rPr>
          <w:rFonts w:ascii="FogertyHairline" w:hAnsi="FogertyHairline"/>
          <w:b/>
          <w:color w:val="FFFFFF" w:themeColor="background1"/>
        </w:rPr>
      </w:pPr>
      <w:bookmarkStart w:id="0" w:name="_Toc146205288"/>
      <w:r>
        <w:rPr>
          <w:rFonts w:ascii="FogertyHairline" w:hAnsi="FogertyHairline"/>
          <w:b/>
          <w:color w:val="FFFFFF" w:themeColor="background1"/>
        </w:rPr>
        <w:lastRenderedPageBreak/>
        <w:t>KEY INFORMATION</w:t>
      </w:r>
      <w:bookmarkEnd w:id="0"/>
    </w:p>
    <w:p w14:paraId="00718E22" w14:textId="77777777" w:rsidR="00BA0A47" w:rsidRDefault="00BA0A47" w:rsidP="00BA0A47"/>
    <w:tbl>
      <w:tblPr>
        <w:tblStyle w:val="TableGrid"/>
        <w:tblW w:w="0" w:type="auto"/>
        <w:tblLook w:val="04A0" w:firstRow="1" w:lastRow="0" w:firstColumn="1" w:lastColumn="0" w:noHBand="0" w:noVBand="1"/>
      </w:tblPr>
      <w:tblGrid>
        <w:gridCol w:w="3681"/>
        <w:gridCol w:w="6769"/>
      </w:tblGrid>
      <w:tr w:rsidR="00BA0A47" w14:paraId="61B1A979" w14:textId="77777777" w:rsidTr="00BD7562">
        <w:tc>
          <w:tcPr>
            <w:tcW w:w="3681" w:type="dxa"/>
            <w:shd w:val="clear" w:color="auto" w:fill="A6A6A6" w:themeFill="background1" w:themeFillShade="A6"/>
          </w:tcPr>
          <w:p w14:paraId="1F666A4C" w14:textId="20F7D8A1" w:rsidR="00BA0A47" w:rsidRPr="00995C61" w:rsidRDefault="00243AFE" w:rsidP="00BD7562">
            <w:pPr>
              <w:spacing w:after="120"/>
              <w:rPr>
                <w:b/>
                <w:bCs/>
              </w:rPr>
            </w:pPr>
            <w:r>
              <w:rPr>
                <w:b/>
                <w:bCs/>
              </w:rPr>
              <w:t>Award</w:t>
            </w:r>
            <w:r w:rsidR="00BA0A47" w:rsidRPr="00995C61">
              <w:rPr>
                <w:b/>
                <w:bCs/>
              </w:rPr>
              <w:t xml:space="preserve"> Title</w:t>
            </w:r>
          </w:p>
        </w:tc>
        <w:tc>
          <w:tcPr>
            <w:tcW w:w="6769" w:type="dxa"/>
          </w:tcPr>
          <w:p w14:paraId="3708A513" w14:textId="07D11414" w:rsidR="00BA0A47" w:rsidRDefault="00B137B2" w:rsidP="00BD7562">
            <w:pPr>
              <w:spacing w:after="120"/>
            </w:pPr>
            <w:r>
              <w:t xml:space="preserve">Actor Training and Coaching </w:t>
            </w:r>
          </w:p>
        </w:tc>
      </w:tr>
      <w:tr w:rsidR="00BA0A47" w14:paraId="3B698250" w14:textId="77777777" w:rsidTr="00BD7562">
        <w:tc>
          <w:tcPr>
            <w:tcW w:w="3681" w:type="dxa"/>
            <w:shd w:val="clear" w:color="auto" w:fill="A6A6A6" w:themeFill="background1" w:themeFillShade="A6"/>
          </w:tcPr>
          <w:p w14:paraId="77BF67C3" w14:textId="77777777" w:rsidR="00BA0A47" w:rsidRPr="00995C61" w:rsidRDefault="00BA0A47" w:rsidP="00BD7562">
            <w:pPr>
              <w:spacing w:after="120"/>
              <w:rPr>
                <w:b/>
                <w:bCs/>
              </w:rPr>
            </w:pPr>
            <w:r w:rsidRPr="00995C61">
              <w:rPr>
                <w:b/>
                <w:bCs/>
              </w:rPr>
              <w:t>Award Aim</w:t>
            </w:r>
          </w:p>
        </w:tc>
        <w:tc>
          <w:tcPr>
            <w:tcW w:w="6769" w:type="dxa"/>
          </w:tcPr>
          <w:p w14:paraId="3136405C" w14:textId="77777777" w:rsidR="00BA0A47" w:rsidRDefault="00B137B2" w:rsidP="00BD7562">
            <w:pPr>
              <w:spacing w:after="120"/>
            </w:pPr>
            <w:r>
              <w:t>Master of Arts – 180 credits</w:t>
            </w:r>
          </w:p>
          <w:p w14:paraId="6956A0F3" w14:textId="23434B16" w:rsidR="00B137B2" w:rsidRDefault="00B137B2" w:rsidP="00BD7562">
            <w:pPr>
              <w:spacing w:after="120"/>
            </w:pPr>
            <w:r>
              <w:t>Master of Fine Art – 240 credits</w:t>
            </w:r>
          </w:p>
        </w:tc>
      </w:tr>
      <w:tr w:rsidR="00243AFE" w14:paraId="3DBA7A9B" w14:textId="77777777" w:rsidTr="00BD7562">
        <w:tc>
          <w:tcPr>
            <w:tcW w:w="3681" w:type="dxa"/>
            <w:shd w:val="clear" w:color="auto" w:fill="A6A6A6" w:themeFill="background1" w:themeFillShade="A6"/>
          </w:tcPr>
          <w:p w14:paraId="71FF05D9" w14:textId="0D58DE0D" w:rsidR="00243AFE" w:rsidRPr="00995C61" w:rsidRDefault="00243AFE" w:rsidP="00BD7562">
            <w:pPr>
              <w:spacing w:after="120"/>
              <w:rPr>
                <w:b/>
                <w:bCs/>
              </w:rPr>
            </w:pPr>
            <w:r>
              <w:rPr>
                <w:b/>
                <w:bCs/>
              </w:rPr>
              <w:t>Possible Exit Awards</w:t>
            </w:r>
          </w:p>
        </w:tc>
        <w:tc>
          <w:tcPr>
            <w:tcW w:w="6769" w:type="dxa"/>
          </w:tcPr>
          <w:p w14:paraId="2ABB566C" w14:textId="77777777" w:rsidR="002067A5" w:rsidRDefault="00B137B2" w:rsidP="00BD7562">
            <w:pPr>
              <w:spacing w:after="120"/>
            </w:pPr>
            <w:r>
              <w:t>Postgraduate Certificate – 60 credits</w:t>
            </w:r>
          </w:p>
          <w:p w14:paraId="5F904BD8" w14:textId="13BDE09E" w:rsidR="00B137B2" w:rsidRDefault="00B137B2" w:rsidP="00BD7562">
            <w:pPr>
              <w:spacing w:after="120"/>
            </w:pPr>
            <w:r>
              <w:t>Postgraduate Diploma – 120 credits</w:t>
            </w:r>
          </w:p>
        </w:tc>
      </w:tr>
      <w:tr w:rsidR="00BA0A47" w14:paraId="734FE1E6" w14:textId="77777777" w:rsidTr="00BD7562">
        <w:tc>
          <w:tcPr>
            <w:tcW w:w="3681" w:type="dxa"/>
            <w:shd w:val="clear" w:color="auto" w:fill="A6A6A6" w:themeFill="background1" w:themeFillShade="A6"/>
          </w:tcPr>
          <w:p w14:paraId="59B91073" w14:textId="77777777" w:rsidR="00BA0A47" w:rsidRPr="00995C61" w:rsidRDefault="00BA0A47" w:rsidP="00BD7562">
            <w:pPr>
              <w:spacing w:after="120"/>
              <w:rPr>
                <w:b/>
                <w:bCs/>
              </w:rPr>
            </w:pPr>
            <w:r w:rsidRPr="00995C61">
              <w:rPr>
                <w:b/>
                <w:bCs/>
              </w:rPr>
              <w:t xml:space="preserve">Awarding Body </w:t>
            </w:r>
          </w:p>
        </w:tc>
        <w:tc>
          <w:tcPr>
            <w:tcW w:w="6769" w:type="dxa"/>
          </w:tcPr>
          <w:p w14:paraId="2BB9005E" w14:textId="25D8E789" w:rsidR="00BA0A47" w:rsidRDefault="00B137B2" w:rsidP="00BD7562">
            <w:pPr>
              <w:spacing w:after="120"/>
            </w:pPr>
            <w:r>
              <w:t>University of London</w:t>
            </w:r>
          </w:p>
        </w:tc>
      </w:tr>
      <w:tr w:rsidR="00BA0A47" w14:paraId="47BC6D2A" w14:textId="77777777" w:rsidTr="00BD7562">
        <w:tc>
          <w:tcPr>
            <w:tcW w:w="3681" w:type="dxa"/>
            <w:shd w:val="clear" w:color="auto" w:fill="A6A6A6" w:themeFill="background1" w:themeFillShade="A6"/>
          </w:tcPr>
          <w:p w14:paraId="5A9A26E5" w14:textId="77777777" w:rsidR="00BA0A47" w:rsidRPr="00995C61" w:rsidRDefault="00BA0A47" w:rsidP="00BD7562">
            <w:pPr>
              <w:spacing w:after="120"/>
              <w:rPr>
                <w:b/>
                <w:bCs/>
              </w:rPr>
            </w:pPr>
            <w:r w:rsidRPr="00995C61">
              <w:rPr>
                <w:b/>
                <w:bCs/>
              </w:rPr>
              <w:t xml:space="preserve">Mode(s) of Study </w:t>
            </w:r>
          </w:p>
        </w:tc>
        <w:tc>
          <w:tcPr>
            <w:tcW w:w="6769" w:type="dxa"/>
          </w:tcPr>
          <w:p w14:paraId="66D30039" w14:textId="26853190" w:rsidR="00BA0A47" w:rsidRDefault="00B137B2" w:rsidP="00BD7562">
            <w:pPr>
              <w:spacing w:after="120"/>
            </w:pPr>
            <w:r>
              <w:t xml:space="preserve">Full-time (MA and MFA), Part-time (MA only) </w:t>
            </w:r>
          </w:p>
        </w:tc>
      </w:tr>
      <w:tr w:rsidR="00BA0A47" w14:paraId="561499A7" w14:textId="77777777" w:rsidTr="00BD7562">
        <w:tc>
          <w:tcPr>
            <w:tcW w:w="3681" w:type="dxa"/>
            <w:shd w:val="clear" w:color="auto" w:fill="A6A6A6" w:themeFill="background1" w:themeFillShade="A6"/>
          </w:tcPr>
          <w:p w14:paraId="22B4B1A9" w14:textId="2A4B5016" w:rsidR="00BA0A47" w:rsidRPr="00995C61" w:rsidRDefault="002067A5" w:rsidP="00BD7562">
            <w:pPr>
              <w:spacing w:after="120"/>
              <w:rPr>
                <w:b/>
                <w:bCs/>
              </w:rPr>
            </w:pPr>
            <w:r>
              <w:rPr>
                <w:b/>
                <w:bCs/>
              </w:rPr>
              <w:t xml:space="preserve">Full </w:t>
            </w:r>
            <w:r w:rsidR="00BA0A47" w:rsidRPr="00995C61">
              <w:rPr>
                <w:b/>
                <w:bCs/>
              </w:rPr>
              <w:t xml:space="preserve">Length of Study </w:t>
            </w:r>
          </w:p>
        </w:tc>
        <w:tc>
          <w:tcPr>
            <w:tcW w:w="6769" w:type="dxa"/>
          </w:tcPr>
          <w:p w14:paraId="09106C3A" w14:textId="487529C4" w:rsidR="00BA0A47" w:rsidRDefault="00B137B2" w:rsidP="00BD7562">
            <w:pPr>
              <w:spacing w:after="120"/>
            </w:pPr>
            <w:r>
              <w:t>1 year (MA full-time), 2 years (MFA full-time and MA part-time)</w:t>
            </w:r>
          </w:p>
        </w:tc>
      </w:tr>
      <w:tr w:rsidR="00E36F50" w14:paraId="7A6E9D36" w14:textId="77777777" w:rsidTr="00BD7562">
        <w:tc>
          <w:tcPr>
            <w:tcW w:w="3681" w:type="dxa"/>
            <w:shd w:val="clear" w:color="auto" w:fill="A6A6A6" w:themeFill="background1" w:themeFillShade="A6"/>
          </w:tcPr>
          <w:p w14:paraId="777FE065" w14:textId="251BADD1" w:rsidR="00E36F50" w:rsidRDefault="00E36F50" w:rsidP="00BD7562">
            <w:pPr>
              <w:spacing w:after="120"/>
              <w:rPr>
                <w:b/>
                <w:bCs/>
              </w:rPr>
            </w:pPr>
            <w:r>
              <w:rPr>
                <w:b/>
                <w:bCs/>
              </w:rPr>
              <w:t>Admissions Requirements</w:t>
            </w:r>
          </w:p>
        </w:tc>
        <w:tc>
          <w:tcPr>
            <w:tcW w:w="6769" w:type="dxa"/>
          </w:tcPr>
          <w:p w14:paraId="214E4A7C" w14:textId="77777777" w:rsidR="00B87FB3" w:rsidRPr="00B87FB3" w:rsidRDefault="00B87FB3" w:rsidP="00B87FB3">
            <w:pPr>
              <w:spacing w:after="120"/>
            </w:pPr>
            <w:r w:rsidRPr="00B87FB3">
              <w:t>You will normally have a degree or an equivalent qualification in a subject that includes an element of theatre or performance practice; or have a degree and can provide evidence of previous training and experience with performance disciplines; or have a strong acting or actor training background and at least two years’ professional experience in the acting industry. An offer will normally only be made after audition and interview.</w:t>
            </w:r>
          </w:p>
          <w:p w14:paraId="538C498B" w14:textId="77777777" w:rsidR="00B87FB3" w:rsidRPr="00B87FB3" w:rsidRDefault="00B87FB3" w:rsidP="00B87FB3">
            <w:pPr>
              <w:spacing w:after="120"/>
            </w:pPr>
            <w:r w:rsidRPr="00B87FB3">
              <w:t>An MFA top-up year for those with an existing MA in this subject is also available.</w:t>
            </w:r>
          </w:p>
          <w:p w14:paraId="47EE32CF" w14:textId="77777777" w:rsidR="00B87FB3" w:rsidRPr="00B87FB3" w:rsidRDefault="00B87FB3" w:rsidP="00B87FB3">
            <w:pPr>
              <w:spacing w:after="120"/>
            </w:pPr>
            <w:r w:rsidRPr="00B87FB3">
              <w:rPr>
                <w:i/>
                <w:iCs/>
              </w:rPr>
              <w:t>We particularly encourage applications from groups currently under-represented in higher education, such as students with disabilities and members of Black, Asian and Minority Ethnic groups. Find out more information on </w:t>
            </w:r>
            <w:hyperlink r:id="rId8" w:tooltip="Equality &amp; Diversity" w:history="1">
              <w:r w:rsidRPr="00B87FB3">
                <w:rPr>
                  <w:rStyle w:val="Hyperlink"/>
                  <w:b/>
                  <w:bCs/>
                  <w:i/>
                  <w:iCs/>
                </w:rPr>
                <w:t>Central’s commitment to equality and diversity</w:t>
              </w:r>
            </w:hyperlink>
            <w:r w:rsidRPr="00B87FB3">
              <w:rPr>
                <w:i/>
                <w:iCs/>
              </w:rPr>
              <w:t>.</w:t>
            </w:r>
          </w:p>
          <w:p w14:paraId="18201CD2" w14:textId="77777777" w:rsidR="00B87FB3" w:rsidRPr="00B87FB3" w:rsidRDefault="00B87FB3" w:rsidP="00EA4C3A">
            <w:pPr>
              <w:numPr>
                <w:ilvl w:val="0"/>
                <w:numId w:val="2"/>
              </w:numPr>
              <w:spacing w:after="120"/>
              <w:rPr>
                <w:b/>
                <w:bCs/>
              </w:rPr>
            </w:pPr>
            <w:r w:rsidRPr="00B87FB3">
              <w:rPr>
                <w:b/>
                <w:bCs/>
              </w:rPr>
              <w:t>English Language Requirements</w:t>
            </w:r>
          </w:p>
          <w:p w14:paraId="22FE742A" w14:textId="77777777" w:rsidR="00B87FB3" w:rsidRPr="00B87FB3" w:rsidRDefault="00B87FB3" w:rsidP="00B87FB3">
            <w:pPr>
              <w:spacing w:after="120"/>
            </w:pPr>
            <w:r w:rsidRPr="00B87FB3">
              <w:t>Applicants for whom English is not their first language are required to prove their English language proficiency by gaining an overall score of 7.0 in an </w:t>
            </w:r>
            <w:hyperlink r:id="rId9" w:tgtFrame="_blank" w:history="1">
              <w:r w:rsidRPr="00B87FB3">
                <w:rPr>
                  <w:rStyle w:val="Hyperlink"/>
                  <w:b/>
                  <w:bCs/>
                </w:rPr>
                <w:t>IELTS test</w:t>
              </w:r>
            </w:hyperlink>
            <w:r w:rsidRPr="00B87FB3">
              <w:t>. We do accept equivalent English language qualifications. Applicants are advised to gain this certification as early as possible and more information can be found on the </w:t>
            </w:r>
            <w:hyperlink r:id="rId10" w:tooltip="English Language Requirements" w:history="1">
              <w:r w:rsidRPr="00B87FB3">
                <w:rPr>
                  <w:rStyle w:val="Hyperlink"/>
                  <w:b/>
                  <w:bCs/>
                </w:rPr>
                <w:t>English Language Requirements</w:t>
              </w:r>
            </w:hyperlink>
            <w:r w:rsidRPr="00B87FB3">
              <w:t> page. </w:t>
            </w:r>
          </w:p>
          <w:p w14:paraId="16BB3ADD" w14:textId="77777777" w:rsidR="00B87FB3" w:rsidRPr="00B87FB3" w:rsidRDefault="00B87FB3" w:rsidP="00EA4C3A">
            <w:pPr>
              <w:numPr>
                <w:ilvl w:val="0"/>
                <w:numId w:val="2"/>
              </w:numPr>
              <w:spacing w:after="120"/>
              <w:rPr>
                <w:b/>
                <w:bCs/>
              </w:rPr>
            </w:pPr>
            <w:r w:rsidRPr="00B87FB3">
              <w:rPr>
                <w:b/>
                <w:bCs/>
              </w:rPr>
              <w:t>Interviews</w:t>
            </w:r>
          </w:p>
          <w:p w14:paraId="27CDEE54" w14:textId="77777777" w:rsidR="00B87FB3" w:rsidRPr="00B87FB3" w:rsidRDefault="00B87FB3" w:rsidP="00B87FB3">
            <w:pPr>
              <w:spacing w:after="120"/>
            </w:pPr>
            <w:r w:rsidRPr="00B87FB3">
              <w:t>If you are selected for an interview for a place on the Actor Training and Coaching, MA or MFA courses, we will require you to create a short film which should include the following:</w:t>
            </w:r>
          </w:p>
          <w:p w14:paraId="223CCF47" w14:textId="77777777" w:rsidR="00B87FB3" w:rsidRPr="00B87FB3" w:rsidRDefault="00B87FB3" w:rsidP="00EA4C3A">
            <w:pPr>
              <w:numPr>
                <w:ilvl w:val="0"/>
                <w:numId w:val="2"/>
              </w:numPr>
              <w:spacing w:after="120"/>
            </w:pPr>
            <w:r w:rsidRPr="00B87FB3">
              <w:rPr>
                <w:b/>
                <w:bCs/>
              </w:rPr>
              <w:t>Two excerpts (max 4 mins each) </w:t>
            </w:r>
            <w:r w:rsidRPr="00B87FB3">
              <w:t xml:space="preserve">showing you working with an individual actor (different actor in each excerpt) in order to address elements of the actors’ performances. At least one of the performances must be recorded by a fixed camera without any editing of the material (that is, in a single shot, without any camera movement or changes of focus - the intention is that we see you working with the actor rather than we see the </w:t>
            </w:r>
            <w:r w:rsidRPr="00B87FB3">
              <w:lastRenderedPageBreak/>
              <w:t>work of a video director or editor), if space/ travel does not allow you to, you are also able to film a Zoom session with your actors;</w:t>
            </w:r>
          </w:p>
          <w:p w14:paraId="11E8AA91" w14:textId="77777777" w:rsidR="00B87FB3" w:rsidRPr="00B87FB3" w:rsidRDefault="00B87FB3" w:rsidP="00EA4C3A">
            <w:pPr>
              <w:numPr>
                <w:ilvl w:val="0"/>
                <w:numId w:val="2"/>
              </w:numPr>
              <w:spacing w:after="120"/>
            </w:pPr>
            <w:r w:rsidRPr="00B87FB3">
              <w:rPr>
                <w:b/>
                <w:bCs/>
              </w:rPr>
              <w:t>A short account (max 3 mins)</w:t>
            </w:r>
            <w:r w:rsidRPr="00B87FB3">
              <w:t> of your experience in relation to acting/ actor training (including your perceived strengths and needs), your understanding of issues relating to acting and performance and your preparedness for the course. </w:t>
            </w:r>
          </w:p>
          <w:p w14:paraId="25E43300" w14:textId="77777777" w:rsidR="00B87FB3" w:rsidRPr="00B87FB3" w:rsidRDefault="00B87FB3" w:rsidP="00B87FB3">
            <w:pPr>
              <w:spacing w:after="120"/>
            </w:pPr>
            <w:r w:rsidRPr="00B87FB3">
              <w:t>The interview process will also give you an opportunity to find out more about the course and the School and will be undertaken online via Zoom.</w:t>
            </w:r>
          </w:p>
          <w:p w14:paraId="3E8554ED" w14:textId="77777777" w:rsidR="00B87FB3" w:rsidRPr="00B87FB3" w:rsidRDefault="00B87FB3" w:rsidP="00EA4C3A">
            <w:pPr>
              <w:numPr>
                <w:ilvl w:val="0"/>
                <w:numId w:val="2"/>
              </w:numPr>
              <w:spacing w:after="120"/>
              <w:rPr>
                <w:b/>
                <w:bCs/>
              </w:rPr>
            </w:pPr>
            <w:r w:rsidRPr="00B87FB3">
              <w:rPr>
                <w:b/>
                <w:bCs/>
              </w:rPr>
              <w:t>International Interviews</w:t>
            </w:r>
          </w:p>
          <w:p w14:paraId="1C17DE58" w14:textId="77777777" w:rsidR="00B87FB3" w:rsidRPr="00B87FB3" w:rsidRDefault="00B87FB3" w:rsidP="00B87FB3">
            <w:pPr>
              <w:spacing w:after="120"/>
            </w:pPr>
            <w:r w:rsidRPr="00B87FB3">
              <w:t>Each year Central hosts a number of interviews outside of the UK, with a team of tutors from Central travelling to meet applicants. The international interviews are designed to replicate the London-based interview experience in every aspect (other than a tour of our site!). See our </w:t>
            </w:r>
            <w:hyperlink r:id="rId11" w:history="1">
              <w:r w:rsidRPr="00B87FB3">
                <w:rPr>
                  <w:rStyle w:val="Hyperlink"/>
                  <w:b/>
                  <w:bCs/>
                </w:rPr>
                <w:t>Event Finder</w:t>
              </w:r>
            </w:hyperlink>
            <w:r w:rsidRPr="00B87FB3">
              <w:t> for listings of upcoming interview locations and dates.</w:t>
            </w:r>
          </w:p>
          <w:p w14:paraId="7FD0703C" w14:textId="7CA75A21" w:rsidR="00E36F50" w:rsidRDefault="00B87FB3" w:rsidP="00BD7562">
            <w:pPr>
              <w:spacing w:after="120"/>
            </w:pPr>
            <w:r w:rsidRPr="00B87FB3">
              <w:t>For further information see the </w:t>
            </w:r>
            <w:hyperlink r:id="rId12" w:tooltip="Postgraduate Applications" w:history="1">
              <w:r w:rsidRPr="00B87FB3">
                <w:rPr>
                  <w:rStyle w:val="Hyperlink"/>
                  <w:b/>
                  <w:bCs/>
                </w:rPr>
                <w:t>How to Apply section</w:t>
              </w:r>
            </w:hyperlink>
            <w:r w:rsidRPr="00B87FB3">
              <w:t>.</w:t>
            </w:r>
          </w:p>
        </w:tc>
      </w:tr>
      <w:tr w:rsidR="00BA0A47" w14:paraId="55F8EBC1" w14:textId="77777777" w:rsidTr="00BD7562">
        <w:tc>
          <w:tcPr>
            <w:tcW w:w="3681" w:type="dxa"/>
            <w:shd w:val="clear" w:color="auto" w:fill="A6A6A6" w:themeFill="background1" w:themeFillShade="A6"/>
          </w:tcPr>
          <w:p w14:paraId="6F57786D" w14:textId="77777777" w:rsidR="00BA0A47" w:rsidRPr="00995C61" w:rsidRDefault="00BA0A47" w:rsidP="00BD7562">
            <w:pPr>
              <w:spacing w:after="120"/>
              <w:rPr>
                <w:b/>
                <w:bCs/>
              </w:rPr>
            </w:pPr>
            <w:r w:rsidRPr="00995C61">
              <w:rPr>
                <w:b/>
                <w:bCs/>
              </w:rPr>
              <w:lastRenderedPageBreak/>
              <w:t>Location of Study</w:t>
            </w:r>
          </w:p>
        </w:tc>
        <w:tc>
          <w:tcPr>
            <w:tcW w:w="6769" w:type="dxa"/>
          </w:tcPr>
          <w:p w14:paraId="09B3E8DC" w14:textId="0008BF53" w:rsidR="00BA0A47" w:rsidRDefault="00B137B2" w:rsidP="00BD7562">
            <w:pPr>
              <w:spacing w:after="120"/>
            </w:pPr>
            <w:r>
              <w:t>London</w:t>
            </w:r>
          </w:p>
        </w:tc>
      </w:tr>
      <w:tr w:rsidR="00BA0A47" w14:paraId="16DBB7EA" w14:textId="77777777" w:rsidTr="00BD7562">
        <w:tc>
          <w:tcPr>
            <w:tcW w:w="3681" w:type="dxa"/>
            <w:shd w:val="clear" w:color="auto" w:fill="A6A6A6" w:themeFill="background1" w:themeFillShade="A6"/>
          </w:tcPr>
          <w:p w14:paraId="49792EEB" w14:textId="77777777" w:rsidR="00BA0A47" w:rsidRPr="00995C61" w:rsidRDefault="00BA0A47" w:rsidP="00BD7562">
            <w:pPr>
              <w:spacing w:after="120"/>
              <w:rPr>
                <w:b/>
                <w:bCs/>
              </w:rPr>
            </w:pPr>
            <w:r w:rsidRPr="00995C61">
              <w:rPr>
                <w:b/>
                <w:bCs/>
              </w:rPr>
              <w:t>Professional Accreditation</w:t>
            </w:r>
          </w:p>
        </w:tc>
        <w:tc>
          <w:tcPr>
            <w:tcW w:w="6769" w:type="dxa"/>
          </w:tcPr>
          <w:p w14:paraId="4909C51D" w14:textId="67328263" w:rsidR="00BA0A47" w:rsidRDefault="00B137B2" w:rsidP="00BD7562">
            <w:pPr>
              <w:spacing w:after="120"/>
            </w:pPr>
            <w:r>
              <w:t>None</w:t>
            </w:r>
          </w:p>
        </w:tc>
      </w:tr>
    </w:tbl>
    <w:p w14:paraId="13F61785" w14:textId="77777777" w:rsidR="00E36F50" w:rsidRDefault="00E36F50" w:rsidP="00E36F50">
      <w:pPr>
        <w:pStyle w:val="Heading1"/>
        <w:numPr>
          <w:ilvl w:val="0"/>
          <w:numId w:val="0"/>
        </w:numPr>
        <w:rPr>
          <w:rFonts w:ascii="FogertyHairline" w:hAnsi="FogertyHairline"/>
          <w:b/>
          <w:color w:val="FFFFFF" w:themeColor="background1"/>
        </w:rPr>
      </w:pPr>
    </w:p>
    <w:p w14:paraId="5169B191" w14:textId="77777777" w:rsidR="00E36F50" w:rsidRDefault="00E36F50">
      <w:pPr>
        <w:rPr>
          <w:rFonts w:ascii="FogertyHairline" w:eastAsiaTheme="majorEastAsia" w:hAnsi="FogertyHairline" w:cstheme="majorBidi"/>
          <w:b/>
          <w:color w:val="FFFFFF" w:themeColor="background1"/>
          <w:sz w:val="32"/>
          <w:szCs w:val="32"/>
        </w:rPr>
      </w:pPr>
      <w:r>
        <w:rPr>
          <w:rFonts w:ascii="FogertyHairline" w:hAnsi="FogertyHairline"/>
          <w:b/>
          <w:color w:val="FFFFFF" w:themeColor="background1"/>
        </w:rPr>
        <w:br w:type="page"/>
      </w:r>
    </w:p>
    <w:p w14:paraId="089F1D75" w14:textId="62F0F812" w:rsidR="00BA0A47" w:rsidRPr="004779D1" w:rsidRDefault="00BA0A47" w:rsidP="00BA0A47">
      <w:pPr>
        <w:pStyle w:val="Heading1"/>
        <w:shd w:val="clear" w:color="auto" w:fill="FF0000"/>
        <w:jc w:val="center"/>
        <w:rPr>
          <w:rFonts w:ascii="FogertyHairline" w:hAnsi="FogertyHairline"/>
          <w:b/>
          <w:color w:val="FFFFFF" w:themeColor="background1"/>
        </w:rPr>
      </w:pPr>
      <w:bookmarkStart w:id="1" w:name="_Toc146205289"/>
      <w:r>
        <w:rPr>
          <w:rFonts w:ascii="FogertyHairline" w:hAnsi="FogertyHairline"/>
          <w:b/>
          <w:color w:val="FFFFFF" w:themeColor="background1"/>
        </w:rPr>
        <w:lastRenderedPageBreak/>
        <w:t>PROGRAMME OVERVIEW</w:t>
      </w:r>
      <w:bookmarkEnd w:id="1"/>
    </w:p>
    <w:p w14:paraId="5B39B89D" w14:textId="77777777" w:rsidR="00BA0A47" w:rsidRDefault="00BA0A47" w:rsidP="00BA0A47"/>
    <w:p w14:paraId="506C5832" w14:textId="77777777" w:rsidR="00BA0A47" w:rsidRDefault="00BA0A47" w:rsidP="00BA0A47">
      <w:pPr>
        <w:pStyle w:val="Heading2"/>
        <w:rPr>
          <w:rFonts w:ascii="Open Sans" w:hAnsi="Open Sans" w:cs="Open Sans"/>
          <w:color w:val="auto"/>
        </w:rPr>
      </w:pPr>
      <w:bookmarkStart w:id="2" w:name="_Toc146205290"/>
      <w:r>
        <w:rPr>
          <w:rFonts w:ascii="Open Sans" w:hAnsi="Open Sans" w:cs="Open Sans"/>
          <w:color w:val="auto"/>
        </w:rPr>
        <w:t>Educational Aims</w:t>
      </w:r>
      <w:bookmarkEnd w:id="2"/>
    </w:p>
    <w:p w14:paraId="678044FD" w14:textId="77777777" w:rsidR="00BA0A47" w:rsidRDefault="00BA0A47" w:rsidP="00BA0A47"/>
    <w:p w14:paraId="5A528EC5" w14:textId="77777777" w:rsidR="00AA0B6D" w:rsidRPr="00AA0B6D" w:rsidRDefault="00AA0B6D" w:rsidP="00AA0B6D">
      <w:pPr>
        <w:rPr>
          <w:rFonts w:cs="Open Sans"/>
        </w:rPr>
      </w:pPr>
      <w:r w:rsidRPr="00AA0B6D">
        <w:rPr>
          <w:rFonts w:cs="Open Sans"/>
          <w:bCs/>
        </w:rPr>
        <w:t>The aims and learning outcomes of the MA and MFA in Actor Training and Coaching</w:t>
      </w:r>
      <w:r w:rsidRPr="00AA0B6D">
        <w:rPr>
          <w:rFonts w:cs="Open Sans"/>
        </w:rPr>
        <w:t xml:space="preserve"> are closely informed by Central’s M (Masters) Framework principles.</w:t>
      </w:r>
    </w:p>
    <w:p w14:paraId="2C3BF5C8" w14:textId="77777777" w:rsidR="00AA0B6D" w:rsidRPr="00AA0B6D" w:rsidRDefault="00AA0B6D" w:rsidP="00AA0B6D">
      <w:pPr>
        <w:rPr>
          <w:rFonts w:cs="Open Sans"/>
        </w:rPr>
      </w:pPr>
    </w:p>
    <w:p w14:paraId="1350C7CF" w14:textId="77777777" w:rsidR="00AA0B6D" w:rsidRPr="00AA0B6D" w:rsidRDefault="00AA0B6D" w:rsidP="00AA0B6D">
      <w:pPr>
        <w:rPr>
          <w:rFonts w:cs="Open Sans"/>
        </w:rPr>
      </w:pPr>
      <w:r w:rsidRPr="00AA0B6D">
        <w:rPr>
          <w:rFonts w:cs="Open Sans"/>
        </w:rPr>
        <w:t xml:space="preserve">The MA and MFA in </w:t>
      </w:r>
      <w:r w:rsidRPr="00AA0B6D">
        <w:rPr>
          <w:rFonts w:cs="Open Sans"/>
          <w:bCs/>
        </w:rPr>
        <w:t>Actor Training and Coaching</w:t>
      </w:r>
      <w:r w:rsidRPr="00AA0B6D">
        <w:rPr>
          <w:rFonts w:cs="Open Sans"/>
        </w:rPr>
        <w:t xml:space="preserve"> at Central enable you to:</w:t>
      </w:r>
    </w:p>
    <w:p w14:paraId="1D0E14FC" w14:textId="77777777" w:rsidR="00AA0B6D" w:rsidRPr="00AA0B6D" w:rsidRDefault="00AA0B6D" w:rsidP="00EA4C3A">
      <w:pPr>
        <w:numPr>
          <w:ilvl w:val="0"/>
          <w:numId w:val="3"/>
        </w:numPr>
        <w:rPr>
          <w:rFonts w:cs="Open Sans"/>
        </w:rPr>
      </w:pPr>
      <w:r w:rsidRPr="00AA0B6D">
        <w:rPr>
          <w:rFonts w:cs="Open Sans"/>
        </w:rPr>
        <w:t>gain knowledge at the forefront of, or informed by, a focussed approach to the academic and professional discipline of acting and its training;</w:t>
      </w:r>
    </w:p>
    <w:p w14:paraId="4047D7A5" w14:textId="77777777" w:rsidR="00AA0B6D" w:rsidRPr="00AA0B6D" w:rsidRDefault="00AA0B6D" w:rsidP="00EA4C3A">
      <w:pPr>
        <w:numPr>
          <w:ilvl w:val="0"/>
          <w:numId w:val="3"/>
        </w:numPr>
        <w:rPr>
          <w:rFonts w:cs="Open Sans"/>
        </w:rPr>
      </w:pPr>
      <w:r w:rsidRPr="00AA0B6D">
        <w:rPr>
          <w:rFonts w:cs="Open Sans"/>
        </w:rPr>
        <w:t>take risks, be intellectually rigorous and reflexive and show originality in your application of knowledge in, for example, practical coaching, on-going skills development and sustained written arguments debating the field;</w:t>
      </w:r>
    </w:p>
    <w:p w14:paraId="1F28B574" w14:textId="77777777" w:rsidR="00AA0B6D" w:rsidRPr="00AA0B6D" w:rsidRDefault="00AA0B6D" w:rsidP="00EA4C3A">
      <w:pPr>
        <w:numPr>
          <w:ilvl w:val="0"/>
          <w:numId w:val="3"/>
        </w:numPr>
        <w:rPr>
          <w:rFonts w:cs="Open Sans"/>
        </w:rPr>
      </w:pPr>
      <w:r w:rsidRPr="00AA0B6D">
        <w:rPr>
          <w:rFonts w:cs="Open Sans"/>
        </w:rPr>
        <w:t>understand how the boundaries of the field are advanced through sustained and intense practice, reflection and research;</w:t>
      </w:r>
    </w:p>
    <w:p w14:paraId="77C5D4D1" w14:textId="77777777" w:rsidR="00AA0B6D" w:rsidRPr="00AA0B6D" w:rsidRDefault="00AA0B6D" w:rsidP="00EA4C3A">
      <w:pPr>
        <w:numPr>
          <w:ilvl w:val="0"/>
          <w:numId w:val="3"/>
        </w:numPr>
        <w:rPr>
          <w:rFonts w:cs="Open Sans"/>
        </w:rPr>
      </w:pPr>
      <w:r w:rsidRPr="00AA0B6D">
        <w:rPr>
          <w:rFonts w:cs="Open Sans"/>
        </w:rPr>
        <w:t>share learning with students on other programmes;</w:t>
      </w:r>
    </w:p>
    <w:p w14:paraId="7B82402C" w14:textId="77777777" w:rsidR="00AA0B6D" w:rsidRPr="00AA0B6D" w:rsidRDefault="00AA0B6D" w:rsidP="00EA4C3A">
      <w:pPr>
        <w:numPr>
          <w:ilvl w:val="0"/>
          <w:numId w:val="3"/>
        </w:numPr>
        <w:rPr>
          <w:rFonts w:cs="Open Sans"/>
        </w:rPr>
      </w:pPr>
      <w:r w:rsidRPr="00AA0B6D">
        <w:rPr>
          <w:rFonts w:cs="Open Sans"/>
        </w:rPr>
        <w:t>in collaboration with peers and independently, show originality in tackling and solving problems and deal systematically and creatively with complex actor training and coaching issues in unpredictable environments;</w:t>
      </w:r>
    </w:p>
    <w:p w14:paraId="4EE4C78D" w14:textId="77777777" w:rsidR="00AA0B6D" w:rsidRPr="00AA0B6D" w:rsidRDefault="00AA0B6D" w:rsidP="00EA4C3A">
      <w:pPr>
        <w:numPr>
          <w:ilvl w:val="0"/>
          <w:numId w:val="3"/>
        </w:numPr>
        <w:rPr>
          <w:rFonts w:cs="Open Sans"/>
        </w:rPr>
      </w:pPr>
      <w:r w:rsidRPr="00AA0B6D">
        <w:rPr>
          <w:rFonts w:cs="Open Sans"/>
        </w:rPr>
        <w:t>develop practice and scholarship pertinent to the field with particular emphasis on safe methods for the teaching/direction of others and to learn how to apply them within the context of professional practice.</w:t>
      </w:r>
    </w:p>
    <w:p w14:paraId="39C857E5" w14:textId="77777777" w:rsidR="00AA0B6D" w:rsidRPr="00AA0B6D" w:rsidRDefault="00AA0B6D" w:rsidP="00AA0B6D">
      <w:pPr>
        <w:rPr>
          <w:rFonts w:cs="Open Sans"/>
          <w:lang w:val="en-US"/>
        </w:rPr>
      </w:pPr>
    </w:p>
    <w:p w14:paraId="55E0C6B4" w14:textId="77777777" w:rsidR="00AA0B6D" w:rsidRPr="00AA0B6D" w:rsidRDefault="00AA0B6D" w:rsidP="00AA0B6D">
      <w:pPr>
        <w:rPr>
          <w:rFonts w:cs="Open Sans"/>
          <w:lang w:val="en-US"/>
        </w:rPr>
      </w:pPr>
      <w:r w:rsidRPr="00AA0B6D">
        <w:rPr>
          <w:rFonts w:cs="Open Sans"/>
          <w:lang w:val="en-US"/>
        </w:rPr>
        <w:t>In addition to the above the MFA programme will:</w:t>
      </w:r>
    </w:p>
    <w:p w14:paraId="017EA3DA" w14:textId="0452BBFE" w:rsidR="00CB6E3F" w:rsidRPr="00AA0B6D" w:rsidRDefault="00AA0B6D" w:rsidP="00EA4C3A">
      <w:pPr>
        <w:pStyle w:val="ListParagraph"/>
        <w:numPr>
          <w:ilvl w:val="0"/>
          <w:numId w:val="4"/>
        </w:numPr>
        <w:spacing w:line="259" w:lineRule="auto"/>
        <w:rPr>
          <w:rFonts w:cs="Open Sans"/>
          <w:lang w:val="en-US"/>
        </w:rPr>
      </w:pPr>
      <w:r w:rsidRPr="00AA0B6D">
        <w:rPr>
          <w:rFonts w:cs="Open Sans"/>
          <w:lang w:val="en-US"/>
        </w:rPr>
        <w:t xml:space="preserve">extend experience and outputs through a prolonged engagement with relevant practices of actor training. </w:t>
      </w:r>
    </w:p>
    <w:p w14:paraId="0605C51A" w14:textId="77777777" w:rsidR="00AA0B6D" w:rsidRPr="00AA0B6D" w:rsidRDefault="00AA0B6D" w:rsidP="00AA0B6D">
      <w:pPr>
        <w:spacing w:line="259" w:lineRule="auto"/>
        <w:rPr>
          <w:rFonts w:cs="Open Sans"/>
          <w:lang w:val="en-US"/>
        </w:rPr>
      </w:pPr>
    </w:p>
    <w:p w14:paraId="0881F925" w14:textId="4851B44C" w:rsidR="00BA0A47" w:rsidRPr="00995C61" w:rsidRDefault="00BA0A47" w:rsidP="00BA0A47">
      <w:pPr>
        <w:pStyle w:val="Heading2"/>
        <w:rPr>
          <w:rFonts w:ascii="Open Sans" w:hAnsi="Open Sans" w:cs="Open Sans"/>
          <w:color w:val="auto"/>
        </w:rPr>
      </w:pPr>
      <w:bookmarkStart w:id="3" w:name="_Toc146205291"/>
      <w:r w:rsidRPr="00995C61">
        <w:rPr>
          <w:rFonts w:ascii="Open Sans" w:hAnsi="Open Sans" w:cs="Open Sans"/>
          <w:color w:val="auto"/>
        </w:rPr>
        <w:t>Programme Structure</w:t>
      </w:r>
      <w:bookmarkEnd w:id="3"/>
    </w:p>
    <w:p w14:paraId="253AE806" w14:textId="77777777" w:rsidR="00BA0A47" w:rsidRDefault="00BA0A47" w:rsidP="00BA0A47">
      <w:pPr>
        <w:rPr>
          <w:rFonts w:cs="Times New Roman (Body CS)"/>
          <w:b/>
          <w:bCs/>
        </w:rPr>
      </w:pPr>
    </w:p>
    <w:p w14:paraId="4D182FE9" w14:textId="77777777" w:rsidR="009A57BE" w:rsidRPr="00284FA6" w:rsidRDefault="009A57BE" w:rsidP="009A57BE">
      <w:pPr>
        <w:rPr>
          <w:rFonts w:ascii="Helvetica" w:hAnsi="Helvetica" w:cs="Arial"/>
        </w:rPr>
      </w:pPr>
      <w:r w:rsidRPr="00284FA6">
        <w:rPr>
          <w:rFonts w:ascii="Helvetica" w:hAnsi="Helvetica" w:cs="Arial"/>
        </w:rPr>
        <w:t>MA FULL-TIME AND MFA YEAR ONE</w:t>
      </w:r>
    </w:p>
    <w:p w14:paraId="33F2D490" w14:textId="77777777" w:rsidR="009A57BE" w:rsidRPr="00284FA6" w:rsidRDefault="009A57BE" w:rsidP="009A57BE">
      <w:pPr>
        <w:rPr>
          <w:rFonts w:ascii="Helvetica" w:hAnsi="Helvetica"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2214"/>
        <w:gridCol w:w="2214"/>
        <w:gridCol w:w="2214"/>
      </w:tblGrid>
      <w:tr w:rsidR="009A57BE" w:rsidRPr="00A22E42" w14:paraId="36205174" w14:textId="77777777" w:rsidTr="002E4A2E">
        <w:trPr>
          <w:trHeight w:val="567"/>
          <w:jc w:val="center"/>
        </w:trPr>
        <w:tc>
          <w:tcPr>
            <w:tcW w:w="2214" w:type="dxa"/>
            <w:tcBorders>
              <w:bottom w:val="single" w:sz="4" w:space="0" w:color="auto"/>
            </w:tcBorders>
            <w:vAlign w:val="center"/>
          </w:tcPr>
          <w:p w14:paraId="05D166C4" w14:textId="77777777" w:rsidR="009A57BE" w:rsidRPr="00284FA6" w:rsidRDefault="009A57BE" w:rsidP="00B17542">
            <w:pPr>
              <w:jc w:val="center"/>
              <w:rPr>
                <w:rFonts w:ascii="Helvetica" w:hAnsi="Helvetica" w:cs="Arial"/>
                <w:b/>
              </w:rPr>
            </w:pPr>
            <w:r w:rsidRPr="00284FA6">
              <w:rPr>
                <w:rFonts w:ascii="Helvetica" w:hAnsi="Helvetica" w:cs="Arial"/>
                <w:b/>
              </w:rPr>
              <w:t>Term 1</w:t>
            </w:r>
          </w:p>
        </w:tc>
        <w:tc>
          <w:tcPr>
            <w:tcW w:w="2214" w:type="dxa"/>
            <w:tcBorders>
              <w:bottom w:val="single" w:sz="4" w:space="0" w:color="auto"/>
            </w:tcBorders>
            <w:vAlign w:val="center"/>
          </w:tcPr>
          <w:p w14:paraId="4D60277F" w14:textId="77777777" w:rsidR="009A57BE" w:rsidRPr="00284FA6" w:rsidRDefault="009A57BE" w:rsidP="00B17542">
            <w:pPr>
              <w:jc w:val="center"/>
              <w:rPr>
                <w:rFonts w:ascii="Helvetica" w:hAnsi="Helvetica" w:cs="Arial"/>
                <w:b/>
              </w:rPr>
            </w:pPr>
            <w:r w:rsidRPr="00284FA6">
              <w:rPr>
                <w:rFonts w:ascii="Helvetica" w:hAnsi="Helvetica" w:cs="Arial"/>
                <w:b/>
              </w:rPr>
              <w:t>Term 2</w:t>
            </w:r>
          </w:p>
        </w:tc>
        <w:tc>
          <w:tcPr>
            <w:tcW w:w="2214" w:type="dxa"/>
            <w:vAlign w:val="center"/>
          </w:tcPr>
          <w:p w14:paraId="7CD8191C" w14:textId="77777777" w:rsidR="009A57BE" w:rsidRPr="00284FA6" w:rsidRDefault="009A57BE" w:rsidP="00B17542">
            <w:pPr>
              <w:jc w:val="center"/>
              <w:rPr>
                <w:rFonts w:ascii="Helvetica" w:hAnsi="Helvetica" w:cs="Arial"/>
                <w:b/>
              </w:rPr>
            </w:pPr>
            <w:r w:rsidRPr="00284FA6">
              <w:rPr>
                <w:rFonts w:ascii="Helvetica" w:hAnsi="Helvetica" w:cs="Arial"/>
                <w:b/>
              </w:rPr>
              <w:t>Term 3</w:t>
            </w:r>
          </w:p>
        </w:tc>
        <w:tc>
          <w:tcPr>
            <w:tcW w:w="2214" w:type="dxa"/>
            <w:vAlign w:val="center"/>
          </w:tcPr>
          <w:p w14:paraId="09484F8C" w14:textId="77777777" w:rsidR="009A57BE" w:rsidRPr="00284FA6" w:rsidRDefault="009A57BE" w:rsidP="00B17542">
            <w:pPr>
              <w:jc w:val="center"/>
              <w:rPr>
                <w:rFonts w:ascii="Helvetica" w:hAnsi="Helvetica" w:cs="Arial"/>
                <w:b/>
              </w:rPr>
            </w:pPr>
            <w:r w:rsidRPr="00284FA6">
              <w:rPr>
                <w:rFonts w:ascii="Helvetica" w:hAnsi="Helvetica" w:cs="Arial"/>
                <w:b/>
              </w:rPr>
              <w:t>Term 4</w:t>
            </w:r>
          </w:p>
        </w:tc>
      </w:tr>
      <w:tr w:rsidR="009A57BE" w:rsidRPr="00A22E42" w14:paraId="407B05AF" w14:textId="77777777" w:rsidTr="002E4A2E">
        <w:trPr>
          <w:trHeight w:val="567"/>
          <w:jc w:val="center"/>
        </w:trPr>
        <w:tc>
          <w:tcPr>
            <w:tcW w:w="4428" w:type="dxa"/>
            <w:gridSpan w:val="2"/>
            <w:shd w:val="clear" w:color="auto" w:fill="70AD47" w:themeFill="accent6"/>
          </w:tcPr>
          <w:p w14:paraId="10E18D56" w14:textId="77777777" w:rsidR="009A57BE" w:rsidRPr="00284FA6" w:rsidRDefault="009A57BE" w:rsidP="00B17542">
            <w:pPr>
              <w:rPr>
                <w:rFonts w:ascii="Helvetica" w:hAnsi="Helvetica" w:cs="Arial"/>
              </w:rPr>
            </w:pPr>
            <w:r w:rsidRPr="00284FA6">
              <w:rPr>
                <w:rFonts w:ascii="Helvetica" w:hAnsi="Helvetica" w:cs="Arial"/>
              </w:rPr>
              <w:t>Approaches to Acting (40 credits)</w:t>
            </w:r>
          </w:p>
        </w:tc>
        <w:tc>
          <w:tcPr>
            <w:tcW w:w="2214" w:type="dxa"/>
          </w:tcPr>
          <w:p w14:paraId="37F7C694" w14:textId="77777777" w:rsidR="009A57BE" w:rsidRPr="00284FA6" w:rsidRDefault="009A57BE" w:rsidP="00B17542">
            <w:pPr>
              <w:rPr>
                <w:rFonts w:ascii="Helvetica" w:hAnsi="Helvetica" w:cs="Arial"/>
              </w:rPr>
            </w:pPr>
          </w:p>
        </w:tc>
        <w:tc>
          <w:tcPr>
            <w:tcW w:w="2214" w:type="dxa"/>
          </w:tcPr>
          <w:p w14:paraId="3789E74B" w14:textId="77777777" w:rsidR="009A57BE" w:rsidRPr="00284FA6" w:rsidRDefault="009A57BE" w:rsidP="00B17542">
            <w:pPr>
              <w:rPr>
                <w:rFonts w:ascii="Helvetica" w:hAnsi="Helvetica" w:cs="Arial"/>
              </w:rPr>
            </w:pPr>
          </w:p>
        </w:tc>
      </w:tr>
      <w:tr w:rsidR="009A57BE" w:rsidRPr="00A22E42" w14:paraId="78E596E1" w14:textId="77777777" w:rsidTr="002E4A2E">
        <w:trPr>
          <w:trHeight w:val="567"/>
          <w:jc w:val="center"/>
        </w:trPr>
        <w:tc>
          <w:tcPr>
            <w:tcW w:w="2214" w:type="dxa"/>
            <w:shd w:val="clear" w:color="auto" w:fill="4472C4" w:themeFill="accent1"/>
          </w:tcPr>
          <w:p w14:paraId="4A95D175" w14:textId="77777777" w:rsidR="009A57BE" w:rsidRPr="00284FA6" w:rsidRDefault="009A57BE" w:rsidP="00B17542">
            <w:pPr>
              <w:rPr>
                <w:rFonts w:ascii="Helvetica" w:hAnsi="Helvetica" w:cs="Arial"/>
              </w:rPr>
            </w:pPr>
            <w:r w:rsidRPr="00284FA6">
              <w:rPr>
                <w:rFonts w:ascii="Helvetica" w:hAnsi="Helvetica" w:cs="Arial"/>
              </w:rPr>
              <w:t>Pedagogies (20 credits)</w:t>
            </w:r>
          </w:p>
        </w:tc>
        <w:tc>
          <w:tcPr>
            <w:tcW w:w="2214" w:type="dxa"/>
            <w:tcBorders>
              <w:bottom w:val="single" w:sz="4" w:space="0" w:color="auto"/>
            </w:tcBorders>
          </w:tcPr>
          <w:p w14:paraId="709148E5" w14:textId="77777777" w:rsidR="009A57BE" w:rsidRPr="00284FA6" w:rsidRDefault="009A57BE" w:rsidP="00B17542">
            <w:pPr>
              <w:rPr>
                <w:rFonts w:ascii="Helvetica" w:hAnsi="Helvetica" w:cs="Arial"/>
              </w:rPr>
            </w:pPr>
          </w:p>
        </w:tc>
        <w:tc>
          <w:tcPr>
            <w:tcW w:w="2214" w:type="dxa"/>
          </w:tcPr>
          <w:p w14:paraId="10A67FC4" w14:textId="77777777" w:rsidR="009A57BE" w:rsidRPr="00284FA6" w:rsidRDefault="009A57BE" w:rsidP="00B17542">
            <w:pPr>
              <w:rPr>
                <w:rFonts w:ascii="Helvetica" w:hAnsi="Helvetica" w:cs="Arial"/>
              </w:rPr>
            </w:pPr>
          </w:p>
        </w:tc>
        <w:tc>
          <w:tcPr>
            <w:tcW w:w="2214" w:type="dxa"/>
          </w:tcPr>
          <w:p w14:paraId="5E803E5E" w14:textId="77777777" w:rsidR="009A57BE" w:rsidRPr="00284FA6" w:rsidRDefault="009A57BE" w:rsidP="00B17542">
            <w:pPr>
              <w:rPr>
                <w:rFonts w:ascii="Helvetica" w:hAnsi="Helvetica" w:cs="Arial"/>
              </w:rPr>
            </w:pPr>
          </w:p>
        </w:tc>
      </w:tr>
      <w:tr w:rsidR="009A57BE" w:rsidRPr="00A22E42" w14:paraId="17F3BA50" w14:textId="77777777" w:rsidTr="002E4A2E">
        <w:trPr>
          <w:trHeight w:val="567"/>
          <w:jc w:val="center"/>
        </w:trPr>
        <w:tc>
          <w:tcPr>
            <w:tcW w:w="2214" w:type="dxa"/>
          </w:tcPr>
          <w:p w14:paraId="1ADA23CF" w14:textId="77777777" w:rsidR="009A57BE" w:rsidRPr="00284FA6" w:rsidRDefault="009A57BE" w:rsidP="00B17542">
            <w:pPr>
              <w:rPr>
                <w:rFonts w:ascii="Helvetica" w:hAnsi="Helvetica" w:cs="Arial"/>
              </w:rPr>
            </w:pPr>
          </w:p>
        </w:tc>
        <w:tc>
          <w:tcPr>
            <w:tcW w:w="2214" w:type="dxa"/>
            <w:tcBorders>
              <w:bottom w:val="single" w:sz="4" w:space="0" w:color="auto"/>
            </w:tcBorders>
            <w:shd w:val="clear" w:color="auto" w:fill="4472C4" w:themeFill="accent1"/>
          </w:tcPr>
          <w:p w14:paraId="3D9C8F98" w14:textId="77777777" w:rsidR="009A57BE" w:rsidRPr="00284FA6" w:rsidRDefault="009A57BE" w:rsidP="00B17542">
            <w:pPr>
              <w:rPr>
                <w:rFonts w:ascii="Helvetica" w:hAnsi="Helvetica" w:cs="Arial"/>
              </w:rPr>
            </w:pPr>
            <w:r w:rsidRPr="00284FA6">
              <w:rPr>
                <w:rFonts w:ascii="Helvetica" w:hAnsi="Helvetica" w:cs="Arial"/>
              </w:rPr>
              <w:t>Performing Research (20 credits)</w:t>
            </w:r>
          </w:p>
          <w:p w14:paraId="3A3D9A6D" w14:textId="77777777" w:rsidR="009A57BE" w:rsidRPr="00284FA6" w:rsidRDefault="009A57BE" w:rsidP="00B17542">
            <w:pPr>
              <w:rPr>
                <w:rFonts w:ascii="Helvetica" w:hAnsi="Helvetica" w:cs="Arial"/>
              </w:rPr>
            </w:pPr>
          </w:p>
          <w:p w14:paraId="685A2A20" w14:textId="77777777" w:rsidR="009A57BE" w:rsidRPr="00284FA6" w:rsidRDefault="009A57BE" w:rsidP="00B17542">
            <w:pPr>
              <w:rPr>
                <w:rFonts w:ascii="Helvetica" w:hAnsi="Helvetica" w:cs="Arial"/>
              </w:rPr>
            </w:pPr>
          </w:p>
        </w:tc>
        <w:tc>
          <w:tcPr>
            <w:tcW w:w="2214" w:type="dxa"/>
            <w:tcBorders>
              <w:bottom w:val="single" w:sz="4" w:space="0" w:color="auto"/>
            </w:tcBorders>
          </w:tcPr>
          <w:p w14:paraId="660F085B" w14:textId="77777777" w:rsidR="009A57BE" w:rsidRPr="00284FA6" w:rsidRDefault="009A57BE" w:rsidP="00B17542">
            <w:pPr>
              <w:rPr>
                <w:rFonts w:ascii="Helvetica" w:hAnsi="Helvetica" w:cs="Arial"/>
              </w:rPr>
            </w:pPr>
          </w:p>
        </w:tc>
        <w:tc>
          <w:tcPr>
            <w:tcW w:w="2214" w:type="dxa"/>
          </w:tcPr>
          <w:p w14:paraId="69C07920" w14:textId="77777777" w:rsidR="009A57BE" w:rsidRPr="00284FA6" w:rsidRDefault="009A57BE" w:rsidP="00B17542">
            <w:pPr>
              <w:rPr>
                <w:rFonts w:ascii="Helvetica" w:hAnsi="Helvetica" w:cs="Arial"/>
              </w:rPr>
            </w:pPr>
          </w:p>
        </w:tc>
      </w:tr>
      <w:tr w:rsidR="009A57BE" w:rsidRPr="00A22E42" w14:paraId="64C0D6AC" w14:textId="77777777" w:rsidTr="002E4A2E">
        <w:trPr>
          <w:trHeight w:val="567"/>
          <w:jc w:val="center"/>
        </w:trPr>
        <w:tc>
          <w:tcPr>
            <w:tcW w:w="2214" w:type="dxa"/>
          </w:tcPr>
          <w:p w14:paraId="7C3F41EF" w14:textId="77777777" w:rsidR="009A57BE" w:rsidRPr="00284FA6" w:rsidRDefault="009A57BE" w:rsidP="00B17542">
            <w:pPr>
              <w:rPr>
                <w:rFonts w:ascii="Helvetica" w:hAnsi="Helvetica" w:cs="Arial"/>
              </w:rPr>
            </w:pPr>
          </w:p>
        </w:tc>
        <w:tc>
          <w:tcPr>
            <w:tcW w:w="4428" w:type="dxa"/>
            <w:gridSpan w:val="2"/>
            <w:shd w:val="clear" w:color="auto" w:fill="70AD47" w:themeFill="accent6"/>
          </w:tcPr>
          <w:p w14:paraId="21D17AD7" w14:textId="77777777" w:rsidR="009A57BE" w:rsidRPr="00284FA6" w:rsidRDefault="009A57BE" w:rsidP="00B17542">
            <w:pPr>
              <w:rPr>
                <w:rFonts w:ascii="Helvetica" w:hAnsi="Helvetica" w:cs="Arial"/>
              </w:rPr>
            </w:pPr>
            <w:r w:rsidRPr="00284FA6">
              <w:rPr>
                <w:rFonts w:ascii="Helvetica" w:hAnsi="Helvetica" w:cs="Arial"/>
              </w:rPr>
              <w:t>Practices: Actor Training and Coaching (40 credits)</w:t>
            </w:r>
          </w:p>
        </w:tc>
        <w:tc>
          <w:tcPr>
            <w:tcW w:w="2214" w:type="dxa"/>
            <w:tcBorders>
              <w:bottom w:val="single" w:sz="4" w:space="0" w:color="auto"/>
            </w:tcBorders>
          </w:tcPr>
          <w:p w14:paraId="7C625E19" w14:textId="77777777" w:rsidR="009A57BE" w:rsidRPr="00284FA6" w:rsidRDefault="009A57BE" w:rsidP="00B17542">
            <w:pPr>
              <w:rPr>
                <w:rFonts w:ascii="Helvetica" w:hAnsi="Helvetica" w:cs="Arial"/>
              </w:rPr>
            </w:pPr>
          </w:p>
        </w:tc>
      </w:tr>
      <w:tr w:rsidR="009A57BE" w:rsidRPr="00A22E42" w14:paraId="070ADED6" w14:textId="77777777" w:rsidTr="002E4A2E">
        <w:trPr>
          <w:trHeight w:val="567"/>
          <w:jc w:val="center"/>
        </w:trPr>
        <w:tc>
          <w:tcPr>
            <w:tcW w:w="2214" w:type="dxa"/>
          </w:tcPr>
          <w:p w14:paraId="54F86C69" w14:textId="77777777" w:rsidR="009A57BE" w:rsidRPr="00284FA6" w:rsidRDefault="009A57BE" w:rsidP="00B17542">
            <w:pPr>
              <w:rPr>
                <w:rFonts w:ascii="Helvetica" w:hAnsi="Helvetica" w:cs="Arial"/>
              </w:rPr>
            </w:pPr>
          </w:p>
        </w:tc>
        <w:tc>
          <w:tcPr>
            <w:tcW w:w="2214" w:type="dxa"/>
          </w:tcPr>
          <w:p w14:paraId="5963CF82" w14:textId="77777777" w:rsidR="009A57BE" w:rsidRPr="00284FA6" w:rsidRDefault="009A57BE" w:rsidP="00B17542">
            <w:pPr>
              <w:rPr>
                <w:rFonts w:ascii="Helvetica" w:hAnsi="Helvetica" w:cs="Arial"/>
              </w:rPr>
            </w:pPr>
          </w:p>
        </w:tc>
        <w:tc>
          <w:tcPr>
            <w:tcW w:w="2214" w:type="dxa"/>
          </w:tcPr>
          <w:p w14:paraId="651CA67C" w14:textId="77777777" w:rsidR="009A57BE" w:rsidRPr="00284FA6" w:rsidRDefault="009A57BE" w:rsidP="00B17542">
            <w:pPr>
              <w:rPr>
                <w:rFonts w:ascii="Helvetica" w:hAnsi="Helvetica" w:cs="Arial"/>
              </w:rPr>
            </w:pPr>
          </w:p>
        </w:tc>
        <w:tc>
          <w:tcPr>
            <w:tcW w:w="2214" w:type="dxa"/>
            <w:shd w:val="clear" w:color="auto" w:fill="FFFF00"/>
          </w:tcPr>
          <w:p w14:paraId="172BD158" w14:textId="77777777" w:rsidR="009A57BE" w:rsidRPr="00284FA6" w:rsidRDefault="009A57BE" w:rsidP="00B17542">
            <w:pPr>
              <w:rPr>
                <w:rFonts w:ascii="Helvetica" w:hAnsi="Helvetica" w:cs="Arial"/>
              </w:rPr>
            </w:pPr>
            <w:r w:rsidRPr="00284FA6">
              <w:rPr>
                <w:rFonts w:ascii="Helvetica" w:hAnsi="Helvetica" w:cs="Arial"/>
              </w:rPr>
              <w:t>Sustained Independent Project (60 credits) NB- Not MFA</w:t>
            </w:r>
          </w:p>
        </w:tc>
      </w:tr>
    </w:tbl>
    <w:p w14:paraId="47135E41" w14:textId="77777777" w:rsidR="009A57BE" w:rsidRPr="00284FA6" w:rsidRDefault="009A57BE" w:rsidP="009A57BE">
      <w:pPr>
        <w:rPr>
          <w:rFonts w:ascii="Helvetica" w:hAnsi="Helvetica" w:cs="Arial"/>
        </w:rPr>
      </w:pPr>
    </w:p>
    <w:p w14:paraId="4D13CB63" w14:textId="77777777" w:rsidR="009A57BE" w:rsidRPr="00284FA6" w:rsidRDefault="009A57BE" w:rsidP="009A57BE">
      <w:pPr>
        <w:rPr>
          <w:rFonts w:ascii="Helvetica" w:hAnsi="Helvetica" w:cs="Arial"/>
        </w:rPr>
      </w:pPr>
    </w:p>
    <w:tbl>
      <w:tblPr>
        <w:tblStyle w:val="TableGrid"/>
        <w:tblpPr w:leftFromText="180" w:rightFromText="180" w:vertAnchor="text" w:horzAnchor="page" w:tblpX="1546" w:tblpY="89"/>
        <w:tblW w:w="8897" w:type="dxa"/>
        <w:tblLook w:val="00A0" w:firstRow="1" w:lastRow="0" w:firstColumn="1" w:lastColumn="0" w:noHBand="0" w:noVBand="0"/>
      </w:tblPr>
      <w:tblGrid>
        <w:gridCol w:w="3510"/>
        <w:gridCol w:w="2977"/>
        <w:gridCol w:w="2410"/>
      </w:tblGrid>
      <w:tr w:rsidR="009A57BE" w:rsidRPr="00A22E42" w14:paraId="29E7E09E" w14:textId="77777777" w:rsidTr="002E4A2E">
        <w:trPr>
          <w:trHeight w:val="567"/>
        </w:trPr>
        <w:tc>
          <w:tcPr>
            <w:tcW w:w="8897" w:type="dxa"/>
            <w:gridSpan w:val="3"/>
          </w:tcPr>
          <w:p w14:paraId="0B6E84C3" w14:textId="77777777" w:rsidR="009A57BE" w:rsidRPr="00284FA6" w:rsidRDefault="009A57BE" w:rsidP="002E4A2E">
            <w:pPr>
              <w:jc w:val="center"/>
              <w:rPr>
                <w:rFonts w:ascii="Helvetica" w:hAnsi="Helvetica" w:cs="Arial"/>
                <w:b/>
              </w:rPr>
            </w:pPr>
            <w:r w:rsidRPr="00284FA6">
              <w:rPr>
                <w:rFonts w:ascii="Helvetica" w:hAnsi="Helvetica" w:cs="Arial"/>
                <w:b/>
              </w:rPr>
              <w:lastRenderedPageBreak/>
              <w:t xml:space="preserve"> Year 2 MFA</w:t>
            </w:r>
          </w:p>
        </w:tc>
      </w:tr>
      <w:tr w:rsidR="009A57BE" w:rsidRPr="00A22E42" w14:paraId="0706654E" w14:textId="77777777" w:rsidTr="002E4A2E">
        <w:trPr>
          <w:trHeight w:val="567"/>
        </w:trPr>
        <w:tc>
          <w:tcPr>
            <w:tcW w:w="3510" w:type="dxa"/>
          </w:tcPr>
          <w:p w14:paraId="3FA0D495" w14:textId="77777777" w:rsidR="009A57BE" w:rsidRPr="00284FA6" w:rsidRDefault="009A57BE" w:rsidP="002E4A2E">
            <w:pPr>
              <w:jc w:val="center"/>
              <w:rPr>
                <w:rFonts w:ascii="Helvetica" w:hAnsi="Helvetica" w:cs="Arial"/>
                <w:b/>
              </w:rPr>
            </w:pPr>
            <w:r w:rsidRPr="00284FA6">
              <w:rPr>
                <w:rFonts w:ascii="Helvetica" w:hAnsi="Helvetica" w:cs="Arial"/>
                <w:b/>
              </w:rPr>
              <w:t>Term 1</w:t>
            </w:r>
          </w:p>
        </w:tc>
        <w:tc>
          <w:tcPr>
            <w:tcW w:w="2977" w:type="dxa"/>
          </w:tcPr>
          <w:p w14:paraId="18082109" w14:textId="77777777" w:rsidR="009A57BE" w:rsidRPr="00284FA6" w:rsidRDefault="009A57BE" w:rsidP="002E4A2E">
            <w:pPr>
              <w:jc w:val="center"/>
              <w:rPr>
                <w:rFonts w:ascii="Helvetica" w:hAnsi="Helvetica" w:cs="Arial"/>
                <w:b/>
              </w:rPr>
            </w:pPr>
            <w:r w:rsidRPr="00284FA6">
              <w:rPr>
                <w:rFonts w:ascii="Helvetica" w:hAnsi="Helvetica" w:cs="Arial"/>
                <w:b/>
              </w:rPr>
              <w:t>Term 2</w:t>
            </w:r>
          </w:p>
        </w:tc>
        <w:tc>
          <w:tcPr>
            <w:tcW w:w="2410" w:type="dxa"/>
          </w:tcPr>
          <w:p w14:paraId="0AE825FF" w14:textId="77777777" w:rsidR="009A57BE" w:rsidRPr="00284FA6" w:rsidRDefault="009A57BE" w:rsidP="002E4A2E">
            <w:pPr>
              <w:tabs>
                <w:tab w:val="left" w:pos="1039"/>
              </w:tabs>
              <w:jc w:val="center"/>
              <w:rPr>
                <w:rFonts w:ascii="Helvetica" w:hAnsi="Helvetica" w:cs="Arial"/>
                <w:b/>
              </w:rPr>
            </w:pPr>
            <w:r w:rsidRPr="00284FA6">
              <w:rPr>
                <w:rFonts w:ascii="Helvetica" w:hAnsi="Helvetica" w:cs="Arial"/>
                <w:b/>
              </w:rPr>
              <w:t>Term 3</w:t>
            </w:r>
          </w:p>
        </w:tc>
      </w:tr>
      <w:tr w:rsidR="009A57BE" w:rsidRPr="00A22E42" w14:paraId="2C21C0C6" w14:textId="77777777" w:rsidTr="002E4A2E">
        <w:trPr>
          <w:trHeight w:val="567"/>
        </w:trPr>
        <w:tc>
          <w:tcPr>
            <w:tcW w:w="8897" w:type="dxa"/>
            <w:gridSpan w:val="3"/>
            <w:shd w:val="clear" w:color="auto" w:fill="FFFF00"/>
          </w:tcPr>
          <w:p w14:paraId="1B69279F" w14:textId="77777777" w:rsidR="009A57BE" w:rsidRPr="00284FA6" w:rsidRDefault="009A57BE" w:rsidP="002E4A2E">
            <w:pPr>
              <w:rPr>
                <w:rFonts w:ascii="Helvetica" w:hAnsi="Helvetica" w:cs="Arial"/>
              </w:rPr>
            </w:pPr>
            <w:r w:rsidRPr="00284FA6">
              <w:rPr>
                <w:rFonts w:ascii="Helvetica" w:hAnsi="Helvetica" w:cs="Arial"/>
              </w:rPr>
              <w:t xml:space="preserve">                         Unit 8: Sustained Independent Project (120 credits) </w:t>
            </w:r>
          </w:p>
        </w:tc>
      </w:tr>
    </w:tbl>
    <w:p w14:paraId="25ED46BF" w14:textId="77777777" w:rsidR="009A57BE" w:rsidRPr="00284FA6" w:rsidRDefault="009A57BE" w:rsidP="009A57BE">
      <w:pPr>
        <w:rPr>
          <w:rFonts w:ascii="Helvetica" w:hAnsi="Helvetica" w:cs="Arial"/>
        </w:rPr>
      </w:pPr>
    </w:p>
    <w:p w14:paraId="1ABFC68F" w14:textId="77777777" w:rsidR="009A57BE" w:rsidRPr="00284FA6" w:rsidRDefault="009A57BE" w:rsidP="009A57BE">
      <w:pPr>
        <w:rPr>
          <w:rFonts w:ascii="Helvetica" w:hAnsi="Helvetica" w:cs="Arial"/>
        </w:rPr>
      </w:pPr>
    </w:p>
    <w:p w14:paraId="4A312621" w14:textId="77777777" w:rsidR="009A57BE" w:rsidRPr="00284FA6" w:rsidRDefault="009A57BE" w:rsidP="009A57BE">
      <w:pPr>
        <w:rPr>
          <w:rFonts w:ascii="Helvetica" w:hAnsi="Helvetica" w:cs="Arial"/>
        </w:rPr>
      </w:pPr>
    </w:p>
    <w:p w14:paraId="5A909315" w14:textId="77777777" w:rsidR="009A57BE" w:rsidRPr="00284FA6" w:rsidRDefault="009A57BE" w:rsidP="009A57BE">
      <w:pPr>
        <w:rPr>
          <w:rFonts w:ascii="Helvetica" w:hAnsi="Helvetica" w:cs="Arial"/>
        </w:rPr>
      </w:pPr>
    </w:p>
    <w:p w14:paraId="77677753" w14:textId="77777777" w:rsidR="009A57BE" w:rsidRPr="00284FA6" w:rsidRDefault="009A57BE" w:rsidP="009A57BE">
      <w:pPr>
        <w:rPr>
          <w:rFonts w:ascii="Helvetica" w:hAnsi="Helvetica" w:cs="Arial"/>
        </w:rPr>
      </w:pPr>
    </w:p>
    <w:p w14:paraId="57599E2B" w14:textId="77777777" w:rsidR="009A57BE" w:rsidRPr="00284FA6" w:rsidRDefault="009A57BE" w:rsidP="009A57BE">
      <w:pPr>
        <w:rPr>
          <w:rFonts w:ascii="Helvetica" w:hAnsi="Helvetica" w:cs="Arial"/>
        </w:rPr>
      </w:pPr>
    </w:p>
    <w:p w14:paraId="2415AA92" w14:textId="77777777" w:rsidR="009A57BE" w:rsidRPr="00284FA6" w:rsidRDefault="009A57BE" w:rsidP="009A57BE">
      <w:pPr>
        <w:rPr>
          <w:rFonts w:ascii="Helvetica" w:hAnsi="Helvetica" w:cs="Arial"/>
        </w:rPr>
      </w:pPr>
    </w:p>
    <w:p w14:paraId="102748E2" w14:textId="77777777" w:rsidR="002E4A2E" w:rsidRDefault="002E4A2E" w:rsidP="009A57BE">
      <w:pPr>
        <w:jc w:val="center"/>
        <w:rPr>
          <w:rFonts w:ascii="Helvetica" w:hAnsi="Helvetica" w:cs="Arial"/>
          <w:b/>
        </w:rPr>
      </w:pPr>
    </w:p>
    <w:p w14:paraId="6E3D596F" w14:textId="1D8EF3AF" w:rsidR="009A57BE" w:rsidRPr="00284FA6" w:rsidRDefault="009A57BE" w:rsidP="009A57BE">
      <w:pPr>
        <w:jc w:val="center"/>
        <w:rPr>
          <w:rFonts w:ascii="Helvetica" w:hAnsi="Helvetica" w:cs="Arial"/>
          <w:b/>
        </w:rPr>
      </w:pPr>
      <w:r w:rsidRPr="00284FA6">
        <w:rPr>
          <w:rFonts w:ascii="Helvetica" w:hAnsi="Helvetica" w:cs="Arial"/>
          <w:b/>
        </w:rPr>
        <w:t>MA PART TIME YEAR 1</w:t>
      </w:r>
    </w:p>
    <w:p w14:paraId="429CF295" w14:textId="77777777" w:rsidR="009A57BE" w:rsidRPr="00284FA6" w:rsidRDefault="009A57BE" w:rsidP="009A57BE">
      <w:pPr>
        <w:rPr>
          <w:rFonts w:ascii="Helvetica" w:hAnsi="Helvetica" w:cs="Arial"/>
        </w:rPr>
      </w:pPr>
      <w:r w:rsidRPr="00284FA6">
        <w:rPr>
          <w:rFonts w:ascii="Helvetica" w:hAnsi="Helvetica" w:cs="Arial"/>
        </w:rPr>
        <w:tab/>
      </w:r>
      <w:r w:rsidRPr="00284FA6">
        <w:rPr>
          <w:rFonts w:ascii="Helvetica" w:hAnsi="Helvetica" w:cs="Arial"/>
        </w:rPr>
        <w:tab/>
      </w:r>
      <w:r w:rsidRPr="00284FA6">
        <w:rPr>
          <w:rFonts w:ascii="Helvetica" w:hAnsi="Helvetica" w:cs="Arial"/>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0"/>
        <w:gridCol w:w="1995"/>
        <w:gridCol w:w="1995"/>
      </w:tblGrid>
      <w:tr w:rsidR="009A57BE" w:rsidRPr="00A22E42" w14:paraId="54467EC3" w14:textId="77777777" w:rsidTr="002E4A2E">
        <w:trPr>
          <w:trHeight w:val="567"/>
          <w:jc w:val="center"/>
        </w:trPr>
        <w:tc>
          <w:tcPr>
            <w:tcW w:w="2100" w:type="dxa"/>
            <w:tcBorders>
              <w:bottom w:val="single" w:sz="4" w:space="0" w:color="auto"/>
            </w:tcBorders>
            <w:vAlign w:val="center"/>
          </w:tcPr>
          <w:p w14:paraId="1A131054" w14:textId="77777777" w:rsidR="009A57BE" w:rsidRPr="00284FA6" w:rsidRDefault="009A57BE" w:rsidP="00B17542">
            <w:pPr>
              <w:jc w:val="center"/>
              <w:rPr>
                <w:rFonts w:ascii="Helvetica" w:hAnsi="Helvetica" w:cs="Arial"/>
                <w:b/>
              </w:rPr>
            </w:pPr>
            <w:r w:rsidRPr="00284FA6">
              <w:rPr>
                <w:rFonts w:ascii="Helvetica" w:hAnsi="Helvetica" w:cs="Arial"/>
                <w:b/>
              </w:rPr>
              <w:t>Term 1</w:t>
            </w:r>
          </w:p>
        </w:tc>
        <w:tc>
          <w:tcPr>
            <w:tcW w:w="1987" w:type="dxa"/>
            <w:tcBorders>
              <w:bottom w:val="single" w:sz="4" w:space="0" w:color="auto"/>
            </w:tcBorders>
          </w:tcPr>
          <w:p w14:paraId="686623F4" w14:textId="77777777" w:rsidR="009A57BE" w:rsidRPr="00284FA6" w:rsidRDefault="009A57BE" w:rsidP="00B17542">
            <w:pPr>
              <w:jc w:val="center"/>
              <w:rPr>
                <w:rFonts w:ascii="Helvetica" w:hAnsi="Helvetica" w:cs="Arial"/>
                <w:b/>
              </w:rPr>
            </w:pPr>
            <w:r w:rsidRPr="005C1381">
              <w:rPr>
                <w:rFonts w:ascii="Helvetica" w:hAnsi="Helvetica" w:cs="Arial"/>
                <w:b/>
              </w:rPr>
              <w:t>Term 2</w:t>
            </w:r>
          </w:p>
        </w:tc>
        <w:tc>
          <w:tcPr>
            <w:tcW w:w="1995" w:type="dxa"/>
            <w:tcBorders>
              <w:bottom w:val="single" w:sz="4" w:space="0" w:color="auto"/>
            </w:tcBorders>
            <w:vAlign w:val="center"/>
          </w:tcPr>
          <w:p w14:paraId="317E45BF" w14:textId="77777777" w:rsidR="009A57BE" w:rsidRPr="00284FA6" w:rsidRDefault="009A57BE" w:rsidP="00B17542">
            <w:pPr>
              <w:jc w:val="center"/>
              <w:rPr>
                <w:rFonts w:ascii="Helvetica" w:hAnsi="Helvetica" w:cs="Arial"/>
                <w:b/>
              </w:rPr>
            </w:pPr>
            <w:r>
              <w:rPr>
                <w:rFonts w:ascii="Helvetica" w:hAnsi="Helvetica" w:cs="Arial"/>
                <w:b/>
              </w:rPr>
              <w:t>Term 3</w:t>
            </w:r>
          </w:p>
        </w:tc>
      </w:tr>
      <w:tr w:rsidR="009A57BE" w:rsidRPr="00A22E42" w14:paraId="70749D24" w14:textId="77777777" w:rsidTr="002E4A2E">
        <w:trPr>
          <w:gridAfter w:val="1"/>
          <w:wAfter w:w="1987" w:type="dxa"/>
          <w:trHeight w:val="567"/>
          <w:jc w:val="center"/>
        </w:trPr>
        <w:tc>
          <w:tcPr>
            <w:tcW w:w="4095" w:type="dxa"/>
            <w:gridSpan w:val="2"/>
            <w:shd w:val="clear" w:color="auto" w:fill="70AD47" w:themeFill="accent6"/>
          </w:tcPr>
          <w:p w14:paraId="2F79D888" w14:textId="77777777" w:rsidR="009A57BE" w:rsidRPr="00284FA6" w:rsidRDefault="009A57BE" w:rsidP="00B17542">
            <w:pPr>
              <w:rPr>
                <w:rFonts w:ascii="Helvetica" w:hAnsi="Helvetica" w:cs="Arial"/>
              </w:rPr>
            </w:pPr>
            <w:r w:rsidRPr="00284FA6">
              <w:rPr>
                <w:rFonts w:ascii="Helvetica" w:hAnsi="Helvetica" w:cs="Arial"/>
              </w:rPr>
              <w:t>Approaches to Acting (40 credits)</w:t>
            </w:r>
          </w:p>
        </w:tc>
      </w:tr>
      <w:tr w:rsidR="009A57BE" w:rsidRPr="00A22E42" w14:paraId="1E073A2C" w14:textId="77777777" w:rsidTr="002E4A2E">
        <w:trPr>
          <w:trHeight w:val="567"/>
          <w:jc w:val="center"/>
        </w:trPr>
        <w:tc>
          <w:tcPr>
            <w:tcW w:w="2100" w:type="dxa"/>
            <w:shd w:val="clear" w:color="auto" w:fill="4472C4" w:themeFill="accent1"/>
          </w:tcPr>
          <w:p w14:paraId="44BD4FB6" w14:textId="77777777" w:rsidR="009A57BE" w:rsidRPr="00284FA6" w:rsidRDefault="009A57BE" w:rsidP="00B17542">
            <w:pPr>
              <w:rPr>
                <w:rFonts w:ascii="Helvetica" w:hAnsi="Helvetica" w:cs="Arial"/>
              </w:rPr>
            </w:pPr>
            <w:r w:rsidRPr="00284FA6">
              <w:rPr>
                <w:rFonts w:ascii="Helvetica" w:hAnsi="Helvetica" w:cs="Arial"/>
              </w:rPr>
              <w:t>Pedagogies (20 credits)</w:t>
            </w:r>
          </w:p>
        </w:tc>
        <w:tc>
          <w:tcPr>
            <w:tcW w:w="1987" w:type="dxa"/>
          </w:tcPr>
          <w:p w14:paraId="2DA7C6AB" w14:textId="77777777" w:rsidR="009A57BE" w:rsidRPr="00284FA6" w:rsidRDefault="009A57BE" w:rsidP="00B17542">
            <w:pPr>
              <w:rPr>
                <w:rFonts w:ascii="Helvetica" w:hAnsi="Helvetica" w:cs="Arial"/>
              </w:rPr>
            </w:pPr>
          </w:p>
        </w:tc>
        <w:tc>
          <w:tcPr>
            <w:tcW w:w="1995" w:type="dxa"/>
            <w:tcBorders>
              <w:bottom w:val="single" w:sz="4" w:space="0" w:color="auto"/>
            </w:tcBorders>
          </w:tcPr>
          <w:p w14:paraId="187D67E3" w14:textId="77777777" w:rsidR="009A57BE" w:rsidRPr="00284FA6" w:rsidRDefault="009A57BE" w:rsidP="00B17542">
            <w:pPr>
              <w:rPr>
                <w:rFonts w:ascii="Helvetica" w:hAnsi="Helvetica" w:cs="Arial"/>
              </w:rPr>
            </w:pPr>
          </w:p>
        </w:tc>
      </w:tr>
      <w:tr w:rsidR="009A57BE" w:rsidRPr="00A22E42" w14:paraId="7AC9D056" w14:textId="77777777" w:rsidTr="002E4A2E">
        <w:trPr>
          <w:trHeight w:val="567"/>
          <w:jc w:val="center"/>
        </w:trPr>
        <w:tc>
          <w:tcPr>
            <w:tcW w:w="2100" w:type="dxa"/>
          </w:tcPr>
          <w:p w14:paraId="164F6122" w14:textId="77777777" w:rsidR="009A57BE" w:rsidRPr="00284FA6" w:rsidRDefault="009A57BE" w:rsidP="00B17542">
            <w:pPr>
              <w:rPr>
                <w:rFonts w:ascii="Helvetica" w:hAnsi="Helvetica" w:cs="Arial"/>
              </w:rPr>
            </w:pPr>
          </w:p>
        </w:tc>
        <w:tc>
          <w:tcPr>
            <w:tcW w:w="1987" w:type="dxa"/>
            <w:shd w:val="clear" w:color="auto" w:fill="auto"/>
          </w:tcPr>
          <w:p w14:paraId="7E4E2333" w14:textId="77777777" w:rsidR="009A57BE" w:rsidRPr="00284FA6" w:rsidRDefault="009A57BE" w:rsidP="00B17542">
            <w:pPr>
              <w:rPr>
                <w:rFonts w:ascii="Helvetica" w:hAnsi="Helvetica" w:cs="Arial"/>
              </w:rPr>
            </w:pPr>
            <w:r w:rsidRPr="00284FA6">
              <w:rPr>
                <w:rFonts w:ascii="Helvetica" w:hAnsi="Helvetica" w:cs="Arial"/>
              </w:rPr>
              <w:t xml:space="preserve"> </w:t>
            </w:r>
          </w:p>
          <w:p w14:paraId="16A9512B" w14:textId="77777777" w:rsidR="009A57BE" w:rsidRPr="00284FA6" w:rsidRDefault="009A57BE" w:rsidP="00B17542">
            <w:pPr>
              <w:rPr>
                <w:rFonts w:ascii="Helvetica" w:hAnsi="Helvetica" w:cs="Arial"/>
              </w:rPr>
            </w:pPr>
          </w:p>
          <w:p w14:paraId="789B98D6" w14:textId="77777777" w:rsidR="009A57BE" w:rsidRPr="00284FA6" w:rsidRDefault="009A57BE" w:rsidP="00B17542">
            <w:pPr>
              <w:rPr>
                <w:rFonts w:ascii="Helvetica" w:hAnsi="Helvetica" w:cs="Arial"/>
              </w:rPr>
            </w:pPr>
          </w:p>
          <w:p w14:paraId="04434F1E" w14:textId="77777777" w:rsidR="009A57BE" w:rsidRPr="00284FA6" w:rsidRDefault="009A57BE" w:rsidP="00B17542">
            <w:pPr>
              <w:rPr>
                <w:rFonts w:ascii="Helvetica" w:hAnsi="Helvetica" w:cs="Arial"/>
              </w:rPr>
            </w:pPr>
          </w:p>
        </w:tc>
        <w:tc>
          <w:tcPr>
            <w:tcW w:w="1987" w:type="dxa"/>
          </w:tcPr>
          <w:p w14:paraId="253EF1AA" w14:textId="77777777" w:rsidR="009A57BE" w:rsidRPr="00284FA6" w:rsidRDefault="009A57BE" w:rsidP="00B17542">
            <w:pPr>
              <w:rPr>
                <w:rFonts w:ascii="Helvetica" w:hAnsi="Helvetica" w:cs="Arial"/>
              </w:rPr>
            </w:pPr>
            <w:r w:rsidRPr="00284FA6">
              <w:rPr>
                <w:rFonts w:ascii="Helvetica" w:hAnsi="Helvetica" w:cs="Arial"/>
              </w:rPr>
              <w:t>Workshop Series and Laboratory</w:t>
            </w:r>
          </w:p>
        </w:tc>
      </w:tr>
      <w:tr w:rsidR="009A57BE" w:rsidRPr="00A22E42" w14:paraId="2012156E" w14:textId="77777777" w:rsidTr="002E4A2E">
        <w:trPr>
          <w:trHeight w:val="567"/>
          <w:jc w:val="center"/>
        </w:trPr>
        <w:tc>
          <w:tcPr>
            <w:tcW w:w="2100" w:type="dxa"/>
          </w:tcPr>
          <w:p w14:paraId="2B4A5B52" w14:textId="77777777" w:rsidR="009A57BE" w:rsidRPr="00284FA6" w:rsidRDefault="009A57BE" w:rsidP="00B17542">
            <w:pPr>
              <w:rPr>
                <w:rFonts w:ascii="Helvetica" w:hAnsi="Helvetica" w:cs="Arial"/>
              </w:rPr>
            </w:pPr>
          </w:p>
        </w:tc>
        <w:tc>
          <w:tcPr>
            <w:tcW w:w="1987" w:type="dxa"/>
          </w:tcPr>
          <w:p w14:paraId="5E9E17CD" w14:textId="77777777" w:rsidR="009A57BE" w:rsidRPr="00284FA6" w:rsidRDefault="009A57BE" w:rsidP="00B17542">
            <w:pPr>
              <w:rPr>
                <w:rFonts w:ascii="Helvetica" w:hAnsi="Helvetica" w:cs="Arial"/>
              </w:rPr>
            </w:pPr>
          </w:p>
        </w:tc>
        <w:tc>
          <w:tcPr>
            <w:tcW w:w="1995" w:type="dxa"/>
          </w:tcPr>
          <w:p w14:paraId="72040A75" w14:textId="77777777" w:rsidR="009A57BE" w:rsidRPr="00284FA6" w:rsidRDefault="009A57BE" w:rsidP="00B17542">
            <w:pPr>
              <w:rPr>
                <w:rFonts w:ascii="Helvetica" w:hAnsi="Helvetica" w:cs="Arial"/>
              </w:rPr>
            </w:pPr>
          </w:p>
        </w:tc>
      </w:tr>
    </w:tbl>
    <w:p w14:paraId="70CCD83A" w14:textId="77777777" w:rsidR="009A57BE" w:rsidRPr="00284FA6" w:rsidRDefault="009A57BE" w:rsidP="009A57BE">
      <w:pPr>
        <w:rPr>
          <w:rFonts w:ascii="Helvetica" w:hAnsi="Helvetica" w:cs="Arial"/>
        </w:rPr>
      </w:pPr>
    </w:p>
    <w:p w14:paraId="7D901CE8" w14:textId="77777777" w:rsidR="009A57BE" w:rsidRPr="00284FA6" w:rsidRDefault="009A57BE" w:rsidP="009A57BE">
      <w:pPr>
        <w:rPr>
          <w:rFonts w:ascii="Helvetica" w:hAnsi="Helvetica" w:cs="Arial"/>
        </w:rPr>
      </w:pPr>
    </w:p>
    <w:p w14:paraId="1CB1E971" w14:textId="77777777" w:rsidR="009A57BE" w:rsidRPr="00284FA6" w:rsidRDefault="009A57BE" w:rsidP="009A57BE">
      <w:pPr>
        <w:rPr>
          <w:rFonts w:ascii="Helvetica" w:hAnsi="Helvetica" w:cs="Arial"/>
        </w:rPr>
      </w:pPr>
    </w:p>
    <w:p w14:paraId="705562F3" w14:textId="77777777" w:rsidR="009A57BE" w:rsidRPr="00284FA6" w:rsidRDefault="009A57BE" w:rsidP="009A57BE">
      <w:pPr>
        <w:rPr>
          <w:rFonts w:ascii="Helvetica" w:hAnsi="Helvetica" w:cs="Arial"/>
        </w:rPr>
      </w:pPr>
    </w:p>
    <w:p w14:paraId="16C1E862" w14:textId="77777777" w:rsidR="009A57BE" w:rsidRPr="00284FA6" w:rsidRDefault="009A57BE" w:rsidP="009A57BE">
      <w:pPr>
        <w:jc w:val="center"/>
        <w:rPr>
          <w:rFonts w:ascii="Helvetica" w:hAnsi="Helvetica" w:cs="Arial"/>
          <w:b/>
        </w:rPr>
      </w:pPr>
      <w:r w:rsidRPr="00284FA6">
        <w:rPr>
          <w:rFonts w:ascii="Helvetica" w:hAnsi="Helvetica" w:cs="Arial"/>
          <w:b/>
        </w:rPr>
        <w:t>MA PART TIME YR 2</w:t>
      </w:r>
    </w:p>
    <w:p w14:paraId="27FCC4DB" w14:textId="77777777" w:rsidR="009A57BE" w:rsidRPr="00284FA6" w:rsidRDefault="009A57BE" w:rsidP="009A57BE">
      <w:pPr>
        <w:rPr>
          <w:rFonts w:ascii="Helvetica" w:hAnsi="Helvetica"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2317"/>
        <w:gridCol w:w="2111"/>
        <w:gridCol w:w="2214"/>
      </w:tblGrid>
      <w:tr w:rsidR="009A57BE" w:rsidRPr="00A22E42" w14:paraId="14EAEE57" w14:textId="77777777" w:rsidTr="002E4A2E">
        <w:trPr>
          <w:trHeight w:val="567"/>
          <w:jc w:val="center"/>
        </w:trPr>
        <w:tc>
          <w:tcPr>
            <w:tcW w:w="2214" w:type="dxa"/>
            <w:tcBorders>
              <w:bottom w:val="single" w:sz="4" w:space="0" w:color="auto"/>
            </w:tcBorders>
            <w:vAlign w:val="center"/>
          </w:tcPr>
          <w:p w14:paraId="2718C374" w14:textId="77777777" w:rsidR="009A57BE" w:rsidRPr="00284FA6" w:rsidRDefault="009A57BE" w:rsidP="00B17542">
            <w:pPr>
              <w:jc w:val="center"/>
              <w:rPr>
                <w:rFonts w:ascii="Helvetica" w:hAnsi="Helvetica" w:cs="Arial"/>
                <w:b/>
              </w:rPr>
            </w:pPr>
            <w:r w:rsidRPr="00284FA6">
              <w:rPr>
                <w:rFonts w:ascii="Helvetica" w:hAnsi="Helvetica" w:cs="Arial"/>
                <w:b/>
              </w:rPr>
              <w:t>Term 1</w:t>
            </w:r>
          </w:p>
        </w:tc>
        <w:tc>
          <w:tcPr>
            <w:tcW w:w="2317" w:type="dxa"/>
            <w:tcBorders>
              <w:bottom w:val="single" w:sz="4" w:space="0" w:color="auto"/>
            </w:tcBorders>
            <w:vAlign w:val="center"/>
          </w:tcPr>
          <w:p w14:paraId="7C0EEDF6" w14:textId="77777777" w:rsidR="009A57BE" w:rsidRPr="00284FA6" w:rsidRDefault="009A57BE" w:rsidP="00B17542">
            <w:pPr>
              <w:jc w:val="center"/>
              <w:rPr>
                <w:rFonts w:ascii="Helvetica" w:hAnsi="Helvetica" w:cs="Arial"/>
                <w:b/>
              </w:rPr>
            </w:pPr>
            <w:r w:rsidRPr="00284FA6">
              <w:rPr>
                <w:rFonts w:ascii="Helvetica" w:hAnsi="Helvetica" w:cs="Arial"/>
                <w:b/>
              </w:rPr>
              <w:t>Term 2</w:t>
            </w:r>
          </w:p>
        </w:tc>
        <w:tc>
          <w:tcPr>
            <w:tcW w:w="2111" w:type="dxa"/>
            <w:vAlign w:val="center"/>
          </w:tcPr>
          <w:p w14:paraId="63CBF8BE" w14:textId="77777777" w:rsidR="009A57BE" w:rsidRPr="00284FA6" w:rsidRDefault="009A57BE" w:rsidP="00B17542">
            <w:pPr>
              <w:jc w:val="center"/>
              <w:rPr>
                <w:rFonts w:ascii="Helvetica" w:hAnsi="Helvetica" w:cs="Arial"/>
                <w:b/>
              </w:rPr>
            </w:pPr>
            <w:r w:rsidRPr="00284FA6">
              <w:rPr>
                <w:rFonts w:ascii="Helvetica" w:hAnsi="Helvetica" w:cs="Arial"/>
                <w:b/>
              </w:rPr>
              <w:t>Term 3</w:t>
            </w:r>
          </w:p>
        </w:tc>
        <w:tc>
          <w:tcPr>
            <w:tcW w:w="2214" w:type="dxa"/>
            <w:vAlign w:val="center"/>
          </w:tcPr>
          <w:p w14:paraId="23126CF6" w14:textId="77777777" w:rsidR="009A57BE" w:rsidRPr="00284FA6" w:rsidRDefault="009A57BE" w:rsidP="00B17542">
            <w:pPr>
              <w:jc w:val="center"/>
              <w:rPr>
                <w:rFonts w:ascii="Helvetica" w:hAnsi="Helvetica" w:cs="Arial"/>
                <w:b/>
              </w:rPr>
            </w:pPr>
            <w:r w:rsidRPr="00284FA6">
              <w:rPr>
                <w:rFonts w:ascii="Helvetica" w:hAnsi="Helvetica" w:cs="Arial"/>
                <w:b/>
              </w:rPr>
              <w:t>Term 4</w:t>
            </w:r>
          </w:p>
        </w:tc>
      </w:tr>
      <w:tr w:rsidR="009A57BE" w:rsidRPr="00A22E42" w14:paraId="67140674" w14:textId="77777777" w:rsidTr="002E4A2E">
        <w:trPr>
          <w:trHeight w:val="567"/>
          <w:jc w:val="center"/>
        </w:trPr>
        <w:tc>
          <w:tcPr>
            <w:tcW w:w="6642" w:type="dxa"/>
            <w:gridSpan w:val="3"/>
            <w:shd w:val="clear" w:color="auto" w:fill="70AD47" w:themeFill="accent6"/>
          </w:tcPr>
          <w:p w14:paraId="13C63256" w14:textId="77777777" w:rsidR="009A57BE" w:rsidRPr="00284FA6" w:rsidRDefault="009A57BE" w:rsidP="00B17542">
            <w:pPr>
              <w:rPr>
                <w:rFonts w:ascii="Helvetica" w:hAnsi="Helvetica" w:cs="Arial"/>
              </w:rPr>
            </w:pPr>
            <w:r w:rsidRPr="00284FA6">
              <w:rPr>
                <w:rFonts w:ascii="Helvetica" w:hAnsi="Helvetica" w:cs="Arial"/>
              </w:rPr>
              <w:t>Practices: Actor Training and Coaching</w:t>
            </w:r>
            <w:r>
              <w:rPr>
                <w:rFonts w:ascii="Helvetica" w:hAnsi="Helvetica" w:cs="Arial"/>
              </w:rPr>
              <w:t xml:space="preserve"> (40 Credits)</w:t>
            </w:r>
          </w:p>
        </w:tc>
        <w:tc>
          <w:tcPr>
            <w:tcW w:w="2214" w:type="dxa"/>
          </w:tcPr>
          <w:p w14:paraId="3585BF98" w14:textId="77777777" w:rsidR="009A57BE" w:rsidRPr="00284FA6" w:rsidRDefault="009A57BE" w:rsidP="00B17542">
            <w:pPr>
              <w:rPr>
                <w:rFonts w:ascii="Helvetica" w:hAnsi="Helvetica" w:cs="Arial"/>
              </w:rPr>
            </w:pPr>
          </w:p>
        </w:tc>
      </w:tr>
      <w:tr w:rsidR="009A57BE" w:rsidRPr="00A22E42" w14:paraId="3A912B11" w14:textId="77777777" w:rsidTr="002E4A2E">
        <w:trPr>
          <w:trHeight w:val="567"/>
          <w:jc w:val="center"/>
        </w:trPr>
        <w:tc>
          <w:tcPr>
            <w:tcW w:w="2214" w:type="dxa"/>
          </w:tcPr>
          <w:p w14:paraId="064880FD" w14:textId="77777777" w:rsidR="009A57BE" w:rsidRPr="00284FA6" w:rsidRDefault="009A57BE" w:rsidP="00B17542">
            <w:pPr>
              <w:rPr>
                <w:rFonts w:ascii="Helvetica" w:hAnsi="Helvetica" w:cs="Arial"/>
              </w:rPr>
            </w:pPr>
          </w:p>
        </w:tc>
        <w:tc>
          <w:tcPr>
            <w:tcW w:w="2317" w:type="dxa"/>
            <w:tcBorders>
              <w:bottom w:val="single" w:sz="4" w:space="0" w:color="auto"/>
            </w:tcBorders>
            <w:shd w:val="clear" w:color="auto" w:fill="4472C4" w:themeFill="accent1"/>
          </w:tcPr>
          <w:p w14:paraId="26890C27" w14:textId="77777777" w:rsidR="009A57BE" w:rsidRPr="00284FA6" w:rsidRDefault="009A57BE" w:rsidP="00B17542">
            <w:pPr>
              <w:rPr>
                <w:rFonts w:ascii="Helvetica" w:hAnsi="Helvetica" w:cs="Arial"/>
              </w:rPr>
            </w:pPr>
            <w:r w:rsidRPr="00284FA6">
              <w:rPr>
                <w:rFonts w:ascii="Helvetica" w:hAnsi="Helvetica" w:cs="Arial"/>
              </w:rPr>
              <w:t>Performing Research (20 credits)</w:t>
            </w:r>
          </w:p>
          <w:p w14:paraId="72A40E61" w14:textId="77777777" w:rsidR="009A57BE" w:rsidRPr="00284FA6" w:rsidRDefault="009A57BE" w:rsidP="00B17542">
            <w:pPr>
              <w:rPr>
                <w:rFonts w:ascii="Helvetica" w:hAnsi="Helvetica" w:cs="Arial"/>
              </w:rPr>
            </w:pPr>
          </w:p>
          <w:p w14:paraId="1AC893C1" w14:textId="77777777" w:rsidR="009A57BE" w:rsidRPr="00284FA6" w:rsidRDefault="009A57BE" w:rsidP="00B17542">
            <w:pPr>
              <w:rPr>
                <w:rFonts w:ascii="Helvetica" w:hAnsi="Helvetica" w:cs="Arial"/>
              </w:rPr>
            </w:pPr>
          </w:p>
        </w:tc>
        <w:tc>
          <w:tcPr>
            <w:tcW w:w="2111" w:type="dxa"/>
            <w:tcBorders>
              <w:bottom w:val="single" w:sz="4" w:space="0" w:color="auto"/>
            </w:tcBorders>
          </w:tcPr>
          <w:p w14:paraId="1BD917FA" w14:textId="77777777" w:rsidR="009A57BE" w:rsidRPr="00284FA6" w:rsidRDefault="009A57BE" w:rsidP="00B17542">
            <w:pPr>
              <w:rPr>
                <w:rFonts w:ascii="Helvetica" w:hAnsi="Helvetica" w:cs="Arial"/>
              </w:rPr>
            </w:pPr>
          </w:p>
        </w:tc>
        <w:tc>
          <w:tcPr>
            <w:tcW w:w="2214" w:type="dxa"/>
            <w:tcBorders>
              <w:bottom w:val="single" w:sz="4" w:space="0" w:color="auto"/>
            </w:tcBorders>
          </w:tcPr>
          <w:p w14:paraId="72798285" w14:textId="77777777" w:rsidR="009A57BE" w:rsidRPr="00284FA6" w:rsidRDefault="009A57BE" w:rsidP="00B17542">
            <w:pPr>
              <w:rPr>
                <w:rFonts w:ascii="Helvetica" w:hAnsi="Helvetica" w:cs="Arial"/>
              </w:rPr>
            </w:pPr>
          </w:p>
        </w:tc>
      </w:tr>
      <w:tr w:rsidR="009A57BE" w:rsidRPr="00A22E42" w14:paraId="231EBE32" w14:textId="77777777" w:rsidTr="002E4A2E">
        <w:trPr>
          <w:trHeight w:val="567"/>
          <w:jc w:val="center"/>
        </w:trPr>
        <w:tc>
          <w:tcPr>
            <w:tcW w:w="2214" w:type="dxa"/>
          </w:tcPr>
          <w:p w14:paraId="6E2E03AA" w14:textId="77777777" w:rsidR="009A57BE" w:rsidRPr="00284FA6" w:rsidRDefault="009A57BE" w:rsidP="00B17542">
            <w:pPr>
              <w:rPr>
                <w:rFonts w:ascii="Helvetica" w:hAnsi="Helvetica" w:cs="Arial"/>
              </w:rPr>
            </w:pPr>
          </w:p>
        </w:tc>
        <w:tc>
          <w:tcPr>
            <w:tcW w:w="2317" w:type="dxa"/>
          </w:tcPr>
          <w:p w14:paraId="764F7E73" w14:textId="77777777" w:rsidR="009A57BE" w:rsidRPr="00284FA6" w:rsidRDefault="009A57BE" w:rsidP="00B17542">
            <w:pPr>
              <w:rPr>
                <w:rFonts w:ascii="Helvetica" w:hAnsi="Helvetica" w:cs="Arial"/>
              </w:rPr>
            </w:pPr>
          </w:p>
        </w:tc>
        <w:tc>
          <w:tcPr>
            <w:tcW w:w="4325" w:type="dxa"/>
            <w:gridSpan w:val="2"/>
            <w:shd w:val="clear" w:color="auto" w:fill="FFFF00"/>
          </w:tcPr>
          <w:p w14:paraId="62B2FEFB" w14:textId="77777777" w:rsidR="009A57BE" w:rsidRPr="00284FA6" w:rsidRDefault="009A57BE" w:rsidP="00B17542">
            <w:pPr>
              <w:rPr>
                <w:rFonts w:ascii="Helvetica" w:hAnsi="Helvetica" w:cs="Arial"/>
              </w:rPr>
            </w:pPr>
            <w:r w:rsidRPr="00284FA6">
              <w:rPr>
                <w:rFonts w:ascii="Helvetica" w:hAnsi="Helvetica" w:cs="Arial"/>
              </w:rPr>
              <w:t>Sustained Independent Project (60 credits)</w:t>
            </w:r>
          </w:p>
          <w:p w14:paraId="07ECD11B" w14:textId="77777777" w:rsidR="009A57BE" w:rsidRPr="00284FA6" w:rsidRDefault="009A57BE" w:rsidP="00B17542">
            <w:pPr>
              <w:rPr>
                <w:rFonts w:ascii="Helvetica" w:hAnsi="Helvetica" w:cs="Arial"/>
              </w:rPr>
            </w:pPr>
          </w:p>
        </w:tc>
      </w:tr>
    </w:tbl>
    <w:p w14:paraId="7D1249E5" w14:textId="77777777" w:rsidR="00BF0431" w:rsidRPr="00995C61" w:rsidRDefault="00BF0431" w:rsidP="00BA0A47"/>
    <w:p w14:paraId="5FE3FA61" w14:textId="77777777" w:rsidR="00BA0A47" w:rsidRPr="00995C61" w:rsidRDefault="00BA0A47" w:rsidP="00BA0A47">
      <w:pPr>
        <w:pStyle w:val="Heading2"/>
        <w:rPr>
          <w:rFonts w:ascii="Open Sans" w:hAnsi="Open Sans" w:cs="Open Sans"/>
          <w:color w:val="auto"/>
        </w:rPr>
      </w:pPr>
      <w:bookmarkStart w:id="4" w:name="_Toc146205292"/>
      <w:r>
        <w:rPr>
          <w:rFonts w:ascii="Open Sans" w:hAnsi="Open Sans" w:cs="Open Sans"/>
          <w:color w:val="auto"/>
        </w:rPr>
        <w:t>Learning and Teaching</w:t>
      </w:r>
      <w:bookmarkEnd w:id="4"/>
    </w:p>
    <w:p w14:paraId="48095106" w14:textId="77777777" w:rsidR="00BA0A47" w:rsidRDefault="00BA0A47" w:rsidP="00BA0A47"/>
    <w:p w14:paraId="3AB1DE35" w14:textId="77777777" w:rsidR="0080108C" w:rsidRPr="0080108C" w:rsidRDefault="0080108C" w:rsidP="0080108C">
      <w:pPr>
        <w:rPr>
          <w:lang w:val="en-US"/>
        </w:rPr>
      </w:pPr>
      <w:r w:rsidRPr="0080108C">
        <w:rPr>
          <w:lang w:val="en-US"/>
        </w:rPr>
        <w:t>Learning processes include the following:</w:t>
      </w:r>
    </w:p>
    <w:p w14:paraId="54A67BCF" w14:textId="77777777" w:rsidR="0080108C" w:rsidRPr="0080108C" w:rsidRDefault="0080108C" w:rsidP="00EA4C3A">
      <w:pPr>
        <w:numPr>
          <w:ilvl w:val="0"/>
          <w:numId w:val="5"/>
        </w:numPr>
        <w:rPr>
          <w:lang w:val="en-US"/>
        </w:rPr>
      </w:pPr>
      <w:r w:rsidRPr="0080108C">
        <w:rPr>
          <w:lang w:val="en-US"/>
        </w:rPr>
        <w:t xml:space="preserve">Tutor-facilitated meetings, </w:t>
      </w:r>
      <w:proofErr w:type="gramStart"/>
      <w:r w:rsidRPr="0080108C">
        <w:rPr>
          <w:lang w:val="en-US"/>
        </w:rPr>
        <w:t>workshops</w:t>
      </w:r>
      <w:proofErr w:type="gramEnd"/>
      <w:r w:rsidRPr="0080108C">
        <w:rPr>
          <w:lang w:val="en-US"/>
        </w:rPr>
        <w:t xml:space="preserve"> and presentations.</w:t>
      </w:r>
    </w:p>
    <w:p w14:paraId="11E884E6" w14:textId="77777777" w:rsidR="0080108C" w:rsidRPr="0080108C" w:rsidRDefault="0080108C" w:rsidP="00EA4C3A">
      <w:pPr>
        <w:numPr>
          <w:ilvl w:val="0"/>
          <w:numId w:val="6"/>
        </w:numPr>
        <w:rPr>
          <w:lang w:val="en-US"/>
        </w:rPr>
      </w:pPr>
      <w:r w:rsidRPr="0080108C">
        <w:rPr>
          <w:lang w:val="en-US"/>
        </w:rPr>
        <w:t>The Learning Ensemble (a group composed of peers that sets the agenda for discussion, learning and some group activities).</w:t>
      </w:r>
    </w:p>
    <w:p w14:paraId="203F3716" w14:textId="77777777" w:rsidR="0080108C" w:rsidRPr="0080108C" w:rsidRDefault="0080108C" w:rsidP="00EA4C3A">
      <w:pPr>
        <w:numPr>
          <w:ilvl w:val="0"/>
          <w:numId w:val="7"/>
        </w:numPr>
        <w:rPr>
          <w:lang w:val="en-US"/>
        </w:rPr>
      </w:pPr>
      <w:r w:rsidRPr="0080108C">
        <w:rPr>
          <w:lang w:val="en-US"/>
        </w:rPr>
        <w:t xml:space="preserve">Deep knowledge of your own strengths and specialisms in relation to acting, as explored, </w:t>
      </w:r>
      <w:proofErr w:type="gramStart"/>
      <w:r w:rsidRPr="0080108C">
        <w:t>critiqued</w:t>
      </w:r>
      <w:proofErr w:type="gramEnd"/>
      <w:r w:rsidRPr="0080108C">
        <w:t xml:space="preserve"> </w:t>
      </w:r>
      <w:r w:rsidRPr="0080108C">
        <w:rPr>
          <w:lang w:val="en-US"/>
        </w:rPr>
        <w:t>and challenged through reflexive praxis.</w:t>
      </w:r>
    </w:p>
    <w:p w14:paraId="3430FE11" w14:textId="77777777" w:rsidR="0080108C" w:rsidRPr="0080108C" w:rsidRDefault="0080108C" w:rsidP="00EA4C3A">
      <w:pPr>
        <w:numPr>
          <w:ilvl w:val="0"/>
          <w:numId w:val="8"/>
        </w:numPr>
        <w:rPr>
          <w:lang w:val="en-US"/>
        </w:rPr>
      </w:pPr>
      <w:r w:rsidRPr="0080108C">
        <w:rPr>
          <w:lang w:val="en-US"/>
        </w:rPr>
        <w:t xml:space="preserve">Articulation of your unique position in the field in relation to the curriculum. </w:t>
      </w:r>
    </w:p>
    <w:p w14:paraId="568F990F" w14:textId="77777777" w:rsidR="0080108C" w:rsidRPr="0080108C" w:rsidRDefault="0080108C" w:rsidP="0080108C">
      <w:pPr>
        <w:rPr>
          <w:lang w:val="en-US"/>
        </w:rPr>
      </w:pPr>
    </w:p>
    <w:p w14:paraId="5DEFA7D8" w14:textId="77777777" w:rsidR="0080108C" w:rsidRPr="0080108C" w:rsidRDefault="0080108C" w:rsidP="0080108C">
      <w:pPr>
        <w:rPr>
          <w:lang w:val="en-US"/>
        </w:rPr>
      </w:pPr>
      <w:r w:rsidRPr="0080108C">
        <w:rPr>
          <w:lang w:val="en-US"/>
        </w:rPr>
        <w:t>You may work as actor trainers and coaches with students from BA Acting, MA Music Theatre, MA / MFA Advanced Theatre Practice, MA Acting, and MA Acting for Screen. You will take elements of the Performing Research unit with all other MA students at Central.</w:t>
      </w:r>
    </w:p>
    <w:p w14:paraId="4E06E9AD" w14:textId="77777777" w:rsidR="0080108C" w:rsidRPr="0080108C" w:rsidRDefault="0080108C" w:rsidP="0080108C">
      <w:pPr>
        <w:rPr>
          <w:bCs/>
        </w:rPr>
      </w:pPr>
    </w:p>
    <w:p w14:paraId="6F60819B" w14:textId="709D9C15" w:rsidR="0080108C" w:rsidRPr="0080108C" w:rsidRDefault="0080108C" w:rsidP="0080108C">
      <w:pPr>
        <w:rPr>
          <w:bCs/>
        </w:rPr>
      </w:pPr>
      <w:r w:rsidRPr="0080108C">
        <w:rPr>
          <w:bCs/>
        </w:rPr>
        <w:lastRenderedPageBreak/>
        <w:t>The programme is assessed through outcomes submitted for each unit, together with a larger-scale personal project (the Sustained Independent Project) produced over the fourth term for Full-time MA students, eighth term for Part-Time students and over the 2</w:t>
      </w:r>
      <w:r w:rsidRPr="0080108C">
        <w:rPr>
          <w:bCs/>
          <w:vertAlign w:val="superscript"/>
        </w:rPr>
        <w:t>nd</w:t>
      </w:r>
      <w:r w:rsidRPr="0080108C">
        <w:rPr>
          <w:bCs/>
        </w:rPr>
        <w:t xml:space="preserve"> year for MFA students. Written feedback or feedback dialogues are provided to students on specific units of assessment. Students receive oral feedback on general progress</w:t>
      </w:r>
      <w:r w:rsidRPr="0080108C">
        <w:rPr>
          <w:b/>
          <w:bCs/>
        </w:rPr>
        <w:t xml:space="preserve"> </w:t>
      </w:r>
      <w:r w:rsidRPr="0080108C">
        <w:rPr>
          <w:bCs/>
        </w:rPr>
        <w:t>at regular intervals throughout the programme.</w:t>
      </w:r>
    </w:p>
    <w:p w14:paraId="5FF29855" w14:textId="77777777" w:rsidR="00BA0A47" w:rsidRDefault="00BA0A47" w:rsidP="00BA0A47"/>
    <w:p w14:paraId="78CAE08C" w14:textId="77777777" w:rsidR="00BA0A47" w:rsidRDefault="00BA0A47" w:rsidP="00BA0A47">
      <w:pPr>
        <w:pStyle w:val="Heading2"/>
        <w:rPr>
          <w:rFonts w:ascii="Open Sans" w:hAnsi="Open Sans" w:cs="Open Sans"/>
          <w:color w:val="auto"/>
        </w:rPr>
      </w:pPr>
      <w:bookmarkStart w:id="5" w:name="_Toc146205293"/>
      <w:r>
        <w:rPr>
          <w:rFonts w:ascii="Open Sans" w:hAnsi="Open Sans" w:cs="Open Sans"/>
          <w:color w:val="auto"/>
        </w:rPr>
        <w:t>Assessment</w:t>
      </w:r>
      <w:bookmarkEnd w:id="5"/>
    </w:p>
    <w:p w14:paraId="1A155BBD" w14:textId="77777777" w:rsidR="00BA0A47" w:rsidRDefault="00BA0A47" w:rsidP="00BA0A47"/>
    <w:p w14:paraId="320EBDAA" w14:textId="77777777" w:rsidR="00543A78" w:rsidRPr="00B71215" w:rsidRDefault="00543A78" w:rsidP="00543A78">
      <w:pPr>
        <w:rPr>
          <w:b/>
        </w:rPr>
      </w:pPr>
      <w:r w:rsidRPr="00B71215">
        <w:rPr>
          <w:b/>
        </w:rPr>
        <w:t>Assessment Tasks</w:t>
      </w:r>
    </w:p>
    <w:p w14:paraId="7A8EF121" w14:textId="77777777" w:rsidR="00543A78" w:rsidRPr="00B71215" w:rsidRDefault="00543A78" w:rsidP="00543A78">
      <w:pPr>
        <w:rPr>
          <w:b/>
        </w:rPr>
      </w:pPr>
    </w:p>
    <w:p w14:paraId="0E252412" w14:textId="77777777" w:rsidR="0089655F" w:rsidRPr="0080108C" w:rsidRDefault="0089655F" w:rsidP="0089655F">
      <w:pPr>
        <w:rPr>
          <w:bCs/>
        </w:rPr>
      </w:pPr>
      <w:r w:rsidRPr="0080108C">
        <w:t>Each unit within the programme has approximately four or five learning outcomes, which are directly drawn from the overall degree learning outcomes. Each unit has formal assessment tasks with a ‘magnitude’ (i.e. amount or size of task), which will give students the opportunity to demonstrate that you have achieved the learning outcomes of the degree. Assessment criteria show what students will need to demonstrate – or do - to achieve the learning outcomes and in the assessment tasks (e.g. effective use of research). Assessment (or level) descriptors are directly linked to the assessment criteria and indicate the level the student has reached and therefore the level to which the student has achieved the learning outcomes (and the mark awarded to the unit therefore).</w:t>
      </w:r>
      <w:r w:rsidRPr="0080108C">
        <w:rPr>
          <w:bCs/>
        </w:rPr>
        <w:t xml:space="preserve"> </w:t>
      </w:r>
    </w:p>
    <w:p w14:paraId="5DBEC0D1" w14:textId="77777777" w:rsidR="00543A78" w:rsidRDefault="00543A78" w:rsidP="00543A78">
      <w:pPr>
        <w:rPr>
          <w:b/>
        </w:rPr>
      </w:pPr>
    </w:p>
    <w:p w14:paraId="79F809CF" w14:textId="77777777" w:rsidR="00543A78" w:rsidRPr="00B71215" w:rsidRDefault="00543A78" w:rsidP="00543A78">
      <w:pPr>
        <w:rPr>
          <w:b/>
        </w:rPr>
      </w:pPr>
      <w:r w:rsidRPr="00B71215">
        <w:rPr>
          <w:b/>
        </w:rPr>
        <w:t>Assessment Criteria</w:t>
      </w:r>
    </w:p>
    <w:p w14:paraId="3B9D3C04" w14:textId="77777777" w:rsidR="00543A78" w:rsidRPr="00AB1774" w:rsidRDefault="00543A78" w:rsidP="00543A78"/>
    <w:p w14:paraId="249D3542" w14:textId="77777777" w:rsidR="00AB1774" w:rsidRPr="00AB1774" w:rsidRDefault="00AB1774" w:rsidP="00AB1774">
      <w:r w:rsidRPr="00AB1774">
        <w:t xml:space="preserve">Not all the assessment criteria apply to each unit although all will be incorporated </w:t>
      </w:r>
      <w:r w:rsidRPr="00AB1774">
        <w:rPr>
          <w:i/>
        </w:rPr>
        <w:t>across</w:t>
      </w:r>
      <w:r w:rsidRPr="00AB1774">
        <w:t xml:space="preserve"> each </w:t>
      </w:r>
      <w:proofErr w:type="gramStart"/>
      <w:r w:rsidRPr="00AB1774">
        <w:t>Masters</w:t>
      </w:r>
      <w:proofErr w:type="gramEnd"/>
      <w:r w:rsidRPr="00AB1774">
        <w:t xml:space="preserve"> degree. (The compulsory units include all these criteria already.) The assessment criteria to be considered will be clear in each unit outline. Tutors will give feedback relevant to these criteria with references to specific examples from your work.</w:t>
      </w:r>
    </w:p>
    <w:p w14:paraId="3E10F0CE" w14:textId="77777777" w:rsidR="00AB1774" w:rsidRPr="00AB1774" w:rsidRDefault="00AB1774" w:rsidP="00AB1774"/>
    <w:p w14:paraId="2AF2E1C8" w14:textId="77777777" w:rsidR="00AB1774" w:rsidRPr="00AB1774" w:rsidRDefault="00AB1774" w:rsidP="00AB1774">
      <w:r w:rsidRPr="00AB1774">
        <w:t xml:space="preserve">Work is assessed on evidence of the extent to which you have met the learning outcomes demonstrated through: </w:t>
      </w:r>
    </w:p>
    <w:p w14:paraId="42CC926B" w14:textId="77777777" w:rsidR="00AB1774" w:rsidRPr="00AB1774" w:rsidRDefault="00AB1774" w:rsidP="00EA4C3A">
      <w:pPr>
        <w:numPr>
          <w:ilvl w:val="0"/>
          <w:numId w:val="9"/>
        </w:numPr>
      </w:pPr>
      <w:r w:rsidRPr="00AB1774">
        <w:t xml:space="preserve">sustained, independent argument; </w:t>
      </w:r>
    </w:p>
    <w:p w14:paraId="3D19E7C4" w14:textId="77777777" w:rsidR="00AB1774" w:rsidRPr="00AB1774" w:rsidRDefault="00AB1774" w:rsidP="00EA4C3A">
      <w:pPr>
        <w:numPr>
          <w:ilvl w:val="0"/>
          <w:numId w:val="9"/>
        </w:numPr>
      </w:pPr>
      <w:r w:rsidRPr="00AB1774">
        <w:t>progress in relevant practice-based techniques;</w:t>
      </w:r>
    </w:p>
    <w:p w14:paraId="25DD1C54" w14:textId="77777777" w:rsidR="00AB1774" w:rsidRPr="00AB1774" w:rsidRDefault="00AB1774" w:rsidP="00EA4C3A">
      <w:pPr>
        <w:numPr>
          <w:ilvl w:val="0"/>
          <w:numId w:val="9"/>
        </w:numPr>
      </w:pPr>
      <w:r w:rsidRPr="00AB1774">
        <w:t>taking creative risks, selecting and implementing from these appropriately;</w:t>
      </w:r>
    </w:p>
    <w:p w14:paraId="2E9478FD" w14:textId="77777777" w:rsidR="00AB1774" w:rsidRPr="00AB1774" w:rsidRDefault="00AB1774" w:rsidP="00EA4C3A">
      <w:pPr>
        <w:numPr>
          <w:ilvl w:val="0"/>
          <w:numId w:val="9"/>
        </w:numPr>
      </w:pPr>
      <w:r w:rsidRPr="00AB1774">
        <w:t>originality in the application of knowledge in relation to the matter of the unit;</w:t>
      </w:r>
    </w:p>
    <w:p w14:paraId="10F25DC7" w14:textId="77777777" w:rsidR="00AB1774" w:rsidRPr="00AB1774" w:rsidRDefault="00AB1774" w:rsidP="00EA4C3A">
      <w:pPr>
        <w:numPr>
          <w:ilvl w:val="0"/>
          <w:numId w:val="9"/>
        </w:numPr>
      </w:pPr>
      <w:r w:rsidRPr="00AB1774">
        <w:t>analytical and critical awareness of relevant contemporary issues;</w:t>
      </w:r>
    </w:p>
    <w:p w14:paraId="3D0442EE" w14:textId="77777777" w:rsidR="00AB1774" w:rsidRPr="00AB1774" w:rsidRDefault="00AB1774" w:rsidP="00EA4C3A">
      <w:pPr>
        <w:numPr>
          <w:ilvl w:val="0"/>
          <w:numId w:val="9"/>
        </w:numPr>
      </w:pPr>
      <w:r w:rsidRPr="00AB1774">
        <w:t>intellectual engagement;</w:t>
      </w:r>
    </w:p>
    <w:p w14:paraId="678881AB" w14:textId="77777777" w:rsidR="00AB1774" w:rsidRPr="00AB1774" w:rsidRDefault="00AB1774" w:rsidP="00EA4C3A">
      <w:pPr>
        <w:numPr>
          <w:ilvl w:val="0"/>
          <w:numId w:val="9"/>
        </w:numPr>
      </w:pPr>
      <w:r w:rsidRPr="00AB1774">
        <w:t>understanding and effective use of research and advanced scholarship;</w:t>
      </w:r>
    </w:p>
    <w:p w14:paraId="7AE37BD2" w14:textId="77777777" w:rsidR="00AB1774" w:rsidRPr="00AB1774" w:rsidRDefault="00AB1774" w:rsidP="00EA4C3A">
      <w:pPr>
        <w:numPr>
          <w:ilvl w:val="0"/>
          <w:numId w:val="9"/>
        </w:numPr>
      </w:pPr>
      <w:r w:rsidRPr="00AB1774">
        <w:t>recognising practice that is at the boundaries of the specialism;</w:t>
      </w:r>
    </w:p>
    <w:p w14:paraId="04122D6A" w14:textId="77777777" w:rsidR="00AB1774" w:rsidRPr="00AB1774" w:rsidRDefault="00AB1774" w:rsidP="00EA4C3A">
      <w:pPr>
        <w:numPr>
          <w:ilvl w:val="0"/>
          <w:numId w:val="9"/>
        </w:numPr>
      </w:pPr>
      <w:r w:rsidRPr="00AB1774">
        <w:t>successful collaborative processes;</w:t>
      </w:r>
    </w:p>
    <w:p w14:paraId="4864F43A" w14:textId="0FA17627" w:rsidR="00AB1774" w:rsidRPr="00AB1774" w:rsidRDefault="00AB1774" w:rsidP="00EA4C3A">
      <w:pPr>
        <w:numPr>
          <w:ilvl w:val="0"/>
          <w:numId w:val="9"/>
        </w:numPr>
      </w:pPr>
      <w:r w:rsidRPr="00AB1774">
        <w:t xml:space="preserve">tackling and solving problems and dealing with complex situations in </w:t>
      </w:r>
      <w:r w:rsidR="00CB0E0F" w:rsidRPr="00AB1774">
        <w:t>professionally related</w:t>
      </w:r>
      <w:r w:rsidRPr="00AB1774">
        <w:t xml:space="preserve"> environments.</w:t>
      </w:r>
    </w:p>
    <w:p w14:paraId="7DE6B455" w14:textId="77777777" w:rsidR="00543A78" w:rsidRPr="00B71215" w:rsidRDefault="00543A78" w:rsidP="00543A78">
      <w:pPr>
        <w:rPr>
          <w:b/>
        </w:rPr>
      </w:pPr>
    </w:p>
    <w:p w14:paraId="16A10E21" w14:textId="77777777" w:rsidR="00543A78" w:rsidRPr="00B71215" w:rsidRDefault="00543A78" w:rsidP="00543A78">
      <w:pPr>
        <w:rPr>
          <w:b/>
        </w:rPr>
      </w:pPr>
      <w:r>
        <w:rPr>
          <w:b/>
        </w:rPr>
        <w:t>A</w:t>
      </w:r>
      <w:r w:rsidRPr="00B71215">
        <w:rPr>
          <w:b/>
        </w:rPr>
        <w:t>ssessment Descriptors</w:t>
      </w:r>
    </w:p>
    <w:p w14:paraId="3BA7B52C" w14:textId="77777777" w:rsidR="00543A78" w:rsidRPr="00B71215" w:rsidRDefault="00543A78" w:rsidP="00543A78">
      <w:pPr>
        <w:rPr>
          <w:b/>
        </w:rPr>
      </w:pPr>
    </w:p>
    <w:p w14:paraId="338EE06D" w14:textId="77777777" w:rsidR="00F11D16" w:rsidRPr="00F11D16" w:rsidRDefault="00F11D16" w:rsidP="00F11D16">
      <w:pPr>
        <w:rPr>
          <w:bCs/>
          <w:lang w:val="en-US"/>
        </w:rPr>
      </w:pPr>
      <w:r w:rsidRPr="00F11D16">
        <w:rPr>
          <w:bCs/>
          <w:lang w:val="en-US"/>
        </w:rPr>
        <w:t xml:space="preserve">Work that is marked near a borderline is likely to have characteristics of work in the next closest bracket, but these are outweighed by characteristics described in the bracket in which the work is placed. The languages of these descriptors will be used by staff in feedback to make clear the level the student has reached. In addition, tutors will </w:t>
      </w:r>
      <w:proofErr w:type="gramStart"/>
      <w:r w:rsidRPr="00F11D16">
        <w:rPr>
          <w:bCs/>
          <w:lang w:val="en-US"/>
        </w:rPr>
        <w:t>make reference</w:t>
      </w:r>
      <w:proofErr w:type="gramEnd"/>
      <w:r w:rsidRPr="00F11D16">
        <w:rPr>
          <w:bCs/>
          <w:lang w:val="en-US"/>
        </w:rPr>
        <w:t xml:space="preserve"> to the learning outcomes and whether these have therefore been achieved.</w:t>
      </w:r>
    </w:p>
    <w:p w14:paraId="0B447FC8" w14:textId="77777777" w:rsidR="00F11D16" w:rsidRPr="00F11D16" w:rsidRDefault="00F11D16" w:rsidP="00F11D16">
      <w:pPr>
        <w:rPr>
          <w:bCs/>
        </w:rPr>
      </w:pPr>
    </w:p>
    <w:p w14:paraId="5DE6C863" w14:textId="77777777" w:rsidR="00F11D16" w:rsidRPr="00F11D16" w:rsidRDefault="00F11D16" w:rsidP="00F11D16">
      <w:pPr>
        <w:rPr>
          <w:bCs/>
          <w:u w:val="single"/>
        </w:rPr>
      </w:pPr>
      <w:r w:rsidRPr="00F11D16">
        <w:rPr>
          <w:bCs/>
          <w:u w:val="single"/>
        </w:rPr>
        <w:t>80% and over (distinction)</w:t>
      </w:r>
    </w:p>
    <w:p w14:paraId="79A268A9" w14:textId="77777777" w:rsidR="00F11D16" w:rsidRPr="00F11D16" w:rsidRDefault="00F11D16" w:rsidP="00F11D16">
      <w:pPr>
        <w:rPr>
          <w:bCs/>
        </w:rPr>
      </w:pPr>
      <w:r w:rsidRPr="00F11D16">
        <w:rPr>
          <w:bCs/>
        </w:rPr>
        <w:lastRenderedPageBreak/>
        <w:t xml:space="preserve">Your written work demonstrates a fluent, lucid and advanced argument of a near-publishable level.  You show exceptional evidence of progress in specific techniques relevant to the practical work of the unit. You have demonstrated a highly impressive exploration of creative risks and options and selected and implemented ideas with acuity. There is clear and sustained evidence of originality in your applications of knowledge in practice. You have demonstrated excellent qualities of analysis and critical awareness of contemporary issues throughout the unit. Your levels of intellectual engagement are exceptional; you have developed original knowledge making use of extensive and highly complex research. You display strikingly effective practice, demonstrating an advanced understanding of the boundaries of your specialism. You work at the highest of standards in group situations (if relevant), exercising most effective collaborative strategies. There is evidence of exceptional ability in tackling and solving problems and addressing complex situations in </w:t>
      </w:r>
      <w:proofErr w:type="gramStart"/>
      <w:r w:rsidRPr="00F11D16">
        <w:rPr>
          <w:bCs/>
        </w:rPr>
        <w:t>professionally-related</w:t>
      </w:r>
      <w:proofErr w:type="gramEnd"/>
      <w:r w:rsidRPr="00F11D16">
        <w:rPr>
          <w:bCs/>
        </w:rPr>
        <w:t xml:space="preserve"> environments. The work is characterised by its sustained excellence and is of equivalent achievement to striking professional practice at the forefront of its field.</w:t>
      </w:r>
    </w:p>
    <w:p w14:paraId="66960E68" w14:textId="77777777" w:rsidR="00F11D16" w:rsidRPr="00F11D16" w:rsidRDefault="00F11D16" w:rsidP="00F11D16">
      <w:pPr>
        <w:rPr>
          <w:bCs/>
        </w:rPr>
      </w:pPr>
    </w:p>
    <w:p w14:paraId="25B3A518" w14:textId="77777777" w:rsidR="00F11D16" w:rsidRPr="00F11D16" w:rsidRDefault="00F11D16" w:rsidP="00F11D16">
      <w:pPr>
        <w:rPr>
          <w:bCs/>
          <w:u w:val="single"/>
        </w:rPr>
      </w:pPr>
      <w:r w:rsidRPr="00F11D16">
        <w:rPr>
          <w:bCs/>
          <w:u w:val="single"/>
        </w:rPr>
        <w:t>70% and over (distinction)</w:t>
      </w:r>
    </w:p>
    <w:p w14:paraId="77D1401D" w14:textId="77777777" w:rsidR="00F11D16" w:rsidRPr="00F11D16" w:rsidRDefault="00F11D16" w:rsidP="00F11D16">
      <w:pPr>
        <w:rPr>
          <w:bCs/>
        </w:rPr>
      </w:pPr>
      <w:r w:rsidRPr="00F11D16">
        <w:rPr>
          <w:bCs/>
        </w:rPr>
        <w:t xml:space="preserve">Your written work demonstrates sustained, advanced argument at an academically high level. You show outstanding evidence of progress in specific techniques relevant to the practical work of the unit. You have demonstrated an impressive exploration of creative risks and options and selected and implemented ideas with acuity. There is clear evidence of originality in your applications of knowledge in practice. You have demonstrated very good qualities of analysis and critical awareness of contemporary issues in the unit. Your levels of intellectual engagement are impressive; you have developed areas of original knowledge, making use of extensive and complex research. You display most effective practice, demonstrating an advanced understanding of the boundaries of your specialism. You work at high standards in group situations (if relevant), always exercising effective collaborative strategies. There is evidence of clear ability in tackling and solving problems and addressing complex situations in </w:t>
      </w:r>
      <w:proofErr w:type="gramStart"/>
      <w:r w:rsidRPr="00F11D16">
        <w:rPr>
          <w:bCs/>
        </w:rPr>
        <w:t>professionally-related</w:t>
      </w:r>
      <w:proofErr w:type="gramEnd"/>
      <w:r w:rsidRPr="00F11D16">
        <w:rPr>
          <w:bCs/>
        </w:rPr>
        <w:t xml:space="preserve"> environments. The work is characterised by excellence and is of equivalent achievement to professional practice at the forefront of its field. </w:t>
      </w:r>
    </w:p>
    <w:p w14:paraId="319593CB" w14:textId="77777777" w:rsidR="00F11D16" w:rsidRPr="00F11D16" w:rsidRDefault="00F11D16" w:rsidP="00F11D16">
      <w:pPr>
        <w:rPr>
          <w:bCs/>
        </w:rPr>
      </w:pPr>
    </w:p>
    <w:p w14:paraId="5253A4F1" w14:textId="77777777" w:rsidR="00F11D16" w:rsidRPr="00F11D16" w:rsidRDefault="00F11D16" w:rsidP="00F11D16">
      <w:pPr>
        <w:rPr>
          <w:bCs/>
          <w:u w:val="single"/>
        </w:rPr>
      </w:pPr>
      <w:r w:rsidRPr="00F11D16">
        <w:rPr>
          <w:bCs/>
          <w:u w:val="single"/>
        </w:rPr>
        <w:t xml:space="preserve">60% and over (merit) </w:t>
      </w:r>
    </w:p>
    <w:p w14:paraId="6DEB955A" w14:textId="77777777" w:rsidR="00F11D16" w:rsidRPr="00F11D16" w:rsidRDefault="00F11D16" w:rsidP="00F11D16">
      <w:pPr>
        <w:rPr>
          <w:bCs/>
        </w:rPr>
      </w:pPr>
      <w:r w:rsidRPr="00F11D16">
        <w:rPr>
          <w:bCs/>
        </w:rPr>
        <w:t xml:space="preserve">Your written work demonstrates a sustained and clear argument.  You show very good evidence of progress in specific techniques relevant to the practical work of the unit. You have demonstrated an effective exploration of creative risks and options and selected and implemented ideas appropriately. There is clear evidence of originality in your applications of knowledge in practice. You have demonstrated good qualities of analysis and critical awareness of contemporary issues in the unit. Your levels of intellectual engagement are good; you have made often made use of detailed research. You display effective practice, demonstrating a good understanding of the boundaries of your specialism. You work well in group situations (if relevant), frequently exercising effective collaborative strategies. There is evidence of good ability in tackling and solving problems and addressing complex situations in </w:t>
      </w:r>
      <w:proofErr w:type="gramStart"/>
      <w:r w:rsidRPr="00F11D16">
        <w:rPr>
          <w:bCs/>
        </w:rPr>
        <w:t>professionally-related</w:t>
      </w:r>
      <w:proofErr w:type="gramEnd"/>
      <w:r w:rsidRPr="00F11D16">
        <w:rPr>
          <w:bCs/>
        </w:rPr>
        <w:t xml:space="preserve"> environments. The work is of a good standard and, on several occasions, is equivalent to professional practice at the forefront of its field. </w:t>
      </w:r>
    </w:p>
    <w:p w14:paraId="01CD9BCE" w14:textId="77777777" w:rsidR="00F11D16" w:rsidRPr="00F11D16" w:rsidRDefault="00F11D16" w:rsidP="00F11D16">
      <w:pPr>
        <w:rPr>
          <w:bCs/>
          <w:u w:val="single"/>
        </w:rPr>
      </w:pPr>
    </w:p>
    <w:p w14:paraId="47DED5EC" w14:textId="77777777" w:rsidR="00F11D16" w:rsidRPr="00F11D16" w:rsidRDefault="00F11D16" w:rsidP="00F11D16">
      <w:pPr>
        <w:rPr>
          <w:bCs/>
          <w:u w:val="single"/>
        </w:rPr>
      </w:pPr>
      <w:r w:rsidRPr="00F11D16">
        <w:rPr>
          <w:bCs/>
          <w:u w:val="single"/>
        </w:rPr>
        <w:t>50% and over</w:t>
      </w:r>
    </w:p>
    <w:p w14:paraId="4AC19F65" w14:textId="77777777" w:rsidR="00F11D16" w:rsidRPr="00F11D16" w:rsidRDefault="00F11D16" w:rsidP="00F11D16">
      <w:pPr>
        <w:rPr>
          <w:bCs/>
        </w:rPr>
      </w:pPr>
      <w:r w:rsidRPr="00F11D16">
        <w:rPr>
          <w:bCs/>
        </w:rPr>
        <w:t xml:space="preserve">Your written work demonstrates a developed argument that is reasonably sustained.  You show evidence of progress in specific techniques relevant to the practical work of the unit. You have demonstrated exploration of creative risks and options and selected and implemented ideas appropriately. There is evidence of originality in your applications of knowledge in practice. You have demonstrated reasonably good qualities of analysis and critical awareness of contemporary issues in the unit. Your levels of intellectual engagement are adequate; you have made use of research at times. Your practice is at a reasonable standard, and you have demonstrated an understanding of the boundaries of your specialism. You contribute to group situations, adopting reasonably effective </w:t>
      </w:r>
      <w:r w:rsidRPr="00F11D16">
        <w:rPr>
          <w:bCs/>
        </w:rPr>
        <w:lastRenderedPageBreak/>
        <w:t xml:space="preserve">collaborative strategies for most of the time. There is evidence of some ability in tackling and solving problems and addressing complex situations in </w:t>
      </w:r>
      <w:proofErr w:type="gramStart"/>
      <w:r w:rsidRPr="00F11D16">
        <w:rPr>
          <w:bCs/>
        </w:rPr>
        <w:t>professionally-related</w:t>
      </w:r>
      <w:proofErr w:type="gramEnd"/>
      <w:r w:rsidRPr="00F11D16">
        <w:rPr>
          <w:bCs/>
        </w:rPr>
        <w:t xml:space="preserve"> environments. The work is of a fair or good standard and, on occasion, is equivalent to professional practice at the forefront of its field. It is likely to be reasonably strong in some areas but less developed in others, and it may be inconsistent.</w:t>
      </w:r>
    </w:p>
    <w:p w14:paraId="010CBC50" w14:textId="77777777" w:rsidR="00F11D16" w:rsidRPr="00F11D16" w:rsidRDefault="00F11D16" w:rsidP="00F11D16">
      <w:pPr>
        <w:rPr>
          <w:bCs/>
        </w:rPr>
      </w:pPr>
    </w:p>
    <w:p w14:paraId="60A0FBA3" w14:textId="77777777" w:rsidR="00F11D16" w:rsidRPr="00F11D16" w:rsidRDefault="00F11D16" w:rsidP="00F11D16">
      <w:pPr>
        <w:rPr>
          <w:bCs/>
          <w:u w:val="single"/>
        </w:rPr>
      </w:pPr>
      <w:r w:rsidRPr="00F11D16">
        <w:rPr>
          <w:bCs/>
          <w:u w:val="single"/>
        </w:rPr>
        <w:t>40-49% (fail)</w:t>
      </w:r>
    </w:p>
    <w:p w14:paraId="1AE28D5C" w14:textId="77777777" w:rsidR="00F11D16" w:rsidRPr="00F11D16" w:rsidRDefault="00F11D16" w:rsidP="00F11D16">
      <w:pPr>
        <w:rPr>
          <w:bCs/>
        </w:rPr>
      </w:pPr>
      <w:r w:rsidRPr="00F11D16">
        <w:rPr>
          <w:bCs/>
        </w:rPr>
        <w:t xml:space="preserve">Your written work demonstrates an argument but one that is only sporadically sustained. You show limited evidence of progress in specific techniques relevant to the practical work of the unit. You have only occasionally demonstrated exploration of creative risks and options and selected and implemented ideas appropriately. There is limited or little evidence of originality in your applications of knowledge in practice. You have demonstrated limited qualities of analysis and critical awareness of contemporary issues in the unit. Your levels of intellectual engagement were not always adequate; you have made little use of research. Your practice is not always of a reasonable standard, and you have rarely demonstrated an understanding of the boundaries of your specialism. You contribute to group situations, although you do not often adopt effective collaborative strategies. There is limited evidence of ability in tackling and solving problems and addressing complex situations in </w:t>
      </w:r>
      <w:proofErr w:type="gramStart"/>
      <w:r w:rsidRPr="00F11D16">
        <w:rPr>
          <w:bCs/>
        </w:rPr>
        <w:t>professionally-related</w:t>
      </w:r>
      <w:proofErr w:type="gramEnd"/>
      <w:r w:rsidRPr="00F11D16">
        <w:rPr>
          <w:bCs/>
        </w:rPr>
        <w:t xml:space="preserve"> environments. The work is only of a fair standard and is rarely equivalent to professional practice at the forefront of its field. You have not sufficiently demonstrated that you have met the learning outcomes of the unit, although it is likely that your work shows potential.</w:t>
      </w:r>
    </w:p>
    <w:p w14:paraId="0055CC01" w14:textId="77777777" w:rsidR="00F11D16" w:rsidRPr="00F11D16" w:rsidRDefault="00F11D16" w:rsidP="00F11D16">
      <w:pPr>
        <w:rPr>
          <w:bCs/>
        </w:rPr>
      </w:pPr>
    </w:p>
    <w:p w14:paraId="76800413" w14:textId="77777777" w:rsidR="00F11D16" w:rsidRPr="00F11D16" w:rsidRDefault="00F11D16" w:rsidP="00F11D16">
      <w:pPr>
        <w:rPr>
          <w:bCs/>
          <w:u w:val="single"/>
        </w:rPr>
      </w:pPr>
      <w:r w:rsidRPr="00F11D16">
        <w:rPr>
          <w:bCs/>
          <w:u w:val="single"/>
        </w:rPr>
        <w:t>Less than 40% (fail)</w:t>
      </w:r>
    </w:p>
    <w:p w14:paraId="28293235" w14:textId="77777777" w:rsidR="00F11D16" w:rsidRPr="00F11D16" w:rsidRDefault="00F11D16" w:rsidP="00F11D16">
      <w:pPr>
        <w:rPr>
          <w:bCs/>
        </w:rPr>
      </w:pPr>
      <w:r w:rsidRPr="00F11D16">
        <w:rPr>
          <w:bCs/>
        </w:rPr>
        <w:t xml:space="preserve">Your written work does not sufficiently demonstrate an argument. You show insufficient evidence of progress in specific techniques relevant to the practical work of the unit. You have rarely or never demonstrated exploration of creative risks and options and selected and implemented ideas appropriately. There is little or no evidence of originality in your applications of knowledge in practice. You have rarely demonstrated qualities of analysis and critical awareness of contemporary issues in the unit. Your levels of intellectual engagement were inadequate; you have made little or no use of research.  Your practice is not of a good enough standard, and you have not demonstrated an understanding of the boundaries of your specialism. Your contribution to group situations is very limited, as are your effective collaborative strategies. There is little or no evidence of ability in tackling and solving problems and addressing complex situations in </w:t>
      </w:r>
      <w:proofErr w:type="gramStart"/>
      <w:r w:rsidRPr="00F11D16">
        <w:rPr>
          <w:bCs/>
        </w:rPr>
        <w:t>professionally-related</w:t>
      </w:r>
      <w:proofErr w:type="gramEnd"/>
      <w:r w:rsidRPr="00F11D16">
        <w:rPr>
          <w:bCs/>
        </w:rPr>
        <w:t xml:space="preserve"> environments. The work is not equivalent to professional practice at the forefront of its field. You have not demonstrated that you have met the learning outcomes of the unit.</w:t>
      </w:r>
    </w:p>
    <w:p w14:paraId="40B9C6DC" w14:textId="77777777" w:rsidR="00543A78" w:rsidRDefault="00543A78" w:rsidP="00BA0A47"/>
    <w:p w14:paraId="1C0F103E" w14:textId="77777777" w:rsidR="00BA0A47" w:rsidRDefault="00BA0A47" w:rsidP="00BA0A47">
      <w:pPr>
        <w:pStyle w:val="Heading2"/>
        <w:rPr>
          <w:rFonts w:ascii="Open Sans" w:hAnsi="Open Sans" w:cs="Open Sans"/>
          <w:color w:val="auto"/>
        </w:rPr>
      </w:pPr>
      <w:bookmarkStart w:id="6" w:name="_Toc146205294"/>
      <w:r>
        <w:rPr>
          <w:rFonts w:ascii="Open Sans" w:hAnsi="Open Sans" w:cs="Open Sans"/>
          <w:color w:val="auto"/>
        </w:rPr>
        <w:t>Placements</w:t>
      </w:r>
      <w:bookmarkEnd w:id="6"/>
    </w:p>
    <w:p w14:paraId="08EED918" w14:textId="77777777" w:rsidR="00BA0A47" w:rsidRDefault="00BA0A47" w:rsidP="00BA0A47"/>
    <w:p w14:paraId="7F4841BE" w14:textId="3C8B8A11" w:rsidR="00F90F38" w:rsidRPr="00F90F38" w:rsidRDefault="00F90F38" w:rsidP="00F90F38">
      <w:pPr>
        <w:jc w:val="both"/>
      </w:pPr>
      <w:r w:rsidRPr="00F90F38">
        <w:t>All MA and MFA students will undertake actor training and coaching observations and/or placements (and attachments in the MFA) that take place after the first term of study. In the first instance placements will be relatively observational in their nature.  Many of these first placements will take place in Central. You may be placed on an assignment, however, (</w:t>
      </w:r>
      <w:proofErr w:type="gramStart"/>
      <w:r w:rsidRPr="00F90F38">
        <w:t>e.g.</w:t>
      </w:r>
      <w:proofErr w:type="gramEnd"/>
      <w:r w:rsidRPr="00F90F38">
        <w:t xml:space="preserve"> with an individual actor, a </w:t>
      </w:r>
      <w:r w:rsidR="00CB0E0F">
        <w:t>public production</w:t>
      </w:r>
      <w:r w:rsidRPr="00F90F38">
        <w:t xml:space="preserve"> or at another drama school) if it was thought that the particular opportunity would more appropriately benefit your development as a practitioner. Placement</w:t>
      </w:r>
      <w:r w:rsidR="00CB0E0F">
        <w:t xml:space="preserve"> hosts</w:t>
      </w:r>
      <w:r w:rsidRPr="00F90F38">
        <w:t xml:space="preserve"> will be contacted initially during Term 1 to establish current availability and suitability. Suitable placement hosts may be able to offer a placement that will normally involve training/coaching/observing for an average of 10 hours in a term.</w:t>
      </w:r>
    </w:p>
    <w:p w14:paraId="120F04FF" w14:textId="77777777" w:rsidR="00F90F38" w:rsidRPr="00F90F38" w:rsidRDefault="00F90F38" w:rsidP="00F90F38">
      <w:pPr>
        <w:jc w:val="both"/>
      </w:pPr>
    </w:p>
    <w:p w14:paraId="653F5E8F" w14:textId="77777777" w:rsidR="00F90F38" w:rsidRPr="00F90F38" w:rsidRDefault="00F90F38" w:rsidP="00F90F38">
      <w:pPr>
        <w:jc w:val="both"/>
      </w:pPr>
      <w:r w:rsidRPr="00F90F38">
        <w:t xml:space="preserve">MFA Attachments are organized by the student, with support from Central. Central do not find hosts or opportunities, although introductions may have been made through the Practices Unit within your first </w:t>
      </w:r>
      <w:r w:rsidRPr="00F90F38">
        <w:lastRenderedPageBreak/>
        <w:t xml:space="preserve">year. It is expected that MFA students will have an attachment plan by the end of their first year and will present this to the Course Leader, MFA tutor and/or supervisor after the Summer break.  </w:t>
      </w:r>
    </w:p>
    <w:p w14:paraId="1A1F82B2" w14:textId="77777777" w:rsidR="00BA0A47" w:rsidRDefault="00BA0A47" w:rsidP="00BA0A47"/>
    <w:p w14:paraId="45E59F9C" w14:textId="77777777" w:rsidR="00BA0A47" w:rsidRDefault="00BA0A47" w:rsidP="00BA0A47">
      <w:pPr>
        <w:pStyle w:val="Heading2"/>
        <w:rPr>
          <w:rFonts w:ascii="Open Sans" w:hAnsi="Open Sans" w:cs="Open Sans"/>
          <w:color w:val="auto"/>
        </w:rPr>
      </w:pPr>
      <w:bookmarkStart w:id="7" w:name="_Toc146205295"/>
      <w:r>
        <w:rPr>
          <w:rFonts w:ascii="Open Sans" w:hAnsi="Open Sans" w:cs="Open Sans"/>
          <w:color w:val="auto"/>
        </w:rPr>
        <w:t>Learning Outcomes</w:t>
      </w:r>
      <w:bookmarkEnd w:id="7"/>
      <w:r>
        <w:rPr>
          <w:rFonts w:ascii="Open Sans" w:hAnsi="Open Sans" w:cs="Open Sans"/>
          <w:color w:val="auto"/>
        </w:rPr>
        <w:t xml:space="preserve"> </w:t>
      </w:r>
    </w:p>
    <w:p w14:paraId="1528FF50" w14:textId="77777777" w:rsidR="00BA0A47" w:rsidRDefault="00BA0A47" w:rsidP="00BA0A47"/>
    <w:p w14:paraId="2475FF89" w14:textId="77777777" w:rsidR="00BE0108" w:rsidRPr="00BE0108" w:rsidRDefault="00BE0108" w:rsidP="00BE0108">
      <w:pPr>
        <w:spacing w:line="259" w:lineRule="auto"/>
      </w:pPr>
      <w:r w:rsidRPr="00BE0108">
        <w:t>Learning outcomes describe what you should know and be able to do if you make full use of the opportunities for learning which the programme provides. If you successfully complete the MA / MFA Actor Training and Coaching at Central:</w:t>
      </w:r>
    </w:p>
    <w:p w14:paraId="5DD8FCD1" w14:textId="77777777" w:rsidR="00BE0108" w:rsidRPr="00BE0108" w:rsidRDefault="00BE0108" w:rsidP="00BE0108">
      <w:pPr>
        <w:spacing w:line="259" w:lineRule="auto"/>
      </w:pPr>
    </w:p>
    <w:p w14:paraId="6867B3CB" w14:textId="77777777" w:rsidR="00BE0108" w:rsidRPr="00BE0108" w:rsidRDefault="00BE0108" w:rsidP="00BE0108">
      <w:pPr>
        <w:spacing w:line="259" w:lineRule="auto"/>
        <w:rPr>
          <w:b/>
          <w:bCs/>
        </w:rPr>
      </w:pPr>
      <w:r w:rsidRPr="00BE0108">
        <w:rPr>
          <w:b/>
          <w:bCs/>
        </w:rPr>
        <w:t>You will obtain knowledge and understanding of:</w:t>
      </w:r>
    </w:p>
    <w:p w14:paraId="6D6952BA" w14:textId="77777777" w:rsidR="00BE0108" w:rsidRPr="00BE0108" w:rsidRDefault="00BE0108" w:rsidP="00EA4C3A">
      <w:pPr>
        <w:numPr>
          <w:ilvl w:val="0"/>
          <w:numId w:val="4"/>
        </w:numPr>
        <w:spacing w:line="259" w:lineRule="auto"/>
      </w:pPr>
      <w:r w:rsidRPr="00BE0108">
        <w:t>(A1) current critical debates, concepts and discourses in acting, training and coaching;</w:t>
      </w:r>
    </w:p>
    <w:p w14:paraId="7C979D8E" w14:textId="77777777" w:rsidR="00BE0108" w:rsidRPr="00BE0108" w:rsidRDefault="00BE0108" w:rsidP="00EA4C3A">
      <w:pPr>
        <w:numPr>
          <w:ilvl w:val="0"/>
          <w:numId w:val="4"/>
        </w:numPr>
        <w:spacing w:line="259" w:lineRule="auto"/>
      </w:pPr>
      <w:r w:rsidRPr="00BE0108">
        <w:t>(A2) relevant theories and research methodologies including those most appropriate for students of actor training and coaching;</w:t>
      </w:r>
    </w:p>
    <w:p w14:paraId="5F8457AE" w14:textId="77777777" w:rsidR="00BE0108" w:rsidRPr="00BE0108" w:rsidRDefault="00BE0108" w:rsidP="00EA4C3A">
      <w:pPr>
        <w:numPr>
          <w:ilvl w:val="0"/>
          <w:numId w:val="4"/>
        </w:numPr>
        <w:spacing w:line="259" w:lineRule="auto"/>
      </w:pPr>
      <w:r w:rsidRPr="00BE0108">
        <w:t>(A3) appropriate historical and socio-cultural contexts of actor training;</w:t>
      </w:r>
    </w:p>
    <w:p w14:paraId="73249B3B" w14:textId="77777777" w:rsidR="00BE0108" w:rsidRPr="00BE0108" w:rsidRDefault="00BE0108" w:rsidP="00EA4C3A">
      <w:pPr>
        <w:numPr>
          <w:ilvl w:val="0"/>
          <w:numId w:val="4"/>
        </w:numPr>
        <w:spacing w:line="259" w:lineRule="auto"/>
      </w:pPr>
      <w:r w:rsidRPr="00BE0108">
        <w:t>(A4) the combination of skills crucial to the contemporary actor, and their application.</w:t>
      </w:r>
    </w:p>
    <w:p w14:paraId="5E640B49" w14:textId="77777777" w:rsidR="00BE0108" w:rsidRPr="00BE0108" w:rsidRDefault="00BE0108" w:rsidP="00BE0108">
      <w:pPr>
        <w:spacing w:line="259" w:lineRule="auto"/>
      </w:pPr>
    </w:p>
    <w:p w14:paraId="3F11DC17" w14:textId="77777777" w:rsidR="00BE0108" w:rsidRPr="00BE0108" w:rsidRDefault="00BE0108" w:rsidP="00BE0108">
      <w:pPr>
        <w:spacing w:line="259" w:lineRule="auto"/>
        <w:rPr>
          <w:b/>
          <w:bCs/>
        </w:rPr>
      </w:pPr>
      <w:r w:rsidRPr="00BE0108">
        <w:rPr>
          <w:b/>
          <w:bCs/>
        </w:rPr>
        <w:t>You will develop the thinking skills that will enable you to:</w:t>
      </w:r>
    </w:p>
    <w:p w14:paraId="2B353FC4" w14:textId="77777777" w:rsidR="00BE0108" w:rsidRPr="00BE0108" w:rsidRDefault="00BE0108" w:rsidP="00EA4C3A">
      <w:pPr>
        <w:numPr>
          <w:ilvl w:val="0"/>
          <w:numId w:val="4"/>
        </w:numPr>
        <w:spacing w:line="259" w:lineRule="auto"/>
        <w:rPr>
          <w:b/>
          <w:bCs/>
        </w:rPr>
      </w:pPr>
      <w:r w:rsidRPr="00BE0108">
        <w:t>(B1) demonstrate your systematic understanding and critical awareness of relevant theoretical knowledge and its impact upon actor training;</w:t>
      </w:r>
    </w:p>
    <w:p w14:paraId="34DBFAC6" w14:textId="77777777" w:rsidR="00BE0108" w:rsidRPr="00BE0108" w:rsidRDefault="00BE0108" w:rsidP="00EA4C3A">
      <w:pPr>
        <w:numPr>
          <w:ilvl w:val="0"/>
          <w:numId w:val="4"/>
        </w:numPr>
        <w:spacing w:line="259" w:lineRule="auto"/>
        <w:rPr>
          <w:b/>
          <w:bCs/>
        </w:rPr>
      </w:pPr>
      <w:r w:rsidRPr="00BE0108">
        <w:t>(B2) develop intellectual rigour and conceptual understanding enabling you to: undertake advanced scholarship and sustained research; critically evaluate and reflect upon your own and others’ relevant current practice, research and research methodologies;</w:t>
      </w:r>
    </w:p>
    <w:p w14:paraId="76305D16" w14:textId="77777777" w:rsidR="00BE0108" w:rsidRPr="00BE0108" w:rsidRDefault="00BE0108" w:rsidP="00EA4C3A">
      <w:pPr>
        <w:numPr>
          <w:ilvl w:val="0"/>
          <w:numId w:val="4"/>
        </w:numPr>
        <w:spacing w:line="259" w:lineRule="auto"/>
        <w:rPr>
          <w:b/>
          <w:bCs/>
        </w:rPr>
      </w:pPr>
      <w:r w:rsidRPr="00BE0108">
        <w:t xml:space="preserve">(B3) </w:t>
      </w:r>
      <w:r w:rsidRPr="00BE0108">
        <w:rPr>
          <w:lang w:val="en-US"/>
        </w:rPr>
        <w:t>plan, conduct and reflect critically on your own practice as an actor trainer.</w:t>
      </w:r>
      <w:r w:rsidRPr="00BE0108">
        <w:t xml:space="preserve"> </w:t>
      </w:r>
    </w:p>
    <w:p w14:paraId="3870090F" w14:textId="77777777" w:rsidR="00BE0108" w:rsidRPr="00BE0108" w:rsidRDefault="00BE0108" w:rsidP="00BE0108">
      <w:pPr>
        <w:spacing w:line="259" w:lineRule="auto"/>
      </w:pPr>
    </w:p>
    <w:p w14:paraId="3D1845DD" w14:textId="77777777" w:rsidR="00BE0108" w:rsidRPr="00BE0108" w:rsidRDefault="00BE0108" w:rsidP="00BE0108">
      <w:pPr>
        <w:spacing w:line="259" w:lineRule="auto"/>
        <w:rPr>
          <w:b/>
          <w:bCs/>
        </w:rPr>
      </w:pPr>
      <w:r w:rsidRPr="00BE0108">
        <w:rPr>
          <w:b/>
          <w:bCs/>
        </w:rPr>
        <w:t>You will develop the practical skills that will enable you to:</w:t>
      </w:r>
    </w:p>
    <w:p w14:paraId="673CF8B6" w14:textId="77777777" w:rsidR="00BE0108" w:rsidRPr="00BE0108" w:rsidRDefault="00BE0108" w:rsidP="00EA4C3A">
      <w:pPr>
        <w:numPr>
          <w:ilvl w:val="0"/>
          <w:numId w:val="12"/>
        </w:numPr>
        <w:spacing w:line="259" w:lineRule="auto"/>
      </w:pPr>
      <w:r w:rsidRPr="00BE0108">
        <w:t>(C1) use and evaluate relevant practices applicable in actor training, sometimes experimenting with new and/or original ideas;</w:t>
      </w:r>
    </w:p>
    <w:p w14:paraId="291E5E9F" w14:textId="77777777" w:rsidR="00BE0108" w:rsidRPr="00BE0108" w:rsidRDefault="00BE0108" w:rsidP="00EA4C3A">
      <w:pPr>
        <w:numPr>
          <w:ilvl w:val="0"/>
          <w:numId w:val="12"/>
        </w:numPr>
        <w:spacing w:line="259" w:lineRule="auto"/>
      </w:pPr>
      <w:r w:rsidRPr="00BE0108">
        <w:t xml:space="preserve">(C2) enhance discipline-specific skills (e.g. teaching), systematically demonstrating a rigorous critical awareness of the effect. </w:t>
      </w:r>
    </w:p>
    <w:p w14:paraId="0D20C0F2" w14:textId="77777777" w:rsidR="00BE0108" w:rsidRPr="00BE0108" w:rsidRDefault="00BE0108" w:rsidP="00EA4C3A">
      <w:pPr>
        <w:numPr>
          <w:ilvl w:val="0"/>
          <w:numId w:val="12"/>
        </w:numPr>
        <w:spacing w:line="259" w:lineRule="auto"/>
      </w:pPr>
      <w:r w:rsidRPr="00BE0108">
        <w:t>(C3) Work successfully in a collaborative ensemble.</w:t>
      </w:r>
    </w:p>
    <w:p w14:paraId="3C96CCD2" w14:textId="77777777" w:rsidR="00BE0108" w:rsidRPr="00BE0108" w:rsidRDefault="00BE0108" w:rsidP="00BE0108">
      <w:pPr>
        <w:spacing w:line="259" w:lineRule="auto"/>
      </w:pPr>
    </w:p>
    <w:p w14:paraId="003C6404" w14:textId="77777777" w:rsidR="00BE0108" w:rsidRPr="00BE0108" w:rsidRDefault="00BE0108" w:rsidP="00BE0108">
      <w:pPr>
        <w:spacing w:line="259" w:lineRule="auto"/>
        <w:rPr>
          <w:b/>
          <w:bCs/>
        </w:rPr>
      </w:pPr>
      <w:r w:rsidRPr="00BE0108">
        <w:rPr>
          <w:b/>
          <w:bCs/>
        </w:rPr>
        <w:t>You will develop the broader workplace skills that will enable you to:</w:t>
      </w:r>
    </w:p>
    <w:p w14:paraId="27D5AB1F" w14:textId="77777777" w:rsidR="00BE0108" w:rsidRPr="00BE0108" w:rsidRDefault="00BE0108" w:rsidP="00EA4C3A">
      <w:pPr>
        <w:numPr>
          <w:ilvl w:val="0"/>
          <w:numId w:val="10"/>
        </w:numPr>
        <w:spacing w:line="259" w:lineRule="auto"/>
      </w:pPr>
      <w:r w:rsidRPr="00BE0108">
        <w:t xml:space="preserve">(D1) negotiate the challenges of working in complex and unpredictable situations e.g. making decisions independently or in dialogue with peers and/or external bodies; </w:t>
      </w:r>
    </w:p>
    <w:p w14:paraId="4B128A8C" w14:textId="77777777" w:rsidR="00BE0108" w:rsidRPr="00BE0108" w:rsidRDefault="00BE0108" w:rsidP="00EA4C3A">
      <w:pPr>
        <w:numPr>
          <w:ilvl w:val="0"/>
          <w:numId w:val="10"/>
        </w:numPr>
        <w:spacing w:line="259" w:lineRule="auto"/>
      </w:pPr>
      <w:r w:rsidRPr="00BE0108">
        <w:t>(D2) operate successfully as a professional practitioner (e.g. manage time and deadlines; engage confidently in debate; structure and communicate ideas effectively; engage with relevant industries; operate autonomously);</w:t>
      </w:r>
    </w:p>
    <w:p w14:paraId="2159ED42" w14:textId="77777777" w:rsidR="00BE0108" w:rsidRPr="00BE0108" w:rsidRDefault="00BE0108" w:rsidP="00EA4C3A">
      <w:pPr>
        <w:numPr>
          <w:ilvl w:val="0"/>
          <w:numId w:val="10"/>
        </w:numPr>
        <w:spacing w:line="259" w:lineRule="auto"/>
        <w:rPr>
          <w:b/>
        </w:rPr>
      </w:pPr>
      <w:r w:rsidRPr="00BE0108">
        <w:t>(D3) take creative risks.</w:t>
      </w:r>
    </w:p>
    <w:p w14:paraId="11EFD2FF" w14:textId="77777777" w:rsidR="00BE0108" w:rsidRPr="00BE0108" w:rsidRDefault="00BE0108" w:rsidP="00BE0108">
      <w:pPr>
        <w:spacing w:line="259" w:lineRule="auto"/>
        <w:rPr>
          <w:b/>
        </w:rPr>
      </w:pPr>
    </w:p>
    <w:p w14:paraId="387E4832" w14:textId="77777777" w:rsidR="00BE0108" w:rsidRPr="00BE0108" w:rsidRDefault="00BE0108" w:rsidP="00BE0108">
      <w:pPr>
        <w:spacing w:line="259" w:lineRule="auto"/>
        <w:rPr>
          <w:b/>
          <w:lang w:val="en-US"/>
        </w:rPr>
      </w:pPr>
      <w:r w:rsidRPr="00BE0108">
        <w:rPr>
          <w:b/>
          <w:lang w:val="en-US"/>
        </w:rPr>
        <w:t>In addition to the above, MFA students will also:</w:t>
      </w:r>
    </w:p>
    <w:p w14:paraId="5FA46B8C" w14:textId="77777777" w:rsidR="00BE0108" w:rsidRPr="00BE0108" w:rsidRDefault="00BE0108" w:rsidP="00BE0108">
      <w:pPr>
        <w:spacing w:line="259" w:lineRule="auto"/>
        <w:rPr>
          <w:b/>
          <w:lang w:val="en-US"/>
        </w:rPr>
      </w:pPr>
    </w:p>
    <w:p w14:paraId="41BEBB57" w14:textId="77777777" w:rsidR="00BE0108" w:rsidRPr="00BE0108" w:rsidRDefault="00BE0108" w:rsidP="00EA4C3A">
      <w:pPr>
        <w:numPr>
          <w:ilvl w:val="0"/>
          <w:numId w:val="11"/>
        </w:numPr>
        <w:spacing w:line="259" w:lineRule="auto"/>
        <w:rPr>
          <w:lang w:val="en-US"/>
        </w:rPr>
      </w:pPr>
      <w:r w:rsidRPr="00BE0108">
        <w:rPr>
          <w:bCs/>
          <w:lang w:val="en-US"/>
        </w:rPr>
        <w:t xml:space="preserve">(B4) assimilate from theoretical and professional contexts significant material to be articulated in </w:t>
      </w:r>
      <w:r w:rsidRPr="00BE0108">
        <w:t xml:space="preserve">an extended Dissertation or Portfolio SIP (inclusive of case studies, reflective documentation and plans of work) </w:t>
      </w:r>
    </w:p>
    <w:p w14:paraId="4D25DE82" w14:textId="77777777" w:rsidR="00BE0108" w:rsidRPr="00BE0108" w:rsidRDefault="00BE0108" w:rsidP="00EA4C3A">
      <w:pPr>
        <w:numPr>
          <w:ilvl w:val="0"/>
          <w:numId w:val="11"/>
        </w:numPr>
        <w:spacing w:line="259" w:lineRule="auto"/>
        <w:rPr>
          <w:lang w:val="en-US"/>
        </w:rPr>
      </w:pPr>
      <w:r w:rsidRPr="00BE0108">
        <w:rPr>
          <w:bCs/>
          <w:lang w:val="en-US"/>
        </w:rPr>
        <w:t>(D4) reflect on extended professional field experience.</w:t>
      </w:r>
    </w:p>
    <w:p w14:paraId="2A95FE95" w14:textId="3DA07EAB" w:rsidR="00033683" w:rsidRPr="00B71215" w:rsidRDefault="00033683" w:rsidP="00BE0108">
      <w:pPr>
        <w:spacing w:line="259" w:lineRule="auto"/>
      </w:pPr>
    </w:p>
    <w:p w14:paraId="6A40301E" w14:textId="77777777" w:rsidR="00BA0A47" w:rsidRDefault="00BA0A47" w:rsidP="00BA0A47"/>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0"/>
        <w:gridCol w:w="1347"/>
        <w:gridCol w:w="1347"/>
        <w:gridCol w:w="1349"/>
        <w:gridCol w:w="1347"/>
        <w:gridCol w:w="1347"/>
        <w:gridCol w:w="1349"/>
      </w:tblGrid>
      <w:tr w:rsidR="00C93000" w:rsidRPr="00A22E42" w14:paraId="0BA0DFF3" w14:textId="77777777" w:rsidTr="00625004">
        <w:trPr>
          <w:trHeight w:val="2595"/>
          <w:jc w:val="center"/>
        </w:trPr>
        <w:tc>
          <w:tcPr>
            <w:tcW w:w="1134" w:type="pct"/>
            <w:shd w:val="clear" w:color="auto" w:fill="auto"/>
            <w:noWrap/>
            <w:vAlign w:val="center"/>
          </w:tcPr>
          <w:p w14:paraId="782E01CF" w14:textId="77777777" w:rsidR="00C93000" w:rsidRPr="00284FA6" w:rsidRDefault="00C93000" w:rsidP="00B17542">
            <w:pPr>
              <w:jc w:val="center"/>
              <w:rPr>
                <w:rFonts w:ascii="Helvetica" w:hAnsi="Helvetica" w:cs="Arial"/>
                <w:b/>
                <w:bCs/>
                <w:sz w:val="20"/>
                <w:szCs w:val="20"/>
              </w:rPr>
            </w:pPr>
            <w:r w:rsidRPr="00284FA6">
              <w:rPr>
                <w:rFonts w:ascii="Helvetica" w:hAnsi="Helvetica" w:cs="Arial"/>
                <w:b/>
                <w:bCs/>
                <w:sz w:val="20"/>
                <w:szCs w:val="20"/>
              </w:rPr>
              <w:t>Learning Outcomes</w:t>
            </w:r>
          </w:p>
        </w:tc>
        <w:tc>
          <w:tcPr>
            <w:tcW w:w="644" w:type="pct"/>
            <w:shd w:val="clear" w:color="auto" w:fill="auto"/>
            <w:noWrap/>
            <w:textDirection w:val="btLr"/>
            <w:vAlign w:val="center"/>
          </w:tcPr>
          <w:p w14:paraId="18084901" w14:textId="77777777" w:rsidR="00C93000" w:rsidRPr="00625004" w:rsidRDefault="00C93000" w:rsidP="00B17542">
            <w:pPr>
              <w:ind w:left="-108" w:right="-108"/>
              <w:jc w:val="center"/>
              <w:rPr>
                <w:rFonts w:ascii="Helvetica" w:hAnsi="Helvetica" w:cs="Arial"/>
                <w:b/>
                <w:bCs/>
              </w:rPr>
            </w:pPr>
            <w:r w:rsidRPr="00625004">
              <w:rPr>
                <w:rFonts w:ascii="Helvetica" w:hAnsi="Helvetica" w:cs="Arial"/>
                <w:b/>
                <w:bCs/>
              </w:rPr>
              <w:t>Approaches to Acting (double)</w:t>
            </w:r>
          </w:p>
        </w:tc>
        <w:tc>
          <w:tcPr>
            <w:tcW w:w="644" w:type="pct"/>
            <w:shd w:val="clear" w:color="auto" w:fill="auto"/>
            <w:noWrap/>
            <w:textDirection w:val="btLr"/>
            <w:vAlign w:val="center"/>
          </w:tcPr>
          <w:p w14:paraId="10E566EF" w14:textId="77777777" w:rsidR="00C93000" w:rsidRPr="00625004" w:rsidRDefault="00C93000" w:rsidP="00B17542">
            <w:pPr>
              <w:jc w:val="center"/>
              <w:rPr>
                <w:rFonts w:ascii="Helvetica" w:hAnsi="Helvetica" w:cs="Arial"/>
                <w:b/>
                <w:bCs/>
              </w:rPr>
            </w:pPr>
            <w:r w:rsidRPr="00625004">
              <w:rPr>
                <w:rFonts w:ascii="Helvetica" w:hAnsi="Helvetica" w:cs="Arial"/>
                <w:b/>
                <w:bCs/>
              </w:rPr>
              <w:t>Pedagogies: Actor Training and Coaching</w:t>
            </w:r>
          </w:p>
        </w:tc>
        <w:tc>
          <w:tcPr>
            <w:tcW w:w="645" w:type="pct"/>
            <w:shd w:val="clear" w:color="auto" w:fill="auto"/>
            <w:noWrap/>
            <w:textDirection w:val="btLr"/>
            <w:vAlign w:val="center"/>
          </w:tcPr>
          <w:p w14:paraId="4BAAA1CF" w14:textId="77777777" w:rsidR="00C93000" w:rsidRPr="00625004" w:rsidRDefault="00C93000" w:rsidP="00B17542">
            <w:pPr>
              <w:jc w:val="center"/>
              <w:rPr>
                <w:rFonts w:ascii="Helvetica" w:hAnsi="Helvetica" w:cs="Arial"/>
                <w:b/>
                <w:bCs/>
              </w:rPr>
            </w:pPr>
            <w:r w:rsidRPr="00625004">
              <w:rPr>
                <w:rFonts w:ascii="Helvetica" w:hAnsi="Helvetica" w:cs="Arial"/>
                <w:b/>
                <w:bCs/>
              </w:rPr>
              <w:t>Performing Research</w:t>
            </w:r>
          </w:p>
        </w:tc>
        <w:tc>
          <w:tcPr>
            <w:tcW w:w="644" w:type="pct"/>
            <w:shd w:val="clear" w:color="auto" w:fill="auto"/>
            <w:noWrap/>
            <w:textDirection w:val="btLr"/>
            <w:vAlign w:val="center"/>
          </w:tcPr>
          <w:p w14:paraId="6C0E6ADF" w14:textId="77777777" w:rsidR="00C93000" w:rsidRPr="00625004" w:rsidRDefault="00C93000" w:rsidP="00B17542">
            <w:pPr>
              <w:ind w:left="-108" w:right="-108"/>
              <w:jc w:val="center"/>
              <w:rPr>
                <w:rFonts w:ascii="Helvetica" w:hAnsi="Helvetica" w:cs="Arial"/>
                <w:b/>
                <w:bCs/>
              </w:rPr>
            </w:pPr>
            <w:r w:rsidRPr="00625004">
              <w:rPr>
                <w:rFonts w:ascii="Helvetica" w:hAnsi="Helvetica" w:cs="Arial"/>
                <w:b/>
                <w:bCs/>
              </w:rPr>
              <w:t>Practices: Actor Training and Coaching  (double)</w:t>
            </w:r>
          </w:p>
        </w:tc>
        <w:tc>
          <w:tcPr>
            <w:tcW w:w="644" w:type="pct"/>
            <w:shd w:val="clear" w:color="auto" w:fill="auto"/>
            <w:noWrap/>
            <w:textDirection w:val="btLr"/>
            <w:vAlign w:val="center"/>
          </w:tcPr>
          <w:p w14:paraId="0026E3B4" w14:textId="77777777" w:rsidR="00C93000" w:rsidRPr="00625004" w:rsidRDefault="00C93000" w:rsidP="00B17542">
            <w:pPr>
              <w:jc w:val="center"/>
              <w:rPr>
                <w:rFonts w:ascii="Helvetica" w:hAnsi="Helvetica" w:cs="Arial"/>
                <w:b/>
                <w:bCs/>
              </w:rPr>
            </w:pPr>
            <w:r w:rsidRPr="00625004">
              <w:rPr>
                <w:rFonts w:ascii="Helvetica" w:hAnsi="Helvetica" w:cs="Arial"/>
                <w:b/>
                <w:bCs/>
              </w:rPr>
              <w:t>MA SIP</w:t>
            </w:r>
          </w:p>
        </w:tc>
        <w:tc>
          <w:tcPr>
            <w:tcW w:w="645" w:type="pct"/>
            <w:textDirection w:val="btLr"/>
          </w:tcPr>
          <w:p w14:paraId="6EFA1913" w14:textId="77777777" w:rsidR="00C93000" w:rsidRPr="00625004" w:rsidRDefault="00C93000" w:rsidP="00B17542">
            <w:pPr>
              <w:jc w:val="center"/>
              <w:rPr>
                <w:rFonts w:ascii="Helvetica" w:hAnsi="Helvetica" w:cs="Arial"/>
                <w:b/>
                <w:bCs/>
              </w:rPr>
            </w:pPr>
            <w:r w:rsidRPr="00625004">
              <w:rPr>
                <w:rFonts w:ascii="Helvetica" w:hAnsi="Helvetica" w:cs="Arial"/>
                <w:b/>
                <w:bCs/>
              </w:rPr>
              <w:t>MFA SIP</w:t>
            </w:r>
          </w:p>
        </w:tc>
      </w:tr>
      <w:tr w:rsidR="00C93000" w:rsidRPr="00A22E42" w14:paraId="62B654D9" w14:textId="77777777" w:rsidTr="00625004">
        <w:trPr>
          <w:trHeight w:val="315"/>
          <w:jc w:val="center"/>
        </w:trPr>
        <w:tc>
          <w:tcPr>
            <w:tcW w:w="1134" w:type="pct"/>
            <w:shd w:val="clear" w:color="auto" w:fill="auto"/>
            <w:noWrap/>
            <w:vAlign w:val="center"/>
          </w:tcPr>
          <w:p w14:paraId="35BC1A4F" w14:textId="77777777" w:rsidR="00C93000" w:rsidRPr="00284FA6" w:rsidRDefault="00C93000" w:rsidP="00B17542">
            <w:pPr>
              <w:jc w:val="center"/>
              <w:rPr>
                <w:rFonts w:ascii="Helvetica" w:hAnsi="Helvetica" w:cs="Arial"/>
                <w:b/>
                <w:bCs/>
              </w:rPr>
            </w:pPr>
            <w:r w:rsidRPr="00284FA6">
              <w:rPr>
                <w:rFonts w:ascii="Helvetica" w:hAnsi="Helvetica" w:cs="Arial"/>
                <w:b/>
                <w:bCs/>
              </w:rPr>
              <w:t>A1</w:t>
            </w:r>
          </w:p>
        </w:tc>
        <w:tc>
          <w:tcPr>
            <w:tcW w:w="644" w:type="pct"/>
            <w:shd w:val="clear" w:color="auto" w:fill="auto"/>
            <w:noWrap/>
            <w:vAlign w:val="center"/>
          </w:tcPr>
          <w:p w14:paraId="0C4A28E9" w14:textId="77777777" w:rsidR="00C93000" w:rsidRPr="00625004" w:rsidRDefault="00C93000" w:rsidP="00B17542">
            <w:pPr>
              <w:jc w:val="center"/>
              <w:rPr>
                <w:rFonts w:ascii="Helvetica" w:hAnsi="Helvetica" w:cs="Arial"/>
              </w:rPr>
            </w:pPr>
            <w:r w:rsidRPr="00625004">
              <w:rPr>
                <w:rFonts w:ascii="Helvetica" w:hAnsi="Helvetica" w:cs="Arial"/>
              </w:rPr>
              <w:t>X</w:t>
            </w:r>
          </w:p>
        </w:tc>
        <w:tc>
          <w:tcPr>
            <w:tcW w:w="644" w:type="pct"/>
            <w:shd w:val="clear" w:color="auto" w:fill="auto"/>
            <w:noWrap/>
            <w:vAlign w:val="center"/>
          </w:tcPr>
          <w:p w14:paraId="14102ED1" w14:textId="77777777" w:rsidR="00C93000" w:rsidRPr="00625004" w:rsidRDefault="00C93000" w:rsidP="00B17542">
            <w:pPr>
              <w:jc w:val="center"/>
              <w:rPr>
                <w:rFonts w:ascii="Helvetica" w:hAnsi="Helvetica" w:cs="Arial"/>
              </w:rPr>
            </w:pPr>
            <w:r w:rsidRPr="00625004">
              <w:rPr>
                <w:rFonts w:ascii="Helvetica" w:hAnsi="Helvetica" w:cs="Arial"/>
              </w:rPr>
              <w:t>X</w:t>
            </w:r>
          </w:p>
        </w:tc>
        <w:tc>
          <w:tcPr>
            <w:tcW w:w="645" w:type="pct"/>
            <w:shd w:val="clear" w:color="auto" w:fill="auto"/>
            <w:noWrap/>
            <w:vAlign w:val="center"/>
          </w:tcPr>
          <w:p w14:paraId="4BE0B5EE" w14:textId="77777777" w:rsidR="00C93000" w:rsidRPr="00625004" w:rsidRDefault="00C93000" w:rsidP="00B17542">
            <w:pPr>
              <w:jc w:val="center"/>
              <w:rPr>
                <w:rFonts w:ascii="Helvetica" w:hAnsi="Helvetica" w:cs="Arial"/>
              </w:rPr>
            </w:pPr>
            <w:r w:rsidRPr="00625004">
              <w:rPr>
                <w:rFonts w:ascii="Helvetica" w:hAnsi="Helvetica" w:cs="Arial"/>
              </w:rPr>
              <w:t>X</w:t>
            </w:r>
          </w:p>
        </w:tc>
        <w:tc>
          <w:tcPr>
            <w:tcW w:w="644" w:type="pct"/>
            <w:shd w:val="clear" w:color="auto" w:fill="auto"/>
            <w:noWrap/>
            <w:vAlign w:val="center"/>
          </w:tcPr>
          <w:p w14:paraId="06B05989" w14:textId="77777777" w:rsidR="00C93000" w:rsidRPr="00625004" w:rsidRDefault="00C93000" w:rsidP="00B17542">
            <w:pPr>
              <w:jc w:val="center"/>
              <w:rPr>
                <w:rFonts w:ascii="Helvetica" w:hAnsi="Helvetica" w:cs="Arial"/>
              </w:rPr>
            </w:pPr>
          </w:p>
        </w:tc>
        <w:tc>
          <w:tcPr>
            <w:tcW w:w="644" w:type="pct"/>
            <w:shd w:val="clear" w:color="auto" w:fill="auto"/>
            <w:noWrap/>
            <w:vAlign w:val="center"/>
          </w:tcPr>
          <w:p w14:paraId="366789BA" w14:textId="77777777" w:rsidR="00C93000" w:rsidRPr="00625004" w:rsidRDefault="00C93000" w:rsidP="00B17542">
            <w:pPr>
              <w:jc w:val="center"/>
              <w:rPr>
                <w:rFonts w:ascii="Helvetica" w:hAnsi="Helvetica" w:cs="Arial"/>
              </w:rPr>
            </w:pPr>
            <w:r w:rsidRPr="00625004">
              <w:rPr>
                <w:rFonts w:ascii="Helvetica" w:hAnsi="Helvetica" w:cs="Arial"/>
              </w:rPr>
              <w:t>X</w:t>
            </w:r>
          </w:p>
        </w:tc>
        <w:tc>
          <w:tcPr>
            <w:tcW w:w="645" w:type="pct"/>
          </w:tcPr>
          <w:p w14:paraId="3D1B7DCF" w14:textId="77777777" w:rsidR="00C93000" w:rsidRPr="00625004" w:rsidRDefault="00C93000" w:rsidP="00B17542">
            <w:pPr>
              <w:jc w:val="center"/>
              <w:rPr>
                <w:rFonts w:ascii="Helvetica" w:hAnsi="Helvetica" w:cs="Arial"/>
              </w:rPr>
            </w:pPr>
            <w:r w:rsidRPr="00625004">
              <w:rPr>
                <w:rFonts w:ascii="Helvetica" w:hAnsi="Helvetica" w:cs="Arial"/>
              </w:rPr>
              <w:t>X</w:t>
            </w:r>
          </w:p>
        </w:tc>
      </w:tr>
      <w:tr w:rsidR="00C93000" w:rsidRPr="00A22E42" w14:paraId="45474BE7" w14:textId="77777777" w:rsidTr="00625004">
        <w:trPr>
          <w:trHeight w:val="315"/>
          <w:jc w:val="center"/>
        </w:trPr>
        <w:tc>
          <w:tcPr>
            <w:tcW w:w="1134" w:type="pct"/>
            <w:shd w:val="clear" w:color="auto" w:fill="auto"/>
            <w:noWrap/>
            <w:vAlign w:val="center"/>
          </w:tcPr>
          <w:p w14:paraId="07E20332" w14:textId="77777777" w:rsidR="00C93000" w:rsidRPr="00284FA6" w:rsidRDefault="00C93000" w:rsidP="00B17542">
            <w:pPr>
              <w:jc w:val="center"/>
              <w:rPr>
                <w:rFonts w:ascii="Helvetica" w:hAnsi="Helvetica" w:cs="Arial"/>
                <w:b/>
                <w:bCs/>
              </w:rPr>
            </w:pPr>
            <w:r w:rsidRPr="00284FA6">
              <w:rPr>
                <w:rFonts w:ascii="Helvetica" w:hAnsi="Helvetica" w:cs="Arial"/>
                <w:b/>
                <w:bCs/>
              </w:rPr>
              <w:t>A2</w:t>
            </w:r>
          </w:p>
        </w:tc>
        <w:tc>
          <w:tcPr>
            <w:tcW w:w="644" w:type="pct"/>
            <w:shd w:val="clear" w:color="auto" w:fill="auto"/>
            <w:noWrap/>
            <w:vAlign w:val="center"/>
          </w:tcPr>
          <w:p w14:paraId="04A13A08" w14:textId="77777777" w:rsidR="00C93000" w:rsidRPr="00625004" w:rsidRDefault="00C93000" w:rsidP="00B17542">
            <w:pPr>
              <w:jc w:val="center"/>
              <w:rPr>
                <w:rFonts w:ascii="Helvetica" w:hAnsi="Helvetica" w:cs="Arial"/>
              </w:rPr>
            </w:pPr>
          </w:p>
        </w:tc>
        <w:tc>
          <w:tcPr>
            <w:tcW w:w="644" w:type="pct"/>
            <w:shd w:val="clear" w:color="auto" w:fill="auto"/>
            <w:noWrap/>
            <w:vAlign w:val="center"/>
          </w:tcPr>
          <w:p w14:paraId="383C0678" w14:textId="77777777" w:rsidR="00C93000" w:rsidRPr="00625004" w:rsidRDefault="00C93000" w:rsidP="00B17542">
            <w:pPr>
              <w:jc w:val="center"/>
              <w:rPr>
                <w:rFonts w:ascii="Helvetica" w:hAnsi="Helvetica" w:cs="Arial"/>
              </w:rPr>
            </w:pPr>
          </w:p>
        </w:tc>
        <w:tc>
          <w:tcPr>
            <w:tcW w:w="645" w:type="pct"/>
            <w:shd w:val="clear" w:color="auto" w:fill="auto"/>
            <w:noWrap/>
            <w:vAlign w:val="center"/>
          </w:tcPr>
          <w:p w14:paraId="71D100F5" w14:textId="77777777" w:rsidR="00C93000" w:rsidRPr="00625004" w:rsidRDefault="00C93000" w:rsidP="00B17542">
            <w:pPr>
              <w:jc w:val="center"/>
              <w:rPr>
                <w:rFonts w:ascii="Helvetica" w:hAnsi="Helvetica" w:cs="Arial"/>
              </w:rPr>
            </w:pPr>
            <w:r w:rsidRPr="00625004">
              <w:rPr>
                <w:rFonts w:ascii="Helvetica" w:hAnsi="Helvetica" w:cs="Arial"/>
              </w:rPr>
              <w:t>X</w:t>
            </w:r>
          </w:p>
        </w:tc>
        <w:tc>
          <w:tcPr>
            <w:tcW w:w="644" w:type="pct"/>
            <w:shd w:val="clear" w:color="auto" w:fill="auto"/>
            <w:noWrap/>
            <w:vAlign w:val="center"/>
          </w:tcPr>
          <w:p w14:paraId="7A1EAF43" w14:textId="77777777" w:rsidR="00C93000" w:rsidRPr="00625004" w:rsidRDefault="00C93000" w:rsidP="00B17542">
            <w:pPr>
              <w:jc w:val="center"/>
              <w:rPr>
                <w:rFonts w:ascii="Helvetica" w:hAnsi="Helvetica" w:cs="Arial"/>
              </w:rPr>
            </w:pPr>
          </w:p>
        </w:tc>
        <w:tc>
          <w:tcPr>
            <w:tcW w:w="644" w:type="pct"/>
            <w:shd w:val="clear" w:color="auto" w:fill="auto"/>
            <w:noWrap/>
            <w:vAlign w:val="center"/>
          </w:tcPr>
          <w:p w14:paraId="06368BB7" w14:textId="77777777" w:rsidR="00C93000" w:rsidRPr="00625004" w:rsidRDefault="00C93000" w:rsidP="00B17542">
            <w:pPr>
              <w:jc w:val="center"/>
              <w:rPr>
                <w:rFonts w:ascii="Helvetica" w:hAnsi="Helvetica" w:cs="Arial"/>
              </w:rPr>
            </w:pPr>
          </w:p>
        </w:tc>
        <w:tc>
          <w:tcPr>
            <w:tcW w:w="645" w:type="pct"/>
          </w:tcPr>
          <w:p w14:paraId="759A8E05" w14:textId="77777777" w:rsidR="00C93000" w:rsidRPr="00625004" w:rsidRDefault="00C93000" w:rsidP="00B17542">
            <w:pPr>
              <w:jc w:val="center"/>
              <w:rPr>
                <w:rFonts w:ascii="Helvetica" w:hAnsi="Helvetica" w:cs="Arial"/>
              </w:rPr>
            </w:pPr>
          </w:p>
        </w:tc>
      </w:tr>
      <w:tr w:rsidR="00C93000" w:rsidRPr="00A22E42" w14:paraId="5A3BE6DC" w14:textId="77777777" w:rsidTr="00625004">
        <w:trPr>
          <w:trHeight w:val="315"/>
          <w:jc w:val="center"/>
        </w:trPr>
        <w:tc>
          <w:tcPr>
            <w:tcW w:w="1134" w:type="pct"/>
            <w:shd w:val="clear" w:color="auto" w:fill="auto"/>
            <w:noWrap/>
            <w:vAlign w:val="center"/>
          </w:tcPr>
          <w:p w14:paraId="5B37C0F2" w14:textId="77777777" w:rsidR="00C93000" w:rsidRPr="00284FA6" w:rsidRDefault="00C93000" w:rsidP="00B17542">
            <w:pPr>
              <w:jc w:val="center"/>
              <w:rPr>
                <w:rFonts w:ascii="Helvetica" w:hAnsi="Helvetica" w:cs="Arial"/>
                <w:b/>
                <w:bCs/>
              </w:rPr>
            </w:pPr>
            <w:r w:rsidRPr="00284FA6">
              <w:rPr>
                <w:rFonts w:ascii="Helvetica" w:hAnsi="Helvetica" w:cs="Arial"/>
                <w:b/>
                <w:bCs/>
              </w:rPr>
              <w:t>A3</w:t>
            </w:r>
          </w:p>
        </w:tc>
        <w:tc>
          <w:tcPr>
            <w:tcW w:w="644" w:type="pct"/>
            <w:shd w:val="clear" w:color="auto" w:fill="auto"/>
            <w:noWrap/>
            <w:vAlign w:val="center"/>
          </w:tcPr>
          <w:p w14:paraId="04F1F090" w14:textId="77777777" w:rsidR="00C93000" w:rsidRPr="00625004" w:rsidRDefault="00C93000" w:rsidP="00B17542">
            <w:pPr>
              <w:jc w:val="center"/>
              <w:rPr>
                <w:rFonts w:ascii="Helvetica" w:hAnsi="Helvetica" w:cs="Arial"/>
              </w:rPr>
            </w:pPr>
            <w:r w:rsidRPr="00625004">
              <w:rPr>
                <w:rFonts w:ascii="Helvetica" w:hAnsi="Helvetica" w:cs="Arial"/>
              </w:rPr>
              <w:t>X</w:t>
            </w:r>
          </w:p>
        </w:tc>
        <w:tc>
          <w:tcPr>
            <w:tcW w:w="644" w:type="pct"/>
            <w:shd w:val="clear" w:color="auto" w:fill="auto"/>
            <w:noWrap/>
            <w:vAlign w:val="center"/>
          </w:tcPr>
          <w:p w14:paraId="50A68653" w14:textId="77777777" w:rsidR="00C93000" w:rsidRPr="00625004" w:rsidRDefault="00C93000" w:rsidP="00B17542">
            <w:pPr>
              <w:jc w:val="center"/>
              <w:rPr>
                <w:rFonts w:ascii="Helvetica" w:hAnsi="Helvetica" w:cs="Arial"/>
              </w:rPr>
            </w:pPr>
          </w:p>
        </w:tc>
        <w:tc>
          <w:tcPr>
            <w:tcW w:w="645" w:type="pct"/>
            <w:shd w:val="clear" w:color="auto" w:fill="auto"/>
            <w:noWrap/>
            <w:vAlign w:val="center"/>
          </w:tcPr>
          <w:p w14:paraId="1F7BF8F8" w14:textId="77777777" w:rsidR="00C93000" w:rsidRPr="00625004" w:rsidRDefault="00C93000" w:rsidP="00B17542">
            <w:pPr>
              <w:jc w:val="center"/>
              <w:rPr>
                <w:rFonts w:ascii="Helvetica" w:hAnsi="Helvetica" w:cs="Arial"/>
              </w:rPr>
            </w:pPr>
          </w:p>
        </w:tc>
        <w:tc>
          <w:tcPr>
            <w:tcW w:w="644" w:type="pct"/>
            <w:shd w:val="clear" w:color="auto" w:fill="auto"/>
            <w:noWrap/>
            <w:vAlign w:val="center"/>
          </w:tcPr>
          <w:p w14:paraId="720AFB43" w14:textId="77777777" w:rsidR="00C93000" w:rsidRPr="00625004" w:rsidRDefault="00C93000" w:rsidP="00B17542">
            <w:pPr>
              <w:jc w:val="center"/>
              <w:rPr>
                <w:rFonts w:ascii="Helvetica" w:hAnsi="Helvetica" w:cs="Arial"/>
              </w:rPr>
            </w:pPr>
          </w:p>
        </w:tc>
        <w:tc>
          <w:tcPr>
            <w:tcW w:w="644" w:type="pct"/>
            <w:shd w:val="clear" w:color="auto" w:fill="auto"/>
            <w:noWrap/>
            <w:vAlign w:val="center"/>
          </w:tcPr>
          <w:p w14:paraId="2A5629E2" w14:textId="77777777" w:rsidR="00C93000" w:rsidRPr="00625004" w:rsidRDefault="00C93000" w:rsidP="00B17542">
            <w:pPr>
              <w:jc w:val="center"/>
              <w:rPr>
                <w:rFonts w:ascii="Helvetica" w:hAnsi="Helvetica" w:cs="Arial"/>
              </w:rPr>
            </w:pPr>
          </w:p>
        </w:tc>
        <w:tc>
          <w:tcPr>
            <w:tcW w:w="645" w:type="pct"/>
          </w:tcPr>
          <w:p w14:paraId="46919632" w14:textId="77777777" w:rsidR="00C93000" w:rsidRPr="00625004" w:rsidRDefault="00C93000" w:rsidP="00B17542">
            <w:pPr>
              <w:jc w:val="center"/>
              <w:rPr>
                <w:rFonts w:ascii="Helvetica" w:hAnsi="Helvetica" w:cs="Arial"/>
              </w:rPr>
            </w:pPr>
          </w:p>
        </w:tc>
      </w:tr>
      <w:tr w:rsidR="00C93000" w:rsidRPr="00A22E42" w14:paraId="1FDD02F0" w14:textId="77777777" w:rsidTr="00625004">
        <w:trPr>
          <w:trHeight w:val="315"/>
          <w:jc w:val="center"/>
        </w:trPr>
        <w:tc>
          <w:tcPr>
            <w:tcW w:w="1134" w:type="pct"/>
            <w:shd w:val="clear" w:color="auto" w:fill="auto"/>
            <w:noWrap/>
            <w:vAlign w:val="center"/>
          </w:tcPr>
          <w:p w14:paraId="471478F0" w14:textId="77777777" w:rsidR="00C93000" w:rsidRPr="00284FA6" w:rsidRDefault="00C93000" w:rsidP="00B17542">
            <w:pPr>
              <w:jc w:val="center"/>
              <w:rPr>
                <w:rFonts w:ascii="Helvetica" w:hAnsi="Helvetica" w:cs="Arial"/>
                <w:b/>
                <w:bCs/>
              </w:rPr>
            </w:pPr>
            <w:r w:rsidRPr="00284FA6">
              <w:rPr>
                <w:rFonts w:ascii="Helvetica" w:hAnsi="Helvetica" w:cs="Arial"/>
                <w:b/>
                <w:bCs/>
              </w:rPr>
              <w:t>A4</w:t>
            </w:r>
          </w:p>
        </w:tc>
        <w:tc>
          <w:tcPr>
            <w:tcW w:w="644" w:type="pct"/>
            <w:shd w:val="clear" w:color="auto" w:fill="auto"/>
            <w:noWrap/>
            <w:vAlign w:val="center"/>
          </w:tcPr>
          <w:p w14:paraId="7770620E" w14:textId="77777777" w:rsidR="00C93000" w:rsidRPr="00625004" w:rsidRDefault="00C93000" w:rsidP="00B17542">
            <w:pPr>
              <w:jc w:val="center"/>
              <w:rPr>
                <w:rFonts w:ascii="Helvetica" w:hAnsi="Helvetica" w:cs="Arial"/>
              </w:rPr>
            </w:pPr>
            <w:r w:rsidRPr="00625004">
              <w:rPr>
                <w:rFonts w:ascii="Helvetica" w:hAnsi="Helvetica" w:cs="Arial"/>
              </w:rPr>
              <w:t>X</w:t>
            </w:r>
          </w:p>
        </w:tc>
        <w:tc>
          <w:tcPr>
            <w:tcW w:w="644" w:type="pct"/>
            <w:shd w:val="clear" w:color="auto" w:fill="auto"/>
            <w:noWrap/>
            <w:vAlign w:val="center"/>
          </w:tcPr>
          <w:p w14:paraId="2D6EAF3E" w14:textId="77777777" w:rsidR="00C93000" w:rsidRPr="00625004" w:rsidRDefault="00C93000" w:rsidP="00B17542">
            <w:pPr>
              <w:jc w:val="center"/>
              <w:rPr>
                <w:rFonts w:ascii="Helvetica" w:hAnsi="Helvetica" w:cs="Arial"/>
              </w:rPr>
            </w:pPr>
          </w:p>
        </w:tc>
        <w:tc>
          <w:tcPr>
            <w:tcW w:w="645" w:type="pct"/>
            <w:shd w:val="clear" w:color="auto" w:fill="auto"/>
            <w:noWrap/>
            <w:vAlign w:val="center"/>
          </w:tcPr>
          <w:p w14:paraId="0A45B69E" w14:textId="77777777" w:rsidR="00C93000" w:rsidRPr="00625004" w:rsidRDefault="00C93000" w:rsidP="00B17542">
            <w:pPr>
              <w:jc w:val="center"/>
              <w:rPr>
                <w:rFonts w:ascii="Helvetica" w:hAnsi="Helvetica" w:cs="Arial"/>
              </w:rPr>
            </w:pPr>
          </w:p>
        </w:tc>
        <w:tc>
          <w:tcPr>
            <w:tcW w:w="644" w:type="pct"/>
            <w:shd w:val="clear" w:color="auto" w:fill="auto"/>
            <w:noWrap/>
            <w:vAlign w:val="center"/>
          </w:tcPr>
          <w:p w14:paraId="2F7B7DC0" w14:textId="77777777" w:rsidR="00C93000" w:rsidRPr="00625004" w:rsidRDefault="00C93000" w:rsidP="00B17542">
            <w:pPr>
              <w:jc w:val="center"/>
              <w:rPr>
                <w:rFonts w:ascii="Helvetica" w:hAnsi="Helvetica" w:cs="Arial"/>
              </w:rPr>
            </w:pPr>
          </w:p>
        </w:tc>
        <w:tc>
          <w:tcPr>
            <w:tcW w:w="644" w:type="pct"/>
            <w:shd w:val="clear" w:color="auto" w:fill="auto"/>
            <w:noWrap/>
            <w:vAlign w:val="center"/>
          </w:tcPr>
          <w:p w14:paraId="2F940AFD" w14:textId="77777777" w:rsidR="00C93000" w:rsidRPr="00625004" w:rsidRDefault="00C93000" w:rsidP="00B17542">
            <w:pPr>
              <w:jc w:val="center"/>
              <w:rPr>
                <w:rFonts w:ascii="Helvetica" w:hAnsi="Helvetica" w:cs="Arial"/>
              </w:rPr>
            </w:pPr>
          </w:p>
        </w:tc>
        <w:tc>
          <w:tcPr>
            <w:tcW w:w="645" w:type="pct"/>
          </w:tcPr>
          <w:p w14:paraId="5D765663" w14:textId="77777777" w:rsidR="00C93000" w:rsidRPr="00625004" w:rsidRDefault="00C93000" w:rsidP="00B17542">
            <w:pPr>
              <w:jc w:val="center"/>
              <w:rPr>
                <w:rFonts w:ascii="Helvetica" w:hAnsi="Helvetica" w:cs="Arial"/>
              </w:rPr>
            </w:pPr>
          </w:p>
        </w:tc>
      </w:tr>
      <w:tr w:rsidR="00C93000" w:rsidRPr="00A22E42" w14:paraId="1DFB88E0" w14:textId="77777777" w:rsidTr="00625004">
        <w:trPr>
          <w:trHeight w:val="315"/>
          <w:jc w:val="center"/>
        </w:trPr>
        <w:tc>
          <w:tcPr>
            <w:tcW w:w="1134" w:type="pct"/>
            <w:shd w:val="clear" w:color="auto" w:fill="auto"/>
            <w:noWrap/>
            <w:vAlign w:val="center"/>
          </w:tcPr>
          <w:p w14:paraId="7CC66509" w14:textId="77777777" w:rsidR="00C93000" w:rsidRPr="00284FA6" w:rsidRDefault="00C93000" w:rsidP="00B17542">
            <w:pPr>
              <w:jc w:val="center"/>
              <w:rPr>
                <w:rFonts w:ascii="Helvetica" w:hAnsi="Helvetica" w:cs="Arial"/>
                <w:b/>
                <w:bCs/>
              </w:rPr>
            </w:pPr>
            <w:r w:rsidRPr="00284FA6">
              <w:rPr>
                <w:rFonts w:ascii="Helvetica" w:hAnsi="Helvetica" w:cs="Arial"/>
                <w:b/>
                <w:bCs/>
              </w:rPr>
              <w:t>B1</w:t>
            </w:r>
          </w:p>
        </w:tc>
        <w:tc>
          <w:tcPr>
            <w:tcW w:w="644" w:type="pct"/>
            <w:shd w:val="clear" w:color="auto" w:fill="auto"/>
            <w:noWrap/>
            <w:vAlign w:val="center"/>
          </w:tcPr>
          <w:p w14:paraId="621EFEC8" w14:textId="77777777" w:rsidR="00C93000" w:rsidRPr="00625004" w:rsidRDefault="00C93000" w:rsidP="00B17542">
            <w:pPr>
              <w:jc w:val="center"/>
              <w:rPr>
                <w:rFonts w:ascii="Helvetica" w:hAnsi="Helvetica" w:cs="Arial"/>
              </w:rPr>
            </w:pPr>
            <w:r w:rsidRPr="00625004">
              <w:rPr>
                <w:rFonts w:ascii="Helvetica" w:hAnsi="Helvetica" w:cs="Arial"/>
              </w:rPr>
              <w:t>X</w:t>
            </w:r>
          </w:p>
        </w:tc>
        <w:tc>
          <w:tcPr>
            <w:tcW w:w="644" w:type="pct"/>
            <w:shd w:val="clear" w:color="auto" w:fill="auto"/>
            <w:noWrap/>
            <w:vAlign w:val="center"/>
          </w:tcPr>
          <w:p w14:paraId="5A2129E1" w14:textId="77777777" w:rsidR="00C93000" w:rsidRPr="00625004" w:rsidRDefault="00C93000" w:rsidP="00B17542">
            <w:pPr>
              <w:jc w:val="center"/>
              <w:rPr>
                <w:rFonts w:ascii="Helvetica" w:hAnsi="Helvetica" w:cs="Arial"/>
              </w:rPr>
            </w:pPr>
            <w:r w:rsidRPr="00625004">
              <w:rPr>
                <w:rFonts w:ascii="Helvetica" w:hAnsi="Helvetica" w:cs="Arial"/>
              </w:rPr>
              <w:t>X</w:t>
            </w:r>
          </w:p>
        </w:tc>
        <w:tc>
          <w:tcPr>
            <w:tcW w:w="645" w:type="pct"/>
            <w:shd w:val="clear" w:color="auto" w:fill="auto"/>
            <w:noWrap/>
            <w:vAlign w:val="center"/>
          </w:tcPr>
          <w:p w14:paraId="455073CE" w14:textId="77777777" w:rsidR="00C93000" w:rsidRPr="00625004" w:rsidRDefault="00C93000" w:rsidP="00B17542">
            <w:pPr>
              <w:jc w:val="center"/>
              <w:rPr>
                <w:rFonts w:ascii="Helvetica" w:hAnsi="Helvetica" w:cs="Arial"/>
              </w:rPr>
            </w:pPr>
          </w:p>
        </w:tc>
        <w:tc>
          <w:tcPr>
            <w:tcW w:w="644" w:type="pct"/>
            <w:shd w:val="clear" w:color="auto" w:fill="auto"/>
            <w:noWrap/>
            <w:vAlign w:val="center"/>
          </w:tcPr>
          <w:p w14:paraId="3A778239" w14:textId="77777777" w:rsidR="00C93000" w:rsidRPr="00625004" w:rsidRDefault="00C93000" w:rsidP="00B17542">
            <w:pPr>
              <w:jc w:val="center"/>
              <w:rPr>
                <w:rFonts w:ascii="Helvetica" w:hAnsi="Helvetica" w:cs="Arial"/>
              </w:rPr>
            </w:pPr>
          </w:p>
        </w:tc>
        <w:tc>
          <w:tcPr>
            <w:tcW w:w="644" w:type="pct"/>
            <w:shd w:val="clear" w:color="auto" w:fill="auto"/>
            <w:noWrap/>
            <w:vAlign w:val="center"/>
          </w:tcPr>
          <w:p w14:paraId="15CB9D20" w14:textId="77777777" w:rsidR="00C93000" w:rsidRPr="00625004" w:rsidRDefault="00C93000" w:rsidP="00B17542">
            <w:pPr>
              <w:jc w:val="center"/>
              <w:rPr>
                <w:rFonts w:ascii="Helvetica" w:hAnsi="Helvetica" w:cs="Arial"/>
              </w:rPr>
            </w:pPr>
            <w:r w:rsidRPr="00625004">
              <w:rPr>
                <w:rFonts w:ascii="Helvetica" w:hAnsi="Helvetica" w:cs="Arial"/>
              </w:rPr>
              <w:t>X</w:t>
            </w:r>
          </w:p>
        </w:tc>
        <w:tc>
          <w:tcPr>
            <w:tcW w:w="645" w:type="pct"/>
          </w:tcPr>
          <w:p w14:paraId="3F5794FD" w14:textId="77777777" w:rsidR="00C93000" w:rsidRPr="00625004" w:rsidRDefault="00C93000" w:rsidP="00B17542">
            <w:pPr>
              <w:jc w:val="center"/>
              <w:rPr>
                <w:rFonts w:ascii="Helvetica" w:hAnsi="Helvetica" w:cs="Arial"/>
              </w:rPr>
            </w:pPr>
            <w:r w:rsidRPr="00625004">
              <w:rPr>
                <w:rFonts w:ascii="Helvetica" w:hAnsi="Helvetica" w:cs="Arial"/>
              </w:rPr>
              <w:t>X</w:t>
            </w:r>
          </w:p>
        </w:tc>
      </w:tr>
      <w:tr w:rsidR="00C93000" w:rsidRPr="00A22E42" w14:paraId="139F2653" w14:textId="77777777" w:rsidTr="00625004">
        <w:trPr>
          <w:trHeight w:val="315"/>
          <w:jc w:val="center"/>
        </w:trPr>
        <w:tc>
          <w:tcPr>
            <w:tcW w:w="1134" w:type="pct"/>
            <w:shd w:val="clear" w:color="auto" w:fill="auto"/>
            <w:noWrap/>
            <w:vAlign w:val="center"/>
          </w:tcPr>
          <w:p w14:paraId="55BEC07B" w14:textId="77777777" w:rsidR="00C93000" w:rsidRPr="00284FA6" w:rsidRDefault="00C93000" w:rsidP="00B17542">
            <w:pPr>
              <w:jc w:val="center"/>
              <w:rPr>
                <w:rFonts w:ascii="Helvetica" w:hAnsi="Helvetica" w:cs="Arial"/>
                <w:b/>
                <w:bCs/>
              </w:rPr>
            </w:pPr>
            <w:r w:rsidRPr="00284FA6">
              <w:rPr>
                <w:rFonts w:ascii="Helvetica" w:hAnsi="Helvetica" w:cs="Arial"/>
                <w:b/>
                <w:bCs/>
              </w:rPr>
              <w:t>B2</w:t>
            </w:r>
          </w:p>
        </w:tc>
        <w:tc>
          <w:tcPr>
            <w:tcW w:w="644" w:type="pct"/>
            <w:shd w:val="clear" w:color="auto" w:fill="auto"/>
            <w:noWrap/>
            <w:vAlign w:val="center"/>
          </w:tcPr>
          <w:p w14:paraId="11EB16FD" w14:textId="77777777" w:rsidR="00C93000" w:rsidRPr="00625004" w:rsidRDefault="00C93000" w:rsidP="00B17542">
            <w:pPr>
              <w:jc w:val="center"/>
              <w:rPr>
                <w:rFonts w:ascii="Helvetica" w:hAnsi="Helvetica" w:cs="Arial"/>
              </w:rPr>
            </w:pPr>
          </w:p>
        </w:tc>
        <w:tc>
          <w:tcPr>
            <w:tcW w:w="644" w:type="pct"/>
            <w:shd w:val="clear" w:color="auto" w:fill="auto"/>
            <w:noWrap/>
            <w:vAlign w:val="center"/>
          </w:tcPr>
          <w:p w14:paraId="02DD9565" w14:textId="77777777" w:rsidR="00C93000" w:rsidRPr="00625004" w:rsidRDefault="00C93000" w:rsidP="00B17542">
            <w:pPr>
              <w:jc w:val="center"/>
              <w:rPr>
                <w:rFonts w:ascii="Helvetica" w:hAnsi="Helvetica" w:cs="Arial"/>
              </w:rPr>
            </w:pPr>
            <w:r w:rsidRPr="00625004">
              <w:rPr>
                <w:rFonts w:ascii="Helvetica" w:hAnsi="Helvetica" w:cs="Arial"/>
              </w:rPr>
              <w:t>X</w:t>
            </w:r>
          </w:p>
        </w:tc>
        <w:tc>
          <w:tcPr>
            <w:tcW w:w="645" w:type="pct"/>
            <w:shd w:val="clear" w:color="auto" w:fill="auto"/>
            <w:noWrap/>
            <w:vAlign w:val="center"/>
          </w:tcPr>
          <w:p w14:paraId="09B900FD" w14:textId="77777777" w:rsidR="00C93000" w:rsidRPr="00625004" w:rsidRDefault="00C93000" w:rsidP="00B17542">
            <w:pPr>
              <w:jc w:val="center"/>
              <w:rPr>
                <w:rFonts w:ascii="Helvetica" w:hAnsi="Helvetica" w:cs="Arial"/>
              </w:rPr>
            </w:pPr>
            <w:r w:rsidRPr="00625004">
              <w:rPr>
                <w:rFonts w:ascii="Helvetica" w:hAnsi="Helvetica" w:cs="Arial"/>
              </w:rPr>
              <w:t>X</w:t>
            </w:r>
          </w:p>
        </w:tc>
        <w:tc>
          <w:tcPr>
            <w:tcW w:w="644" w:type="pct"/>
            <w:shd w:val="clear" w:color="auto" w:fill="auto"/>
            <w:noWrap/>
            <w:vAlign w:val="center"/>
          </w:tcPr>
          <w:p w14:paraId="19678D5B" w14:textId="77777777" w:rsidR="00C93000" w:rsidRPr="00625004" w:rsidRDefault="00C93000" w:rsidP="00B17542">
            <w:pPr>
              <w:jc w:val="center"/>
              <w:rPr>
                <w:rFonts w:ascii="Helvetica" w:hAnsi="Helvetica" w:cs="Arial"/>
              </w:rPr>
            </w:pPr>
            <w:r w:rsidRPr="00625004">
              <w:rPr>
                <w:rFonts w:ascii="Helvetica" w:hAnsi="Helvetica" w:cs="Arial"/>
              </w:rPr>
              <w:t>X</w:t>
            </w:r>
          </w:p>
        </w:tc>
        <w:tc>
          <w:tcPr>
            <w:tcW w:w="644" w:type="pct"/>
            <w:shd w:val="clear" w:color="auto" w:fill="auto"/>
            <w:noWrap/>
            <w:vAlign w:val="center"/>
          </w:tcPr>
          <w:p w14:paraId="34A6A34F" w14:textId="77777777" w:rsidR="00C93000" w:rsidRPr="00625004" w:rsidRDefault="00C93000" w:rsidP="00B17542">
            <w:pPr>
              <w:jc w:val="center"/>
              <w:rPr>
                <w:rFonts w:ascii="Helvetica" w:hAnsi="Helvetica" w:cs="Arial"/>
              </w:rPr>
            </w:pPr>
            <w:r w:rsidRPr="00625004">
              <w:rPr>
                <w:rFonts w:ascii="Helvetica" w:hAnsi="Helvetica" w:cs="Arial"/>
              </w:rPr>
              <w:t>X</w:t>
            </w:r>
          </w:p>
        </w:tc>
        <w:tc>
          <w:tcPr>
            <w:tcW w:w="645" w:type="pct"/>
          </w:tcPr>
          <w:p w14:paraId="77D3CE52" w14:textId="77777777" w:rsidR="00C93000" w:rsidRPr="00625004" w:rsidRDefault="00C93000" w:rsidP="00B17542">
            <w:pPr>
              <w:jc w:val="center"/>
              <w:rPr>
                <w:rFonts w:ascii="Helvetica" w:hAnsi="Helvetica" w:cs="Arial"/>
              </w:rPr>
            </w:pPr>
            <w:r w:rsidRPr="00625004">
              <w:rPr>
                <w:rFonts w:ascii="Helvetica" w:hAnsi="Helvetica" w:cs="Arial"/>
              </w:rPr>
              <w:t>X</w:t>
            </w:r>
          </w:p>
        </w:tc>
      </w:tr>
      <w:tr w:rsidR="00C93000" w:rsidRPr="00A22E42" w14:paraId="603CBAE9" w14:textId="77777777" w:rsidTr="00625004">
        <w:trPr>
          <w:trHeight w:val="315"/>
          <w:jc w:val="center"/>
        </w:trPr>
        <w:tc>
          <w:tcPr>
            <w:tcW w:w="1134" w:type="pct"/>
            <w:shd w:val="clear" w:color="auto" w:fill="auto"/>
            <w:noWrap/>
            <w:vAlign w:val="center"/>
          </w:tcPr>
          <w:p w14:paraId="5B8E0A0E" w14:textId="77777777" w:rsidR="00C93000" w:rsidRPr="00284FA6" w:rsidRDefault="00C93000" w:rsidP="00B17542">
            <w:pPr>
              <w:jc w:val="center"/>
              <w:rPr>
                <w:rFonts w:ascii="Helvetica" w:hAnsi="Helvetica" w:cs="Arial"/>
                <w:b/>
                <w:bCs/>
              </w:rPr>
            </w:pPr>
            <w:r w:rsidRPr="00284FA6">
              <w:rPr>
                <w:rFonts w:ascii="Helvetica" w:hAnsi="Helvetica" w:cs="Arial"/>
                <w:b/>
                <w:bCs/>
              </w:rPr>
              <w:t>B3</w:t>
            </w:r>
          </w:p>
        </w:tc>
        <w:tc>
          <w:tcPr>
            <w:tcW w:w="644" w:type="pct"/>
            <w:shd w:val="clear" w:color="auto" w:fill="auto"/>
            <w:noWrap/>
            <w:vAlign w:val="center"/>
          </w:tcPr>
          <w:p w14:paraId="732494FF" w14:textId="77777777" w:rsidR="00C93000" w:rsidRPr="00625004" w:rsidRDefault="00C93000" w:rsidP="00B17542">
            <w:pPr>
              <w:jc w:val="center"/>
              <w:rPr>
                <w:rFonts w:ascii="Helvetica" w:hAnsi="Helvetica" w:cs="Arial"/>
              </w:rPr>
            </w:pPr>
          </w:p>
        </w:tc>
        <w:tc>
          <w:tcPr>
            <w:tcW w:w="644" w:type="pct"/>
            <w:shd w:val="clear" w:color="auto" w:fill="auto"/>
            <w:noWrap/>
            <w:vAlign w:val="center"/>
          </w:tcPr>
          <w:p w14:paraId="5D74F9A4" w14:textId="77777777" w:rsidR="00C93000" w:rsidRPr="00625004" w:rsidRDefault="00C93000" w:rsidP="00B17542">
            <w:pPr>
              <w:jc w:val="center"/>
              <w:rPr>
                <w:rFonts w:ascii="Helvetica" w:hAnsi="Helvetica" w:cs="Arial"/>
              </w:rPr>
            </w:pPr>
            <w:r w:rsidRPr="00625004">
              <w:rPr>
                <w:rFonts w:ascii="Helvetica" w:hAnsi="Helvetica" w:cs="Arial"/>
              </w:rPr>
              <w:t>X</w:t>
            </w:r>
          </w:p>
        </w:tc>
        <w:tc>
          <w:tcPr>
            <w:tcW w:w="645" w:type="pct"/>
            <w:shd w:val="clear" w:color="auto" w:fill="auto"/>
            <w:noWrap/>
            <w:vAlign w:val="center"/>
          </w:tcPr>
          <w:p w14:paraId="6B99DDEB" w14:textId="77777777" w:rsidR="00C93000" w:rsidRPr="00625004" w:rsidRDefault="00C93000" w:rsidP="00B17542">
            <w:pPr>
              <w:jc w:val="center"/>
              <w:rPr>
                <w:rFonts w:ascii="Helvetica" w:hAnsi="Helvetica" w:cs="Arial"/>
              </w:rPr>
            </w:pPr>
          </w:p>
        </w:tc>
        <w:tc>
          <w:tcPr>
            <w:tcW w:w="644" w:type="pct"/>
            <w:shd w:val="clear" w:color="auto" w:fill="auto"/>
            <w:noWrap/>
            <w:vAlign w:val="center"/>
          </w:tcPr>
          <w:p w14:paraId="08E37C4E" w14:textId="77777777" w:rsidR="00C93000" w:rsidRPr="00625004" w:rsidRDefault="00C93000" w:rsidP="00B17542">
            <w:pPr>
              <w:jc w:val="center"/>
              <w:rPr>
                <w:rFonts w:ascii="Helvetica" w:hAnsi="Helvetica" w:cs="Arial"/>
              </w:rPr>
            </w:pPr>
            <w:r w:rsidRPr="00625004">
              <w:rPr>
                <w:rFonts w:ascii="Helvetica" w:hAnsi="Helvetica" w:cs="Arial"/>
              </w:rPr>
              <w:t>X</w:t>
            </w:r>
          </w:p>
        </w:tc>
        <w:tc>
          <w:tcPr>
            <w:tcW w:w="644" w:type="pct"/>
            <w:shd w:val="clear" w:color="auto" w:fill="auto"/>
            <w:noWrap/>
            <w:vAlign w:val="center"/>
          </w:tcPr>
          <w:p w14:paraId="1A248073" w14:textId="77777777" w:rsidR="00C93000" w:rsidRPr="00625004" w:rsidRDefault="00C93000" w:rsidP="00B17542">
            <w:pPr>
              <w:jc w:val="center"/>
              <w:rPr>
                <w:rFonts w:ascii="Helvetica" w:hAnsi="Helvetica" w:cs="Arial"/>
              </w:rPr>
            </w:pPr>
          </w:p>
        </w:tc>
        <w:tc>
          <w:tcPr>
            <w:tcW w:w="645" w:type="pct"/>
          </w:tcPr>
          <w:p w14:paraId="05607387" w14:textId="77777777" w:rsidR="00C93000" w:rsidRPr="00625004" w:rsidRDefault="00C93000" w:rsidP="00B17542">
            <w:pPr>
              <w:jc w:val="center"/>
              <w:rPr>
                <w:rFonts w:ascii="Helvetica" w:hAnsi="Helvetica" w:cs="Arial"/>
              </w:rPr>
            </w:pPr>
          </w:p>
        </w:tc>
      </w:tr>
      <w:tr w:rsidR="00C93000" w:rsidRPr="00A22E42" w14:paraId="410B16B7" w14:textId="77777777" w:rsidTr="00625004">
        <w:trPr>
          <w:trHeight w:val="315"/>
          <w:jc w:val="center"/>
        </w:trPr>
        <w:tc>
          <w:tcPr>
            <w:tcW w:w="1134" w:type="pct"/>
            <w:shd w:val="clear" w:color="auto" w:fill="auto"/>
            <w:noWrap/>
            <w:vAlign w:val="center"/>
          </w:tcPr>
          <w:p w14:paraId="14DB77AE" w14:textId="77777777" w:rsidR="00C93000" w:rsidRPr="00284FA6" w:rsidRDefault="00C93000" w:rsidP="00B17542">
            <w:pPr>
              <w:jc w:val="center"/>
              <w:rPr>
                <w:rFonts w:ascii="Helvetica" w:hAnsi="Helvetica" w:cs="Arial"/>
                <w:b/>
                <w:bCs/>
              </w:rPr>
            </w:pPr>
            <w:r w:rsidRPr="00284FA6">
              <w:rPr>
                <w:rFonts w:ascii="Helvetica" w:hAnsi="Helvetica" w:cs="Arial"/>
                <w:b/>
                <w:bCs/>
              </w:rPr>
              <w:t>B4</w:t>
            </w:r>
          </w:p>
        </w:tc>
        <w:tc>
          <w:tcPr>
            <w:tcW w:w="644" w:type="pct"/>
            <w:shd w:val="clear" w:color="auto" w:fill="auto"/>
            <w:noWrap/>
            <w:vAlign w:val="center"/>
          </w:tcPr>
          <w:p w14:paraId="428B0B6D" w14:textId="77777777" w:rsidR="00C93000" w:rsidRPr="00625004" w:rsidRDefault="00C93000" w:rsidP="00B17542">
            <w:pPr>
              <w:jc w:val="center"/>
              <w:rPr>
                <w:rFonts w:ascii="Helvetica" w:hAnsi="Helvetica" w:cs="Arial"/>
              </w:rPr>
            </w:pPr>
          </w:p>
        </w:tc>
        <w:tc>
          <w:tcPr>
            <w:tcW w:w="644" w:type="pct"/>
            <w:shd w:val="clear" w:color="auto" w:fill="auto"/>
            <w:noWrap/>
            <w:vAlign w:val="center"/>
          </w:tcPr>
          <w:p w14:paraId="6B423DCB" w14:textId="77777777" w:rsidR="00C93000" w:rsidRPr="00625004" w:rsidRDefault="00C93000" w:rsidP="00B17542">
            <w:pPr>
              <w:jc w:val="center"/>
              <w:rPr>
                <w:rFonts w:ascii="Helvetica" w:hAnsi="Helvetica" w:cs="Arial"/>
              </w:rPr>
            </w:pPr>
          </w:p>
        </w:tc>
        <w:tc>
          <w:tcPr>
            <w:tcW w:w="645" w:type="pct"/>
            <w:shd w:val="clear" w:color="auto" w:fill="auto"/>
            <w:noWrap/>
            <w:vAlign w:val="center"/>
          </w:tcPr>
          <w:p w14:paraId="674995D8" w14:textId="77777777" w:rsidR="00C93000" w:rsidRPr="00625004" w:rsidRDefault="00C93000" w:rsidP="00B17542">
            <w:pPr>
              <w:jc w:val="center"/>
              <w:rPr>
                <w:rFonts w:ascii="Helvetica" w:hAnsi="Helvetica" w:cs="Arial"/>
              </w:rPr>
            </w:pPr>
          </w:p>
        </w:tc>
        <w:tc>
          <w:tcPr>
            <w:tcW w:w="644" w:type="pct"/>
            <w:shd w:val="clear" w:color="auto" w:fill="auto"/>
            <w:noWrap/>
            <w:vAlign w:val="center"/>
          </w:tcPr>
          <w:p w14:paraId="0D067E7A" w14:textId="77777777" w:rsidR="00C93000" w:rsidRPr="00625004" w:rsidRDefault="00C93000" w:rsidP="00B17542">
            <w:pPr>
              <w:jc w:val="center"/>
              <w:rPr>
                <w:rFonts w:ascii="Helvetica" w:hAnsi="Helvetica" w:cs="Arial"/>
              </w:rPr>
            </w:pPr>
          </w:p>
        </w:tc>
        <w:tc>
          <w:tcPr>
            <w:tcW w:w="644" w:type="pct"/>
            <w:shd w:val="clear" w:color="auto" w:fill="auto"/>
            <w:noWrap/>
            <w:vAlign w:val="center"/>
          </w:tcPr>
          <w:p w14:paraId="4D2EBD3A" w14:textId="77777777" w:rsidR="00C93000" w:rsidRPr="00625004" w:rsidRDefault="00C93000" w:rsidP="00B17542">
            <w:pPr>
              <w:jc w:val="center"/>
              <w:rPr>
                <w:rFonts w:ascii="Helvetica" w:hAnsi="Helvetica" w:cs="Arial"/>
              </w:rPr>
            </w:pPr>
          </w:p>
        </w:tc>
        <w:tc>
          <w:tcPr>
            <w:tcW w:w="645" w:type="pct"/>
          </w:tcPr>
          <w:p w14:paraId="151E28AC" w14:textId="77777777" w:rsidR="00C93000" w:rsidRPr="00625004" w:rsidRDefault="00C93000" w:rsidP="00B17542">
            <w:pPr>
              <w:jc w:val="center"/>
              <w:rPr>
                <w:rFonts w:ascii="Helvetica" w:hAnsi="Helvetica" w:cs="Arial"/>
              </w:rPr>
            </w:pPr>
            <w:r w:rsidRPr="00625004">
              <w:rPr>
                <w:rFonts w:ascii="Helvetica" w:hAnsi="Helvetica" w:cs="Arial"/>
              </w:rPr>
              <w:t>X</w:t>
            </w:r>
          </w:p>
        </w:tc>
      </w:tr>
      <w:tr w:rsidR="00C93000" w:rsidRPr="00A22E42" w14:paraId="74A93622" w14:textId="77777777" w:rsidTr="00625004">
        <w:trPr>
          <w:trHeight w:val="315"/>
          <w:jc w:val="center"/>
        </w:trPr>
        <w:tc>
          <w:tcPr>
            <w:tcW w:w="1134" w:type="pct"/>
            <w:shd w:val="clear" w:color="auto" w:fill="auto"/>
            <w:noWrap/>
            <w:vAlign w:val="center"/>
          </w:tcPr>
          <w:p w14:paraId="61734837" w14:textId="77777777" w:rsidR="00C93000" w:rsidRPr="00284FA6" w:rsidRDefault="00C93000" w:rsidP="00B17542">
            <w:pPr>
              <w:jc w:val="center"/>
              <w:rPr>
                <w:rFonts w:ascii="Helvetica" w:hAnsi="Helvetica" w:cs="Arial"/>
                <w:b/>
                <w:bCs/>
              </w:rPr>
            </w:pPr>
            <w:r w:rsidRPr="00284FA6">
              <w:rPr>
                <w:rFonts w:ascii="Helvetica" w:hAnsi="Helvetica" w:cs="Arial"/>
                <w:b/>
                <w:bCs/>
              </w:rPr>
              <w:t>C1</w:t>
            </w:r>
          </w:p>
        </w:tc>
        <w:tc>
          <w:tcPr>
            <w:tcW w:w="644" w:type="pct"/>
            <w:shd w:val="clear" w:color="auto" w:fill="auto"/>
            <w:noWrap/>
            <w:vAlign w:val="center"/>
          </w:tcPr>
          <w:p w14:paraId="1EA648BD" w14:textId="77777777" w:rsidR="00C93000" w:rsidRPr="00625004" w:rsidRDefault="00C93000" w:rsidP="00B17542">
            <w:pPr>
              <w:jc w:val="center"/>
              <w:rPr>
                <w:rFonts w:ascii="Helvetica" w:hAnsi="Helvetica" w:cs="Arial"/>
              </w:rPr>
            </w:pPr>
            <w:r w:rsidRPr="00625004">
              <w:rPr>
                <w:rFonts w:ascii="Helvetica" w:hAnsi="Helvetica" w:cs="Arial"/>
              </w:rPr>
              <w:t>X</w:t>
            </w:r>
          </w:p>
        </w:tc>
        <w:tc>
          <w:tcPr>
            <w:tcW w:w="644" w:type="pct"/>
            <w:shd w:val="clear" w:color="auto" w:fill="auto"/>
            <w:noWrap/>
            <w:vAlign w:val="center"/>
          </w:tcPr>
          <w:p w14:paraId="6C413D92" w14:textId="77777777" w:rsidR="00C93000" w:rsidRPr="00625004" w:rsidRDefault="00C93000" w:rsidP="00B17542">
            <w:pPr>
              <w:jc w:val="center"/>
              <w:rPr>
                <w:rFonts w:ascii="Helvetica" w:hAnsi="Helvetica" w:cs="Arial"/>
              </w:rPr>
            </w:pPr>
            <w:r w:rsidRPr="00625004">
              <w:rPr>
                <w:rFonts w:ascii="Helvetica" w:hAnsi="Helvetica" w:cs="Arial"/>
              </w:rPr>
              <w:t>X</w:t>
            </w:r>
          </w:p>
        </w:tc>
        <w:tc>
          <w:tcPr>
            <w:tcW w:w="645" w:type="pct"/>
            <w:shd w:val="clear" w:color="auto" w:fill="auto"/>
            <w:noWrap/>
            <w:vAlign w:val="center"/>
          </w:tcPr>
          <w:p w14:paraId="1DE3EBBF" w14:textId="77777777" w:rsidR="00C93000" w:rsidRPr="00625004" w:rsidRDefault="00C93000" w:rsidP="00B17542">
            <w:pPr>
              <w:jc w:val="center"/>
              <w:rPr>
                <w:rFonts w:ascii="Helvetica" w:hAnsi="Helvetica" w:cs="Arial"/>
              </w:rPr>
            </w:pPr>
          </w:p>
        </w:tc>
        <w:tc>
          <w:tcPr>
            <w:tcW w:w="644" w:type="pct"/>
            <w:shd w:val="clear" w:color="auto" w:fill="auto"/>
            <w:noWrap/>
            <w:vAlign w:val="center"/>
          </w:tcPr>
          <w:p w14:paraId="4BD7D2D5" w14:textId="77777777" w:rsidR="00C93000" w:rsidRPr="00625004" w:rsidRDefault="00C93000" w:rsidP="00B17542">
            <w:pPr>
              <w:jc w:val="center"/>
              <w:rPr>
                <w:rFonts w:ascii="Helvetica" w:hAnsi="Helvetica" w:cs="Arial"/>
              </w:rPr>
            </w:pPr>
            <w:r w:rsidRPr="00625004">
              <w:rPr>
                <w:rFonts w:ascii="Helvetica" w:hAnsi="Helvetica" w:cs="Arial"/>
              </w:rPr>
              <w:t>X</w:t>
            </w:r>
          </w:p>
        </w:tc>
        <w:tc>
          <w:tcPr>
            <w:tcW w:w="644" w:type="pct"/>
            <w:shd w:val="clear" w:color="auto" w:fill="auto"/>
            <w:noWrap/>
            <w:vAlign w:val="center"/>
          </w:tcPr>
          <w:p w14:paraId="31C0040E" w14:textId="77777777" w:rsidR="00C93000" w:rsidRPr="00625004" w:rsidRDefault="00C93000" w:rsidP="00B17542">
            <w:pPr>
              <w:jc w:val="center"/>
              <w:rPr>
                <w:rFonts w:ascii="Helvetica" w:hAnsi="Helvetica" w:cs="Arial"/>
              </w:rPr>
            </w:pPr>
          </w:p>
        </w:tc>
        <w:tc>
          <w:tcPr>
            <w:tcW w:w="645" w:type="pct"/>
          </w:tcPr>
          <w:p w14:paraId="2E685C49" w14:textId="77777777" w:rsidR="00C93000" w:rsidRPr="00625004" w:rsidRDefault="00C93000" w:rsidP="00B17542">
            <w:pPr>
              <w:jc w:val="center"/>
              <w:rPr>
                <w:rFonts w:ascii="Helvetica" w:hAnsi="Helvetica" w:cs="Arial"/>
              </w:rPr>
            </w:pPr>
          </w:p>
        </w:tc>
      </w:tr>
      <w:tr w:rsidR="00C93000" w:rsidRPr="00A22E42" w14:paraId="4E4DA30B" w14:textId="77777777" w:rsidTr="00625004">
        <w:trPr>
          <w:trHeight w:val="315"/>
          <w:jc w:val="center"/>
        </w:trPr>
        <w:tc>
          <w:tcPr>
            <w:tcW w:w="1134" w:type="pct"/>
            <w:shd w:val="clear" w:color="auto" w:fill="auto"/>
            <w:noWrap/>
            <w:vAlign w:val="center"/>
          </w:tcPr>
          <w:p w14:paraId="1A8E997C" w14:textId="77777777" w:rsidR="00C93000" w:rsidRPr="00284FA6" w:rsidRDefault="00C93000" w:rsidP="00B17542">
            <w:pPr>
              <w:jc w:val="center"/>
              <w:rPr>
                <w:rFonts w:ascii="Helvetica" w:hAnsi="Helvetica" w:cs="Arial"/>
                <w:b/>
                <w:bCs/>
              </w:rPr>
            </w:pPr>
            <w:r w:rsidRPr="00284FA6">
              <w:rPr>
                <w:rFonts w:ascii="Helvetica" w:hAnsi="Helvetica" w:cs="Arial"/>
                <w:b/>
                <w:bCs/>
              </w:rPr>
              <w:t>C2</w:t>
            </w:r>
          </w:p>
        </w:tc>
        <w:tc>
          <w:tcPr>
            <w:tcW w:w="644" w:type="pct"/>
            <w:shd w:val="clear" w:color="auto" w:fill="auto"/>
            <w:noWrap/>
            <w:vAlign w:val="center"/>
          </w:tcPr>
          <w:p w14:paraId="6BA2E982" w14:textId="77777777" w:rsidR="00C93000" w:rsidRPr="00625004" w:rsidRDefault="00C93000" w:rsidP="00B17542">
            <w:pPr>
              <w:jc w:val="center"/>
              <w:rPr>
                <w:rFonts w:ascii="Helvetica" w:hAnsi="Helvetica" w:cs="Arial"/>
              </w:rPr>
            </w:pPr>
          </w:p>
        </w:tc>
        <w:tc>
          <w:tcPr>
            <w:tcW w:w="644" w:type="pct"/>
            <w:shd w:val="clear" w:color="auto" w:fill="auto"/>
            <w:noWrap/>
            <w:vAlign w:val="center"/>
          </w:tcPr>
          <w:p w14:paraId="63E51AA8" w14:textId="77777777" w:rsidR="00C93000" w:rsidRPr="00625004" w:rsidRDefault="00C93000" w:rsidP="00B17542">
            <w:pPr>
              <w:jc w:val="center"/>
              <w:rPr>
                <w:rFonts w:ascii="Helvetica" w:hAnsi="Helvetica" w:cs="Arial"/>
              </w:rPr>
            </w:pPr>
            <w:r w:rsidRPr="00625004">
              <w:rPr>
                <w:rFonts w:ascii="Helvetica" w:hAnsi="Helvetica" w:cs="Arial"/>
              </w:rPr>
              <w:t>X</w:t>
            </w:r>
          </w:p>
        </w:tc>
        <w:tc>
          <w:tcPr>
            <w:tcW w:w="645" w:type="pct"/>
            <w:shd w:val="clear" w:color="auto" w:fill="auto"/>
            <w:noWrap/>
            <w:vAlign w:val="center"/>
          </w:tcPr>
          <w:p w14:paraId="673C9797" w14:textId="77777777" w:rsidR="00C93000" w:rsidRPr="00625004" w:rsidRDefault="00C93000" w:rsidP="00B17542">
            <w:pPr>
              <w:jc w:val="center"/>
              <w:rPr>
                <w:rFonts w:ascii="Helvetica" w:hAnsi="Helvetica" w:cs="Arial"/>
              </w:rPr>
            </w:pPr>
          </w:p>
        </w:tc>
        <w:tc>
          <w:tcPr>
            <w:tcW w:w="644" w:type="pct"/>
            <w:shd w:val="clear" w:color="auto" w:fill="auto"/>
            <w:noWrap/>
            <w:vAlign w:val="center"/>
          </w:tcPr>
          <w:p w14:paraId="1A905FAA" w14:textId="77777777" w:rsidR="00C93000" w:rsidRPr="00625004" w:rsidRDefault="00C93000" w:rsidP="00B17542">
            <w:pPr>
              <w:jc w:val="center"/>
              <w:rPr>
                <w:rFonts w:ascii="Helvetica" w:hAnsi="Helvetica" w:cs="Arial"/>
              </w:rPr>
            </w:pPr>
            <w:r w:rsidRPr="00625004">
              <w:rPr>
                <w:rFonts w:ascii="Helvetica" w:hAnsi="Helvetica" w:cs="Arial"/>
              </w:rPr>
              <w:t>X</w:t>
            </w:r>
          </w:p>
        </w:tc>
        <w:tc>
          <w:tcPr>
            <w:tcW w:w="644" w:type="pct"/>
            <w:shd w:val="clear" w:color="auto" w:fill="auto"/>
            <w:noWrap/>
            <w:vAlign w:val="center"/>
          </w:tcPr>
          <w:p w14:paraId="2FB2AE23" w14:textId="77777777" w:rsidR="00C93000" w:rsidRPr="00625004" w:rsidRDefault="00C93000" w:rsidP="00B17542">
            <w:pPr>
              <w:jc w:val="center"/>
              <w:rPr>
                <w:rFonts w:ascii="Helvetica" w:hAnsi="Helvetica" w:cs="Arial"/>
              </w:rPr>
            </w:pPr>
          </w:p>
        </w:tc>
        <w:tc>
          <w:tcPr>
            <w:tcW w:w="645" w:type="pct"/>
          </w:tcPr>
          <w:p w14:paraId="74CF4316" w14:textId="77777777" w:rsidR="00C93000" w:rsidRPr="00625004" w:rsidRDefault="00C93000" w:rsidP="00B17542">
            <w:pPr>
              <w:jc w:val="center"/>
              <w:rPr>
                <w:rFonts w:ascii="Helvetica" w:hAnsi="Helvetica" w:cs="Arial"/>
              </w:rPr>
            </w:pPr>
          </w:p>
        </w:tc>
      </w:tr>
      <w:tr w:rsidR="00C93000" w:rsidRPr="00A22E42" w14:paraId="07CF8652" w14:textId="77777777" w:rsidTr="00625004">
        <w:trPr>
          <w:trHeight w:val="315"/>
          <w:jc w:val="center"/>
        </w:trPr>
        <w:tc>
          <w:tcPr>
            <w:tcW w:w="1134" w:type="pct"/>
            <w:shd w:val="clear" w:color="auto" w:fill="auto"/>
            <w:noWrap/>
            <w:vAlign w:val="center"/>
          </w:tcPr>
          <w:p w14:paraId="1374C72C" w14:textId="77777777" w:rsidR="00C93000" w:rsidRPr="00284FA6" w:rsidRDefault="00C93000" w:rsidP="00B17542">
            <w:pPr>
              <w:jc w:val="center"/>
              <w:rPr>
                <w:rFonts w:ascii="Helvetica" w:hAnsi="Helvetica" w:cs="Arial"/>
                <w:b/>
                <w:bCs/>
              </w:rPr>
            </w:pPr>
            <w:r w:rsidRPr="00284FA6">
              <w:rPr>
                <w:rFonts w:ascii="Helvetica" w:hAnsi="Helvetica" w:cs="Arial"/>
                <w:b/>
                <w:bCs/>
              </w:rPr>
              <w:t>C3</w:t>
            </w:r>
          </w:p>
        </w:tc>
        <w:tc>
          <w:tcPr>
            <w:tcW w:w="644" w:type="pct"/>
            <w:shd w:val="clear" w:color="auto" w:fill="auto"/>
            <w:noWrap/>
            <w:vAlign w:val="center"/>
          </w:tcPr>
          <w:p w14:paraId="0209A53A" w14:textId="77777777" w:rsidR="00C93000" w:rsidRPr="00625004" w:rsidRDefault="00C93000" w:rsidP="00B17542">
            <w:pPr>
              <w:jc w:val="center"/>
              <w:rPr>
                <w:rFonts w:ascii="Helvetica" w:hAnsi="Helvetica" w:cs="Arial"/>
              </w:rPr>
            </w:pPr>
          </w:p>
        </w:tc>
        <w:tc>
          <w:tcPr>
            <w:tcW w:w="644" w:type="pct"/>
            <w:shd w:val="clear" w:color="auto" w:fill="auto"/>
            <w:noWrap/>
            <w:vAlign w:val="center"/>
          </w:tcPr>
          <w:p w14:paraId="47144510" w14:textId="77777777" w:rsidR="00C93000" w:rsidRPr="00625004" w:rsidRDefault="00C93000" w:rsidP="00B17542">
            <w:pPr>
              <w:jc w:val="center"/>
              <w:rPr>
                <w:rFonts w:ascii="Helvetica" w:hAnsi="Helvetica" w:cs="Arial"/>
              </w:rPr>
            </w:pPr>
            <w:r w:rsidRPr="00625004">
              <w:rPr>
                <w:rFonts w:ascii="Helvetica" w:hAnsi="Helvetica" w:cs="Arial"/>
              </w:rPr>
              <w:t>X</w:t>
            </w:r>
          </w:p>
        </w:tc>
        <w:tc>
          <w:tcPr>
            <w:tcW w:w="645" w:type="pct"/>
            <w:shd w:val="clear" w:color="auto" w:fill="auto"/>
            <w:noWrap/>
            <w:vAlign w:val="center"/>
          </w:tcPr>
          <w:p w14:paraId="6FAA49FC" w14:textId="77777777" w:rsidR="00C93000" w:rsidRPr="00625004" w:rsidRDefault="00C93000" w:rsidP="00B17542">
            <w:pPr>
              <w:jc w:val="center"/>
              <w:rPr>
                <w:rFonts w:ascii="Helvetica" w:hAnsi="Helvetica" w:cs="Arial"/>
              </w:rPr>
            </w:pPr>
          </w:p>
        </w:tc>
        <w:tc>
          <w:tcPr>
            <w:tcW w:w="644" w:type="pct"/>
            <w:shd w:val="clear" w:color="auto" w:fill="auto"/>
            <w:noWrap/>
            <w:vAlign w:val="center"/>
          </w:tcPr>
          <w:p w14:paraId="72E52ADA" w14:textId="77777777" w:rsidR="00C93000" w:rsidRPr="00625004" w:rsidRDefault="00C93000" w:rsidP="00B17542">
            <w:pPr>
              <w:jc w:val="center"/>
              <w:rPr>
                <w:rFonts w:ascii="Helvetica" w:hAnsi="Helvetica" w:cs="Arial"/>
              </w:rPr>
            </w:pPr>
          </w:p>
        </w:tc>
        <w:tc>
          <w:tcPr>
            <w:tcW w:w="644" w:type="pct"/>
            <w:shd w:val="clear" w:color="auto" w:fill="auto"/>
            <w:noWrap/>
            <w:vAlign w:val="center"/>
          </w:tcPr>
          <w:p w14:paraId="5CA9D305" w14:textId="77777777" w:rsidR="00C93000" w:rsidRPr="00625004" w:rsidRDefault="00C93000" w:rsidP="00B17542">
            <w:pPr>
              <w:jc w:val="center"/>
              <w:rPr>
                <w:rFonts w:ascii="Helvetica" w:hAnsi="Helvetica" w:cs="Arial"/>
              </w:rPr>
            </w:pPr>
          </w:p>
        </w:tc>
        <w:tc>
          <w:tcPr>
            <w:tcW w:w="645" w:type="pct"/>
          </w:tcPr>
          <w:p w14:paraId="7A116152" w14:textId="77777777" w:rsidR="00C93000" w:rsidRPr="00625004" w:rsidRDefault="00C93000" w:rsidP="00B17542">
            <w:pPr>
              <w:jc w:val="center"/>
              <w:rPr>
                <w:rFonts w:ascii="Helvetica" w:hAnsi="Helvetica" w:cs="Arial"/>
              </w:rPr>
            </w:pPr>
          </w:p>
        </w:tc>
      </w:tr>
      <w:tr w:rsidR="00C93000" w:rsidRPr="00A22E42" w14:paraId="4D1FBD5B" w14:textId="77777777" w:rsidTr="00625004">
        <w:trPr>
          <w:trHeight w:val="315"/>
          <w:jc w:val="center"/>
        </w:trPr>
        <w:tc>
          <w:tcPr>
            <w:tcW w:w="1134" w:type="pct"/>
            <w:shd w:val="clear" w:color="auto" w:fill="auto"/>
            <w:noWrap/>
            <w:vAlign w:val="center"/>
          </w:tcPr>
          <w:p w14:paraId="3F60B11C" w14:textId="77777777" w:rsidR="00C93000" w:rsidRPr="00284FA6" w:rsidRDefault="00C93000" w:rsidP="00B17542">
            <w:pPr>
              <w:jc w:val="center"/>
              <w:rPr>
                <w:rFonts w:ascii="Helvetica" w:hAnsi="Helvetica" w:cs="Arial"/>
                <w:b/>
                <w:bCs/>
              </w:rPr>
            </w:pPr>
            <w:r w:rsidRPr="00284FA6">
              <w:rPr>
                <w:rFonts w:ascii="Helvetica" w:hAnsi="Helvetica" w:cs="Arial"/>
                <w:b/>
                <w:bCs/>
              </w:rPr>
              <w:t>D1</w:t>
            </w:r>
          </w:p>
        </w:tc>
        <w:tc>
          <w:tcPr>
            <w:tcW w:w="644" w:type="pct"/>
            <w:shd w:val="clear" w:color="auto" w:fill="auto"/>
            <w:noWrap/>
            <w:vAlign w:val="center"/>
          </w:tcPr>
          <w:p w14:paraId="7B775749" w14:textId="77777777" w:rsidR="00C93000" w:rsidRPr="00625004" w:rsidRDefault="00C93000" w:rsidP="00B17542">
            <w:pPr>
              <w:jc w:val="center"/>
              <w:rPr>
                <w:rFonts w:ascii="Helvetica" w:hAnsi="Helvetica" w:cs="Arial"/>
              </w:rPr>
            </w:pPr>
          </w:p>
        </w:tc>
        <w:tc>
          <w:tcPr>
            <w:tcW w:w="644" w:type="pct"/>
            <w:shd w:val="clear" w:color="auto" w:fill="auto"/>
            <w:noWrap/>
            <w:vAlign w:val="center"/>
          </w:tcPr>
          <w:p w14:paraId="2C5C7CBD" w14:textId="77777777" w:rsidR="00C93000" w:rsidRPr="00625004" w:rsidRDefault="00C93000" w:rsidP="00B17542">
            <w:pPr>
              <w:jc w:val="center"/>
              <w:rPr>
                <w:rFonts w:ascii="Helvetica" w:hAnsi="Helvetica" w:cs="Arial"/>
              </w:rPr>
            </w:pPr>
          </w:p>
        </w:tc>
        <w:tc>
          <w:tcPr>
            <w:tcW w:w="645" w:type="pct"/>
            <w:shd w:val="clear" w:color="auto" w:fill="auto"/>
            <w:noWrap/>
            <w:vAlign w:val="center"/>
          </w:tcPr>
          <w:p w14:paraId="732A23D1" w14:textId="77777777" w:rsidR="00C93000" w:rsidRPr="00625004" w:rsidRDefault="00C93000" w:rsidP="00B17542">
            <w:pPr>
              <w:jc w:val="center"/>
              <w:rPr>
                <w:rFonts w:ascii="Helvetica" w:hAnsi="Helvetica" w:cs="Arial"/>
              </w:rPr>
            </w:pPr>
          </w:p>
        </w:tc>
        <w:tc>
          <w:tcPr>
            <w:tcW w:w="644" w:type="pct"/>
            <w:shd w:val="clear" w:color="auto" w:fill="auto"/>
            <w:noWrap/>
            <w:vAlign w:val="center"/>
          </w:tcPr>
          <w:p w14:paraId="32ACFBDE" w14:textId="77777777" w:rsidR="00C93000" w:rsidRPr="00625004" w:rsidRDefault="00C93000" w:rsidP="00B17542">
            <w:pPr>
              <w:jc w:val="center"/>
              <w:rPr>
                <w:rFonts w:ascii="Helvetica" w:hAnsi="Helvetica" w:cs="Arial"/>
              </w:rPr>
            </w:pPr>
            <w:r w:rsidRPr="00625004">
              <w:rPr>
                <w:rFonts w:ascii="Helvetica" w:hAnsi="Helvetica" w:cs="Arial"/>
              </w:rPr>
              <w:t>X</w:t>
            </w:r>
          </w:p>
        </w:tc>
        <w:tc>
          <w:tcPr>
            <w:tcW w:w="644" w:type="pct"/>
            <w:shd w:val="clear" w:color="auto" w:fill="auto"/>
            <w:noWrap/>
            <w:vAlign w:val="center"/>
          </w:tcPr>
          <w:p w14:paraId="31473F8D" w14:textId="77777777" w:rsidR="00C93000" w:rsidRPr="00625004" w:rsidRDefault="00C93000" w:rsidP="00B17542">
            <w:pPr>
              <w:jc w:val="center"/>
              <w:rPr>
                <w:rFonts w:ascii="Helvetica" w:hAnsi="Helvetica" w:cs="Arial"/>
              </w:rPr>
            </w:pPr>
            <w:r w:rsidRPr="00625004">
              <w:rPr>
                <w:rFonts w:ascii="Helvetica" w:hAnsi="Helvetica" w:cs="Arial"/>
              </w:rPr>
              <w:t>X</w:t>
            </w:r>
          </w:p>
        </w:tc>
        <w:tc>
          <w:tcPr>
            <w:tcW w:w="645" w:type="pct"/>
          </w:tcPr>
          <w:p w14:paraId="155DDE24" w14:textId="77777777" w:rsidR="00C93000" w:rsidRPr="00625004" w:rsidRDefault="00C93000" w:rsidP="00B17542">
            <w:pPr>
              <w:jc w:val="center"/>
              <w:rPr>
                <w:rFonts w:ascii="Helvetica" w:hAnsi="Helvetica" w:cs="Arial"/>
              </w:rPr>
            </w:pPr>
            <w:r w:rsidRPr="00625004">
              <w:rPr>
                <w:rFonts w:ascii="Helvetica" w:hAnsi="Helvetica" w:cs="Arial"/>
              </w:rPr>
              <w:t>X</w:t>
            </w:r>
          </w:p>
        </w:tc>
      </w:tr>
      <w:tr w:rsidR="00C93000" w:rsidRPr="00A22E42" w14:paraId="23590EF7" w14:textId="77777777" w:rsidTr="00625004">
        <w:trPr>
          <w:trHeight w:val="315"/>
          <w:jc w:val="center"/>
        </w:trPr>
        <w:tc>
          <w:tcPr>
            <w:tcW w:w="1134" w:type="pct"/>
            <w:shd w:val="clear" w:color="auto" w:fill="auto"/>
            <w:noWrap/>
            <w:vAlign w:val="center"/>
          </w:tcPr>
          <w:p w14:paraId="55B02153" w14:textId="77777777" w:rsidR="00C93000" w:rsidRPr="00284FA6" w:rsidRDefault="00C93000" w:rsidP="00B17542">
            <w:pPr>
              <w:jc w:val="center"/>
              <w:rPr>
                <w:rFonts w:ascii="Helvetica" w:hAnsi="Helvetica" w:cs="Arial"/>
                <w:b/>
                <w:bCs/>
              </w:rPr>
            </w:pPr>
            <w:r w:rsidRPr="00284FA6">
              <w:rPr>
                <w:rFonts w:ascii="Helvetica" w:hAnsi="Helvetica" w:cs="Arial"/>
                <w:b/>
                <w:bCs/>
              </w:rPr>
              <w:t>D2</w:t>
            </w:r>
          </w:p>
        </w:tc>
        <w:tc>
          <w:tcPr>
            <w:tcW w:w="644" w:type="pct"/>
            <w:shd w:val="clear" w:color="auto" w:fill="auto"/>
            <w:noWrap/>
            <w:vAlign w:val="center"/>
          </w:tcPr>
          <w:p w14:paraId="60FB621D" w14:textId="77777777" w:rsidR="00C93000" w:rsidRPr="00625004" w:rsidRDefault="00C93000" w:rsidP="00B17542">
            <w:pPr>
              <w:jc w:val="center"/>
              <w:rPr>
                <w:rFonts w:ascii="Helvetica" w:hAnsi="Helvetica" w:cs="Arial"/>
              </w:rPr>
            </w:pPr>
          </w:p>
        </w:tc>
        <w:tc>
          <w:tcPr>
            <w:tcW w:w="644" w:type="pct"/>
            <w:shd w:val="clear" w:color="auto" w:fill="auto"/>
            <w:noWrap/>
            <w:vAlign w:val="center"/>
          </w:tcPr>
          <w:p w14:paraId="26EFE122" w14:textId="77777777" w:rsidR="00C93000" w:rsidRPr="00625004" w:rsidRDefault="00C93000" w:rsidP="00B17542">
            <w:pPr>
              <w:jc w:val="center"/>
              <w:rPr>
                <w:rFonts w:ascii="Helvetica" w:hAnsi="Helvetica" w:cs="Arial"/>
              </w:rPr>
            </w:pPr>
          </w:p>
        </w:tc>
        <w:tc>
          <w:tcPr>
            <w:tcW w:w="645" w:type="pct"/>
            <w:shd w:val="clear" w:color="auto" w:fill="auto"/>
            <w:noWrap/>
            <w:vAlign w:val="center"/>
          </w:tcPr>
          <w:p w14:paraId="5B9C8CB9" w14:textId="77777777" w:rsidR="00C93000" w:rsidRPr="00625004" w:rsidRDefault="00C93000" w:rsidP="00B17542">
            <w:pPr>
              <w:jc w:val="center"/>
              <w:rPr>
                <w:rFonts w:ascii="Helvetica" w:hAnsi="Helvetica" w:cs="Arial"/>
              </w:rPr>
            </w:pPr>
          </w:p>
        </w:tc>
        <w:tc>
          <w:tcPr>
            <w:tcW w:w="644" w:type="pct"/>
            <w:shd w:val="clear" w:color="auto" w:fill="auto"/>
            <w:noWrap/>
            <w:vAlign w:val="center"/>
          </w:tcPr>
          <w:p w14:paraId="1FCF77F7" w14:textId="77777777" w:rsidR="00C93000" w:rsidRPr="00625004" w:rsidRDefault="00C93000" w:rsidP="00B17542">
            <w:pPr>
              <w:jc w:val="center"/>
              <w:rPr>
                <w:rFonts w:ascii="Helvetica" w:hAnsi="Helvetica" w:cs="Arial"/>
              </w:rPr>
            </w:pPr>
            <w:r w:rsidRPr="00625004">
              <w:rPr>
                <w:rFonts w:ascii="Helvetica" w:hAnsi="Helvetica" w:cs="Arial"/>
              </w:rPr>
              <w:t>X</w:t>
            </w:r>
          </w:p>
        </w:tc>
        <w:tc>
          <w:tcPr>
            <w:tcW w:w="644" w:type="pct"/>
            <w:shd w:val="clear" w:color="auto" w:fill="auto"/>
            <w:noWrap/>
            <w:vAlign w:val="center"/>
          </w:tcPr>
          <w:p w14:paraId="753A01A3" w14:textId="77777777" w:rsidR="00C93000" w:rsidRPr="00625004" w:rsidRDefault="00C93000" w:rsidP="00B17542">
            <w:pPr>
              <w:jc w:val="center"/>
              <w:rPr>
                <w:rFonts w:ascii="Helvetica" w:hAnsi="Helvetica" w:cs="Arial"/>
              </w:rPr>
            </w:pPr>
          </w:p>
        </w:tc>
        <w:tc>
          <w:tcPr>
            <w:tcW w:w="645" w:type="pct"/>
          </w:tcPr>
          <w:p w14:paraId="4D5DD249" w14:textId="77777777" w:rsidR="00C93000" w:rsidRPr="00625004" w:rsidRDefault="00C93000" w:rsidP="00B17542">
            <w:pPr>
              <w:jc w:val="center"/>
              <w:rPr>
                <w:rFonts w:ascii="Helvetica" w:hAnsi="Helvetica" w:cs="Arial"/>
              </w:rPr>
            </w:pPr>
          </w:p>
        </w:tc>
      </w:tr>
      <w:tr w:rsidR="00C93000" w:rsidRPr="00A22E42" w14:paraId="301990D7" w14:textId="77777777" w:rsidTr="00625004">
        <w:trPr>
          <w:trHeight w:val="315"/>
          <w:jc w:val="center"/>
        </w:trPr>
        <w:tc>
          <w:tcPr>
            <w:tcW w:w="1134" w:type="pct"/>
            <w:shd w:val="clear" w:color="auto" w:fill="auto"/>
            <w:noWrap/>
            <w:vAlign w:val="center"/>
          </w:tcPr>
          <w:p w14:paraId="2A9FE868" w14:textId="77777777" w:rsidR="00C93000" w:rsidRPr="00284FA6" w:rsidRDefault="00C93000" w:rsidP="00B17542">
            <w:pPr>
              <w:jc w:val="center"/>
              <w:rPr>
                <w:rFonts w:ascii="Helvetica" w:hAnsi="Helvetica" w:cs="Arial"/>
                <w:b/>
                <w:bCs/>
              </w:rPr>
            </w:pPr>
            <w:r w:rsidRPr="00284FA6">
              <w:rPr>
                <w:rFonts w:ascii="Helvetica" w:hAnsi="Helvetica" w:cs="Arial"/>
                <w:b/>
                <w:bCs/>
              </w:rPr>
              <w:t>D3</w:t>
            </w:r>
          </w:p>
        </w:tc>
        <w:tc>
          <w:tcPr>
            <w:tcW w:w="644" w:type="pct"/>
            <w:shd w:val="clear" w:color="auto" w:fill="auto"/>
            <w:noWrap/>
            <w:vAlign w:val="center"/>
          </w:tcPr>
          <w:p w14:paraId="53A3ACFB" w14:textId="77777777" w:rsidR="00C93000" w:rsidRPr="00625004" w:rsidRDefault="00C93000" w:rsidP="00B17542">
            <w:pPr>
              <w:jc w:val="center"/>
              <w:rPr>
                <w:rFonts w:ascii="Helvetica" w:hAnsi="Helvetica" w:cs="Arial"/>
              </w:rPr>
            </w:pPr>
          </w:p>
        </w:tc>
        <w:tc>
          <w:tcPr>
            <w:tcW w:w="644" w:type="pct"/>
            <w:shd w:val="clear" w:color="auto" w:fill="auto"/>
            <w:noWrap/>
            <w:vAlign w:val="center"/>
          </w:tcPr>
          <w:p w14:paraId="492FF2CC" w14:textId="77777777" w:rsidR="00C93000" w:rsidRPr="00625004" w:rsidRDefault="00C93000" w:rsidP="00B17542">
            <w:pPr>
              <w:jc w:val="center"/>
              <w:rPr>
                <w:rFonts w:ascii="Helvetica" w:hAnsi="Helvetica" w:cs="Arial"/>
              </w:rPr>
            </w:pPr>
          </w:p>
        </w:tc>
        <w:tc>
          <w:tcPr>
            <w:tcW w:w="645" w:type="pct"/>
            <w:shd w:val="clear" w:color="auto" w:fill="auto"/>
            <w:noWrap/>
            <w:vAlign w:val="center"/>
          </w:tcPr>
          <w:p w14:paraId="4F825F3D" w14:textId="77777777" w:rsidR="00C93000" w:rsidRPr="00625004" w:rsidRDefault="00C93000" w:rsidP="00B17542">
            <w:pPr>
              <w:jc w:val="center"/>
              <w:rPr>
                <w:rFonts w:ascii="Helvetica" w:hAnsi="Helvetica" w:cs="Arial"/>
              </w:rPr>
            </w:pPr>
          </w:p>
        </w:tc>
        <w:tc>
          <w:tcPr>
            <w:tcW w:w="644" w:type="pct"/>
            <w:shd w:val="clear" w:color="auto" w:fill="auto"/>
            <w:noWrap/>
            <w:vAlign w:val="center"/>
          </w:tcPr>
          <w:p w14:paraId="578C8CE9" w14:textId="77777777" w:rsidR="00C93000" w:rsidRPr="00625004" w:rsidRDefault="00C93000" w:rsidP="00B17542">
            <w:pPr>
              <w:jc w:val="center"/>
              <w:rPr>
                <w:rFonts w:ascii="Helvetica" w:hAnsi="Helvetica" w:cs="Arial"/>
              </w:rPr>
            </w:pPr>
            <w:r w:rsidRPr="00625004">
              <w:rPr>
                <w:rFonts w:ascii="Helvetica" w:hAnsi="Helvetica" w:cs="Arial"/>
              </w:rPr>
              <w:t>X</w:t>
            </w:r>
          </w:p>
        </w:tc>
        <w:tc>
          <w:tcPr>
            <w:tcW w:w="644" w:type="pct"/>
            <w:shd w:val="clear" w:color="auto" w:fill="auto"/>
            <w:noWrap/>
            <w:vAlign w:val="center"/>
          </w:tcPr>
          <w:p w14:paraId="4606BA1C" w14:textId="77777777" w:rsidR="00C93000" w:rsidRPr="00625004" w:rsidRDefault="00C93000" w:rsidP="00B17542">
            <w:pPr>
              <w:jc w:val="center"/>
              <w:rPr>
                <w:rFonts w:ascii="Helvetica" w:hAnsi="Helvetica" w:cs="Arial"/>
              </w:rPr>
            </w:pPr>
            <w:r w:rsidRPr="00625004">
              <w:rPr>
                <w:rFonts w:ascii="Helvetica" w:hAnsi="Helvetica" w:cs="Arial"/>
              </w:rPr>
              <w:t>X</w:t>
            </w:r>
          </w:p>
        </w:tc>
        <w:tc>
          <w:tcPr>
            <w:tcW w:w="645" w:type="pct"/>
          </w:tcPr>
          <w:p w14:paraId="0B1E9A7E" w14:textId="77777777" w:rsidR="00C93000" w:rsidRPr="00625004" w:rsidRDefault="00C93000" w:rsidP="00B17542">
            <w:pPr>
              <w:jc w:val="center"/>
              <w:rPr>
                <w:rFonts w:ascii="Helvetica" w:hAnsi="Helvetica" w:cs="Arial"/>
              </w:rPr>
            </w:pPr>
            <w:r w:rsidRPr="00625004">
              <w:rPr>
                <w:rFonts w:ascii="Helvetica" w:hAnsi="Helvetica" w:cs="Arial"/>
              </w:rPr>
              <w:t>X</w:t>
            </w:r>
          </w:p>
        </w:tc>
      </w:tr>
      <w:tr w:rsidR="00C93000" w:rsidRPr="00A22E42" w14:paraId="2F5C042A" w14:textId="77777777" w:rsidTr="00625004">
        <w:trPr>
          <w:trHeight w:val="315"/>
          <w:jc w:val="center"/>
        </w:trPr>
        <w:tc>
          <w:tcPr>
            <w:tcW w:w="1134" w:type="pct"/>
            <w:shd w:val="clear" w:color="auto" w:fill="auto"/>
            <w:noWrap/>
            <w:vAlign w:val="center"/>
          </w:tcPr>
          <w:p w14:paraId="5FD6635E" w14:textId="77777777" w:rsidR="00C93000" w:rsidRPr="00284FA6" w:rsidRDefault="00C93000" w:rsidP="00B17542">
            <w:pPr>
              <w:jc w:val="center"/>
              <w:rPr>
                <w:rFonts w:ascii="Helvetica" w:hAnsi="Helvetica" w:cs="Arial"/>
                <w:b/>
                <w:bCs/>
              </w:rPr>
            </w:pPr>
            <w:r w:rsidRPr="00284FA6">
              <w:rPr>
                <w:rFonts w:ascii="Helvetica" w:hAnsi="Helvetica" w:cs="Arial"/>
                <w:b/>
                <w:bCs/>
              </w:rPr>
              <w:t>D4</w:t>
            </w:r>
          </w:p>
        </w:tc>
        <w:tc>
          <w:tcPr>
            <w:tcW w:w="644" w:type="pct"/>
            <w:shd w:val="clear" w:color="auto" w:fill="auto"/>
            <w:noWrap/>
            <w:vAlign w:val="center"/>
          </w:tcPr>
          <w:p w14:paraId="3EAEF021" w14:textId="77777777" w:rsidR="00C93000" w:rsidRPr="00625004" w:rsidRDefault="00C93000" w:rsidP="00B17542">
            <w:pPr>
              <w:jc w:val="center"/>
              <w:rPr>
                <w:rFonts w:ascii="Helvetica" w:hAnsi="Helvetica" w:cs="Arial"/>
              </w:rPr>
            </w:pPr>
          </w:p>
        </w:tc>
        <w:tc>
          <w:tcPr>
            <w:tcW w:w="644" w:type="pct"/>
            <w:shd w:val="clear" w:color="auto" w:fill="auto"/>
            <w:noWrap/>
            <w:vAlign w:val="center"/>
          </w:tcPr>
          <w:p w14:paraId="583EF9CE" w14:textId="77777777" w:rsidR="00C93000" w:rsidRPr="00625004" w:rsidRDefault="00C93000" w:rsidP="00B17542">
            <w:pPr>
              <w:jc w:val="center"/>
              <w:rPr>
                <w:rFonts w:ascii="Helvetica" w:hAnsi="Helvetica" w:cs="Arial"/>
              </w:rPr>
            </w:pPr>
          </w:p>
        </w:tc>
        <w:tc>
          <w:tcPr>
            <w:tcW w:w="645" w:type="pct"/>
            <w:shd w:val="clear" w:color="auto" w:fill="auto"/>
            <w:noWrap/>
            <w:vAlign w:val="center"/>
          </w:tcPr>
          <w:p w14:paraId="0302292F" w14:textId="77777777" w:rsidR="00C93000" w:rsidRPr="00625004" w:rsidRDefault="00C93000" w:rsidP="00B17542">
            <w:pPr>
              <w:jc w:val="center"/>
              <w:rPr>
                <w:rFonts w:ascii="Helvetica" w:hAnsi="Helvetica" w:cs="Arial"/>
              </w:rPr>
            </w:pPr>
          </w:p>
        </w:tc>
        <w:tc>
          <w:tcPr>
            <w:tcW w:w="644" w:type="pct"/>
            <w:shd w:val="clear" w:color="auto" w:fill="auto"/>
            <w:noWrap/>
            <w:vAlign w:val="center"/>
          </w:tcPr>
          <w:p w14:paraId="04F29F48" w14:textId="77777777" w:rsidR="00C93000" w:rsidRPr="00625004" w:rsidRDefault="00C93000" w:rsidP="00B17542">
            <w:pPr>
              <w:jc w:val="center"/>
              <w:rPr>
                <w:rFonts w:ascii="Helvetica" w:hAnsi="Helvetica" w:cs="Arial"/>
              </w:rPr>
            </w:pPr>
          </w:p>
        </w:tc>
        <w:tc>
          <w:tcPr>
            <w:tcW w:w="644" w:type="pct"/>
            <w:shd w:val="clear" w:color="auto" w:fill="auto"/>
            <w:noWrap/>
            <w:vAlign w:val="center"/>
          </w:tcPr>
          <w:p w14:paraId="6AD55144" w14:textId="77777777" w:rsidR="00C93000" w:rsidRPr="00625004" w:rsidRDefault="00C93000" w:rsidP="00B17542">
            <w:pPr>
              <w:jc w:val="center"/>
              <w:rPr>
                <w:rFonts w:ascii="Helvetica" w:hAnsi="Helvetica" w:cs="Arial"/>
              </w:rPr>
            </w:pPr>
          </w:p>
        </w:tc>
        <w:tc>
          <w:tcPr>
            <w:tcW w:w="645" w:type="pct"/>
          </w:tcPr>
          <w:p w14:paraId="149B92D0" w14:textId="77777777" w:rsidR="00C93000" w:rsidRPr="00625004" w:rsidRDefault="00C93000" w:rsidP="00B17542">
            <w:pPr>
              <w:jc w:val="center"/>
              <w:rPr>
                <w:rFonts w:ascii="Helvetica" w:hAnsi="Helvetica" w:cs="Arial"/>
              </w:rPr>
            </w:pPr>
            <w:r w:rsidRPr="00625004">
              <w:rPr>
                <w:rFonts w:ascii="Helvetica" w:hAnsi="Helvetica" w:cs="Arial"/>
              </w:rPr>
              <w:t>X</w:t>
            </w:r>
          </w:p>
        </w:tc>
      </w:tr>
    </w:tbl>
    <w:p w14:paraId="01290A53" w14:textId="77777777" w:rsidR="00BA0A47" w:rsidRDefault="00BA0A47" w:rsidP="00BA0A47"/>
    <w:p w14:paraId="1E7DD178" w14:textId="77777777" w:rsidR="00BA0A47" w:rsidRPr="00995C61" w:rsidRDefault="00BA0A47" w:rsidP="00BA0A47"/>
    <w:p w14:paraId="4DDF82FC" w14:textId="219D81F6" w:rsidR="001B4652" w:rsidRDefault="00BA0A47">
      <w:r>
        <w:rPr>
          <w:rFonts w:ascii="FogertyHairline" w:hAnsi="FogertyHairline"/>
          <w:b/>
          <w:color w:val="FFFFFF" w:themeColor="background1"/>
        </w:rPr>
        <w:br w:type="page"/>
      </w:r>
    </w:p>
    <w:tbl>
      <w:tblPr>
        <w:tblStyle w:val="TableGrid"/>
        <w:tblW w:w="0" w:type="auto"/>
        <w:tblLook w:val="04A0" w:firstRow="1" w:lastRow="0" w:firstColumn="1" w:lastColumn="0" w:noHBand="0" w:noVBand="1"/>
      </w:tblPr>
      <w:tblGrid>
        <w:gridCol w:w="10456"/>
      </w:tblGrid>
      <w:tr w:rsidR="001B4652" w14:paraId="05537AA4" w14:textId="77777777" w:rsidTr="00CE217A">
        <w:trPr>
          <w:trHeight w:val="14726"/>
        </w:trPr>
        <w:tc>
          <w:tcPr>
            <w:tcW w:w="10456" w:type="dxa"/>
            <w:shd w:val="clear" w:color="auto" w:fill="auto"/>
            <w:vAlign w:val="center"/>
          </w:tcPr>
          <w:p w14:paraId="6A25F291" w14:textId="77777777" w:rsidR="001B4652" w:rsidRPr="00030AC7" w:rsidRDefault="001B4652" w:rsidP="00CE217A">
            <w:pPr>
              <w:pStyle w:val="Heading1"/>
              <w:jc w:val="center"/>
              <w:rPr>
                <w:rFonts w:ascii="FogertyHairline" w:hAnsi="FogertyHairline"/>
                <w:color w:val="auto"/>
                <w:sz w:val="56"/>
                <w:szCs w:val="56"/>
              </w:rPr>
            </w:pPr>
            <w:bookmarkStart w:id="8" w:name="_Toc115182193"/>
            <w:bookmarkStart w:id="9" w:name="_Toc146205296"/>
            <w:r w:rsidRPr="00030AC7">
              <w:rPr>
                <w:rFonts w:ascii="FogertyHairline" w:hAnsi="FogertyHairline"/>
                <w:color w:val="auto"/>
                <w:sz w:val="56"/>
                <w:szCs w:val="56"/>
              </w:rPr>
              <w:lastRenderedPageBreak/>
              <w:t>UNITS</w:t>
            </w:r>
            <w:bookmarkEnd w:id="8"/>
            <w:bookmarkEnd w:id="9"/>
          </w:p>
          <w:p w14:paraId="4CD793F2" w14:textId="77777777" w:rsidR="001B4652" w:rsidRPr="004779D1" w:rsidRDefault="001B4652" w:rsidP="00CE217A">
            <w:pPr>
              <w:jc w:val="center"/>
              <w:rPr>
                <w:rFonts w:cs="Open Sans"/>
                <w:b/>
              </w:rPr>
            </w:pPr>
          </w:p>
        </w:tc>
      </w:tr>
    </w:tbl>
    <w:p w14:paraId="6E94A33E" w14:textId="77777777" w:rsidR="001B4652" w:rsidRDefault="001B4652" w:rsidP="001B4652">
      <w:pPr>
        <w:rPr>
          <w:rFonts w:cs="Open Sans"/>
        </w:rPr>
      </w:pPr>
    </w:p>
    <w:tbl>
      <w:tblPr>
        <w:tblW w:w="103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703"/>
        <w:gridCol w:w="1109"/>
        <w:gridCol w:w="1526"/>
        <w:gridCol w:w="758"/>
        <w:gridCol w:w="1125"/>
        <w:gridCol w:w="145"/>
        <w:gridCol w:w="1954"/>
      </w:tblGrid>
      <w:tr w:rsidR="00DE4AE3" w:rsidRPr="00A22E42" w14:paraId="1BC61C75" w14:textId="77777777" w:rsidTr="00B17542">
        <w:trPr>
          <w:trHeight w:val="432"/>
        </w:trPr>
        <w:tc>
          <w:tcPr>
            <w:tcW w:w="10320" w:type="dxa"/>
            <w:gridSpan w:val="7"/>
          </w:tcPr>
          <w:p w14:paraId="7BEBAFD9" w14:textId="77777777" w:rsidR="00DE4AE3" w:rsidRPr="00284FA6" w:rsidRDefault="00DE4AE3" w:rsidP="00B17542">
            <w:pPr>
              <w:pStyle w:val="Heading2"/>
              <w:rPr>
                <w:rFonts w:ascii="Helvetica" w:hAnsi="Helvetica"/>
                <w:iCs/>
                <w:color w:val="auto"/>
              </w:rPr>
            </w:pPr>
            <w:bookmarkStart w:id="10" w:name="_Toc114830314"/>
            <w:bookmarkStart w:id="11" w:name="_Toc146205297"/>
            <w:r w:rsidRPr="00284FA6">
              <w:rPr>
                <w:rFonts w:ascii="Helvetica" w:hAnsi="Helvetica"/>
                <w:color w:val="auto"/>
              </w:rPr>
              <w:lastRenderedPageBreak/>
              <w:t>APPROACHES TO ACTING</w:t>
            </w:r>
            <w:bookmarkEnd w:id="10"/>
            <w:bookmarkEnd w:id="11"/>
          </w:p>
        </w:tc>
      </w:tr>
      <w:tr w:rsidR="00DE4AE3" w:rsidRPr="00A22E42" w14:paraId="04B7C79C" w14:textId="77777777" w:rsidTr="00B17542">
        <w:trPr>
          <w:trHeight w:val="432"/>
        </w:trPr>
        <w:tc>
          <w:tcPr>
            <w:tcW w:w="3703" w:type="dxa"/>
            <w:shd w:val="clear" w:color="auto" w:fill="BFBFBF" w:themeFill="background1" w:themeFillShade="BF"/>
          </w:tcPr>
          <w:p w14:paraId="1A3E7B50" w14:textId="77777777" w:rsidR="00DE4AE3" w:rsidRPr="00284FA6" w:rsidRDefault="00DE4AE3" w:rsidP="00B17542">
            <w:pPr>
              <w:jc w:val="both"/>
              <w:rPr>
                <w:rFonts w:ascii="Helvetica" w:hAnsi="Helvetica" w:cs="Open Sans"/>
                <w:b/>
              </w:rPr>
            </w:pPr>
            <w:r w:rsidRPr="00284FA6">
              <w:rPr>
                <w:rFonts w:ascii="Helvetica" w:hAnsi="Helvetica" w:cs="Open Sans"/>
                <w:b/>
              </w:rPr>
              <w:t>Level</w:t>
            </w:r>
          </w:p>
        </w:tc>
        <w:tc>
          <w:tcPr>
            <w:tcW w:w="1109" w:type="dxa"/>
          </w:tcPr>
          <w:p w14:paraId="6A0D787D" w14:textId="77777777" w:rsidR="00DE4AE3" w:rsidRPr="00284FA6" w:rsidRDefault="00DE4AE3" w:rsidP="00B17542">
            <w:pPr>
              <w:jc w:val="both"/>
              <w:rPr>
                <w:rFonts w:ascii="Helvetica" w:hAnsi="Helvetica" w:cs="Open Sans"/>
              </w:rPr>
            </w:pPr>
            <w:r w:rsidRPr="00284FA6">
              <w:rPr>
                <w:rFonts w:ascii="Helvetica" w:hAnsi="Helvetica" w:cs="Open Sans"/>
              </w:rPr>
              <w:t>7</w:t>
            </w:r>
          </w:p>
        </w:tc>
        <w:tc>
          <w:tcPr>
            <w:tcW w:w="1526" w:type="dxa"/>
            <w:shd w:val="clear" w:color="auto" w:fill="BFBFBF" w:themeFill="background1" w:themeFillShade="BF"/>
          </w:tcPr>
          <w:p w14:paraId="21D437BE" w14:textId="77777777" w:rsidR="00DE4AE3" w:rsidRPr="00284FA6" w:rsidRDefault="00DE4AE3" w:rsidP="00B17542">
            <w:pPr>
              <w:pStyle w:val="BodyText"/>
              <w:jc w:val="both"/>
              <w:rPr>
                <w:rFonts w:ascii="Helvetica" w:hAnsi="Helvetica" w:cs="Open Sans"/>
                <w:sz w:val="22"/>
                <w:szCs w:val="22"/>
              </w:rPr>
            </w:pPr>
            <w:r w:rsidRPr="00284FA6">
              <w:rPr>
                <w:rFonts w:ascii="Helvetica" w:hAnsi="Helvetica" w:cs="Open Sans"/>
                <w:sz w:val="22"/>
                <w:szCs w:val="22"/>
              </w:rPr>
              <w:t>Credits</w:t>
            </w:r>
          </w:p>
        </w:tc>
        <w:tc>
          <w:tcPr>
            <w:tcW w:w="758" w:type="dxa"/>
          </w:tcPr>
          <w:p w14:paraId="656B2FD0" w14:textId="77777777" w:rsidR="00DE4AE3" w:rsidRPr="00284FA6" w:rsidRDefault="00DE4AE3" w:rsidP="00B17542">
            <w:pPr>
              <w:jc w:val="both"/>
              <w:rPr>
                <w:rFonts w:ascii="Helvetica" w:hAnsi="Helvetica" w:cs="Open Sans"/>
              </w:rPr>
            </w:pPr>
            <w:r w:rsidRPr="00284FA6">
              <w:rPr>
                <w:rFonts w:ascii="Helvetica" w:hAnsi="Helvetica" w:cs="Open Sans"/>
              </w:rPr>
              <w:t>40</w:t>
            </w:r>
          </w:p>
        </w:tc>
        <w:tc>
          <w:tcPr>
            <w:tcW w:w="1270" w:type="dxa"/>
            <w:gridSpan w:val="2"/>
            <w:shd w:val="clear" w:color="auto" w:fill="BFBFBF" w:themeFill="background1" w:themeFillShade="BF"/>
          </w:tcPr>
          <w:p w14:paraId="5C163CD1" w14:textId="77777777" w:rsidR="00DE4AE3" w:rsidRPr="00284FA6" w:rsidRDefault="00DE4AE3" w:rsidP="00B17542">
            <w:pPr>
              <w:pStyle w:val="BodyText"/>
              <w:jc w:val="both"/>
              <w:rPr>
                <w:rFonts w:ascii="Helvetica" w:hAnsi="Helvetica" w:cs="Open Sans"/>
                <w:sz w:val="22"/>
                <w:szCs w:val="22"/>
              </w:rPr>
            </w:pPr>
            <w:r w:rsidRPr="00284FA6">
              <w:rPr>
                <w:rFonts w:ascii="Helvetica" w:hAnsi="Helvetica" w:cs="Open Sans"/>
                <w:sz w:val="22"/>
                <w:szCs w:val="22"/>
              </w:rPr>
              <w:t>ECTS</w:t>
            </w:r>
          </w:p>
        </w:tc>
        <w:tc>
          <w:tcPr>
            <w:tcW w:w="1954" w:type="dxa"/>
          </w:tcPr>
          <w:p w14:paraId="5C27FA3C" w14:textId="77777777" w:rsidR="00DE4AE3" w:rsidRPr="00284FA6" w:rsidRDefault="00DE4AE3" w:rsidP="00B17542">
            <w:pPr>
              <w:jc w:val="both"/>
              <w:rPr>
                <w:rFonts w:ascii="Helvetica" w:hAnsi="Helvetica" w:cs="Open Sans"/>
              </w:rPr>
            </w:pPr>
            <w:r w:rsidRPr="00284FA6">
              <w:rPr>
                <w:rFonts w:ascii="Helvetica" w:hAnsi="Helvetica" w:cs="Open Sans"/>
              </w:rPr>
              <w:t>20</w:t>
            </w:r>
          </w:p>
        </w:tc>
      </w:tr>
      <w:tr w:rsidR="00DE4AE3" w:rsidRPr="00A22E42" w14:paraId="08B6E560" w14:textId="77777777" w:rsidTr="00B17542">
        <w:trPr>
          <w:trHeight w:val="432"/>
        </w:trPr>
        <w:tc>
          <w:tcPr>
            <w:tcW w:w="3703" w:type="dxa"/>
            <w:shd w:val="clear" w:color="auto" w:fill="BFBFBF" w:themeFill="background1" w:themeFillShade="BF"/>
          </w:tcPr>
          <w:p w14:paraId="19717029" w14:textId="77777777" w:rsidR="00DE4AE3" w:rsidRPr="00284FA6" w:rsidRDefault="00DE4AE3" w:rsidP="00B17542">
            <w:pPr>
              <w:pStyle w:val="BodyText"/>
              <w:rPr>
                <w:rFonts w:ascii="Helvetica" w:hAnsi="Helvetica" w:cs="Open Sans"/>
                <w:sz w:val="22"/>
                <w:szCs w:val="22"/>
              </w:rPr>
            </w:pPr>
            <w:r w:rsidRPr="00284FA6">
              <w:rPr>
                <w:rFonts w:ascii="Helvetica" w:hAnsi="Helvetica" w:cs="Open Sans"/>
                <w:sz w:val="22"/>
                <w:szCs w:val="22"/>
              </w:rPr>
              <w:t>Notional Student Study Hours</w:t>
            </w:r>
          </w:p>
        </w:tc>
        <w:tc>
          <w:tcPr>
            <w:tcW w:w="6617" w:type="dxa"/>
            <w:gridSpan w:val="6"/>
          </w:tcPr>
          <w:p w14:paraId="2FE8891F" w14:textId="77777777" w:rsidR="00DE4AE3" w:rsidRPr="00284FA6" w:rsidRDefault="00DE4AE3" w:rsidP="00B17542">
            <w:pPr>
              <w:widowControl w:val="0"/>
              <w:rPr>
                <w:rFonts w:ascii="Helvetica" w:hAnsi="Helvetica" w:cs="Open Sans"/>
                <w:iCs/>
              </w:rPr>
            </w:pPr>
            <w:r w:rsidRPr="00284FA6">
              <w:rPr>
                <w:rFonts w:ascii="Helvetica" w:hAnsi="Helvetica" w:cs="Open Sans"/>
                <w:iCs/>
              </w:rPr>
              <w:t xml:space="preserve">400  (250 taught hours; 150 student managed) </w:t>
            </w:r>
          </w:p>
          <w:p w14:paraId="06E134E5" w14:textId="77777777" w:rsidR="00DE4AE3" w:rsidRPr="00284FA6" w:rsidRDefault="00DE4AE3" w:rsidP="00B17542">
            <w:pPr>
              <w:widowControl w:val="0"/>
              <w:rPr>
                <w:rFonts w:ascii="Helvetica" w:hAnsi="Helvetica" w:cs="Open Sans"/>
                <w:iCs/>
              </w:rPr>
            </w:pPr>
          </w:p>
        </w:tc>
      </w:tr>
      <w:tr w:rsidR="00DE4AE3" w:rsidRPr="00A22E42" w14:paraId="1F589618" w14:textId="77777777" w:rsidTr="00B17542">
        <w:trPr>
          <w:trHeight w:val="432"/>
        </w:trPr>
        <w:tc>
          <w:tcPr>
            <w:tcW w:w="3703" w:type="dxa"/>
            <w:shd w:val="clear" w:color="auto" w:fill="BFBFBF" w:themeFill="background1" w:themeFillShade="BF"/>
          </w:tcPr>
          <w:p w14:paraId="6B8A3F7B" w14:textId="77777777" w:rsidR="00DE4AE3" w:rsidRPr="00284FA6" w:rsidRDefault="00DE4AE3" w:rsidP="00B17542">
            <w:pPr>
              <w:pStyle w:val="BodyText"/>
              <w:jc w:val="both"/>
              <w:rPr>
                <w:rFonts w:ascii="Helvetica" w:hAnsi="Helvetica" w:cs="Open Sans"/>
                <w:sz w:val="22"/>
                <w:szCs w:val="22"/>
              </w:rPr>
            </w:pPr>
            <w:r w:rsidRPr="00284FA6">
              <w:rPr>
                <w:rFonts w:ascii="Helvetica" w:hAnsi="Helvetica" w:cs="Open Sans"/>
                <w:sz w:val="22"/>
                <w:szCs w:val="22"/>
              </w:rPr>
              <w:t>Unit Leader</w:t>
            </w:r>
          </w:p>
        </w:tc>
        <w:tc>
          <w:tcPr>
            <w:tcW w:w="6617" w:type="dxa"/>
            <w:gridSpan w:val="6"/>
          </w:tcPr>
          <w:p w14:paraId="31B246F3" w14:textId="77777777" w:rsidR="00DE4AE3" w:rsidRPr="00284FA6" w:rsidRDefault="00DE4AE3" w:rsidP="00B17542">
            <w:pPr>
              <w:widowControl w:val="0"/>
              <w:rPr>
                <w:rFonts w:ascii="Helvetica" w:hAnsi="Helvetica" w:cs="Open Sans"/>
                <w:iCs/>
              </w:rPr>
            </w:pPr>
            <w:r w:rsidRPr="00284FA6">
              <w:rPr>
                <w:rFonts w:ascii="Helvetica" w:hAnsi="Helvetica" w:cs="Open Sans"/>
                <w:iCs/>
              </w:rPr>
              <w:t xml:space="preserve">Dr </w:t>
            </w:r>
            <w:r>
              <w:rPr>
                <w:rFonts w:ascii="Helvetica" w:hAnsi="Helvetica" w:cs="Open Sans"/>
                <w:iCs/>
              </w:rPr>
              <w:t>Gerald ‘</w:t>
            </w:r>
            <w:r w:rsidRPr="00284FA6">
              <w:rPr>
                <w:rFonts w:ascii="Helvetica" w:hAnsi="Helvetica" w:cs="Open Sans"/>
                <w:iCs/>
              </w:rPr>
              <w:t>Jay</w:t>
            </w:r>
            <w:r>
              <w:rPr>
                <w:rFonts w:ascii="Helvetica" w:hAnsi="Helvetica" w:cs="Open Sans"/>
                <w:iCs/>
              </w:rPr>
              <w:t>’ Paul</w:t>
            </w:r>
            <w:r w:rsidRPr="00284FA6">
              <w:rPr>
                <w:rFonts w:ascii="Helvetica" w:hAnsi="Helvetica" w:cs="Open Sans"/>
                <w:iCs/>
              </w:rPr>
              <w:t xml:space="preserve"> Skelton</w:t>
            </w:r>
          </w:p>
        </w:tc>
      </w:tr>
      <w:tr w:rsidR="00DE4AE3" w:rsidRPr="00A22E42" w14:paraId="5B2D272F" w14:textId="77777777" w:rsidTr="00B17542">
        <w:trPr>
          <w:cantSplit/>
          <w:trHeight w:val="820"/>
        </w:trPr>
        <w:tc>
          <w:tcPr>
            <w:tcW w:w="3703" w:type="dxa"/>
            <w:shd w:val="clear" w:color="auto" w:fill="BFBFBF" w:themeFill="background1" w:themeFillShade="BF"/>
          </w:tcPr>
          <w:p w14:paraId="2482EAF1" w14:textId="77777777" w:rsidR="00DE4AE3" w:rsidRPr="00284FA6" w:rsidRDefault="00DE4AE3" w:rsidP="00B17542">
            <w:pPr>
              <w:pStyle w:val="BodyText"/>
              <w:rPr>
                <w:rFonts w:ascii="Helvetica" w:hAnsi="Helvetica" w:cs="Open Sans"/>
                <w:sz w:val="22"/>
                <w:szCs w:val="22"/>
              </w:rPr>
            </w:pPr>
            <w:r w:rsidRPr="00284FA6">
              <w:rPr>
                <w:rFonts w:ascii="Helvetica" w:hAnsi="Helvetica" w:cs="Open Sans"/>
                <w:sz w:val="22"/>
                <w:szCs w:val="22"/>
              </w:rPr>
              <w:t>Programme(s) for which the unit is mainly intended</w:t>
            </w:r>
          </w:p>
        </w:tc>
        <w:tc>
          <w:tcPr>
            <w:tcW w:w="4518" w:type="dxa"/>
            <w:gridSpan w:val="4"/>
          </w:tcPr>
          <w:p w14:paraId="4D7BD952" w14:textId="77777777" w:rsidR="00DE4AE3" w:rsidRPr="00284FA6" w:rsidRDefault="00DE4AE3" w:rsidP="00B17542">
            <w:pPr>
              <w:widowControl w:val="0"/>
              <w:rPr>
                <w:rFonts w:ascii="Helvetica" w:hAnsi="Helvetica" w:cs="Open Sans"/>
                <w:iCs/>
              </w:rPr>
            </w:pPr>
            <w:r w:rsidRPr="00284FA6">
              <w:rPr>
                <w:rFonts w:ascii="Helvetica" w:hAnsi="Helvetica" w:cs="Open Sans"/>
                <w:iCs/>
              </w:rPr>
              <w:t>MA / MFA Actor Training and Coaching</w:t>
            </w:r>
          </w:p>
        </w:tc>
        <w:tc>
          <w:tcPr>
            <w:tcW w:w="2099" w:type="dxa"/>
            <w:gridSpan w:val="2"/>
          </w:tcPr>
          <w:p w14:paraId="234CFA5A" w14:textId="77777777" w:rsidR="00DE4AE3" w:rsidRPr="00284FA6" w:rsidRDefault="00DE4AE3" w:rsidP="00B17542">
            <w:pPr>
              <w:widowControl w:val="0"/>
              <w:rPr>
                <w:rFonts w:ascii="Helvetica" w:hAnsi="Helvetica" w:cs="Open Sans"/>
                <w:iCs/>
              </w:rPr>
            </w:pPr>
            <w:r w:rsidRPr="00284FA6">
              <w:rPr>
                <w:rFonts w:ascii="Helvetica" w:hAnsi="Helvetica" w:cs="Open Sans"/>
                <w:iCs/>
              </w:rPr>
              <w:t>Core</w:t>
            </w:r>
          </w:p>
        </w:tc>
      </w:tr>
      <w:tr w:rsidR="00DE4AE3" w:rsidRPr="00A22E42" w14:paraId="7F476AB3" w14:textId="77777777" w:rsidTr="00B17542">
        <w:trPr>
          <w:trHeight w:val="432"/>
        </w:trPr>
        <w:tc>
          <w:tcPr>
            <w:tcW w:w="3703" w:type="dxa"/>
            <w:shd w:val="clear" w:color="auto" w:fill="BFBFBF" w:themeFill="background1" w:themeFillShade="BF"/>
          </w:tcPr>
          <w:p w14:paraId="6E4523C4" w14:textId="77777777" w:rsidR="00DE4AE3" w:rsidRPr="00284FA6" w:rsidRDefault="00DE4AE3" w:rsidP="00B17542">
            <w:pPr>
              <w:jc w:val="both"/>
              <w:rPr>
                <w:rFonts w:ascii="Helvetica" w:hAnsi="Helvetica" w:cs="Open Sans"/>
                <w:b/>
                <w:bCs/>
              </w:rPr>
            </w:pPr>
            <w:r w:rsidRPr="00284FA6">
              <w:rPr>
                <w:rFonts w:ascii="Helvetica" w:hAnsi="Helvetica" w:cs="Open Sans"/>
                <w:b/>
                <w:bCs/>
              </w:rPr>
              <w:t>Prerequisite Learning</w:t>
            </w:r>
          </w:p>
        </w:tc>
        <w:tc>
          <w:tcPr>
            <w:tcW w:w="6617" w:type="dxa"/>
            <w:gridSpan w:val="6"/>
          </w:tcPr>
          <w:p w14:paraId="6D7A1368" w14:textId="77777777" w:rsidR="00DE4AE3" w:rsidRPr="00284FA6" w:rsidRDefault="00DE4AE3" w:rsidP="00B17542">
            <w:pPr>
              <w:widowControl w:val="0"/>
              <w:rPr>
                <w:rFonts w:ascii="Helvetica" w:hAnsi="Helvetica" w:cs="Open Sans"/>
                <w:iCs/>
              </w:rPr>
            </w:pPr>
            <w:r w:rsidRPr="00284FA6">
              <w:rPr>
                <w:rFonts w:ascii="Helvetica" w:hAnsi="Helvetica" w:cs="Open Sans"/>
                <w:iCs/>
              </w:rPr>
              <w:t>None</w:t>
            </w:r>
          </w:p>
        </w:tc>
      </w:tr>
    </w:tbl>
    <w:p w14:paraId="71D540D9" w14:textId="77777777" w:rsidR="00DE4AE3" w:rsidRPr="00284FA6" w:rsidRDefault="00DE4AE3" w:rsidP="00DE4AE3">
      <w:pPr>
        <w:rPr>
          <w:rFonts w:ascii="Helvetica" w:hAnsi="Helvetica" w:cs="Open Sans"/>
          <w:b/>
        </w:rPr>
      </w:pPr>
    </w:p>
    <w:p w14:paraId="1D25AD5C" w14:textId="77777777" w:rsidR="00DE4AE3" w:rsidRPr="00284FA6" w:rsidRDefault="00DE4AE3" w:rsidP="00DE4AE3">
      <w:pPr>
        <w:rPr>
          <w:rFonts w:ascii="Helvetica" w:hAnsi="Helvetica" w:cs="Open Sans"/>
        </w:rPr>
      </w:pPr>
      <w:r w:rsidRPr="00284FA6">
        <w:rPr>
          <w:rFonts w:ascii="Helvetica" w:hAnsi="Helvetica" w:cs="Open Sans"/>
        </w:rPr>
        <w:t xml:space="preserve">In this unit you will explore the work and shared thematic concerns of selected acting practitioners, acting systems and different training methods that have influenced the teaching of performers and the world of live and recorded performance. Historical and cultural perspectives will challenge and contextualise these systems, as will </w:t>
      </w:r>
      <w:proofErr w:type="gramStart"/>
      <w:r w:rsidRPr="00284FA6">
        <w:rPr>
          <w:rFonts w:ascii="Helvetica" w:hAnsi="Helvetica" w:cs="Open Sans"/>
        </w:rPr>
        <w:t>observational</w:t>
      </w:r>
      <w:proofErr w:type="gramEnd"/>
      <w:r w:rsidRPr="00284FA6">
        <w:rPr>
          <w:rFonts w:ascii="Helvetica" w:hAnsi="Helvetica" w:cs="Open Sans"/>
        </w:rPr>
        <w:t xml:space="preserve"> work that you undertake as part of the </w:t>
      </w:r>
      <w:r w:rsidRPr="00284FA6">
        <w:rPr>
          <w:rFonts w:ascii="Helvetica" w:hAnsi="Helvetica" w:cs="Open Sans"/>
          <w:i/>
        </w:rPr>
        <w:t>Pedagogies</w:t>
      </w:r>
      <w:r w:rsidRPr="00284FA6">
        <w:rPr>
          <w:rFonts w:ascii="Helvetica" w:hAnsi="Helvetica" w:cs="Open Sans"/>
        </w:rPr>
        <w:t xml:space="preserve"> unit. By understanding a diverse body of practices you will be able to locate your own actor training and coaching system/s, and by looking at the sources of acting teaching understand the eclectic nature of theatre training. The exploration of acting systems is both experiential and practical as well as reflective and analytical.</w:t>
      </w:r>
    </w:p>
    <w:p w14:paraId="497864E2" w14:textId="77777777" w:rsidR="00DE4AE3" w:rsidRPr="00284FA6" w:rsidRDefault="00DE4AE3" w:rsidP="00DE4AE3">
      <w:pPr>
        <w:rPr>
          <w:rFonts w:ascii="Helvetica" w:hAnsi="Helvetica" w:cs="Open Sans"/>
        </w:rPr>
      </w:pPr>
    </w:p>
    <w:p w14:paraId="2AC3105D" w14:textId="77777777" w:rsidR="00DE4AE3" w:rsidRPr="00284FA6" w:rsidRDefault="00DE4AE3" w:rsidP="00DE4AE3">
      <w:pPr>
        <w:rPr>
          <w:rFonts w:ascii="Helvetica" w:hAnsi="Helvetica" w:cs="Open Sans"/>
        </w:rPr>
      </w:pPr>
      <w:r w:rsidRPr="00284FA6">
        <w:rPr>
          <w:rFonts w:ascii="Helvetica" w:hAnsi="Helvetica" w:cs="Open Sans"/>
        </w:rPr>
        <w:t xml:space="preserve">Workshops will explore particular aspects of actor training. They will address the work of specific practitioners insofar as this </w:t>
      </w:r>
      <w:proofErr w:type="gramStart"/>
      <w:r>
        <w:rPr>
          <w:rFonts w:ascii="Helvetica" w:hAnsi="Helvetica" w:cs="Open Sans"/>
        </w:rPr>
        <w:t>reveals</w:t>
      </w:r>
      <w:proofErr w:type="gramEnd"/>
      <w:r w:rsidRPr="00284FA6">
        <w:rPr>
          <w:rFonts w:ascii="Helvetica" w:hAnsi="Helvetica" w:cs="Open Sans"/>
        </w:rPr>
        <w:t xml:space="preserve"> principles, possibilities or problematics. The unit is not designed to cover lineages of actor training in a canonical way, but rather to examine and contextualise approaches to acting that may have wide application in a range of settings. The unit enables you to engage with different approaches to acting rather than a single approach, so that you can </w:t>
      </w:r>
      <w:r>
        <w:rPr>
          <w:rFonts w:ascii="Helvetica" w:hAnsi="Helvetica" w:cs="Open Sans"/>
        </w:rPr>
        <w:t>develop</w:t>
      </w:r>
      <w:r w:rsidRPr="00284FA6">
        <w:rPr>
          <w:rFonts w:ascii="Helvetica" w:hAnsi="Helvetica" w:cs="Open Sans"/>
        </w:rPr>
        <w:t xml:space="preserve"> your own perspective with regard to a variety of influences, purposes, narratives and discourses. This unit takes a </w:t>
      </w:r>
      <w:r w:rsidRPr="00284FA6">
        <w:rPr>
          <w:rFonts w:ascii="Helvetica" w:hAnsi="Helvetica" w:cs="Open Sans"/>
          <w:i/>
          <w:iCs/>
        </w:rPr>
        <w:t>critical</w:t>
      </w:r>
      <w:r w:rsidRPr="00284FA6">
        <w:rPr>
          <w:rFonts w:ascii="Helvetica" w:hAnsi="Helvetica" w:cs="Open Sans"/>
        </w:rPr>
        <w:t xml:space="preserve"> perspective on the training of actors to locate the student within the field and lineage directly. </w:t>
      </w:r>
    </w:p>
    <w:p w14:paraId="18578698" w14:textId="77777777" w:rsidR="00DE4AE3" w:rsidRPr="00284FA6" w:rsidRDefault="00DE4AE3" w:rsidP="00DE4AE3">
      <w:pPr>
        <w:rPr>
          <w:rFonts w:ascii="Helvetica" w:hAnsi="Helvetica" w:cs="Open Sans"/>
          <w:b/>
        </w:rPr>
      </w:pPr>
    </w:p>
    <w:p w14:paraId="70D341A5" w14:textId="77777777" w:rsidR="00DE4AE3" w:rsidRPr="00284FA6" w:rsidRDefault="00DE4AE3" w:rsidP="00DE4AE3">
      <w:pPr>
        <w:shd w:val="clear" w:color="auto" w:fill="D9D9D9"/>
        <w:jc w:val="both"/>
        <w:rPr>
          <w:rFonts w:ascii="Helvetica" w:hAnsi="Helvetica" w:cs="Open Sans"/>
          <w:b/>
        </w:rPr>
      </w:pPr>
      <w:r w:rsidRPr="00284FA6">
        <w:rPr>
          <w:rFonts w:ascii="Helvetica" w:hAnsi="Helvetica" w:cs="Open Sans"/>
          <w:b/>
        </w:rPr>
        <w:t xml:space="preserve">Aims </w:t>
      </w:r>
    </w:p>
    <w:p w14:paraId="738A3B44" w14:textId="77777777" w:rsidR="00DE4AE3" w:rsidRPr="00284FA6" w:rsidRDefault="00DE4AE3" w:rsidP="00DE4AE3">
      <w:pPr>
        <w:rPr>
          <w:rFonts w:ascii="Helvetica" w:hAnsi="Helvetica"/>
        </w:rPr>
      </w:pPr>
    </w:p>
    <w:p w14:paraId="1910A84D" w14:textId="77777777" w:rsidR="00DE4AE3" w:rsidRPr="00284FA6" w:rsidRDefault="00DE4AE3" w:rsidP="00EA4C3A">
      <w:pPr>
        <w:numPr>
          <w:ilvl w:val="0"/>
          <w:numId w:val="14"/>
        </w:numPr>
        <w:tabs>
          <w:tab w:val="num" w:pos="425"/>
        </w:tabs>
        <w:rPr>
          <w:rFonts w:ascii="Helvetica" w:hAnsi="Helvetica"/>
        </w:rPr>
      </w:pPr>
      <w:r w:rsidRPr="00284FA6">
        <w:rPr>
          <w:rFonts w:ascii="Helvetica" w:hAnsi="Helvetica"/>
        </w:rPr>
        <w:t>Research and gain knowledge of significant actor training systems, methods and practitioners;</w:t>
      </w:r>
    </w:p>
    <w:p w14:paraId="2F154A8B" w14:textId="77777777" w:rsidR="00DE4AE3" w:rsidRPr="00284FA6" w:rsidRDefault="00DE4AE3" w:rsidP="00EA4C3A">
      <w:pPr>
        <w:numPr>
          <w:ilvl w:val="0"/>
          <w:numId w:val="14"/>
        </w:numPr>
        <w:tabs>
          <w:tab w:val="num" w:pos="425"/>
        </w:tabs>
        <w:rPr>
          <w:rFonts w:ascii="Helvetica" w:hAnsi="Helvetica"/>
        </w:rPr>
      </w:pPr>
      <w:r w:rsidRPr="00284FA6">
        <w:rPr>
          <w:rFonts w:ascii="Helvetica" w:hAnsi="Helvetica"/>
        </w:rPr>
        <w:t xml:space="preserve">Develop new understandings of how actor training and coaching systems, methods and practitioners have influenced performance, in particular with regard to </w:t>
      </w:r>
      <w:r>
        <w:rPr>
          <w:rFonts w:ascii="Helvetica" w:hAnsi="Helvetica"/>
        </w:rPr>
        <w:t>a</w:t>
      </w:r>
      <w:r w:rsidRPr="00284FA6">
        <w:rPr>
          <w:rFonts w:ascii="Helvetica" w:hAnsi="Helvetica"/>
        </w:rPr>
        <w:t xml:space="preserve"> </w:t>
      </w:r>
      <w:proofErr w:type="gramStart"/>
      <w:r w:rsidRPr="00284FA6">
        <w:rPr>
          <w:rFonts w:ascii="Helvetica" w:hAnsi="Helvetica"/>
        </w:rPr>
        <w:t>performer’s</w:t>
      </w:r>
      <w:proofErr w:type="gramEnd"/>
      <w:r w:rsidRPr="00284FA6">
        <w:rPr>
          <w:rFonts w:ascii="Helvetica" w:hAnsi="Helvetica"/>
        </w:rPr>
        <w:t xml:space="preserve"> and trainer’s personal process.</w:t>
      </w:r>
    </w:p>
    <w:p w14:paraId="5ED995A7" w14:textId="77777777" w:rsidR="00DE4AE3" w:rsidRPr="00284FA6" w:rsidRDefault="00DE4AE3" w:rsidP="00EA4C3A">
      <w:pPr>
        <w:numPr>
          <w:ilvl w:val="0"/>
          <w:numId w:val="14"/>
        </w:numPr>
        <w:tabs>
          <w:tab w:val="num" w:pos="425"/>
        </w:tabs>
        <w:rPr>
          <w:rFonts w:ascii="Helvetica" w:hAnsi="Helvetica"/>
        </w:rPr>
      </w:pPr>
      <w:r w:rsidRPr="00284FA6">
        <w:rPr>
          <w:rFonts w:ascii="Helvetica" w:hAnsi="Helvetica"/>
        </w:rPr>
        <w:t>Understand and reflect upon how influential intercultural and interdisciplinary critical theories and systems are relevant to your practice.</w:t>
      </w:r>
    </w:p>
    <w:p w14:paraId="5C4F1BBB" w14:textId="77777777" w:rsidR="00DE4AE3" w:rsidRPr="00284FA6" w:rsidRDefault="00DE4AE3" w:rsidP="00DE4AE3">
      <w:pPr>
        <w:rPr>
          <w:rFonts w:ascii="Helvetica" w:hAnsi="Helvetica"/>
        </w:rPr>
      </w:pPr>
    </w:p>
    <w:p w14:paraId="61E7BCA2" w14:textId="77777777" w:rsidR="00DE4AE3" w:rsidRPr="00284FA6" w:rsidRDefault="00DE4AE3" w:rsidP="00DE4AE3">
      <w:pPr>
        <w:shd w:val="clear" w:color="auto" w:fill="D9D9D9"/>
        <w:jc w:val="both"/>
        <w:rPr>
          <w:rFonts w:ascii="Helvetica" w:hAnsi="Helvetica" w:cs="Open Sans"/>
          <w:b/>
        </w:rPr>
      </w:pPr>
      <w:r w:rsidRPr="00284FA6">
        <w:rPr>
          <w:rFonts w:ascii="Helvetica" w:hAnsi="Helvetica" w:cs="Open Sans"/>
          <w:b/>
        </w:rPr>
        <w:t xml:space="preserve">Learning Outcomes </w:t>
      </w:r>
    </w:p>
    <w:p w14:paraId="123C7BAE" w14:textId="77777777" w:rsidR="00DE4AE3" w:rsidRPr="00284FA6" w:rsidRDefault="00DE4AE3" w:rsidP="00DE4AE3">
      <w:pPr>
        <w:rPr>
          <w:rFonts w:ascii="Helvetica" w:hAnsi="Helvetica"/>
        </w:rPr>
      </w:pPr>
    </w:p>
    <w:p w14:paraId="35617A1C" w14:textId="77777777" w:rsidR="00DE4AE3" w:rsidRPr="00284FA6" w:rsidRDefault="00DE4AE3" w:rsidP="00DE4AE3">
      <w:pPr>
        <w:rPr>
          <w:rFonts w:ascii="Helvetica" w:hAnsi="Helvetica"/>
          <w:iCs/>
        </w:rPr>
      </w:pPr>
      <w:r w:rsidRPr="00284FA6">
        <w:rPr>
          <w:rFonts w:ascii="Helvetica" w:hAnsi="Helvetica"/>
          <w:iCs/>
        </w:rPr>
        <w:t xml:space="preserve">On successful completion of this unit, you should be able to: </w:t>
      </w:r>
    </w:p>
    <w:p w14:paraId="77964AFA" w14:textId="77777777" w:rsidR="00DE4AE3" w:rsidRPr="00284FA6" w:rsidRDefault="00DE4AE3" w:rsidP="00DE4AE3">
      <w:pPr>
        <w:rPr>
          <w:rFonts w:ascii="Helvetica" w:hAnsi="Helvetica"/>
          <w:iCs/>
        </w:rPr>
      </w:pPr>
    </w:p>
    <w:p w14:paraId="5BC74B9C" w14:textId="77777777" w:rsidR="00DE4AE3" w:rsidRPr="00284FA6" w:rsidRDefault="00DE4AE3" w:rsidP="00EA4C3A">
      <w:pPr>
        <w:numPr>
          <w:ilvl w:val="0"/>
          <w:numId w:val="32"/>
        </w:numPr>
        <w:rPr>
          <w:rFonts w:ascii="Helvetica" w:hAnsi="Helvetica"/>
        </w:rPr>
      </w:pPr>
      <w:r w:rsidRPr="00284FA6">
        <w:rPr>
          <w:rFonts w:ascii="Helvetica" w:hAnsi="Helvetica"/>
        </w:rPr>
        <w:t>(A1) (A4) demonstrate knowledge and understanding of current critical debates, concepts and discourses in acting, training and coaching and the combination of skills crucial to contemporary actor and their application;</w:t>
      </w:r>
    </w:p>
    <w:p w14:paraId="07AC8401" w14:textId="77777777" w:rsidR="00DE4AE3" w:rsidRPr="00284FA6" w:rsidRDefault="00DE4AE3" w:rsidP="00EA4C3A">
      <w:pPr>
        <w:numPr>
          <w:ilvl w:val="0"/>
          <w:numId w:val="32"/>
        </w:numPr>
        <w:rPr>
          <w:rFonts w:ascii="Helvetica" w:hAnsi="Helvetica"/>
        </w:rPr>
      </w:pPr>
      <w:r w:rsidRPr="00284FA6">
        <w:rPr>
          <w:rFonts w:ascii="Helvetica" w:hAnsi="Helvetica"/>
        </w:rPr>
        <w:t>(A3) appropriate historical and socio-cultural contexts of actor training;</w:t>
      </w:r>
    </w:p>
    <w:p w14:paraId="0050D629" w14:textId="77777777" w:rsidR="00DE4AE3" w:rsidRPr="00284FA6" w:rsidRDefault="00DE4AE3" w:rsidP="00EA4C3A">
      <w:pPr>
        <w:numPr>
          <w:ilvl w:val="0"/>
          <w:numId w:val="32"/>
        </w:numPr>
        <w:rPr>
          <w:rFonts w:ascii="Helvetica" w:hAnsi="Helvetica"/>
          <w:b/>
          <w:bCs/>
        </w:rPr>
      </w:pPr>
      <w:r w:rsidRPr="00284FA6">
        <w:rPr>
          <w:rFonts w:ascii="Helvetica" w:hAnsi="Helvetica"/>
        </w:rPr>
        <w:t>(B1) demonstrate your systematic understanding and critical awareness of relevant theoretical knowledge and its impact upon actor training;</w:t>
      </w:r>
    </w:p>
    <w:p w14:paraId="3834946C" w14:textId="77777777" w:rsidR="00DE4AE3" w:rsidRPr="00284FA6" w:rsidRDefault="00DE4AE3" w:rsidP="00EA4C3A">
      <w:pPr>
        <w:numPr>
          <w:ilvl w:val="0"/>
          <w:numId w:val="32"/>
        </w:numPr>
        <w:rPr>
          <w:rFonts w:ascii="Helvetica" w:hAnsi="Helvetica"/>
        </w:rPr>
      </w:pPr>
      <w:r w:rsidRPr="00284FA6">
        <w:rPr>
          <w:rFonts w:ascii="Helvetica" w:hAnsi="Helvetica"/>
          <w:iCs/>
        </w:rPr>
        <w:t>(C1)</w:t>
      </w:r>
      <w:r w:rsidRPr="00284FA6">
        <w:rPr>
          <w:rFonts w:ascii="Helvetica" w:hAnsi="Helvetica"/>
        </w:rPr>
        <w:t xml:space="preserve"> use and evaluate relevant practices applicable in actor training, sometimes experimenting with new and/or original ideas.</w:t>
      </w:r>
    </w:p>
    <w:p w14:paraId="542ECF8C" w14:textId="77777777" w:rsidR="00DE4AE3" w:rsidRPr="00284FA6" w:rsidRDefault="00DE4AE3" w:rsidP="00DE4AE3">
      <w:pPr>
        <w:rPr>
          <w:rFonts w:ascii="Helvetica" w:hAnsi="Helvetica"/>
        </w:rPr>
      </w:pPr>
    </w:p>
    <w:p w14:paraId="22DD0DB2" w14:textId="77777777" w:rsidR="00DE4AE3" w:rsidRPr="00284FA6" w:rsidRDefault="00DE4AE3" w:rsidP="00DE4AE3">
      <w:pPr>
        <w:pStyle w:val="BodyText"/>
        <w:shd w:val="clear" w:color="auto" w:fill="D9D9D9"/>
        <w:jc w:val="both"/>
        <w:rPr>
          <w:rFonts w:ascii="Helvetica" w:hAnsi="Helvetica" w:cs="Open Sans"/>
          <w:b w:val="0"/>
          <w:bCs/>
          <w:i/>
          <w:sz w:val="22"/>
          <w:szCs w:val="22"/>
        </w:rPr>
      </w:pPr>
      <w:r w:rsidRPr="00284FA6">
        <w:rPr>
          <w:rFonts w:ascii="Helvetica" w:hAnsi="Helvetica" w:cs="Open Sans"/>
          <w:sz w:val="22"/>
          <w:szCs w:val="22"/>
        </w:rPr>
        <w:t xml:space="preserve">Transferable Skills </w:t>
      </w:r>
      <w:r w:rsidRPr="00284FA6">
        <w:rPr>
          <w:rFonts w:ascii="Helvetica" w:hAnsi="Helvetica" w:cs="Open Sans"/>
          <w:bCs/>
          <w:sz w:val="22"/>
          <w:szCs w:val="22"/>
        </w:rPr>
        <w:t>Developed</w:t>
      </w:r>
    </w:p>
    <w:p w14:paraId="1563255B" w14:textId="77777777" w:rsidR="00DE4AE3" w:rsidRPr="00284FA6" w:rsidRDefault="00DE4AE3" w:rsidP="00DE4AE3">
      <w:pPr>
        <w:rPr>
          <w:rFonts w:ascii="Helvetica" w:hAnsi="Helvetica"/>
        </w:rPr>
      </w:pPr>
    </w:p>
    <w:p w14:paraId="179CD6AC" w14:textId="77777777" w:rsidR="00DE4AE3" w:rsidRPr="00284FA6" w:rsidRDefault="00DE4AE3" w:rsidP="00EA4C3A">
      <w:pPr>
        <w:pStyle w:val="ListParagraph"/>
        <w:numPr>
          <w:ilvl w:val="0"/>
          <w:numId w:val="33"/>
        </w:numPr>
        <w:spacing w:line="259" w:lineRule="auto"/>
        <w:rPr>
          <w:rFonts w:ascii="Helvetica" w:hAnsi="Helvetica"/>
        </w:rPr>
      </w:pPr>
      <w:r w:rsidRPr="00284FA6">
        <w:rPr>
          <w:rFonts w:ascii="Helvetica" w:hAnsi="Helvetica"/>
        </w:rPr>
        <w:t>Critically Reflective Practice on your approach as an actor Trainer.</w:t>
      </w:r>
    </w:p>
    <w:p w14:paraId="76E44A51" w14:textId="77777777" w:rsidR="00DE4AE3" w:rsidRPr="00284FA6" w:rsidRDefault="00DE4AE3" w:rsidP="00EA4C3A">
      <w:pPr>
        <w:pStyle w:val="ListParagraph"/>
        <w:numPr>
          <w:ilvl w:val="0"/>
          <w:numId w:val="33"/>
        </w:numPr>
        <w:spacing w:line="259" w:lineRule="auto"/>
        <w:rPr>
          <w:rFonts w:ascii="Helvetica" w:hAnsi="Helvetica"/>
        </w:rPr>
      </w:pPr>
      <w:r w:rsidRPr="00284FA6">
        <w:rPr>
          <w:rFonts w:ascii="Helvetica" w:hAnsi="Helvetica"/>
        </w:rPr>
        <w:t xml:space="preserve">Skills in collaboration, communication and </w:t>
      </w:r>
      <w:proofErr w:type="gramStart"/>
      <w:r w:rsidRPr="00284FA6">
        <w:rPr>
          <w:rFonts w:ascii="Helvetica" w:hAnsi="Helvetica"/>
        </w:rPr>
        <w:t>team-work</w:t>
      </w:r>
      <w:proofErr w:type="gramEnd"/>
      <w:r w:rsidRPr="00284FA6">
        <w:rPr>
          <w:rFonts w:ascii="Helvetica" w:hAnsi="Helvetica"/>
        </w:rPr>
        <w:t xml:space="preserve">. </w:t>
      </w:r>
    </w:p>
    <w:p w14:paraId="2F03EA5B" w14:textId="77777777" w:rsidR="00DE4AE3" w:rsidRPr="00284FA6" w:rsidRDefault="00DE4AE3" w:rsidP="00EA4C3A">
      <w:pPr>
        <w:pStyle w:val="ListParagraph"/>
        <w:numPr>
          <w:ilvl w:val="0"/>
          <w:numId w:val="33"/>
        </w:numPr>
        <w:spacing w:line="259" w:lineRule="auto"/>
        <w:rPr>
          <w:rFonts w:ascii="Helvetica" w:hAnsi="Helvetica"/>
        </w:rPr>
      </w:pPr>
      <w:r w:rsidRPr="00284FA6">
        <w:rPr>
          <w:rFonts w:ascii="Helvetica" w:hAnsi="Helvetica"/>
        </w:rPr>
        <w:t>Presentation skills</w:t>
      </w:r>
    </w:p>
    <w:p w14:paraId="4442724F" w14:textId="77777777" w:rsidR="00DE4AE3" w:rsidRPr="00284FA6" w:rsidRDefault="00DE4AE3" w:rsidP="00EA4C3A">
      <w:pPr>
        <w:pStyle w:val="ListParagraph"/>
        <w:numPr>
          <w:ilvl w:val="0"/>
          <w:numId w:val="33"/>
        </w:numPr>
        <w:spacing w:line="259" w:lineRule="auto"/>
        <w:rPr>
          <w:rFonts w:ascii="Helvetica" w:hAnsi="Helvetica"/>
        </w:rPr>
      </w:pPr>
      <w:r w:rsidRPr="00284FA6">
        <w:rPr>
          <w:rFonts w:ascii="Helvetica" w:hAnsi="Helvetica"/>
        </w:rPr>
        <w:t xml:space="preserve">Oversight of the field and new developments within it. </w:t>
      </w:r>
    </w:p>
    <w:p w14:paraId="442824F4" w14:textId="77777777" w:rsidR="00DE4AE3" w:rsidRPr="00284FA6" w:rsidRDefault="00DE4AE3" w:rsidP="00DE4AE3">
      <w:pPr>
        <w:rPr>
          <w:rFonts w:ascii="Helvetica" w:hAnsi="Helvetica"/>
        </w:rPr>
      </w:pPr>
    </w:p>
    <w:p w14:paraId="531E7FD4" w14:textId="77777777" w:rsidR="00DE4AE3" w:rsidRPr="00284FA6" w:rsidRDefault="00DE4AE3" w:rsidP="00DE4AE3">
      <w:pPr>
        <w:pStyle w:val="BodyText"/>
        <w:shd w:val="clear" w:color="auto" w:fill="D9D9D9"/>
        <w:jc w:val="both"/>
        <w:rPr>
          <w:rFonts w:ascii="Helvetica" w:hAnsi="Helvetica" w:cs="Open Sans"/>
          <w:b w:val="0"/>
          <w:bCs/>
          <w:i/>
          <w:sz w:val="22"/>
          <w:szCs w:val="22"/>
        </w:rPr>
      </w:pPr>
      <w:r w:rsidRPr="00284FA6">
        <w:rPr>
          <w:rFonts w:ascii="Helvetica" w:hAnsi="Helvetica" w:cs="Open Sans"/>
          <w:sz w:val="22"/>
          <w:szCs w:val="22"/>
        </w:rPr>
        <w:lastRenderedPageBreak/>
        <w:t xml:space="preserve">Indicative Unit Content </w:t>
      </w:r>
    </w:p>
    <w:p w14:paraId="541AC407" w14:textId="77777777" w:rsidR="00DE4AE3" w:rsidRPr="00284FA6" w:rsidRDefault="00DE4AE3" w:rsidP="00DE4AE3">
      <w:pPr>
        <w:rPr>
          <w:rFonts w:ascii="Helvetica" w:hAnsi="Helvetica"/>
        </w:rPr>
      </w:pPr>
    </w:p>
    <w:p w14:paraId="21DF1C7B" w14:textId="77777777" w:rsidR="00DE4AE3" w:rsidRPr="00284FA6" w:rsidRDefault="00DE4AE3" w:rsidP="00DE4AE3">
      <w:pPr>
        <w:rPr>
          <w:rFonts w:ascii="Helvetica" w:hAnsi="Helvetica"/>
        </w:rPr>
      </w:pPr>
      <w:r w:rsidRPr="00284FA6">
        <w:rPr>
          <w:rFonts w:ascii="Helvetica" w:hAnsi="Helvetica"/>
        </w:rPr>
        <w:t>Weekly presentations, seminars and experiential workshops will form the basis of this unit. These will cover a variety of actor training methods and pedagogies which may include:</w:t>
      </w:r>
    </w:p>
    <w:p w14:paraId="07546FA8" w14:textId="77777777" w:rsidR="00DE4AE3" w:rsidRPr="00284FA6" w:rsidRDefault="00DE4AE3" w:rsidP="00DE4AE3">
      <w:pPr>
        <w:rPr>
          <w:rFonts w:ascii="Helvetica" w:hAnsi="Helvetica"/>
        </w:rPr>
      </w:pPr>
      <w:r w:rsidRPr="00284FA6">
        <w:rPr>
          <w:rFonts w:ascii="Helvetica" w:hAnsi="Helvetica"/>
        </w:rPr>
        <w:t>Stanislavski, Bogart, Lecoq, Luckett as well as investigating training for screen acting.</w:t>
      </w:r>
    </w:p>
    <w:p w14:paraId="4D4C32C2" w14:textId="77777777" w:rsidR="00DE4AE3" w:rsidRPr="00284FA6" w:rsidRDefault="00DE4AE3" w:rsidP="00DE4AE3">
      <w:pPr>
        <w:rPr>
          <w:rFonts w:ascii="Helvetica" w:hAnsi="Helvetica"/>
        </w:rPr>
      </w:pPr>
    </w:p>
    <w:p w14:paraId="7F441530" w14:textId="503C9401" w:rsidR="00DE4AE3" w:rsidRPr="00284FA6" w:rsidRDefault="00DE4AE3" w:rsidP="00DE4AE3">
      <w:pPr>
        <w:rPr>
          <w:rFonts w:ascii="Helvetica" w:hAnsi="Helvetica"/>
        </w:rPr>
      </w:pPr>
      <w:r w:rsidRPr="00284FA6">
        <w:rPr>
          <w:rFonts w:ascii="Helvetica" w:hAnsi="Helvetica"/>
        </w:rPr>
        <w:t xml:space="preserve">The unit also involves discussions with your peers and discussions with your </w:t>
      </w:r>
      <w:r>
        <w:rPr>
          <w:rFonts w:ascii="Helvetica" w:hAnsi="Helvetica"/>
        </w:rPr>
        <w:t>Lab</w:t>
      </w:r>
      <w:r w:rsidRPr="00284FA6">
        <w:rPr>
          <w:rFonts w:ascii="Helvetica" w:hAnsi="Helvetica"/>
        </w:rPr>
        <w:t>.</w:t>
      </w:r>
    </w:p>
    <w:p w14:paraId="71EDD509" w14:textId="3F06BE6F" w:rsidR="00DE4AE3" w:rsidRDefault="00DE4AE3" w:rsidP="00DE4AE3">
      <w:pPr>
        <w:rPr>
          <w:rFonts w:ascii="Helvetica" w:hAnsi="Helvetica"/>
        </w:rPr>
      </w:pPr>
      <w:r w:rsidRPr="00284FA6">
        <w:rPr>
          <w:rFonts w:ascii="Helvetica" w:hAnsi="Helvetica"/>
          <w:i/>
        </w:rPr>
        <w:t>Questions to be explored in independent research might include</w:t>
      </w:r>
      <w:r w:rsidRPr="00284FA6">
        <w:rPr>
          <w:rFonts w:ascii="Helvetica" w:hAnsi="Helvetica"/>
        </w:rPr>
        <w:t>:</w:t>
      </w:r>
    </w:p>
    <w:p w14:paraId="1EA92F43" w14:textId="4A6DDDAB" w:rsidR="00CB0E0F" w:rsidRPr="00AF6608" w:rsidRDefault="00CB0E0F" w:rsidP="00AF6608">
      <w:pPr>
        <w:pStyle w:val="ListParagraph"/>
        <w:numPr>
          <w:ilvl w:val="0"/>
          <w:numId w:val="39"/>
        </w:numPr>
        <w:rPr>
          <w:rFonts w:ascii="Helvetica" w:hAnsi="Helvetica"/>
        </w:rPr>
      </w:pPr>
      <w:r w:rsidRPr="00AF6608">
        <w:rPr>
          <w:rFonts w:ascii="Helvetica" w:hAnsi="Helvetica"/>
        </w:rPr>
        <w:t xml:space="preserve">How do the approaches engage with contemporary issues or social discourses? </w:t>
      </w:r>
    </w:p>
    <w:p w14:paraId="4C12AB30" w14:textId="77777777" w:rsidR="00DE4AE3" w:rsidRPr="00284FA6" w:rsidRDefault="00DE4AE3" w:rsidP="00EA4C3A">
      <w:pPr>
        <w:numPr>
          <w:ilvl w:val="0"/>
          <w:numId w:val="15"/>
        </w:numPr>
        <w:rPr>
          <w:rFonts w:ascii="Helvetica" w:hAnsi="Helvetica"/>
        </w:rPr>
      </w:pPr>
      <w:r w:rsidRPr="00284FA6">
        <w:rPr>
          <w:rFonts w:ascii="Helvetica" w:hAnsi="Helvetica"/>
        </w:rPr>
        <w:t>What are the underlying principles of these various acting systems?</w:t>
      </w:r>
    </w:p>
    <w:p w14:paraId="033E2017" w14:textId="77777777" w:rsidR="00DE4AE3" w:rsidRPr="00284FA6" w:rsidRDefault="00DE4AE3" w:rsidP="00EA4C3A">
      <w:pPr>
        <w:numPr>
          <w:ilvl w:val="0"/>
          <w:numId w:val="15"/>
        </w:numPr>
        <w:rPr>
          <w:rFonts w:ascii="Helvetica" w:hAnsi="Helvetica"/>
        </w:rPr>
      </w:pPr>
      <w:r w:rsidRPr="00284FA6">
        <w:rPr>
          <w:rFonts w:ascii="Helvetica" w:hAnsi="Helvetica"/>
        </w:rPr>
        <w:t>How have these systems, methods or the work of the practitioner been misunderstood, appropriated, adapted or diluted?</w:t>
      </w:r>
    </w:p>
    <w:p w14:paraId="0161C90F" w14:textId="77777777" w:rsidR="00DE4AE3" w:rsidRPr="00284FA6" w:rsidRDefault="00DE4AE3" w:rsidP="00EA4C3A">
      <w:pPr>
        <w:numPr>
          <w:ilvl w:val="0"/>
          <w:numId w:val="15"/>
        </w:numPr>
        <w:rPr>
          <w:rFonts w:ascii="Helvetica" w:hAnsi="Helvetica"/>
        </w:rPr>
      </w:pPr>
      <w:r w:rsidRPr="00284FA6">
        <w:rPr>
          <w:rFonts w:ascii="Helvetica" w:hAnsi="Helvetica"/>
        </w:rPr>
        <w:t>What are the physical or psychological assumptions and dispositions underlying this system? Who benefits from that? And who is left out?</w:t>
      </w:r>
    </w:p>
    <w:p w14:paraId="1F6AE87F" w14:textId="77777777" w:rsidR="00DE4AE3" w:rsidRPr="00284FA6" w:rsidRDefault="00DE4AE3" w:rsidP="00EA4C3A">
      <w:pPr>
        <w:numPr>
          <w:ilvl w:val="0"/>
          <w:numId w:val="15"/>
        </w:numPr>
        <w:rPr>
          <w:rFonts w:ascii="Helvetica" w:hAnsi="Helvetica"/>
        </w:rPr>
      </w:pPr>
      <w:r w:rsidRPr="00284FA6">
        <w:rPr>
          <w:rFonts w:ascii="Helvetica" w:hAnsi="Helvetica"/>
        </w:rPr>
        <w:t>How could this approach be useful to this specific performer/production?</w:t>
      </w:r>
    </w:p>
    <w:p w14:paraId="63660268" w14:textId="77777777" w:rsidR="00DE4AE3" w:rsidRPr="00284FA6" w:rsidRDefault="00DE4AE3" w:rsidP="00DE4AE3">
      <w:pPr>
        <w:rPr>
          <w:rFonts w:ascii="Helvetica" w:hAnsi="Helvetica"/>
        </w:rPr>
      </w:pPr>
    </w:p>
    <w:p w14:paraId="5B77384E" w14:textId="77777777" w:rsidR="00DE4AE3" w:rsidRPr="00284FA6" w:rsidRDefault="00DE4AE3" w:rsidP="00DE4AE3">
      <w:pPr>
        <w:rPr>
          <w:rFonts w:ascii="Helvetica" w:hAnsi="Helvetica"/>
        </w:rPr>
      </w:pPr>
      <w:r w:rsidRPr="00284FA6">
        <w:rPr>
          <w:rFonts w:ascii="Helvetica" w:hAnsi="Helvetica"/>
        </w:rPr>
        <w:t>Furthermore, the student</w:t>
      </w:r>
      <w:r>
        <w:rPr>
          <w:rFonts w:ascii="Helvetica" w:hAnsi="Helvetica"/>
        </w:rPr>
        <w:t>-</w:t>
      </w:r>
      <w:r w:rsidRPr="00284FA6">
        <w:rPr>
          <w:rFonts w:ascii="Helvetica" w:hAnsi="Helvetica"/>
        </w:rPr>
        <w:t xml:space="preserve">led Laboratory sessions over both terms will allow space for participants to experiment with methodologies, exploring notions of lineage, delivery and adaptation. Notes will be made available for all students to refer to on Brightspace along with appropriate readings. </w:t>
      </w:r>
    </w:p>
    <w:p w14:paraId="07B7F117" w14:textId="77777777" w:rsidR="00DE4AE3" w:rsidRPr="00284FA6" w:rsidRDefault="00DE4AE3" w:rsidP="00DE4AE3">
      <w:pPr>
        <w:rPr>
          <w:rFonts w:ascii="Helvetica" w:hAnsi="Helvetica"/>
        </w:rPr>
      </w:pPr>
    </w:p>
    <w:p w14:paraId="36A8B049" w14:textId="77777777" w:rsidR="00DE4AE3" w:rsidRPr="00284FA6" w:rsidRDefault="00DE4AE3" w:rsidP="00DE4AE3">
      <w:pPr>
        <w:shd w:val="clear" w:color="auto" w:fill="D9D9D9"/>
        <w:jc w:val="both"/>
        <w:rPr>
          <w:rFonts w:ascii="Helvetica" w:hAnsi="Helvetica" w:cs="Open Sans"/>
          <w:b/>
        </w:rPr>
      </w:pPr>
      <w:r w:rsidRPr="00284FA6">
        <w:rPr>
          <w:rFonts w:ascii="Helvetica" w:hAnsi="Helvetica" w:cs="Open Sans"/>
          <w:b/>
        </w:rPr>
        <w:t>How You Learn</w:t>
      </w:r>
      <w:r w:rsidRPr="00284FA6">
        <w:rPr>
          <w:rFonts w:ascii="Helvetica" w:hAnsi="Helvetica" w:cs="Open Sans"/>
          <w:b/>
        </w:rPr>
        <w:tab/>
      </w:r>
    </w:p>
    <w:p w14:paraId="007FAB74" w14:textId="77777777" w:rsidR="00DE4AE3" w:rsidRPr="00284FA6" w:rsidRDefault="00DE4AE3" w:rsidP="00DE4AE3">
      <w:pPr>
        <w:rPr>
          <w:rFonts w:ascii="Helvetica" w:hAnsi="Helvetica"/>
        </w:rPr>
      </w:pPr>
    </w:p>
    <w:p w14:paraId="3CE126D4" w14:textId="77777777" w:rsidR="00DE4AE3" w:rsidRPr="00284FA6" w:rsidRDefault="00DE4AE3" w:rsidP="00EA4C3A">
      <w:pPr>
        <w:numPr>
          <w:ilvl w:val="1"/>
          <w:numId w:val="15"/>
        </w:numPr>
        <w:rPr>
          <w:rFonts w:ascii="Helvetica" w:hAnsi="Helvetica"/>
        </w:rPr>
      </w:pPr>
      <w:r w:rsidRPr="00284FA6">
        <w:rPr>
          <w:rFonts w:ascii="Helvetica" w:hAnsi="Helvetica"/>
        </w:rPr>
        <w:t>Practice-based workshops</w:t>
      </w:r>
    </w:p>
    <w:p w14:paraId="249B7ADF" w14:textId="77777777" w:rsidR="00DE4AE3" w:rsidRPr="00284FA6" w:rsidRDefault="00DE4AE3" w:rsidP="00EA4C3A">
      <w:pPr>
        <w:numPr>
          <w:ilvl w:val="1"/>
          <w:numId w:val="15"/>
        </w:numPr>
        <w:rPr>
          <w:rFonts w:ascii="Helvetica" w:hAnsi="Helvetica"/>
        </w:rPr>
      </w:pPr>
      <w:r w:rsidRPr="00284FA6">
        <w:rPr>
          <w:rFonts w:ascii="Helvetica" w:hAnsi="Helvetica"/>
        </w:rPr>
        <w:t>Staff-led presentations and discussions</w:t>
      </w:r>
    </w:p>
    <w:p w14:paraId="7BC57282" w14:textId="77777777" w:rsidR="00DE4AE3" w:rsidRPr="00284FA6" w:rsidRDefault="00DE4AE3" w:rsidP="00EA4C3A">
      <w:pPr>
        <w:numPr>
          <w:ilvl w:val="1"/>
          <w:numId w:val="15"/>
        </w:numPr>
        <w:rPr>
          <w:rFonts w:ascii="Helvetica" w:hAnsi="Helvetica"/>
        </w:rPr>
      </w:pPr>
      <w:r w:rsidRPr="00284FA6">
        <w:rPr>
          <w:rFonts w:ascii="Helvetica" w:hAnsi="Helvetica"/>
        </w:rPr>
        <w:t>Individual research and prepared reading</w:t>
      </w:r>
    </w:p>
    <w:p w14:paraId="60C6D997" w14:textId="77777777" w:rsidR="00DE4AE3" w:rsidRPr="00284FA6" w:rsidRDefault="00DE4AE3" w:rsidP="00EA4C3A">
      <w:pPr>
        <w:numPr>
          <w:ilvl w:val="1"/>
          <w:numId w:val="15"/>
        </w:numPr>
        <w:rPr>
          <w:rFonts w:ascii="Helvetica" w:hAnsi="Helvetica"/>
        </w:rPr>
      </w:pPr>
      <w:r w:rsidRPr="00284FA6">
        <w:rPr>
          <w:rFonts w:ascii="Helvetica" w:hAnsi="Helvetica"/>
        </w:rPr>
        <w:t>Student Learning Group</w:t>
      </w:r>
    </w:p>
    <w:p w14:paraId="47965324" w14:textId="77777777" w:rsidR="00DE4AE3" w:rsidRPr="00284FA6" w:rsidRDefault="00DE4AE3" w:rsidP="00DE4AE3">
      <w:pPr>
        <w:rPr>
          <w:rFonts w:ascii="Helvetica" w:hAnsi="Helvetica"/>
        </w:rPr>
      </w:pPr>
    </w:p>
    <w:tbl>
      <w:tblPr>
        <w:tblW w:w="5000" w:type="pct"/>
        <w:tblCellMar>
          <w:top w:w="15" w:type="dxa"/>
          <w:left w:w="15" w:type="dxa"/>
          <w:bottom w:w="15" w:type="dxa"/>
          <w:right w:w="15" w:type="dxa"/>
        </w:tblCellMar>
        <w:tblLook w:val="0000" w:firstRow="0" w:lastRow="0" w:firstColumn="0" w:lastColumn="0" w:noHBand="0" w:noVBand="0"/>
      </w:tblPr>
      <w:tblGrid>
        <w:gridCol w:w="4505"/>
        <w:gridCol w:w="3220"/>
        <w:gridCol w:w="2731"/>
      </w:tblGrid>
      <w:tr w:rsidR="00DE4AE3" w:rsidRPr="00A22E42" w14:paraId="4424909A"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6D006B62" w14:textId="77777777" w:rsidR="00DE4AE3" w:rsidRPr="00284FA6" w:rsidRDefault="00DE4AE3" w:rsidP="00B17542">
            <w:pPr>
              <w:spacing w:beforeLines="1" w:before="2" w:afterLines="1" w:after="2"/>
              <w:jc w:val="center"/>
              <w:rPr>
                <w:rFonts w:ascii="Helvetica" w:hAnsi="Helvetica" w:cs="Open Sans"/>
                <w:b/>
              </w:rPr>
            </w:pPr>
            <w:r w:rsidRPr="00284FA6">
              <w:rPr>
                <w:rFonts w:ascii="Helvetica" w:hAnsi="Helvetica" w:cs="Open Sans"/>
                <w:b/>
              </w:rPr>
              <w:t>Assessment Summary</w:t>
            </w:r>
          </w:p>
        </w:tc>
      </w:tr>
      <w:tr w:rsidR="00DE4AE3" w:rsidRPr="00A22E42" w14:paraId="32CAA0FA" w14:textId="77777777" w:rsidTr="00B17542">
        <w:tc>
          <w:tcPr>
            <w:tcW w:w="21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CC437B" w14:textId="77777777" w:rsidR="00DE4AE3" w:rsidRPr="00284FA6" w:rsidRDefault="00DE4AE3" w:rsidP="00B17542">
            <w:pPr>
              <w:spacing w:beforeLines="1" w:before="2" w:afterLines="1" w:after="2"/>
              <w:rPr>
                <w:rFonts w:ascii="Helvetica" w:hAnsi="Helvetica" w:cs="Open Sans"/>
              </w:rPr>
            </w:pPr>
            <w:r w:rsidRPr="00284FA6">
              <w:rPr>
                <w:rFonts w:ascii="Helvetica" w:hAnsi="Helvetica" w:cs="Open Sans"/>
              </w:rPr>
              <w:t xml:space="preserve">Type of task </w:t>
            </w:r>
          </w:p>
          <w:p w14:paraId="3C458FDD" w14:textId="77777777" w:rsidR="00DE4AE3" w:rsidRPr="00284FA6" w:rsidRDefault="00DE4AE3" w:rsidP="00B17542">
            <w:pPr>
              <w:spacing w:beforeLines="1" w:before="2" w:afterLines="1" w:after="2"/>
              <w:rPr>
                <w:rFonts w:ascii="Helvetica" w:hAnsi="Helvetica" w:cs="Open Sans"/>
              </w:rPr>
            </w:pPr>
            <w:r w:rsidRPr="00284FA6">
              <w:rPr>
                <w:rFonts w:ascii="Helvetica" w:hAnsi="Helvetica" w:cs="Open Sans"/>
                <w:i/>
                <w:iCs/>
              </w:rPr>
              <w:t xml:space="preserve">(e.g. essay, report, group performance) </w:t>
            </w:r>
          </w:p>
        </w:tc>
        <w:tc>
          <w:tcPr>
            <w:tcW w:w="1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ACE461" w14:textId="77777777" w:rsidR="00DE4AE3" w:rsidRPr="00284FA6" w:rsidRDefault="00DE4AE3" w:rsidP="00B17542">
            <w:pPr>
              <w:spacing w:beforeLines="1" w:before="2" w:afterLines="1" w:after="2"/>
              <w:rPr>
                <w:rFonts w:ascii="Helvetica" w:hAnsi="Helvetica" w:cs="Open Sans"/>
              </w:rPr>
            </w:pPr>
            <w:r w:rsidRPr="00284FA6">
              <w:rPr>
                <w:rFonts w:ascii="Helvetica" w:hAnsi="Helvetica" w:cs="Open Sans"/>
              </w:rPr>
              <w:t xml:space="preserve">Magnitude </w:t>
            </w:r>
          </w:p>
          <w:p w14:paraId="2AC247F0" w14:textId="77777777" w:rsidR="00DE4AE3" w:rsidRPr="00284FA6" w:rsidRDefault="00DE4AE3" w:rsidP="00B17542">
            <w:pPr>
              <w:spacing w:beforeLines="1" w:before="2" w:afterLines="1" w:after="2"/>
              <w:rPr>
                <w:rFonts w:ascii="Helvetica" w:hAnsi="Helvetica" w:cs="Open Sans"/>
              </w:rPr>
            </w:pPr>
            <w:r w:rsidRPr="00284FA6">
              <w:rPr>
                <w:rFonts w:ascii="Helvetica" w:hAnsi="Helvetica" w:cs="Open Sans"/>
                <w:i/>
                <w:iCs/>
              </w:rPr>
              <w:t xml:space="preserve">(e.g. No of words, time, etc.) </w:t>
            </w:r>
          </w:p>
        </w:tc>
        <w:tc>
          <w:tcPr>
            <w:tcW w:w="1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4E8ED6" w14:textId="77777777" w:rsidR="00DE4AE3" w:rsidRPr="00284FA6" w:rsidRDefault="00DE4AE3" w:rsidP="00B17542">
            <w:pPr>
              <w:spacing w:beforeLines="1" w:before="2" w:afterLines="1" w:after="2"/>
              <w:rPr>
                <w:rFonts w:ascii="Helvetica" w:hAnsi="Helvetica" w:cs="Open Sans"/>
              </w:rPr>
            </w:pPr>
            <w:r w:rsidRPr="00284FA6">
              <w:rPr>
                <w:rFonts w:ascii="Helvetica" w:hAnsi="Helvetica" w:cs="Open Sans"/>
              </w:rPr>
              <w:t>Weight within the unit</w:t>
            </w:r>
            <w:r w:rsidRPr="00284FA6">
              <w:rPr>
                <w:rFonts w:ascii="Helvetica" w:hAnsi="Helvetica" w:cs="Open Sans"/>
              </w:rPr>
              <w:br/>
            </w:r>
            <w:r w:rsidRPr="00284FA6">
              <w:rPr>
                <w:rFonts w:ascii="Helvetica" w:hAnsi="Helvetica" w:cs="Open Sans"/>
                <w:i/>
                <w:iCs/>
              </w:rPr>
              <w:t xml:space="preserve">(e.g. 50%) </w:t>
            </w:r>
          </w:p>
        </w:tc>
      </w:tr>
      <w:tr w:rsidR="00DE4AE3" w:rsidRPr="00A22E42" w14:paraId="602B8BF3" w14:textId="77777777" w:rsidTr="00B17542">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228E6C9E" w14:textId="77777777" w:rsidR="00DE4AE3" w:rsidRPr="00284FA6" w:rsidRDefault="00DE4AE3" w:rsidP="00B17542">
            <w:pPr>
              <w:rPr>
                <w:rFonts w:ascii="Helvetica" w:hAnsi="Helvetica"/>
              </w:rPr>
            </w:pPr>
            <w:r w:rsidRPr="00284FA6">
              <w:rPr>
                <w:rFonts w:ascii="Helvetica" w:hAnsi="Helvetica"/>
              </w:rPr>
              <w:t>Presentation</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4CE99C0D" w14:textId="77777777" w:rsidR="00DE4AE3" w:rsidRPr="00284FA6" w:rsidRDefault="00DE4AE3" w:rsidP="00B17542">
            <w:pPr>
              <w:rPr>
                <w:rFonts w:ascii="Helvetica" w:hAnsi="Helvetica"/>
              </w:rPr>
            </w:pPr>
            <w:r w:rsidRPr="00284FA6">
              <w:rPr>
                <w:rFonts w:ascii="Helvetica" w:hAnsi="Helvetica"/>
              </w:rPr>
              <w:t>20 minutes</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39147078" w14:textId="77777777" w:rsidR="00DE4AE3" w:rsidRPr="00284FA6" w:rsidRDefault="00DE4AE3" w:rsidP="00B17542">
            <w:pPr>
              <w:rPr>
                <w:rFonts w:ascii="Helvetica" w:hAnsi="Helvetica"/>
              </w:rPr>
            </w:pPr>
            <w:r w:rsidRPr="00284FA6">
              <w:rPr>
                <w:rFonts w:ascii="Helvetica" w:hAnsi="Helvetica"/>
              </w:rPr>
              <w:t>70%</w:t>
            </w:r>
          </w:p>
        </w:tc>
      </w:tr>
      <w:tr w:rsidR="00DE4AE3" w:rsidRPr="00A22E42" w14:paraId="349523ED" w14:textId="77777777" w:rsidTr="00B17542">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01A4D9C0" w14:textId="77777777" w:rsidR="00DE4AE3" w:rsidRPr="00284FA6" w:rsidRDefault="00DE4AE3" w:rsidP="00B17542">
            <w:pPr>
              <w:rPr>
                <w:rFonts w:ascii="Helvetica" w:hAnsi="Helvetica"/>
              </w:rPr>
            </w:pPr>
            <w:r w:rsidRPr="00284FA6">
              <w:rPr>
                <w:rFonts w:ascii="Helvetica" w:hAnsi="Helvetica"/>
              </w:rPr>
              <w:t xml:space="preserve">Rationale </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2C424084" w14:textId="77777777" w:rsidR="00DE4AE3" w:rsidRPr="00284FA6" w:rsidRDefault="00DE4AE3" w:rsidP="00B17542">
            <w:pPr>
              <w:rPr>
                <w:rFonts w:ascii="Helvetica" w:hAnsi="Helvetica"/>
              </w:rPr>
            </w:pPr>
            <w:r w:rsidRPr="00284FA6">
              <w:rPr>
                <w:rFonts w:ascii="Helvetica" w:hAnsi="Helvetica"/>
              </w:rPr>
              <w:t>2,000 words</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04B1D06A" w14:textId="77777777" w:rsidR="00DE4AE3" w:rsidRPr="00284FA6" w:rsidRDefault="00DE4AE3" w:rsidP="00B17542">
            <w:pPr>
              <w:rPr>
                <w:rFonts w:ascii="Helvetica" w:hAnsi="Helvetica"/>
              </w:rPr>
            </w:pPr>
            <w:r w:rsidRPr="00284FA6">
              <w:rPr>
                <w:rFonts w:ascii="Helvetica" w:hAnsi="Helvetica"/>
              </w:rPr>
              <w:t>30%</w:t>
            </w:r>
          </w:p>
        </w:tc>
      </w:tr>
      <w:tr w:rsidR="00DE4AE3" w:rsidRPr="00A22E42" w14:paraId="266E0BBE"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588FF9C6" w14:textId="77777777" w:rsidR="00DE4AE3" w:rsidRPr="00284FA6" w:rsidRDefault="00DE4AE3" w:rsidP="00B17542">
            <w:pPr>
              <w:spacing w:beforeLines="1" w:before="2" w:afterLines="1" w:after="2"/>
              <w:jc w:val="center"/>
              <w:rPr>
                <w:rFonts w:ascii="Helvetica" w:hAnsi="Helvetica" w:cs="Open Sans"/>
                <w:b/>
              </w:rPr>
            </w:pPr>
            <w:r w:rsidRPr="00284FA6">
              <w:rPr>
                <w:rFonts w:ascii="Helvetica" w:hAnsi="Helvetica" w:cs="Open Sans"/>
                <w:b/>
              </w:rPr>
              <w:t>Assessment Detail</w:t>
            </w:r>
          </w:p>
        </w:tc>
      </w:tr>
      <w:tr w:rsidR="00DE4AE3" w:rsidRPr="00A22E42" w14:paraId="47C169BA"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03C9960" w14:textId="77777777" w:rsidR="00CB0E0F" w:rsidRPr="00AF6608" w:rsidRDefault="00CB0E0F" w:rsidP="00CB0E0F">
            <w:pPr>
              <w:numPr>
                <w:ilvl w:val="0"/>
                <w:numId w:val="16"/>
              </w:numPr>
              <w:spacing w:beforeLines="1" w:before="2" w:afterLines="1" w:after="2"/>
              <w:jc w:val="both"/>
              <w:rPr>
                <w:rFonts w:ascii="Helvetica" w:hAnsi="Helvetica" w:cs="Open Sans"/>
                <w:b/>
                <w:bCs/>
              </w:rPr>
            </w:pPr>
            <w:r w:rsidRPr="00AF6608">
              <w:rPr>
                <w:rFonts w:ascii="Helvetica" w:hAnsi="Helvetica" w:cs="Open Sans"/>
                <w:b/>
                <w:bCs/>
              </w:rPr>
              <w:t xml:space="preserve">20-minute presentation. </w:t>
            </w:r>
          </w:p>
          <w:p w14:paraId="09833357" w14:textId="2372A54F" w:rsidR="00CB0E0F" w:rsidRPr="00CB0E0F" w:rsidRDefault="00CB0E0F" w:rsidP="00AF6608">
            <w:pPr>
              <w:spacing w:beforeLines="1" w:before="2" w:afterLines="1" w:after="2"/>
              <w:ind w:left="720"/>
              <w:jc w:val="both"/>
              <w:rPr>
                <w:rFonts w:ascii="Helvetica" w:hAnsi="Helvetica" w:cs="Open Sans"/>
              </w:rPr>
            </w:pPr>
            <w:r w:rsidRPr="00567116">
              <w:rPr>
                <w:rFonts w:ascii="Helvetica" w:hAnsi="Helvetica" w:cs="Open Sans"/>
              </w:rPr>
              <w:t>(</w:t>
            </w:r>
            <w:r w:rsidRPr="00CB0E0F">
              <w:rPr>
                <w:rFonts w:ascii="Helvetica" w:hAnsi="Helvetica" w:cs="Open Sans"/>
              </w:rPr>
              <w:t>70% of the mark for this unit) which details your practical engagement with at least TWO approaches to acting (at least one of which should have been studied in the unit).</w:t>
            </w:r>
          </w:p>
          <w:p w14:paraId="09555518" w14:textId="4057DE01" w:rsidR="00CB0E0F" w:rsidRPr="00567116" w:rsidRDefault="00CB0E0F" w:rsidP="00CB0E0F">
            <w:pPr>
              <w:spacing w:beforeLines="1" w:before="2" w:afterLines="1" w:after="2"/>
              <w:ind w:left="720"/>
              <w:jc w:val="both"/>
              <w:rPr>
                <w:rFonts w:ascii="Helvetica" w:hAnsi="Helvetica" w:cs="Open Sans"/>
              </w:rPr>
            </w:pPr>
            <w:r>
              <w:rPr>
                <w:rFonts w:ascii="Helvetica" w:hAnsi="Helvetica" w:cs="Open Sans"/>
              </w:rPr>
              <w:t>(A copy of the PowerPoint or Prezi (if used) and script should be made available at the time of presentation).</w:t>
            </w:r>
          </w:p>
          <w:p w14:paraId="29AE2DF2" w14:textId="77777777" w:rsidR="00CB0E0F" w:rsidRPr="00567116" w:rsidRDefault="00CB0E0F" w:rsidP="00CB0E0F">
            <w:pPr>
              <w:spacing w:beforeLines="1" w:before="2" w:afterLines="1" w:after="2"/>
              <w:jc w:val="both"/>
              <w:rPr>
                <w:rFonts w:ascii="Helvetica" w:hAnsi="Helvetica" w:cs="Open Sans"/>
              </w:rPr>
            </w:pPr>
          </w:p>
          <w:p w14:paraId="70A1F926" w14:textId="77777777" w:rsidR="00CB0E0F" w:rsidRPr="00AF6608" w:rsidRDefault="00CB0E0F" w:rsidP="00CB0E0F">
            <w:pPr>
              <w:pStyle w:val="ListParagraph"/>
              <w:numPr>
                <w:ilvl w:val="0"/>
                <w:numId w:val="16"/>
              </w:numPr>
              <w:spacing w:line="259" w:lineRule="auto"/>
              <w:rPr>
                <w:rFonts w:ascii="Helvetica" w:hAnsi="Helvetica"/>
                <w:b/>
                <w:bCs/>
              </w:rPr>
            </w:pPr>
            <w:r w:rsidRPr="00AF6608">
              <w:rPr>
                <w:rFonts w:ascii="Helvetica" w:hAnsi="Helvetica" w:cs="Open Sans"/>
                <w:b/>
                <w:bCs/>
              </w:rPr>
              <w:t xml:space="preserve">2,000-word – </w:t>
            </w:r>
            <w:r w:rsidRPr="00AF6608">
              <w:rPr>
                <w:rFonts w:ascii="Helvetica" w:hAnsi="Helvetica"/>
                <w:b/>
                <w:bCs/>
              </w:rPr>
              <w:t>curated appendix and annotated bibliography</w:t>
            </w:r>
            <w:r w:rsidRPr="00CB0E0F">
              <w:rPr>
                <w:rFonts w:ascii="Helvetica" w:hAnsi="Helvetica"/>
              </w:rPr>
              <w:t xml:space="preserve"> </w:t>
            </w:r>
          </w:p>
          <w:p w14:paraId="1A25678C" w14:textId="66414286" w:rsidR="00CB0E0F" w:rsidRPr="00AF6608" w:rsidRDefault="00CB0E0F" w:rsidP="00AF6608">
            <w:pPr>
              <w:pStyle w:val="ListParagraph"/>
              <w:spacing w:line="259" w:lineRule="auto"/>
              <w:rPr>
                <w:rFonts w:ascii="Helvetica" w:hAnsi="Helvetica"/>
                <w:b/>
                <w:bCs/>
              </w:rPr>
            </w:pPr>
            <w:r w:rsidRPr="00CB0E0F">
              <w:rPr>
                <w:rFonts w:ascii="Helvetica" w:hAnsi="Helvetica"/>
              </w:rPr>
              <w:t>which</w:t>
            </w:r>
            <w:r w:rsidRPr="00AF6608">
              <w:rPr>
                <w:rFonts w:ascii="Helvetica" w:hAnsi="Helvetica"/>
              </w:rPr>
              <w:t xml:space="preserve"> demonstrates your systematic understanding and critical awareness of relevant </w:t>
            </w:r>
            <w:r w:rsidRPr="00AF6608">
              <w:rPr>
                <w:rFonts w:ascii="Helvetica" w:hAnsi="Helvetica"/>
                <w:i/>
                <w:iCs/>
              </w:rPr>
              <w:t>theoretical</w:t>
            </w:r>
            <w:r w:rsidRPr="00AF6608">
              <w:rPr>
                <w:rFonts w:ascii="Helvetica" w:hAnsi="Helvetica"/>
              </w:rPr>
              <w:t xml:space="preserve"> knowledge and its impact upon actor training;</w:t>
            </w:r>
            <w:r w:rsidRPr="00CB0E0F">
              <w:rPr>
                <w:rFonts w:ascii="Helvetica" w:hAnsi="Helvetica"/>
              </w:rPr>
              <w:t xml:space="preserve"> (submitted on Brightspace</w:t>
            </w:r>
            <w:r>
              <w:rPr>
                <w:rFonts w:ascii="Helvetica" w:hAnsi="Helvetica"/>
              </w:rPr>
              <w:t>)</w:t>
            </w:r>
          </w:p>
          <w:p w14:paraId="319EAD6D" w14:textId="77777777" w:rsidR="00CB0E0F" w:rsidRDefault="00CB0E0F" w:rsidP="00CB0E0F">
            <w:pPr>
              <w:spacing w:line="259" w:lineRule="auto"/>
              <w:rPr>
                <w:rFonts w:ascii="Helvetica" w:hAnsi="Helvetica"/>
                <w:b/>
                <w:bCs/>
              </w:rPr>
            </w:pPr>
          </w:p>
          <w:p w14:paraId="31929F41" w14:textId="7272379D" w:rsidR="00CB0E0F" w:rsidRPr="00AF6608" w:rsidRDefault="00CB0E0F" w:rsidP="00AF6608">
            <w:pPr>
              <w:spacing w:line="259" w:lineRule="auto"/>
              <w:rPr>
                <w:rFonts w:ascii="Helvetica" w:hAnsi="Helvetica"/>
              </w:rPr>
            </w:pPr>
            <w:r w:rsidRPr="00AF6608">
              <w:rPr>
                <w:rFonts w:ascii="Helvetica" w:hAnsi="Helvetica"/>
              </w:rPr>
              <w:t xml:space="preserve">Both submissions should be appropriately referenced according to our academic regulations. </w:t>
            </w:r>
          </w:p>
          <w:p w14:paraId="3E066761" w14:textId="77777777" w:rsidR="00DE4AE3" w:rsidRPr="00284FA6" w:rsidRDefault="00DE4AE3" w:rsidP="00B17542">
            <w:pPr>
              <w:spacing w:beforeLines="1" w:before="2" w:afterLines="1" w:after="2"/>
              <w:jc w:val="both"/>
              <w:rPr>
                <w:rFonts w:ascii="Helvetica" w:hAnsi="Helvetica" w:cs="Open Sans"/>
              </w:rPr>
            </w:pPr>
            <w:r w:rsidRPr="00284FA6">
              <w:rPr>
                <w:rFonts w:ascii="Helvetica" w:hAnsi="Helvetica" w:cs="Open Sans"/>
              </w:rPr>
              <w:t>You must pass both elements in order to pass the unit.</w:t>
            </w:r>
          </w:p>
          <w:p w14:paraId="16B8B9ED" w14:textId="77777777" w:rsidR="00DE4AE3" w:rsidRPr="00284FA6" w:rsidRDefault="00DE4AE3" w:rsidP="00B17542">
            <w:pPr>
              <w:spacing w:beforeLines="1" w:before="2" w:afterLines="1" w:after="2"/>
              <w:jc w:val="both"/>
              <w:rPr>
                <w:rFonts w:ascii="Helvetica" w:hAnsi="Helvetica" w:cs="Open Sans"/>
              </w:rPr>
            </w:pPr>
          </w:p>
        </w:tc>
      </w:tr>
      <w:tr w:rsidR="00DE4AE3" w:rsidRPr="00A22E42" w14:paraId="7C149B71"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6201D9FD" w14:textId="77777777" w:rsidR="00DE4AE3" w:rsidRPr="00284FA6" w:rsidRDefault="00DE4AE3" w:rsidP="00B17542">
            <w:pPr>
              <w:spacing w:beforeLines="1" w:before="2" w:afterLines="1" w:after="2"/>
              <w:jc w:val="center"/>
              <w:rPr>
                <w:rFonts w:ascii="Helvetica" w:hAnsi="Helvetica" w:cs="Open Sans"/>
                <w:b/>
              </w:rPr>
            </w:pPr>
            <w:r w:rsidRPr="00284FA6">
              <w:rPr>
                <w:rFonts w:ascii="Helvetica" w:hAnsi="Helvetica" w:cs="Open Sans"/>
                <w:b/>
              </w:rPr>
              <w:t>Assessment Criteria</w:t>
            </w:r>
          </w:p>
        </w:tc>
      </w:tr>
      <w:tr w:rsidR="00DE4AE3" w:rsidRPr="00A22E42" w14:paraId="1FB125E6"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D9C4AC4" w14:textId="77777777" w:rsidR="00DE4AE3" w:rsidRPr="00284FA6" w:rsidRDefault="00DE4AE3" w:rsidP="00EA4C3A">
            <w:pPr>
              <w:numPr>
                <w:ilvl w:val="0"/>
                <w:numId w:val="17"/>
              </w:numPr>
              <w:spacing w:beforeLines="1" w:before="2" w:afterLines="1" w:after="2"/>
              <w:rPr>
                <w:rFonts w:ascii="Helvetica" w:hAnsi="Helvetica" w:cs="Open Sans"/>
              </w:rPr>
            </w:pPr>
            <w:r w:rsidRPr="00284FA6">
              <w:rPr>
                <w:rFonts w:ascii="Helvetica" w:hAnsi="Helvetica" w:cs="Open Sans"/>
              </w:rPr>
              <w:t>progress in relevant practice-based techniques;</w:t>
            </w:r>
          </w:p>
          <w:p w14:paraId="2FED1FB0" w14:textId="77777777" w:rsidR="00DE4AE3" w:rsidRPr="00284FA6" w:rsidRDefault="00DE4AE3" w:rsidP="00EA4C3A">
            <w:pPr>
              <w:numPr>
                <w:ilvl w:val="0"/>
                <w:numId w:val="17"/>
              </w:numPr>
              <w:spacing w:beforeLines="1" w:before="2" w:afterLines="1" w:after="2"/>
              <w:rPr>
                <w:rFonts w:ascii="Helvetica" w:hAnsi="Helvetica" w:cs="Open Sans"/>
              </w:rPr>
            </w:pPr>
            <w:r w:rsidRPr="00284FA6">
              <w:rPr>
                <w:rFonts w:ascii="Helvetica" w:hAnsi="Helvetica" w:cs="Open Sans"/>
              </w:rPr>
              <w:t>taking creative risks, selecting and implementing from these appropriately;</w:t>
            </w:r>
          </w:p>
          <w:p w14:paraId="36E57EA7" w14:textId="77777777" w:rsidR="00DE4AE3" w:rsidRPr="00284FA6" w:rsidRDefault="00DE4AE3" w:rsidP="00EA4C3A">
            <w:pPr>
              <w:numPr>
                <w:ilvl w:val="0"/>
                <w:numId w:val="17"/>
              </w:numPr>
              <w:spacing w:beforeLines="1" w:before="2" w:afterLines="1" w:after="2"/>
              <w:rPr>
                <w:rFonts w:ascii="Helvetica" w:hAnsi="Helvetica" w:cs="Open Sans"/>
              </w:rPr>
            </w:pPr>
            <w:r w:rsidRPr="00284FA6">
              <w:rPr>
                <w:rFonts w:ascii="Helvetica" w:hAnsi="Helvetica" w:cs="Open Sans"/>
              </w:rPr>
              <w:t>analytical and critical awareness of relevant contemporary issues;</w:t>
            </w:r>
          </w:p>
          <w:p w14:paraId="1D388CBC" w14:textId="77777777" w:rsidR="00DE4AE3" w:rsidRPr="00284FA6" w:rsidRDefault="00DE4AE3" w:rsidP="00EA4C3A">
            <w:pPr>
              <w:numPr>
                <w:ilvl w:val="0"/>
                <w:numId w:val="17"/>
              </w:numPr>
              <w:spacing w:beforeLines="1" w:before="2" w:afterLines="1" w:after="2"/>
              <w:rPr>
                <w:rFonts w:ascii="Helvetica" w:hAnsi="Helvetica" w:cs="Open Sans"/>
              </w:rPr>
            </w:pPr>
            <w:r w:rsidRPr="00284FA6">
              <w:rPr>
                <w:rFonts w:ascii="Helvetica" w:hAnsi="Helvetica" w:cs="Open Sans"/>
              </w:rPr>
              <w:t>intellectual engagement;</w:t>
            </w:r>
          </w:p>
          <w:p w14:paraId="1D7BC764" w14:textId="77777777" w:rsidR="00DE4AE3" w:rsidRPr="00284FA6" w:rsidRDefault="00DE4AE3" w:rsidP="00EA4C3A">
            <w:pPr>
              <w:numPr>
                <w:ilvl w:val="0"/>
                <w:numId w:val="17"/>
              </w:numPr>
              <w:spacing w:beforeLines="1" w:before="2" w:afterLines="1" w:after="2"/>
              <w:rPr>
                <w:rFonts w:ascii="Helvetica" w:hAnsi="Helvetica" w:cs="Open Sans"/>
              </w:rPr>
            </w:pPr>
            <w:r w:rsidRPr="00284FA6">
              <w:rPr>
                <w:rFonts w:ascii="Helvetica" w:hAnsi="Helvetica" w:cs="Open Sans"/>
              </w:rPr>
              <w:t>understanding and effective use of research and advanced scholarship;</w:t>
            </w:r>
          </w:p>
          <w:p w14:paraId="10F84664" w14:textId="3CD4FD4D" w:rsidR="00DE4AE3" w:rsidRPr="00CB0E0F" w:rsidRDefault="00DE4AE3" w:rsidP="00AF6608">
            <w:pPr>
              <w:numPr>
                <w:ilvl w:val="0"/>
                <w:numId w:val="17"/>
              </w:numPr>
              <w:spacing w:beforeLines="1" w:before="2" w:afterLines="1" w:after="2"/>
              <w:rPr>
                <w:rFonts w:ascii="Helvetica" w:hAnsi="Helvetica" w:cs="Open Sans"/>
              </w:rPr>
            </w:pPr>
            <w:r w:rsidRPr="00284FA6">
              <w:rPr>
                <w:rFonts w:ascii="Helvetica" w:hAnsi="Helvetica" w:cs="Open Sans"/>
              </w:rPr>
              <w:t>Recognising practice that is at the boundaries of the specialism.</w:t>
            </w:r>
          </w:p>
        </w:tc>
      </w:tr>
    </w:tbl>
    <w:p w14:paraId="6A07AB8A" w14:textId="52063F8C" w:rsidR="00DE4AE3" w:rsidRPr="00284FA6" w:rsidRDefault="00DE4AE3" w:rsidP="00DE4AE3">
      <w:pPr>
        <w:rPr>
          <w:rFonts w:ascii="Helvetica" w:hAnsi="Helvetica"/>
        </w:rPr>
      </w:pPr>
    </w:p>
    <w:tbl>
      <w:tblPr>
        <w:tblW w:w="103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703"/>
        <w:gridCol w:w="1109"/>
        <w:gridCol w:w="1526"/>
        <w:gridCol w:w="758"/>
        <w:gridCol w:w="1125"/>
        <w:gridCol w:w="145"/>
        <w:gridCol w:w="1954"/>
      </w:tblGrid>
      <w:tr w:rsidR="00DE4AE3" w:rsidRPr="00A22E42" w14:paraId="70E79685" w14:textId="77777777" w:rsidTr="00B17542">
        <w:trPr>
          <w:trHeight w:val="432"/>
        </w:trPr>
        <w:tc>
          <w:tcPr>
            <w:tcW w:w="10320" w:type="dxa"/>
            <w:gridSpan w:val="7"/>
          </w:tcPr>
          <w:p w14:paraId="434CB5CF" w14:textId="77777777" w:rsidR="00DE4AE3" w:rsidRPr="00284FA6" w:rsidRDefault="00DE4AE3" w:rsidP="00B17542">
            <w:pPr>
              <w:pStyle w:val="Heading2"/>
              <w:rPr>
                <w:rFonts w:ascii="Helvetica" w:hAnsi="Helvetica"/>
                <w:iCs/>
                <w:color w:val="auto"/>
              </w:rPr>
            </w:pPr>
            <w:bookmarkStart w:id="12" w:name="_Toc114830315"/>
            <w:bookmarkStart w:id="13" w:name="_Toc146205298"/>
            <w:r w:rsidRPr="00284FA6">
              <w:rPr>
                <w:rFonts w:ascii="Helvetica" w:hAnsi="Helvetica"/>
                <w:color w:val="auto"/>
              </w:rPr>
              <w:lastRenderedPageBreak/>
              <w:t>PEDAGOGIES: ACTOR TRAINING AND COACHING</w:t>
            </w:r>
            <w:bookmarkEnd w:id="12"/>
            <w:bookmarkEnd w:id="13"/>
          </w:p>
        </w:tc>
      </w:tr>
      <w:tr w:rsidR="00DE4AE3" w:rsidRPr="00A22E42" w14:paraId="4893B544" w14:textId="77777777" w:rsidTr="00B17542">
        <w:trPr>
          <w:trHeight w:val="432"/>
        </w:trPr>
        <w:tc>
          <w:tcPr>
            <w:tcW w:w="3703" w:type="dxa"/>
            <w:shd w:val="clear" w:color="auto" w:fill="BFBFBF" w:themeFill="background1" w:themeFillShade="BF"/>
          </w:tcPr>
          <w:p w14:paraId="7F8661BA" w14:textId="77777777" w:rsidR="00DE4AE3" w:rsidRPr="00284FA6" w:rsidRDefault="00DE4AE3" w:rsidP="00B17542">
            <w:pPr>
              <w:jc w:val="both"/>
              <w:rPr>
                <w:rFonts w:ascii="Helvetica" w:hAnsi="Helvetica" w:cs="Open Sans"/>
                <w:b/>
              </w:rPr>
            </w:pPr>
            <w:r w:rsidRPr="00284FA6">
              <w:rPr>
                <w:rFonts w:ascii="Helvetica" w:hAnsi="Helvetica" w:cs="Open Sans"/>
                <w:b/>
              </w:rPr>
              <w:t>Level</w:t>
            </w:r>
          </w:p>
        </w:tc>
        <w:tc>
          <w:tcPr>
            <w:tcW w:w="1109" w:type="dxa"/>
          </w:tcPr>
          <w:p w14:paraId="61600EAF" w14:textId="77777777" w:rsidR="00DE4AE3" w:rsidRPr="00284FA6" w:rsidRDefault="00DE4AE3" w:rsidP="00B17542">
            <w:pPr>
              <w:jc w:val="both"/>
              <w:rPr>
                <w:rFonts w:ascii="Helvetica" w:hAnsi="Helvetica" w:cs="Open Sans"/>
              </w:rPr>
            </w:pPr>
            <w:r w:rsidRPr="00284FA6">
              <w:rPr>
                <w:rFonts w:ascii="Helvetica" w:hAnsi="Helvetica" w:cs="Open Sans"/>
              </w:rPr>
              <w:t>7</w:t>
            </w:r>
          </w:p>
        </w:tc>
        <w:tc>
          <w:tcPr>
            <w:tcW w:w="1526" w:type="dxa"/>
            <w:shd w:val="clear" w:color="auto" w:fill="BFBFBF" w:themeFill="background1" w:themeFillShade="BF"/>
          </w:tcPr>
          <w:p w14:paraId="3D2041FD" w14:textId="77777777" w:rsidR="00DE4AE3" w:rsidRPr="00284FA6" w:rsidRDefault="00DE4AE3" w:rsidP="00B17542">
            <w:pPr>
              <w:pStyle w:val="BodyText"/>
              <w:jc w:val="both"/>
              <w:rPr>
                <w:rFonts w:ascii="Helvetica" w:hAnsi="Helvetica" w:cs="Open Sans"/>
                <w:sz w:val="22"/>
                <w:szCs w:val="22"/>
              </w:rPr>
            </w:pPr>
            <w:r w:rsidRPr="00284FA6">
              <w:rPr>
                <w:rFonts w:ascii="Helvetica" w:hAnsi="Helvetica" w:cs="Open Sans"/>
                <w:sz w:val="22"/>
                <w:szCs w:val="22"/>
              </w:rPr>
              <w:t>Credits</w:t>
            </w:r>
          </w:p>
        </w:tc>
        <w:tc>
          <w:tcPr>
            <w:tcW w:w="758" w:type="dxa"/>
          </w:tcPr>
          <w:p w14:paraId="19906EC3" w14:textId="77777777" w:rsidR="00DE4AE3" w:rsidRPr="00284FA6" w:rsidRDefault="00DE4AE3" w:rsidP="00B17542">
            <w:pPr>
              <w:jc w:val="both"/>
              <w:rPr>
                <w:rFonts w:ascii="Helvetica" w:hAnsi="Helvetica" w:cs="Open Sans"/>
              </w:rPr>
            </w:pPr>
            <w:r w:rsidRPr="00284FA6">
              <w:rPr>
                <w:rFonts w:ascii="Helvetica" w:hAnsi="Helvetica" w:cs="Open Sans"/>
              </w:rPr>
              <w:t>20</w:t>
            </w:r>
          </w:p>
        </w:tc>
        <w:tc>
          <w:tcPr>
            <w:tcW w:w="1270" w:type="dxa"/>
            <w:gridSpan w:val="2"/>
            <w:shd w:val="clear" w:color="auto" w:fill="BFBFBF" w:themeFill="background1" w:themeFillShade="BF"/>
          </w:tcPr>
          <w:p w14:paraId="54F5FF3D" w14:textId="77777777" w:rsidR="00DE4AE3" w:rsidRPr="00284FA6" w:rsidRDefault="00DE4AE3" w:rsidP="00B17542">
            <w:pPr>
              <w:pStyle w:val="BodyText"/>
              <w:jc w:val="both"/>
              <w:rPr>
                <w:rFonts w:ascii="Helvetica" w:hAnsi="Helvetica" w:cs="Open Sans"/>
                <w:sz w:val="22"/>
                <w:szCs w:val="22"/>
              </w:rPr>
            </w:pPr>
            <w:r w:rsidRPr="00284FA6">
              <w:rPr>
                <w:rFonts w:ascii="Helvetica" w:hAnsi="Helvetica" w:cs="Open Sans"/>
                <w:sz w:val="22"/>
                <w:szCs w:val="22"/>
              </w:rPr>
              <w:t>ECTS</w:t>
            </w:r>
          </w:p>
        </w:tc>
        <w:tc>
          <w:tcPr>
            <w:tcW w:w="1954" w:type="dxa"/>
          </w:tcPr>
          <w:p w14:paraId="7C4D9D2D" w14:textId="77777777" w:rsidR="00DE4AE3" w:rsidRPr="00284FA6" w:rsidRDefault="00DE4AE3" w:rsidP="00B17542">
            <w:pPr>
              <w:jc w:val="both"/>
              <w:rPr>
                <w:rFonts w:ascii="Helvetica" w:hAnsi="Helvetica" w:cs="Open Sans"/>
              </w:rPr>
            </w:pPr>
            <w:r w:rsidRPr="00284FA6">
              <w:rPr>
                <w:rFonts w:ascii="Helvetica" w:hAnsi="Helvetica" w:cs="Open Sans"/>
              </w:rPr>
              <w:t>10</w:t>
            </w:r>
          </w:p>
        </w:tc>
      </w:tr>
      <w:tr w:rsidR="00DE4AE3" w:rsidRPr="00A22E42" w14:paraId="7862FE0D" w14:textId="77777777" w:rsidTr="00B17542">
        <w:trPr>
          <w:trHeight w:val="432"/>
        </w:trPr>
        <w:tc>
          <w:tcPr>
            <w:tcW w:w="3703" w:type="dxa"/>
            <w:shd w:val="clear" w:color="auto" w:fill="BFBFBF" w:themeFill="background1" w:themeFillShade="BF"/>
          </w:tcPr>
          <w:p w14:paraId="659DDD86" w14:textId="77777777" w:rsidR="00DE4AE3" w:rsidRPr="00284FA6" w:rsidRDefault="00DE4AE3" w:rsidP="00B17542">
            <w:pPr>
              <w:pStyle w:val="BodyText"/>
              <w:rPr>
                <w:rFonts w:ascii="Helvetica" w:hAnsi="Helvetica" w:cs="Open Sans"/>
                <w:sz w:val="22"/>
                <w:szCs w:val="22"/>
              </w:rPr>
            </w:pPr>
            <w:r w:rsidRPr="00284FA6">
              <w:rPr>
                <w:rFonts w:ascii="Helvetica" w:hAnsi="Helvetica" w:cs="Open Sans"/>
                <w:sz w:val="22"/>
                <w:szCs w:val="22"/>
              </w:rPr>
              <w:t>Notional Student Study Hours</w:t>
            </w:r>
          </w:p>
        </w:tc>
        <w:tc>
          <w:tcPr>
            <w:tcW w:w="6617" w:type="dxa"/>
            <w:gridSpan w:val="6"/>
          </w:tcPr>
          <w:p w14:paraId="74484620" w14:textId="456A2B39" w:rsidR="00DE4AE3" w:rsidRPr="00284FA6" w:rsidRDefault="00DE4AE3" w:rsidP="00B17542">
            <w:pPr>
              <w:jc w:val="both"/>
              <w:rPr>
                <w:rFonts w:ascii="Helvetica" w:hAnsi="Helvetica" w:cs="Open Sans"/>
                <w:b/>
                <w:iCs/>
              </w:rPr>
            </w:pPr>
            <w:r w:rsidRPr="00284FA6">
              <w:rPr>
                <w:rFonts w:ascii="Helvetica" w:hAnsi="Helvetica" w:cs="Open Sans"/>
                <w:b/>
                <w:iCs/>
              </w:rPr>
              <w:t xml:space="preserve">200 hours </w:t>
            </w:r>
            <w:r w:rsidRPr="00284FA6">
              <w:rPr>
                <w:rFonts w:ascii="Helvetica" w:hAnsi="Helvetica" w:cs="Open Sans"/>
                <w:iCs/>
              </w:rPr>
              <w:t>(</w:t>
            </w:r>
            <w:r w:rsidR="00CB0E0F">
              <w:rPr>
                <w:rFonts w:ascii="Helvetica" w:hAnsi="Helvetica" w:cs="Open Sans"/>
                <w:iCs/>
              </w:rPr>
              <w:t>90</w:t>
            </w:r>
            <w:r w:rsidRPr="00284FA6">
              <w:rPr>
                <w:rFonts w:ascii="Helvetica" w:hAnsi="Helvetica" w:cs="Open Sans"/>
                <w:iCs/>
              </w:rPr>
              <w:t xml:space="preserve"> taught hours; </w:t>
            </w:r>
            <w:r w:rsidR="00CB0E0F">
              <w:rPr>
                <w:rFonts w:ascii="Helvetica" w:hAnsi="Helvetica" w:cs="Open Sans"/>
                <w:iCs/>
              </w:rPr>
              <w:t>20 lab/practice, 90</w:t>
            </w:r>
            <w:r w:rsidRPr="00284FA6">
              <w:rPr>
                <w:rFonts w:ascii="Helvetica" w:hAnsi="Helvetica" w:cs="Open Sans"/>
                <w:iCs/>
              </w:rPr>
              <w:t xml:space="preserve"> student managed)</w:t>
            </w:r>
          </w:p>
          <w:p w14:paraId="13B741C6" w14:textId="77777777" w:rsidR="00DE4AE3" w:rsidRPr="00284FA6" w:rsidRDefault="00DE4AE3" w:rsidP="00B17542">
            <w:pPr>
              <w:jc w:val="both"/>
              <w:rPr>
                <w:rFonts w:ascii="Helvetica" w:hAnsi="Helvetica" w:cs="Open Sans"/>
                <w:b/>
                <w:iCs/>
              </w:rPr>
            </w:pPr>
          </w:p>
        </w:tc>
      </w:tr>
      <w:tr w:rsidR="00DE4AE3" w:rsidRPr="00A22E42" w14:paraId="37944E18" w14:textId="77777777" w:rsidTr="00B17542">
        <w:trPr>
          <w:trHeight w:val="432"/>
        </w:trPr>
        <w:tc>
          <w:tcPr>
            <w:tcW w:w="3703" w:type="dxa"/>
            <w:shd w:val="clear" w:color="auto" w:fill="BFBFBF" w:themeFill="background1" w:themeFillShade="BF"/>
          </w:tcPr>
          <w:p w14:paraId="08B9309D" w14:textId="77777777" w:rsidR="00DE4AE3" w:rsidRPr="00284FA6" w:rsidRDefault="00DE4AE3" w:rsidP="00B17542">
            <w:pPr>
              <w:pStyle w:val="BodyText"/>
              <w:jc w:val="both"/>
              <w:rPr>
                <w:rFonts w:ascii="Helvetica" w:hAnsi="Helvetica" w:cs="Open Sans"/>
                <w:sz w:val="22"/>
                <w:szCs w:val="22"/>
              </w:rPr>
            </w:pPr>
            <w:r w:rsidRPr="00284FA6">
              <w:rPr>
                <w:rFonts w:ascii="Helvetica" w:hAnsi="Helvetica" w:cs="Open Sans"/>
                <w:sz w:val="22"/>
                <w:szCs w:val="22"/>
              </w:rPr>
              <w:t>Unit Leader</w:t>
            </w:r>
          </w:p>
        </w:tc>
        <w:tc>
          <w:tcPr>
            <w:tcW w:w="6617" w:type="dxa"/>
            <w:gridSpan w:val="6"/>
          </w:tcPr>
          <w:p w14:paraId="438A9C20" w14:textId="77777777" w:rsidR="00DE4AE3" w:rsidRPr="00284FA6" w:rsidRDefault="00DE4AE3" w:rsidP="00B17542">
            <w:pPr>
              <w:jc w:val="both"/>
              <w:rPr>
                <w:rFonts w:ascii="Helvetica" w:hAnsi="Helvetica" w:cs="Open Sans"/>
              </w:rPr>
            </w:pPr>
            <w:r w:rsidRPr="00284FA6">
              <w:rPr>
                <w:rFonts w:ascii="Helvetica" w:hAnsi="Helvetica" w:cs="Open Sans"/>
              </w:rPr>
              <w:t>Dr Jessica Hartley</w:t>
            </w:r>
          </w:p>
        </w:tc>
      </w:tr>
      <w:tr w:rsidR="00DE4AE3" w:rsidRPr="00A22E42" w14:paraId="1FACE5EB" w14:textId="77777777" w:rsidTr="00B17542">
        <w:trPr>
          <w:cantSplit/>
          <w:trHeight w:val="820"/>
        </w:trPr>
        <w:tc>
          <w:tcPr>
            <w:tcW w:w="3703" w:type="dxa"/>
            <w:shd w:val="clear" w:color="auto" w:fill="BFBFBF" w:themeFill="background1" w:themeFillShade="BF"/>
          </w:tcPr>
          <w:p w14:paraId="4F84B9B9" w14:textId="77777777" w:rsidR="00DE4AE3" w:rsidRPr="00284FA6" w:rsidRDefault="00DE4AE3" w:rsidP="00B17542">
            <w:pPr>
              <w:pStyle w:val="BodyText"/>
              <w:rPr>
                <w:rFonts w:ascii="Helvetica" w:hAnsi="Helvetica" w:cs="Open Sans"/>
                <w:sz w:val="22"/>
                <w:szCs w:val="22"/>
              </w:rPr>
            </w:pPr>
            <w:r w:rsidRPr="00284FA6">
              <w:rPr>
                <w:rFonts w:ascii="Helvetica" w:hAnsi="Helvetica" w:cs="Open Sans"/>
                <w:sz w:val="22"/>
                <w:szCs w:val="22"/>
              </w:rPr>
              <w:t>Programme(s) for which the unit is mainly intended</w:t>
            </w:r>
          </w:p>
        </w:tc>
        <w:tc>
          <w:tcPr>
            <w:tcW w:w="4518" w:type="dxa"/>
            <w:gridSpan w:val="4"/>
          </w:tcPr>
          <w:p w14:paraId="31D5C13B" w14:textId="77777777" w:rsidR="00DE4AE3" w:rsidRPr="00284FA6" w:rsidRDefault="00DE4AE3" w:rsidP="00B17542">
            <w:pPr>
              <w:rPr>
                <w:rFonts w:ascii="Helvetica" w:hAnsi="Helvetica" w:cs="Open Sans"/>
              </w:rPr>
            </w:pPr>
            <w:r w:rsidRPr="00284FA6">
              <w:rPr>
                <w:rFonts w:ascii="Helvetica" w:hAnsi="Helvetica" w:cs="Open Sans"/>
              </w:rPr>
              <w:t>MA / MFA Actor Training and Coaching</w:t>
            </w:r>
          </w:p>
          <w:p w14:paraId="7062B1CC" w14:textId="77777777" w:rsidR="00DE4AE3" w:rsidRPr="00284FA6" w:rsidRDefault="00DE4AE3" w:rsidP="00B17542">
            <w:pPr>
              <w:jc w:val="both"/>
              <w:rPr>
                <w:rFonts w:ascii="Helvetica" w:hAnsi="Helvetica" w:cs="Open Sans"/>
              </w:rPr>
            </w:pPr>
          </w:p>
        </w:tc>
        <w:tc>
          <w:tcPr>
            <w:tcW w:w="2099" w:type="dxa"/>
            <w:gridSpan w:val="2"/>
          </w:tcPr>
          <w:p w14:paraId="154BD640" w14:textId="77777777" w:rsidR="00DE4AE3" w:rsidRPr="00284FA6" w:rsidRDefault="00DE4AE3" w:rsidP="00B17542">
            <w:pPr>
              <w:rPr>
                <w:rFonts w:ascii="Helvetica" w:hAnsi="Helvetica" w:cs="Open Sans"/>
              </w:rPr>
            </w:pPr>
            <w:r w:rsidRPr="00284FA6">
              <w:rPr>
                <w:rFonts w:ascii="Helvetica" w:hAnsi="Helvetica" w:cs="Open Sans"/>
              </w:rPr>
              <w:t>Core</w:t>
            </w:r>
          </w:p>
          <w:p w14:paraId="19670163" w14:textId="77777777" w:rsidR="00DE4AE3" w:rsidRPr="00284FA6" w:rsidRDefault="00DE4AE3" w:rsidP="00B17542">
            <w:pPr>
              <w:jc w:val="both"/>
              <w:rPr>
                <w:rFonts w:ascii="Helvetica" w:hAnsi="Helvetica" w:cs="Open Sans"/>
              </w:rPr>
            </w:pPr>
          </w:p>
        </w:tc>
      </w:tr>
      <w:tr w:rsidR="00DE4AE3" w:rsidRPr="00A22E42" w14:paraId="2CA2D264" w14:textId="77777777" w:rsidTr="00B17542">
        <w:trPr>
          <w:trHeight w:val="432"/>
        </w:trPr>
        <w:tc>
          <w:tcPr>
            <w:tcW w:w="3703" w:type="dxa"/>
            <w:shd w:val="clear" w:color="auto" w:fill="BFBFBF" w:themeFill="background1" w:themeFillShade="BF"/>
          </w:tcPr>
          <w:p w14:paraId="46FD2FA1" w14:textId="77777777" w:rsidR="00DE4AE3" w:rsidRPr="00284FA6" w:rsidRDefault="00DE4AE3" w:rsidP="00B17542">
            <w:pPr>
              <w:jc w:val="both"/>
              <w:rPr>
                <w:rFonts w:ascii="Helvetica" w:hAnsi="Helvetica" w:cs="Open Sans"/>
                <w:b/>
                <w:bCs/>
              </w:rPr>
            </w:pPr>
            <w:r w:rsidRPr="00284FA6">
              <w:rPr>
                <w:rFonts w:ascii="Helvetica" w:hAnsi="Helvetica" w:cs="Open Sans"/>
                <w:b/>
                <w:bCs/>
              </w:rPr>
              <w:t>Prerequisite Learning</w:t>
            </w:r>
          </w:p>
        </w:tc>
        <w:tc>
          <w:tcPr>
            <w:tcW w:w="6617" w:type="dxa"/>
            <w:gridSpan w:val="6"/>
          </w:tcPr>
          <w:p w14:paraId="7A19035C" w14:textId="77777777" w:rsidR="00DE4AE3" w:rsidRPr="00284FA6" w:rsidRDefault="00DE4AE3" w:rsidP="00B17542">
            <w:pPr>
              <w:jc w:val="both"/>
              <w:rPr>
                <w:rFonts w:ascii="Helvetica" w:hAnsi="Helvetica" w:cs="Open Sans"/>
                <w:i/>
              </w:rPr>
            </w:pPr>
            <w:r w:rsidRPr="00284FA6">
              <w:rPr>
                <w:rFonts w:ascii="Helvetica" w:hAnsi="Helvetica" w:cs="Open Sans"/>
                <w:i/>
              </w:rPr>
              <w:t>None</w:t>
            </w:r>
          </w:p>
        </w:tc>
      </w:tr>
    </w:tbl>
    <w:p w14:paraId="7D6E0471" w14:textId="77777777" w:rsidR="00DE4AE3" w:rsidRPr="00284FA6" w:rsidRDefault="00DE4AE3" w:rsidP="00DE4AE3">
      <w:pPr>
        <w:rPr>
          <w:rFonts w:ascii="Helvetica" w:hAnsi="Helvetica" w:cs="Open Sans"/>
          <w:b/>
        </w:rPr>
      </w:pPr>
    </w:p>
    <w:p w14:paraId="00AD5326" w14:textId="77777777" w:rsidR="00DE4AE3" w:rsidRPr="00284FA6" w:rsidRDefault="00DE4AE3" w:rsidP="00DE4AE3">
      <w:pPr>
        <w:shd w:val="clear" w:color="auto" w:fill="D9D9D9"/>
        <w:jc w:val="both"/>
        <w:rPr>
          <w:rFonts w:ascii="Helvetica" w:hAnsi="Helvetica" w:cs="Open Sans"/>
          <w:b/>
        </w:rPr>
      </w:pPr>
      <w:r w:rsidRPr="00284FA6">
        <w:rPr>
          <w:rFonts w:ascii="Helvetica" w:hAnsi="Helvetica" w:cs="Open Sans"/>
          <w:b/>
        </w:rPr>
        <w:t xml:space="preserve">Aims </w:t>
      </w:r>
    </w:p>
    <w:p w14:paraId="145B8218" w14:textId="77777777" w:rsidR="00DE4AE3" w:rsidRPr="00284FA6" w:rsidRDefault="00DE4AE3" w:rsidP="00DE4AE3">
      <w:pPr>
        <w:rPr>
          <w:rFonts w:ascii="Helvetica" w:hAnsi="Helvetica"/>
        </w:rPr>
      </w:pPr>
    </w:p>
    <w:p w14:paraId="159A896C" w14:textId="77777777" w:rsidR="00DE4AE3" w:rsidRPr="00284FA6" w:rsidRDefault="00DE4AE3" w:rsidP="00EA4C3A">
      <w:pPr>
        <w:numPr>
          <w:ilvl w:val="0"/>
          <w:numId w:val="18"/>
        </w:numPr>
        <w:rPr>
          <w:rFonts w:ascii="Helvetica" w:hAnsi="Helvetica"/>
          <w:iCs/>
        </w:rPr>
      </w:pPr>
      <w:r w:rsidRPr="00284FA6">
        <w:rPr>
          <w:rFonts w:ascii="Helvetica" w:hAnsi="Helvetica"/>
          <w:iCs/>
        </w:rPr>
        <w:t>Develop and apply specialist pedagogic skills in actor training;</w:t>
      </w:r>
    </w:p>
    <w:p w14:paraId="6496A3C6" w14:textId="77777777" w:rsidR="00DE4AE3" w:rsidRPr="00284FA6" w:rsidRDefault="00DE4AE3" w:rsidP="00EA4C3A">
      <w:pPr>
        <w:numPr>
          <w:ilvl w:val="0"/>
          <w:numId w:val="18"/>
        </w:numPr>
        <w:rPr>
          <w:rFonts w:ascii="Helvetica" w:hAnsi="Helvetica"/>
          <w:iCs/>
        </w:rPr>
      </w:pPr>
      <w:r w:rsidRPr="00284FA6">
        <w:rPr>
          <w:rFonts w:ascii="Helvetica" w:hAnsi="Helvetica"/>
          <w:iCs/>
        </w:rPr>
        <w:t xml:space="preserve">Develop reflective, analytical and interrogative skills in relation to your practice; </w:t>
      </w:r>
    </w:p>
    <w:p w14:paraId="0215D995" w14:textId="77777777" w:rsidR="00DE4AE3" w:rsidRPr="00284FA6" w:rsidRDefault="00DE4AE3" w:rsidP="00EA4C3A">
      <w:pPr>
        <w:numPr>
          <w:ilvl w:val="0"/>
          <w:numId w:val="18"/>
        </w:numPr>
        <w:rPr>
          <w:rFonts w:ascii="Helvetica" w:hAnsi="Helvetica"/>
          <w:iCs/>
        </w:rPr>
      </w:pPr>
      <w:r w:rsidRPr="00284FA6">
        <w:rPr>
          <w:rFonts w:ascii="Helvetica" w:hAnsi="Helvetica"/>
          <w:iCs/>
        </w:rPr>
        <w:t>Develop appropriate research, planning and assessment  practice;</w:t>
      </w:r>
    </w:p>
    <w:p w14:paraId="1B48E18D" w14:textId="77777777" w:rsidR="00DE4AE3" w:rsidRPr="00284FA6" w:rsidRDefault="00DE4AE3" w:rsidP="00EA4C3A">
      <w:pPr>
        <w:numPr>
          <w:ilvl w:val="0"/>
          <w:numId w:val="18"/>
        </w:numPr>
        <w:rPr>
          <w:rFonts w:ascii="Helvetica" w:hAnsi="Helvetica"/>
          <w:iCs/>
        </w:rPr>
      </w:pPr>
      <w:r w:rsidRPr="00284FA6">
        <w:rPr>
          <w:rFonts w:ascii="Helvetica" w:hAnsi="Helvetica"/>
          <w:iCs/>
        </w:rPr>
        <w:t>Identify and articulate theoretical underpinning of your practice.</w:t>
      </w:r>
    </w:p>
    <w:p w14:paraId="5601AF72" w14:textId="77777777" w:rsidR="00DE4AE3" w:rsidRPr="00284FA6" w:rsidRDefault="00DE4AE3" w:rsidP="00EA4C3A">
      <w:pPr>
        <w:numPr>
          <w:ilvl w:val="0"/>
          <w:numId w:val="18"/>
        </w:numPr>
        <w:rPr>
          <w:rFonts w:ascii="Helvetica" w:hAnsi="Helvetica"/>
          <w:iCs/>
        </w:rPr>
      </w:pPr>
      <w:r w:rsidRPr="00284FA6">
        <w:rPr>
          <w:rFonts w:ascii="Helvetica" w:hAnsi="Helvetica"/>
          <w:iCs/>
        </w:rPr>
        <w:t xml:space="preserve">Identify ethical concerns within education and the wider field. </w:t>
      </w:r>
    </w:p>
    <w:p w14:paraId="19B4955D" w14:textId="77777777" w:rsidR="00DE4AE3" w:rsidRPr="00284FA6" w:rsidRDefault="00DE4AE3" w:rsidP="00DE4AE3">
      <w:pPr>
        <w:rPr>
          <w:rFonts w:ascii="Helvetica" w:hAnsi="Helvetica"/>
        </w:rPr>
      </w:pPr>
    </w:p>
    <w:p w14:paraId="3FD2C84F" w14:textId="77777777" w:rsidR="00DE4AE3" w:rsidRPr="00284FA6" w:rsidRDefault="00DE4AE3" w:rsidP="00DE4AE3">
      <w:pPr>
        <w:shd w:val="clear" w:color="auto" w:fill="D9D9D9"/>
        <w:jc w:val="both"/>
        <w:rPr>
          <w:rFonts w:ascii="Helvetica" w:hAnsi="Helvetica" w:cs="Open Sans"/>
          <w:b/>
        </w:rPr>
      </w:pPr>
      <w:r w:rsidRPr="00284FA6">
        <w:rPr>
          <w:rFonts w:ascii="Helvetica" w:hAnsi="Helvetica" w:cs="Open Sans"/>
          <w:b/>
        </w:rPr>
        <w:t xml:space="preserve">Learning Outcomes </w:t>
      </w:r>
    </w:p>
    <w:p w14:paraId="145B4908" w14:textId="77777777" w:rsidR="00DE4AE3" w:rsidRPr="00284FA6" w:rsidRDefault="00DE4AE3" w:rsidP="00DE4AE3">
      <w:pPr>
        <w:rPr>
          <w:rFonts w:ascii="Helvetica" w:hAnsi="Helvetica"/>
        </w:rPr>
      </w:pPr>
    </w:p>
    <w:p w14:paraId="0D0D7294" w14:textId="77777777" w:rsidR="00DE4AE3" w:rsidRPr="00284FA6" w:rsidRDefault="00DE4AE3" w:rsidP="00DE4AE3">
      <w:pPr>
        <w:rPr>
          <w:rFonts w:ascii="Helvetica" w:hAnsi="Helvetica"/>
        </w:rPr>
      </w:pPr>
      <w:r w:rsidRPr="00284FA6">
        <w:rPr>
          <w:rFonts w:ascii="Helvetica" w:hAnsi="Helvetica"/>
        </w:rPr>
        <w:t xml:space="preserve">On successful completion of this unit, you should be able to: </w:t>
      </w:r>
    </w:p>
    <w:p w14:paraId="57F153DB" w14:textId="77777777" w:rsidR="00DE4AE3" w:rsidRPr="00284FA6" w:rsidRDefault="00DE4AE3" w:rsidP="00DE4AE3">
      <w:pPr>
        <w:rPr>
          <w:rFonts w:ascii="Helvetica" w:hAnsi="Helvetica"/>
        </w:rPr>
      </w:pPr>
    </w:p>
    <w:p w14:paraId="602AEC52" w14:textId="77777777" w:rsidR="00DE4AE3" w:rsidRPr="00284FA6" w:rsidRDefault="00DE4AE3" w:rsidP="00EA4C3A">
      <w:pPr>
        <w:numPr>
          <w:ilvl w:val="0"/>
          <w:numId w:val="18"/>
        </w:numPr>
        <w:rPr>
          <w:rFonts w:ascii="Helvetica" w:hAnsi="Helvetica"/>
        </w:rPr>
      </w:pPr>
      <w:r w:rsidRPr="00284FA6">
        <w:rPr>
          <w:rFonts w:ascii="Helvetica" w:hAnsi="Helvetica"/>
        </w:rPr>
        <w:t>(A1) demonstrate knowledge and understanding of current critical debates, concepts and discourses in acting, training and coaching (through developing conceptual understanding of your field through analysis and evaluation of practice (e.g. through observation);</w:t>
      </w:r>
    </w:p>
    <w:p w14:paraId="69B8F7FA" w14:textId="77777777" w:rsidR="00DE4AE3" w:rsidRPr="00284FA6" w:rsidRDefault="00DE4AE3" w:rsidP="00EA4C3A">
      <w:pPr>
        <w:numPr>
          <w:ilvl w:val="0"/>
          <w:numId w:val="18"/>
        </w:numPr>
        <w:rPr>
          <w:rFonts w:ascii="Helvetica" w:hAnsi="Helvetica"/>
        </w:rPr>
      </w:pPr>
      <w:r w:rsidRPr="00284FA6">
        <w:rPr>
          <w:rFonts w:ascii="Helvetica" w:hAnsi="Helvetica"/>
        </w:rPr>
        <w:t>(B1) Demonstrate your systematic understanding and critical awareness of contextual pedagogic issues relevant to your practice;</w:t>
      </w:r>
    </w:p>
    <w:p w14:paraId="780E2B20" w14:textId="77777777" w:rsidR="00DE4AE3" w:rsidRPr="00284FA6" w:rsidRDefault="00DE4AE3" w:rsidP="00EA4C3A">
      <w:pPr>
        <w:numPr>
          <w:ilvl w:val="0"/>
          <w:numId w:val="18"/>
        </w:numPr>
        <w:rPr>
          <w:rFonts w:ascii="Helvetica" w:hAnsi="Helvetica"/>
        </w:rPr>
      </w:pPr>
      <w:r w:rsidRPr="00284FA6">
        <w:rPr>
          <w:rFonts w:ascii="Helvetica" w:hAnsi="Helvetica"/>
        </w:rPr>
        <w:t>(C1) Use and evaluate relevant practices applicable in actor training, sometimes with new and/or original ideas.</w:t>
      </w:r>
    </w:p>
    <w:p w14:paraId="52996DC0" w14:textId="77777777" w:rsidR="00DE4AE3" w:rsidRPr="00284FA6" w:rsidRDefault="00DE4AE3" w:rsidP="00EA4C3A">
      <w:pPr>
        <w:numPr>
          <w:ilvl w:val="0"/>
          <w:numId w:val="18"/>
        </w:numPr>
        <w:rPr>
          <w:rFonts w:ascii="Helvetica" w:hAnsi="Helvetica"/>
          <w:b/>
          <w:bCs/>
        </w:rPr>
      </w:pPr>
      <w:r w:rsidRPr="00284FA6">
        <w:rPr>
          <w:rFonts w:ascii="Helvetica" w:hAnsi="Helvetica"/>
        </w:rPr>
        <w:t>(B2) develop intellectual rigour and conceptual understanding enabling you to: undertake advanced scholarship and sustained research; critically evaluate and reflect upon your own and others’ relevant current practice, research and research methodologies;</w:t>
      </w:r>
    </w:p>
    <w:p w14:paraId="631433A4" w14:textId="77777777" w:rsidR="00DE4AE3" w:rsidRPr="00284FA6" w:rsidRDefault="00DE4AE3" w:rsidP="00EA4C3A">
      <w:pPr>
        <w:numPr>
          <w:ilvl w:val="0"/>
          <w:numId w:val="18"/>
        </w:numPr>
        <w:rPr>
          <w:rFonts w:ascii="Helvetica" w:hAnsi="Helvetica"/>
        </w:rPr>
      </w:pPr>
      <w:r w:rsidRPr="00284FA6" w:rsidDel="003A50F4">
        <w:rPr>
          <w:rFonts w:ascii="Helvetica" w:hAnsi="Helvetica"/>
        </w:rPr>
        <w:t xml:space="preserve"> </w:t>
      </w:r>
      <w:r w:rsidRPr="00284FA6">
        <w:rPr>
          <w:rFonts w:ascii="Helvetica" w:hAnsi="Helvetica"/>
        </w:rPr>
        <w:t xml:space="preserve">(B3) </w:t>
      </w:r>
      <w:r w:rsidRPr="00284FA6">
        <w:rPr>
          <w:rFonts w:ascii="Helvetica" w:hAnsi="Helvetica"/>
          <w:lang w:val="en-US"/>
        </w:rPr>
        <w:t>plan, conduct and reflect critically on your own practice as an actor trainer.</w:t>
      </w:r>
    </w:p>
    <w:p w14:paraId="190E1311" w14:textId="77777777" w:rsidR="00DE4AE3" w:rsidRPr="00284FA6" w:rsidRDefault="00DE4AE3" w:rsidP="00EA4C3A">
      <w:pPr>
        <w:numPr>
          <w:ilvl w:val="0"/>
          <w:numId w:val="18"/>
        </w:numPr>
        <w:rPr>
          <w:rFonts w:ascii="Helvetica" w:hAnsi="Helvetica"/>
        </w:rPr>
      </w:pPr>
      <w:r w:rsidRPr="00284FA6">
        <w:rPr>
          <w:rFonts w:ascii="Helvetica" w:hAnsi="Helvetica"/>
        </w:rPr>
        <w:t>(C2 and C3) Plan and deliver appropriate classes, working effectively as a facilitator/teacher within a particular context.</w:t>
      </w:r>
    </w:p>
    <w:p w14:paraId="4BFE29A6" w14:textId="77777777" w:rsidR="00DE4AE3" w:rsidRPr="00284FA6" w:rsidRDefault="00DE4AE3" w:rsidP="00DE4AE3">
      <w:pPr>
        <w:rPr>
          <w:rFonts w:ascii="Helvetica" w:hAnsi="Helvetica"/>
        </w:rPr>
      </w:pPr>
    </w:p>
    <w:p w14:paraId="7090A12A" w14:textId="77777777" w:rsidR="00DE4AE3" w:rsidRPr="00284FA6" w:rsidRDefault="00DE4AE3" w:rsidP="00DE4AE3">
      <w:pPr>
        <w:pStyle w:val="BodyText"/>
        <w:shd w:val="clear" w:color="auto" w:fill="D9D9D9"/>
        <w:jc w:val="both"/>
        <w:rPr>
          <w:rFonts w:ascii="Helvetica" w:hAnsi="Helvetica" w:cs="Open Sans"/>
          <w:b w:val="0"/>
          <w:bCs/>
          <w:i/>
          <w:sz w:val="22"/>
          <w:szCs w:val="22"/>
        </w:rPr>
      </w:pPr>
      <w:r w:rsidRPr="00284FA6">
        <w:rPr>
          <w:rFonts w:ascii="Helvetica" w:hAnsi="Helvetica" w:cs="Open Sans"/>
          <w:sz w:val="22"/>
          <w:szCs w:val="22"/>
        </w:rPr>
        <w:t xml:space="preserve">Transferable Skills </w:t>
      </w:r>
      <w:r w:rsidRPr="00284FA6">
        <w:rPr>
          <w:rFonts w:ascii="Helvetica" w:hAnsi="Helvetica" w:cs="Open Sans"/>
          <w:bCs/>
          <w:sz w:val="22"/>
          <w:szCs w:val="22"/>
        </w:rPr>
        <w:t>Developed</w:t>
      </w:r>
    </w:p>
    <w:p w14:paraId="7783BC9E" w14:textId="77777777" w:rsidR="00DE4AE3" w:rsidRPr="00284FA6" w:rsidRDefault="00DE4AE3" w:rsidP="00DE4AE3">
      <w:pPr>
        <w:rPr>
          <w:rFonts w:ascii="Helvetica" w:hAnsi="Helvetica"/>
        </w:rPr>
      </w:pPr>
    </w:p>
    <w:p w14:paraId="13E7FD0D" w14:textId="77777777" w:rsidR="00DE4AE3" w:rsidRPr="00284FA6" w:rsidRDefault="00DE4AE3" w:rsidP="00DE4AE3">
      <w:pPr>
        <w:rPr>
          <w:rFonts w:ascii="Helvetica" w:hAnsi="Helvetica"/>
        </w:rPr>
      </w:pPr>
      <w:r w:rsidRPr="00284FA6">
        <w:rPr>
          <w:rFonts w:ascii="Helvetica" w:hAnsi="Helvetica"/>
        </w:rPr>
        <w:t>Observational analysis, self-reflection, management of a group, learning and teaching competence, discussion skills</w:t>
      </w:r>
      <w:r>
        <w:rPr>
          <w:rFonts w:ascii="Helvetica" w:hAnsi="Helvetica"/>
        </w:rPr>
        <w:t>, reflective listening, understanding of equality in practice</w:t>
      </w:r>
      <w:r w:rsidRPr="00284FA6">
        <w:rPr>
          <w:rFonts w:ascii="Helvetica" w:hAnsi="Helvetica"/>
        </w:rPr>
        <w:t>.</w:t>
      </w:r>
    </w:p>
    <w:p w14:paraId="45E394BE" w14:textId="77777777" w:rsidR="00DE4AE3" w:rsidRPr="00284FA6" w:rsidRDefault="00DE4AE3" w:rsidP="00DE4AE3">
      <w:pPr>
        <w:rPr>
          <w:rFonts w:ascii="Helvetica" w:hAnsi="Helvetica"/>
        </w:rPr>
      </w:pPr>
    </w:p>
    <w:p w14:paraId="46CE1FA1" w14:textId="77777777" w:rsidR="00DE4AE3" w:rsidRPr="00284FA6" w:rsidRDefault="00DE4AE3" w:rsidP="00DE4AE3">
      <w:pPr>
        <w:pStyle w:val="BodyText"/>
        <w:shd w:val="clear" w:color="auto" w:fill="D9D9D9"/>
        <w:jc w:val="both"/>
        <w:rPr>
          <w:rFonts w:ascii="Helvetica" w:hAnsi="Helvetica" w:cs="Open Sans"/>
          <w:b w:val="0"/>
          <w:bCs/>
          <w:i/>
          <w:sz w:val="22"/>
          <w:szCs w:val="22"/>
        </w:rPr>
      </w:pPr>
      <w:r w:rsidRPr="00284FA6">
        <w:rPr>
          <w:rFonts w:ascii="Helvetica" w:hAnsi="Helvetica" w:cs="Open Sans"/>
          <w:sz w:val="22"/>
          <w:szCs w:val="22"/>
        </w:rPr>
        <w:t>Indicative Unit Content</w:t>
      </w:r>
    </w:p>
    <w:p w14:paraId="6CA03ED3" w14:textId="77777777" w:rsidR="00DE4AE3" w:rsidRPr="00284FA6" w:rsidRDefault="00DE4AE3" w:rsidP="00DE4AE3">
      <w:pPr>
        <w:rPr>
          <w:rFonts w:ascii="Helvetica" w:hAnsi="Helvetica"/>
        </w:rPr>
      </w:pPr>
    </w:p>
    <w:p w14:paraId="5A970E9A" w14:textId="77777777" w:rsidR="00DE4AE3" w:rsidRPr="00284FA6" w:rsidRDefault="00DE4AE3" w:rsidP="00DE4AE3">
      <w:pPr>
        <w:rPr>
          <w:rFonts w:ascii="Helvetica" w:hAnsi="Helvetica"/>
        </w:rPr>
      </w:pPr>
      <w:r w:rsidRPr="00284FA6">
        <w:rPr>
          <w:rFonts w:ascii="Helvetica" w:hAnsi="Helvetica"/>
        </w:rPr>
        <w:t xml:space="preserve">The unit is concerned with pedagogic training practice and core teaching skills. It lays the foundations for workshop leading and teaching and provides experiential and philosophical bases for the development of your practice. You will develop your knowledge and practice in practical settings and class situations for your particular specialism. Work on the unit focuses on: </w:t>
      </w:r>
    </w:p>
    <w:p w14:paraId="636A524B" w14:textId="23FBC7C6" w:rsidR="00DE4AE3" w:rsidRPr="00CB0E0F" w:rsidRDefault="00DE4AE3" w:rsidP="00AF6608">
      <w:pPr>
        <w:numPr>
          <w:ilvl w:val="0"/>
          <w:numId w:val="19"/>
        </w:numPr>
        <w:rPr>
          <w:rFonts w:ascii="Helvetica" w:hAnsi="Helvetica"/>
        </w:rPr>
      </w:pPr>
      <w:r w:rsidRPr="00284FA6">
        <w:rPr>
          <w:rFonts w:ascii="Helvetica" w:hAnsi="Helvetica"/>
        </w:rPr>
        <w:t>session planning</w:t>
      </w:r>
    </w:p>
    <w:p w14:paraId="00E3FFA9" w14:textId="0D2BCC34" w:rsidR="00DE4AE3" w:rsidRPr="00284FA6" w:rsidRDefault="00CB0E0F" w:rsidP="00EA4C3A">
      <w:pPr>
        <w:numPr>
          <w:ilvl w:val="0"/>
          <w:numId w:val="19"/>
        </w:numPr>
        <w:rPr>
          <w:rFonts w:ascii="Helvetica" w:hAnsi="Helvetica"/>
        </w:rPr>
      </w:pPr>
      <w:r>
        <w:rPr>
          <w:rFonts w:ascii="Helvetica" w:hAnsi="Helvetica"/>
        </w:rPr>
        <w:t>Approaches to Learning</w:t>
      </w:r>
    </w:p>
    <w:p w14:paraId="45D3A5E6" w14:textId="77777777" w:rsidR="00DE4AE3" w:rsidRPr="00284FA6" w:rsidRDefault="00DE4AE3" w:rsidP="00EA4C3A">
      <w:pPr>
        <w:numPr>
          <w:ilvl w:val="0"/>
          <w:numId w:val="19"/>
        </w:numPr>
        <w:rPr>
          <w:rFonts w:ascii="Helvetica" w:hAnsi="Helvetica"/>
        </w:rPr>
      </w:pPr>
      <w:r w:rsidRPr="00284FA6">
        <w:rPr>
          <w:rFonts w:ascii="Helvetica" w:hAnsi="Helvetica"/>
        </w:rPr>
        <w:t>holistic approaches to teaching and training</w:t>
      </w:r>
    </w:p>
    <w:p w14:paraId="6390488A" w14:textId="77777777" w:rsidR="00DE4AE3" w:rsidRPr="00284FA6" w:rsidRDefault="00DE4AE3" w:rsidP="00EA4C3A">
      <w:pPr>
        <w:numPr>
          <w:ilvl w:val="0"/>
          <w:numId w:val="19"/>
        </w:numPr>
        <w:rPr>
          <w:rFonts w:ascii="Helvetica" w:hAnsi="Helvetica"/>
        </w:rPr>
      </w:pPr>
      <w:r w:rsidRPr="00284FA6">
        <w:rPr>
          <w:rFonts w:ascii="Helvetica" w:hAnsi="Helvetica"/>
        </w:rPr>
        <w:t>ethics and ‘safe</w:t>
      </w:r>
      <w:r>
        <w:rPr>
          <w:rFonts w:ascii="Helvetica" w:hAnsi="Helvetica"/>
        </w:rPr>
        <w:t>r</w:t>
      </w:r>
      <w:r w:rsidRPr="00284FA6">
        <w:rPr>
          <w:rFonts w:ascii="Helvetica" w:hAnsi="Helvetica"/>
        </w:rPr>
        <w:t>’ space</w:t>
      </w:r>
      <w:r>
        <w:rPr>
          <w:rFonts w:ascii="Helvetica" w:hAnsi="Helvetica"/>
        </w:rPr>
        <w:t>s</w:t>
      </w:r>
    </w:p>
    <w:p w14:paraId="313BAF39" w14:textId="77777777" w:rsidR="00DE4AE3" w:rsidRPr="00284FA6" w:rsidRDefault="00DE4AE3" w:rsidP="00EA4C3A">
      <w:pPr>
        <w:numPr>
          <w:ilvl w:val="0"/>
          <w:numId w:val="19"/>
        </w:numPr>
        <w:rPr>
          <w:rFonts w:ascii="Helvetica" w:hAnsi="Helvetica"/>
        </w:rPr>
      </w:pPr>
      <w:r w:rsidRPr="00284FA6">
        <w:rPr>
          <w:rFonts w:ascii="Helvetica" w:hAnsi="Helvetica"/>
        </w:rPr>
        <w:t xml:space="preserve">analysis of movement, physicality, voice, </w:t>
      </w:r>
      <w:proofErr w:type="gramStart"/>
      <w:r w:rsidRPr="00284FA6">
        <w:rPr>
          <w:rFonts w:ascii="Helvetica" w:hAnsi="Helvetica"/>
        </w:rPr>
        <w:t>meaning-making</w:t>
      </w:r>
      <w:proofErr w:type="gramEnd"/>
      <w:r w:rsidRPr="00284FA6">
        <w:rPr>
          <w:rFonts w:ascii="Helvetica" w:hAnsi="Helvetica"/>
        </w:rPr>
        <w:t xml:space="preserve"> etc.</w:t>
      </w:r>
    </w:p>
    <w:p w14:paraId="59BDF66C" w14:textId="77777777" w:rsidR="00DE4AE3" w:rsidRPr="00284FA6" w:rsidRDefault="00DE4AE3" w:rsidP="00EA4C3A">
      <w:pPr>
        <w:numPr>
          <w:ilvl w:val="0"/>
          <w:numId w:val="19"/>
        </w:numPr>
        <w:rPr>
          <w:rFonts w:ascii="Helvetica" w:hAnsi="Helvetica"/>
        </w:rPr>
      </w:pPr>
      <w:r w:rsidRPr="00284FA6">
        <w:rPr>
          <w:rFonts w:ascii="Helvetica" w:hAnsi="Helvetica"/>
        </w:rPr>
        <w:t>the assessment of individual needs</w:t>
      </w:r>
    </w:p>
    <w:p w14:paraId="67A36978" w14:textId="77777777" w:rsidR="00DE4AE3" w:rsidRPr="00284FA6" w:rsidRDefault="00DE4AE3" w:rsidP="00EA4C3A">
      <w:pPr>
        <w:numPr>
          <w:ilvl w:val="0"/>
          <w:numId w:val="19"/>
        </w:numPr>
        <w:rPr>
          <w:rFonts w:ascii="Helvetica" w:hAnsi="Helvetica"/>
        </w:rPr>
      </w:pPr>
      <w:r w:rsidRPr="00284FA6">
        <w:rPr>
          <w:rFonts w:ascii="Helvetica" w:hAnsi="Helvetica"/>
        </w:rPr>
        <w:t xml:space="preserve">assessment of learning and achievement. </w:t>
      </w:r>
    </w:p>
    <w:p w14:paraId="03121171" w14:textId="77777777" w:rsidR="00DE4AE3" w:rsidRPr="00AF6608" w:rsidRDefault="00DE4AE3" w:rsidP="00AF6608">
      <w:pPr>
        <w:pStyle w:val="ListParagraph"/>
        <w:numPr>
          <w:ilvl w:val="0"/>
          <w:numId w:val="19"/>
        </w:numPr>
        <w:rPr>
          <w:rFonts w:ascii="Helvetica" w:hAnsi="Helvetica"/>
        </w:rPr>
      </w:pPr>
      <w:r w:rsidRPr="00AF6608">
        <w:rPr>
          <w:rFonts w:ascii="Helvetica" w:hAnsi="Helvetica"/>
        </w:rPr>
        <w:t xml:space="preserve">Coaching </w:t>
      </w:r>
    </w:p>
    <w:p w14:paraId="6733BE4A" w14:textId="77777777" w:rsidR="00DE4AE3" w:rsidRDefault="00DE4AE3" w:rsidP="00EA4C3A">
      <w:pPr>
        <w:numPr>
          <w:ilvl w:val="0"/>
          <w:numId w:val="19"/>
        </w:numPr>
        <w:rPr>
          <w:rFonts w:ascii="Helvetica" w:hAnsi="Helvetica"/>
        </w:rPr>
      </w:pPr>
      <w:r w:rsidRPr="00284FA6">
        <w:rPr>
          <w:rFonts w:ascii="Helvetica" w:hAnsi="Helvetica"/>
        </w:rPr>
        <w:lastRenderedPageBreak/>
        <w:t xml:space="preserve">Reframing Curricular and exercises </w:t>
      </w:r>
    </w:p>
    <w:p w14:paraId="47181D76" w14:textId="64458F20" w:rsidR="00DE4AE3" w:rsidRDefault="00DE4AE3" w:rsidP="00EA4C3A">
      <w:pPr>
        <w:numPr>
          <w:ilvl w:val="0"/>
          <w:numId w:val="19"/>
        </w:numPr>
        <w:rPr>
          <w:rFonts w:ascii="Helvetica" w:hAnsi="Helvetica"/>
        </w:rPr>
      </w:pPr>
      <w:r>
        <w:rPr>
          <w:rFonts w:ascii="Helvetica" w:hAnsi="Helvetica"/>
        </w:rPr>
        <w:t xml:space="preserve">Pedagogy and </w:t>
      </w:r>
      <w:r w:rsidR="00CB0E0F">
        <w:rPr>
          <w:rFonts w:ascii="Helvetica" w:hAnsi="Helvetica"/>
        </w:rPr>
        <w:t>Intersectionality</w:t>
      </w:r>
    </w:p>
    <w:p w14:paraId="032F1D06" w14:textId="5B90AD38" w:rsidR="00DE4AE3" w:rsidRDefault="00DE4AE3" w:rsidP="00EA4C3A">
      <w:pPr>
        <w:numPr>
          <w:ilvl w:val="0"/>
          <w:numId w:val="19"/>
        </w:numPr>
        <w:rPr>
          <w:rFonts w:ascii="Helvetica" w:hAnsi="Helvetica"/>
        </w:rPr>
      </w:pPr>
      <w:r>
        <w:rPr>
          <w:rFonts w:ascii="Helvetica" w:hAnsi="Helvetica"/>
        </w:rPr>
        <w:t xml:space="preserve">Pedagogy and </w:t>
      </w:r>
      <w:r w:rsidR="00CB0E0F">
        <w:rPr>
          <w:rFonts w:ascii="Helvetica" w:hAnsi="Helvetica"/>
        </w:rPr>
        <w:t>Imperialism</w:t>
      </w:r>
    </w:p>
    <w:p w14:paraId="41792AE6" w14:textId="77777777" w:rsidR="00DE4AE3" w:rsidRPr="00284FA6" w:rsidRDefault="00DE4AE3" w:rsidP="00EA4C3A">
      <w:pPr>
        <w:numPr>
          <w:ilvl w:val="0"/>
          <w:numId w:val="19"/>
        </w:numPr>
        <w:rPr>
          <w:rFonts w:ascii="Helvetica" w:hAnsi="Helvetica"/>
        </w:rPr>
      </w:pPr>
      <w:r>
        <w:rPr>
          <w:rFonts w:ascii="Helvetica" w:hAnsi="Helvetica"/>
        </w:rPr>
        <w:t>Pedagogy and (dis)</w:t>
      </w:r>
      <w:proofErr w:type="gramStart"/>
      <w:r>
        <w:rPr>
          <w:rFonts w:ascii="Helvetica" w:hAnsi="Helvetica"/>
        </w:rPr>
        <w:t>ability</w:t>
      </w:r>
      <w:proofErr w:type="gramEnd"/>
    </w:p>
    <w:p w14:paraId="606F8A7A" w14:textId="77777777" w:rsidR="00DE4AE3" w:rsidRPr="00284FA6" w:rsidRDefault="00DE4AE3" w:rsidP="00DE4AE3">
      <w:pPr>
        <w:ind w:left="360"/>
        <w:rPr>
          <w:rFonts w:ascii="Helvetica" w:hAnsi="Helvetica"/>
        </w:rPr>
      </w:pPr>
    </w:p>
    <w:p w14:paraId="322061C2" w14:textId="77777777" w:rsidR="00DE4AE3" w:rsidRPr="00284FA6" w:rsidRDefault="00DE4AE3" w:rsidP="00DE4AE3">
      <w:pPr>
        <w:rPr>
          <w:rFonts w:ascii="Helvetica" w:hAnsi="Helvetica"/>
        </w:rPr>
      </w:pPr>
    </w:p>
    <w:p w14:paraId="1F53177C" w14:textId="77777777" w:rsidR="00DE4AE3" w:rsidRPr="00284FA6" w:rsidRDefault="00DE4AE3" w:rsidP="00DE4AE3">
      <w:pPr>
        <w:rPr>
          <w:rFonts w:ascii="Helvetica" w:hAnsi="Helvetica"/>
        </w:rPr>
      </w:pPr>
      <w:r w:rsidRPr="00284FA6">
        <w:rPr>
          <w:rFonts w:ascii="Helvetica" w:hAnsi="Helvetica"/>
        </w:rPr>
        <w:t>The format for the unit is:</w:t>
      </w:r>
    </w:p>
    <w:p w14:paraId="51B8B8E0" w14:textId="77777777" w:rsidR="00DE4AE3" w:rsidRPr="00284FA6" w:rsidRDefault="00DE4AE3" w:rsidP="00DE4AE3">
      <w:pPr>
        <w:rPr>
          <w:rFonts w:ascii="Helvetica" w:hAnsi="Helvetica"/>
        </w:rPr>
      </w:pPr>
      <w:r w:rsidRPr="00284FA6">
        <w:rPr>
          <w:rFonts w:ascii="Helvetica" w:hAnsi="Helvetica"/>
        </w:rPr>
        <w:t xml:space="preserve">Lectures on the theories of learning, pedagogy, planning practice, reflection, assessment and evaluation. </w:t>
      </w:r>
    </w:p>
    <w:p w14:paraId="3699587F" w14:textId="77777777" w:rsidR="00DE4AE3" w:rsidRPr="00284FA6" w:rsidRDefault="00DE4AE3" w:rsidP="00DE4AE3">
      <w:pPr>
        <w:rPr>
          <w:rFonts w:ascii="Helvetica" w:hAnsi="Helvetica"/>
        </w:rPr>
      </w:pPr>
    </w:p>
    <w:p w14:paraId="33E4C1ED" w14:textId="77777777" w:rsidR="00DE4AE3" w:rsidRPr="00284FA6" w:rsidRDefault="00DE4AE3" w:rsidP="00DE4AE3">
      <w:pPr>
        <w:rPr>
          <w:rFonts w:ascii="Helvetica" w:hAnsi="Helvetica"/>
        </w:rPr>
      </w:pPr>
      <w:r w:rsidRPr="00284FA6">
        <w:rPr>
          <w:rFonts w:ascii="Helvetica" w:hAnsi="Helvetica"/>
        </w:rPr>
        <w:t>Application: Pedagogic practice. Teaching structures and strategies will be explored with your peer group. Students will teach and receive feedback throughout the term. Teaching groups and coaching in various contexts will be examined. Students will teach a 20 minute session as a part of the assessment for this unit.</w:t>
      </w:r>
    </w:p>
    <w:p w14:paraId="69F06701" w14:textId="77777777" w:rsidR="00DE4AE3" w:rsidRPr="00284FA6" w:rsidRDefault="00DE4AE3" w:rsidP="00DE4AE3">
      <w:pPr>
        <w:rPr>
          <w:rFonts w:ascii="Helvetica" w:hAnsi="Helvetica"/>
        </w:rPr>
      </w:pPr>
    </w:p>
    <w:p w14:paraId="624E3C65" w14:textId="77777777" w:rsidR="00DE4AE3" w:rsidRPr="00284FA6" w:rsidRDefault="00DE4AE3" w:rsidP="00DE4AE3">
      <w:pPr>
        <w:rPr>
          <w:rFonts w:ascii="Helvetica" w:hAnsi="Helvetica"/>
        </w:rPr>
      </w:pPr>
    </w:p>
    <w:p w14:paraId="6E6FCC59" w14:textId="77777777" w:rsidR="00DE4AE3" w:rsidRPr="00284FA6" w:rsidRDefault="00DE4AE3" w:rsidP="00DE4AE3">
      <w:pPr>
        <w:rPr>
          <w:rFonts w:ascii="Helvetica" w:hAnsi="Helvetica"/>
        </w:rPr>
      </w:pPr>
      <w:r w:rsidRPr="00284FA6">
        <w:rPr>
          <w:rFonts w:ascii="Helvetica" w:hAnsi="Helvetica"/>
        </w:rPr>
        <w:t xml:space="preserve">Laboratory: (also contained within the student managed hours for Approaches to Acting across terms 1 and 2 for FT students and throughout 1, 2 and 3 for PT students): in term one you will meet weekly (for FT students) and fortnightly (for PT students) to discuss and explore practical aspects of the work from the previous or forthcoming week. </w:t>
      </w:r>
    </w:p>
    <w:p w14:paraId="51FF747B" w14:textId="77777777" w:rsidR="00DE4AE3" w:rsidRPr="00284FA6" w:rsidRDefault="00DE4AE3" w:rsidP="00DE4AE3">
      <w:pPr>
        <w:rPr>
          <w:rFonts w:ascii="Helvetica" w:hAnsi="Helvetica"/>
        </w:rPr>
      </w:pPr>
    </w:p>
    <w:p w14:paraId="50248027" w14:textId="77777777" w:rsidR="00DE4AE3" w:rsidRPr="00284FA6" w:rsidRDefault="00DE4AE3" w:rsidP="00DE4AE3">
      <w:pPr>
        <w:rPr>
          <w:rFonts w:ascii="Helvetica" w:hAnsi="Helvetica"/>
        </w:rPr>
      </w:pPr>
    </w:p>
    <w:p w14:paraId="23554078" w14:textId="77777777" w:rsidR="00DE4AE3" w:rsidRPr="00284FA6" w:rsidRDefault="00DE4AE3" w:rsidP="00DE4AE3">
      <w:pPr>
        <w:shd w:val="clear" w:color="auto" w:fill="D9D9D9"/>
        <w:jc w:val="both"/>
        <w:rPr>
          <w:rFonts w:ascii="Helvetica" w:hAnsi="Helvetica" w:cs="Open Sans"/>
          <w:b/>
        </w:rPr>
      </w:pPr>
      <w:r w:rsidRPr="00284FA6">
        <w:rPr>
          <w:rFonts w:ascii="Helvetica" w:hAnsi="Helvetica" w:cs="Open Sans"/>
          <w:b/>
        </w:rPr>
        <w:t>How You Learn</w:t>
      </w:r>
      <w:r w:rsidRPr="00284FA6">
        <w:rPr>
          <w:rFonts w:ascii="Helvetica" w:hAnsi="Helvetica" w:cs="Open Sans"/>
          <w:b/>
        </w:rPr>
        <w:tab/>
      </w:r>
    </w:p>
    <w:p w14:paraId="18970F71" w14:textId="77777777" w:rsidR="00DE4AE3" w:rsidRPr="00284FA6" w:rsidRDefault="00DE4AE3" w:rsidP="00DE4AE3">
      <w:pPr>
        <w:rPr>
          <w:rFonts w:ascii="Helvetica" w:hAnsi="Helvetica"/>
        </w:rPr>
      </w:pPr>
    </w:p>
    <w:p w14:paraId="76381F57" w14:textId="2D21B210" w:rsidR="00DE4AE3" w:rsidRPr="00284FA6" w:rsidRDefault="00DE4AE3" w:rsidP="00DE4AE3">
      <w:pPr>
        <w:jc w:val="both"/>
        <w:rPr>
          <w:rFonts w:ascii="Helvetica" w:hAnsi="Helvetica" w:cs="Arial"/>
        </w:rPr>
      </w:pPr>
      <w:r w:rsidRPr="00284FA6">
        <w:rPr>
          <w:rFonts w:ascii="Helvetica" w:hAnsi="Helvetica" w:cs="Arial"/>
        </w:rPr>
        <w:t xml:space="preserve">Throughout the unit your learning will be supported by specialist workshops with peers and tutors, theoretical lectures, direct teaching opportunities, undertaking observations, keeping a </w:t>
      </w:r>
      <w:r w:rsidR="00CB0E0F">
        <w:rPr>
          <w:rFonts w:ascii="Helvetica" w:hAnsi="Helvetica" w:cs="Arial"/>
        </w:rPr>
        <w:t>reflective document</w:t>
      </w:r>
      <w:r w:rsidRPr="00284FA6">
        <w:rPr>
          <w:rFonts w:ascii="Helvetica" w:hAnsi="Helvetica" w:cs="Arial"/>
        </w:rPr>
        <w:t xml:space="preserve">. </w:t>
      </w:r>
    </w:p>
    <w:p w14:paraId="62173CC5" w14:textId="77777777" w:rsidR="00DE4AE3" w:rsidRPr="00284FA6" w:rsidRDefault="00DE4AE3" w:rsidP="00DE4AE3">
      <w:pPr>
        <w:rPr>
          <w:rFonts w:ascii="Helvetica" w:hAnsi="Helvetica"/>
        </w:rPr>
      </w:pPr>
    </w:p>
    <w:p w14:paraId="30834E9F" w14:textId="77777777" w:rsidR="00DE4AE3" w:rsidRPr="00284FA6" w:rsidRDefault="00DE4AE3" w:rsidP="00DE4AE3">
      <w:pPr>
        <w:rPr>
          <w:rFonts w:ascii="Helvetica" w:hAnsi="Helvetica"/>
        </w:rPr>
      </w:pPr>
    </w:p>
    <w:p w14:paraId="386C09AC" w14:textId="77777777" w:rsidR="00DE4AE3" w:rsidRPr="00284FA6" w:rsidRDefault="00DE4AE3" w:rsidP="00DE4AE3">
      <w:pPr>
        <w:rPr>
          <w:rFonts w:ascii="Helvetica" w:hAnsi="Helvetica"/>
        </w:rPr>
      </w:pPr>
    </w:p>
    <w:tbl>
      <w:tblPr>
        <w:tblW w:w="5000" w:type="pct"/>
        <w:tblCellMar>
          <w:top w:w="15" w:type="dxa"/>
          <w:left w:w="15" w:type="dxa"/>
          <w:bottom w:w="15" w:type="dxa"/>
          <w:right w:w="15" w:type="dxa"/>
        </w:tblCellMar>
        <w:tblLook w:val="0000" w:firstRow="0" w:lastRow="0" w:firstColumn="0" w:lastColumn="0" w:noHBand="0" w:noVBand="0"/>
      </w:tblPr>
      <w:tblGrid>
        <w:gridCol w:w="4505"/>
        <w:gridCol w:w="3220"/>
        <w:gridCol w:w="2731"/>
      </w:tblGrid>
      <w:tr w:rsidR="00DE4AE3" w:rsidRPr="00A22E42" w14:paraId="777993EE"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23BBD225" w14:textId="77777777" w:rsidR="00DE4AE3" w:rsidRPr="00284FA6" w:rsidRDefault="00DE4AE3" w:rsidP="00B17542">
            <w:pPr>
              <w:spacing w:beforeLines="1" w:before="2" w:afterLines="1" w:after="2"/>
              <w:jc w:val="center"/>
              <w:rPr>
                <w:rFonts w:ascii="Helvetica" w:hAnsi="Helvetica" w:cs="Open Sans"/>
                <w:b/>
              </w:rPr>
            </w:pPr>
            <w:r w:rsidRPr="00284FA6">
              <w:rPr>
                <w:rFonts w:ascii="Helvetica" w:hAnsi="Helvetica" w:cs="Open Sans"/>
                <w:b/>
              </w:rPr>
              <w:t>Assessment Summary</w:t>
            </w:r>
          </w:p>
        </w:tc>
      </w:tr>
      <w:tr w:rsidR="00DE4AE3" w:rsidRPr="00A22E42" w14:paraId="2F928545" w14:textId="77777777" w:rsidTr="00B17542">
        <w:tc>
          <w:tcPr>
            <w:tcW w:w="21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2CFE09" w14:textId="77777777" w:rsidR="00DE4AE3" w:rsidRPr="00284FA6" w:rsidRDefault="00DE4AE3" w:rsidP="00B17542">
            <w:pPr>
              <w:spacing w:beforeLines="1" w:before="2" w:afterLines="1" w:after="2"/>
              <w:rPr>
                <w:rFonts w:ascii="Helvetica" w:hAnsi="Helvetica" w:cs="Open Sans"/>
              </w:rPr>
            </w:pPr>
            <w:r w:rsidRPr="00284FA6">
              <w:rPr>
                <w:rFonts w:ascii="Helvetica" w:hAnsi="Helvetica" w:cs="Open Sans"/>
              </w:rPr>
              <w:t xml:space="preserve">Type of task </w:t>
            </w:r>
          </w:p>
          <w:p w14:paraId="6F1A5A63" w14:textId="77777777" w:rsidR="00DE4AE3" w:rsidRPr="00284FA6" w:rsidRDefault="00DE4AE3" w:rsidP="00B17542">
            <w:pPr>
              <w:spacing w:beforeLines="1" w:before="2" w:afterLines="1" w:after="2"/>
              <w:rPr>
                <w:rFonts w:ascii="Helvetica" w:hAnsi="Helvetica" w:cs="Open Sans"/>
              </w:rPr>
            </w:pPr>
            <w:r w:rsidRPr="00284FA6">
              <w:rPr>
                <w:rFonts w:ascii="Helvetica" w:hAnsi="Helvetica" w:cs="Open Sans"/>
                <w:i/>
                <w:iCs/>
              </w:rPr>
              <w:t xml:space="preserve">(e.g. essay, report, group performance) </w:t>
            </w:r>
          </w:p>
        </w:tc>
        <w:tc>
          <w:tcPr>
            <w:tcW w:w="1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0A6DDE" w14:textId="77777777" w:rsidR="00DE4AE3" w:rsidRPr="00284FA6" w:rsidRDefault="00DE4AE3" w:rsidP="00B17542">
            <w:pPr>
              <w:spacing w:beforeLines="1" w:before="2" w:afterLines="1" w:after="2"/>
              <w:rPr>
                <w:rFonts w:ascii="Helvetica" w:hAnsi="Helvetica" w:cs="Open Sans"/>
              </w:rPr>
            </w:pPr>
            <w:r w:rsidRPr="00284FA6">
              <w:rPr>
                <w:rFonts w:ascii="Helvetica" w:hAnsi="Helvetica" w:cs="Open Sans"/>
              </w:rPr>
              <w:t xml:space="preserve">Magnitude </w:t>
            </w:r>
          </w:p>
          <w:p w14:paraId="6825B8AF" w14:textId="77777777" w:rsidR="00DE4AE3" w:rsidRPr="00284FA6" w:rsidRDefault="00DE4AE3" w:rsidP="00B17542">
            <w:pPr>
              <w:spacing w:beforeLines="1" w:before="2" w:afterLines="1" w:after="2"/>
              <w:rPr>
                <w:rFonts w:ascii="Helvetica" w:hAnsi="Helvetica" w:cs="Open Sans"/>
              </w:rPr>
            </w:pPr>
            <w:r w:rsidRPr="00284FA6">
              <w:rPr>
                <w:rFonts w:ascii="Helvetica" w:hAnsi="Helvetica" w:cs="Open Sans"/>
                <w:i/>
                <w:iCs/>
              </w:rPr>
              <w:t xml:space="preserve">(e.g. No of words, time, etc.) </w:t>
            </w:r>
          </w:p>
        </w:tc>
        <w:tc>
          <w:tcPr>
            <w:tcW w:w="1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2B0604" w14:textId="77777777" w:rsidR="00DE4AE3" w:rsidRPr="00284FA6" w:rsidRDefault="00DE4AE3" w:rsidP="00B17542">
            <w:pPr>
              <w:spacing w:beforeLines="1" w:before="2" w:afterLines="1" w:after="2"/>
              <w:rPr>
                <w:rFonts w:ascii="Helvetica" w:hAnsi="Helvetica" w:cs="Open Sans"/>
              </w:rPr>
            </w:pPr>
            <w:r w:rsidRPr="00284FA6">
              <w:rPr>
                <w:rFonts w:ascii="Helvetica" w:hAnsi="Helvetica" w:cs="Open Sans"/>
              </w:rPr>
              <w:t>Weight within the unit</w:t>
            </w:r>
            <w:r w:rsidRPr="00284FA6">
              <w:rPr>
                <w:rFonts w:ascii="Helvetica" w:hAnsi="Helvetica" w:cs="Open Sans"/>
              </w:rPr>
              <w:br/>
            </w:r>
            <w:r w:rsidRPr="00284FA6">
              <w:rPr>
                <w:rFonts w:ascii="Helvetica" w:hAnsi="Helvetica" w:cs="Open Sans"/>
                <w:i/>
                <w:iCs/>
              </w:rPr>
              <w:t xml:space="preserve">(e.g. 50%) </w:t>
            </w:r>
          </w:p>
        </w:tc>
      </w:tr>
      <w:tr w:rsidR="00DE4AE3" w:rsidRPr="00A22E42" w14:paraId="33DADEAD" w14:textId="77777777" w:rsidTr="00B17542">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230F7C4A" w14:textId="77777777" w:rsidR="00DE4AE3" w:rsidRPr="00284FA6" w:rsidRDefault="00DE4AE3" w:rsidP="00B17542">
            <w:pPr>
              <w:widowControl w:val="0"/>
              <w:rPr>
                <w:rFonts w:ascii="Helvetica" w:hAnsi="Helvetica" w:cs="Open Sans"/>
              </w:rPr>
            </w:pPr>
            <w:r w:rsidRPr="00284FA6">
              <w:rPr>
                <w:rFonts w:ascii="Helvetica" w:hAnsi="Helvetica" w:cs="Open Sans"/>
              </w:rPr>
              <w:t xml:space="preserve">Presentation of your work/practices </w:t>
            </w:r>
          </w:p>
          <w:p w14:paraId="241FDCA8" w14:textId="77777777" w:rsidR="00DE4AE3" w:rsidRPr="00284FA6" w:rsidRDefault="00DE4AE3" w:rsidP="00B17542">
            <w:pPr>
              <w:widowControl w:val="0"/>
              <w:rPr>
                <w:rFonts w:ascii="Helvetica" w:hAnsi="Helvetica" w:cs="Open Sans"/>
              </w:rPr>
            </w:pPr>
          </w:p>
          <w:p w14:paraId="7560CE3A" w14:textId="77777777" w:rsidR="00DE4AE3" w:rsidRPr="00284FA6" w:rsidRDefault="00DE4AE3" w:rsidP="00B17542">
            <w:pPr>
              <w:widowControl w:val="0"/>
              <w:rPr>
                <w:rFonts w:ascii="Helvetica" w:hAnsi="Helvetica" w:cs="Open Sans"/>
              </w:rPr>
            </w:pP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1DD485ED" w14:textId="77777777" w:rsidR="00DE4AE3" w:rsidRPr="00284FA6" w:rsidRDefault="00DE4AE3" w:rsidP="00B17542">
            <w:pPr>
              <w:widowControl w:val="0"/>
              <w:rPr>
                <w:rFonts w:ascii="Helvetica" w:hAnsi="Helvetica" w:cs="Open Sans"/>
              </w:rPr>
            </w:pPr>
            <w:r w:rsidRPr="00284FA6">
              <w:rPr>
                <w:rFonts w:ascii="Helvetica" w:hAnsi="Helvetica" w:cs="Open Sans"/>
              </w:rPr>
              <w:t xml:space="preserve">A 20 minute teaching/ facilitation session. </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7D229C80" w14:textId="77777777" w:rsidR="00DE4AE3" w:rsidRPr="00284FA6" w:rsidRDefault="00DE4AE3" w:rsidP="00B17542">
            <w:pPr>
              <w:widowControl w:val="0"/>
              <w:jc w:val="both"/>
              <w:rPr>
                <w:rFonts w:ascii="Helvetica" w:hAnsi="Helvetica" w:cs="Open Sans"/>
              </w:rPr>
            </w:pPr>
            <w:r w:rsidRPr="00284FA6">
              <w:rPr>
                <w:rFonts w:ascii="Helvetica" w:hAnsi="Helvetica" w:cs="Open Sans"/>
              </w:rPr>
              <w:t>60%</w:t>
            </w:r>
          </w:p>
        </w:tc>
      </w:tr>
      <w:tr w:rsidR="00DE4AE3" w:rsidRPr="00A22E42" w14:paraId="6F1877AF" w14:textId="77777777" w:rsidTr="00B17542">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6E9D5635" w14:textId="77777777" w:rsidR="00DE4AE3" w:rsidRPr="00284FA6" w:rsidRDefault="00DE4AE3" w:rsidP="00B17542">
            <w:pPr>
              <w:overflowPunct w:val="0"/>
              <w:autoSpaceDE w:val="0"/>
              <w:autoSpaceDN w:val="0"/>
              <w:adjustRightInd w:val="0"/>
              <w:textAlignment w:val="baseline"/>
              <w:rPr>
                <w:rFonts w:ascii="Helvetica" w:hAnsi="Helvetica" w:cs="Open Sans"/>
              </w:rPr>
            </w:pPr>
            <w:r w:rsidRPr="00284FA6">
              <w:rPr>
                <w:rFonts w:ascii="Helvetica" w:hAnsi="Helvetica" w:cs="Open Sans"/>
              </w:rPr>
              <w:t xml:space="preserve">Critical Analysis </w:t>
            </w:r>
          </w:p>
          <w:p w14:paraId="25011469" w14:textId="77777777" w:rsidR="00DE4AE3" w:rsidRPr="00284FA6" w:rsidRDefault="00DE4AE3" w:rsidP="00B17542">
            <w:pPr>
              <w:widowControl w:val="0"/>
              <w:rPr>
                <w:rFonts w:ascii="Helvetica" w:hAnsi="Helvetica" w:cs="Open Sans"/>
              </w:rPr>
            </w:pP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3578BBDD" w14:textId="77777777" w:rsidR="00DE4AE3" w:rsidRPr="00284FA6" w:rsidRDefault="00DE4AE3" w:rsidP="00B17542">
            <w:pPr>
              <w:widowControl w:val="0"/>
              <w:rPr>
                <w:rFonts w:ascii="Helvetica" w:hAnsi="Helvetica" w:cs="Open Sans"/>
              </w:rPr>
            </w:pPr>
            <w:r w:rsidRPr="00284FA6">
              <w:rPr>
                <w:rFonts w:ascii="Helvetica" w:hAnsi="Helvetica" w:cs="Open Sans"/>
              </w:rPr>
              <w:t xml:space="preserve">1,500 </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73CBDE34" w14:textId="77777777" w:rsidR="00DE4AE3" w:rsidRPr="00284FA6" w:rsidRDefault="00DE4AE3" w:rsidP="00B17542">
            <w:pPr>
              <w:widowControl w:val="0"/>
              <w:jc w:val="both"/>
              <w:rPr>
                <w:rFonts w:ascii="Helvetica" w:hAnsi="Helvetica" w:cs="Open Sans"/>
              </w:rPr>
            </w:pPr>
            <w:r w:rsidRPr="00284FA6">
              <w:rPr>
                <w:rFonts w:ascii="Helvetica" w:hAnsi="Helvetica" w:cs="Open Sans"/>
              </w:rPr>
              <w:t>40%</w:t>
            </w:r>
          </w:p>
        </w:tc>
      </w:tr>
      <w:tr w:rsidR="00DE4AE3" w:rsidRPr="00A22E42" w14:paraId="5CA3570A"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18B46C16" w14:textId="77777777" w:rsidR="00DE4AE3" w:rsidRPr="00284FA6" w:rsidRDefault="00DE4AE3" w:rsidP="00B17542">
            <w:pPr>
              <w:spacing w:beforeLines="1" w:before="2" w:afterLines="1" w:after="2"/>
              <w:jc w:val="center"/>
              <w:rPr>
                <w:rFonts w:ascii="Helvetica" w:hAnsi="Helvetica" w:cs="Open Sans"/>
                <w:b/>
              </w:rPr>
            </w:pPr>
            <w:r w:rsidRPr="00284FA6">
              <w:rPr>
                <w:rFonts w:ascii="Helvetica" w:hAnsi="Helvetica" w:cs="Open Sans"/>
                <w:b/>
              </w:rPr>
              <w:t>Assessment Detail</w:t>
            </w:r>
          </w:p>
        </w:tc>
      </w:tr>
      <w:tr w:rsidR="00DE4AE3" w:rsidRPr="00A22E42" w14:paraId="25D298FA"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D60BB76" w14:textId="77777777" w:rsidR="00CB0E0F" w:rsidRDefault="00CB0E0F" w:rsidP="00AF6608">
            <w:pPr>
              <w:pStyle w:val="ListParagraph"/>
              <w:spacing w:beforeLines="1" w:before="2" w:afterLines="1" w:after="2"/>
              <w:jc w:val="both"/>
              <w:rPr>
                <w:rFonts w:ascii="Helvetica" w:hAnsi="Helvetica" w:cs="Open Sans"/>
                <w:b/>
              </w:rPr>
            </w:pPr>
          </w:p>
          <w:p w14:paraId="014F0CAE" w14:textId="01C63EB8" w:rsidR="00DE4AE3" w:rsidRPr="00AF6608" w:rsidRDefault="00DE4AE3" w:rsidP="00AF6608">
            <w:pPr>
              <w:pStyle w:val="ListParagraph"/>
              <w:numPr>
                <w:ilvl w:val="0"/>
                <w:numId w:val="40"/>
              </w:numPr>
              <w:spacing w:beforeLines="1" w:before="2" w:afterLines="1" w:after="2"/>
              <w:jc w:val="both"/>
              <w:rPr>
                <w:rFonts w:ascii="Helvetica" w:hAnsi="Helvetica" w:cs="Open Sans"/>
                <w:b/>
              </w:rPr>
            </w:pPr>
            <w:r w:rsidRPr="00AF6608">
              <w:rPr>
                <w:rFonts w:ascii="Helvetica" w:hAnsi="Helvetica" w:cs="Open Sans"/>
                <w:b/>
              </w:rPr>
              <w:t>Presentation of your work/practices</w:t>
            </w:r>
            <w:r w:rsidR="00CB0E0F">
              <w:rPr>
                <w:rFonts w:ascii="Helvetica" w:hAnsi="Helvetica" w:cs="Open Sans"/>
                <w:b/>
              </w:rPr>
              <w:t xml:space="preserve"> (20mins)</w:t>
            </w:r>
            <w:r w:rsidRPr="00AF6608">
              <w:rPr>
                <w:rFonts w:ascii="Helvetica" w:hAnsi="Helvetica" w:cs="Open Sans"/>
                <w:b/>
              </w:rPr>
              <w:t xml:space="preserve">: </w:t>
            </w:r>
          </w:p>
          <w:p w14:paraId="50A60DDB" w14:textId="00B8E443" w:rsidR="00DE4AE3" w:rsidRPr="00284FA6" w:rsidRDefault="00DE4AE3" w:rsidP="00B17542">
            <w:pPr>
              <w:spacing w:beforeLines="1" w:before="2" w:afterLines="1" w:after="2"/>
              <w:jc w:val="both"/>
              <w:rPr>
                <w:rFonts w:ascii="Helvetica" w:hAnsi="Helvetica" w:cs="Open Sans"/>
              </w:rPr>
            </w:pPr>
            <w:r w:rsidRPr="00284FA6">
              <w:rPr>
                <w:rFonts w:ascii="Helvetica" w:hAnsi="Helvetica" w:cs="Open Sans"/>
              </w:rPr>
              <w:t xml:space="preserve">This practical point of assessment focuses on the pedagogical practice you have developed throughout the unit. You will be </w:t>
            </w:r>
            <w:r w:rsidR="00CB0E0F">
              <w:rPr>
                <w:rFonts w:ascii="Helvetica" w:hAnsi="Helvetica" w:cs="Open Sans"/>
              </w:rPr>
              <w:t xml:space="preserve">teaching a 20 minute ‘class’ </w:t>
            </w:r>
            <w:r w:rsidRPr="00284FA6">
              <w:rPr>
                <w:rFonts w:ascii="Helvetica" w:hAnsi="Helvetica" w:cs="Open Sans"/>
              </w:rPr>
              <w:t>within your peer group.</w:t>
            </w:r>
            <w:r w:rsidR="00CB0E0F">
              <w:rPr>
                <w:rFonts w:ascii="Helvetica" w:hAnsi="Helvetica" w:cs="Open Sans"/>
              </w:rPr>
              <w:t xml:space="preserve"> You must submit a paper copy of your plan on the day of the presentation. </w:t>
            </w:r>
          </w:p>
          <w:p w14:paraId="0D6E6F91" w14:textId="77777777" w:rsidR="00DE4AE3" w:rsidRPr="00284FA6" w:rsidRDefault="00DE4AE3" w:rsidP="00B17542">
            <w:pPr>
              <w:spacing w:beforeLines="1" w:before="2" w:afterLines="1" w:after="2"/>
              <w:jc w:val="both"/>
              <w:rPr>
                <w:rFonts w:ascii="Helvetica" w:hAnsi="Helvetica" w:cs="Open Sans"/>
                <w:b/>
              </w:rPr>
            </w:pPr>
          </w:p>
          <w:p w14:paraId="60BAC6EB" w14:textId="55AFAE82" w:rsidR="00DE4AE3" w:rsidRPr="00AF6608" w:rsidRDefault="00DE4AE3" w:rsidP="00AF6608">
            <w:pPr>
              <w:pStyle w:val="ListParagraph"/>
              <w:numPr>
                <w:ilvl w:val="0"/>
                <w:numId w:val="40"/>
              </w:numPr>
              <w:spacing w:beforeLines="1" w:before="2" w:afterLines="1" w:after="2"/>
              <w:jc w:val="both"/>
              <w:rPr>
                <w:rFonts w:ascii="Helvetica" w:hAnsi="Helvetica" w:cs="Open Sans"/>
                <w:b/>
              </w:rPr>
            </w:pPr>
            <w:r w:rsidRPr="00AF6608">
              <w:rPr>
                <w:rFonts w:ascii="Helvetica" w:hAnsi="Helvetica" w:cs="Open Sans"/>
                <w:b/>
              </w:rPr>
              <w:t>Critical Analysis:</w:t>
            </w:r>
          </w:p>
          <w:p w14:paraId="786E1CE1" w14:textId="1123936A" w:rsidR="00DE4AE3" w:rsidRDefault="00DE4AE3" w:rsidP="00B17542">
            <w:pPr>
              <w:spacing w:beforeLines="1" w:before="2" w:afterLines="1" w:after="2"/>
              <w:jc w:val="both"/>
              <w:rPr>
                <w:rFonts w:ascii="Helvetica" w:hAnsi="Helvetica" w:cs="Open Sans"/>
              </w:rPr>
            </w:pPr>
            <w:r w:rsidRPr="00284FA6">
              <w:rPr>
                <w:rFonts w:ascii="Helvetica" w:hAnsi="Helvetica" w:cs="Open Sans"/>
              </w:rPr>
              <w:t xml:space="preserve">A </w:t>
            </w:r>
            <w:r w:rsidR="00CB0E0F">
              <w:rPr>
                <w:rFonts w:ascii="Helvetica" w:hAnsi="Helvetica" w:cs="Open Sans"/>
              </w:rPr>
              <w:t xml:space="preserve">1,500 word </w:t>
            </w:r>
            <w:r w:rsidRPr="00284FA6">
              <w:rPr>
                <w:rFonts w:ascii="Helvetica" w:hAnsi="Helvetica" w:cs="Open Sans"/>
              </w:rPr>
              <w:t>critically framed personal reflection which addresses your own emerging/ developing pedagogic practice in relation to broader considerations, such as the context of your work, the needs of specific groups or the pedagogical or theatrical movements and theories that have influenced you.</w:t>
            </w:r>
          </w:p>
          <w:p w14:paraId="16A43540" w14:textId="537C75B6" w:rsidR="00CB0E0F" w:rsidRDefault="00CB0E0F" w:rsidP="00CB0E0F">
            <w:pPr>
              <w:ind w:left="720"/>
              <w:rPr>
                <w:rFonts w:ascii="Helvetica" w:hAnsi="Helvetica"/>
              </w:rPr>
            </w:pPr>
            <w:r w:rsidRPr="00284FA6">
              <w:rPr>
                <w:rFonts w:ascii="Helvetica" w:hAnsi="Helvetica"/>
              </w:rPr>
              <w:t>(B1) Demonstrate your systematic understanding and critical awareness of contextual pedagogic issues relevant to your practice.</w:t>
            </w:r>
          </w:p>
          <w:p w14:paraId="767CB09B" w14:textId="509A0AD2" w:rsidR="00CB0E0F" w:rsidRDefault="00CB0E0F" w:rsidP="00CB0E0F">
            <w:pPr>
              <w:ind w:left="720"/>
              <w:rPr>
                <w:rFonts w:ascii="Helvetica" w:hAnsi="Helvetica"/>
              </w:rPr>
            </w:pPr>
            <w:r>
              <w:rPr>
                <w:rFonts w:ascii="Helvetica" w:hAnsi="Helvetica"/>
              </w:rPr>
              <w:t>(B3) Reflect Critically on your practice as an Actor Trainer</w:t>
            </w:r>
          </w:p>
          <w:p w14:paraId="564CF2C1" w14:textId="77777777" w:rsidR="00CB0E0F" w:rsidRDefault="00CB0E0F" w:rsidP="00CB0E0F">
            <w:pPr>
              <w:ind w:left="720"/>
              <w:rPr>
                <w:rFonts w:ascii="Helvetica" w:hAnsi="Helvetica"/>
              </w:rPr>
            </w:pPr>
          </w:p>
          <w:p w14:paraId="4B97BD49" w14:textId="482F5E99" w:rsidR="00CB0E0F" w:rsidRPr="00284FA6" w:rsidRDefault="00CB0E0F" w:rsidP="00AF6608">
            <w:pPr>
              <w:rPr>
                <w:rFonts w:ascii="Helvetica" w:hAnsi="Helvetica"/>
              </w:rPr>
            </w:pPr>
            <w:r>
              <w:rPr>
                <w:rFonts w:ascii="Helvetica" w:hAnsi="Helvetica"/>
              </w:rPr>
              <w:t xml:space="preserve">Both Submissions should be referenced according to Central’s Academic Regulations. </w:t>
            </w:r>
          </w:p>
          <w:p w14:paraId="34809797" w14:textId="77777777" w:rsidR="00CB0E0F" w:rsidRPr="00284FA6" w:rsidRDefault="00CB0E0F" w:rsidP="00B17542">
            <w:pPr>
              <w:spacing w:beforeLines="1" w:before="2" w:afterLines="1" w:after="2"/>
              <w:jc w:val="both"/>
              <w:rPr>
                <w:rFonts w:ascii="Helvetica" w:hAnsi="Helvetica" w:cs="Open Sans"/>
              </w:rPr>
            </w:pPr>
          </w:p>
          <w:p w14:paraId="3356D914" w14:textId="77777777" w:rsidR="00DE4AE3" w:rsidRPr="00284FA6" w:rsidRDefault="00DE4AE3" w:rsidP="00B17542">
            <w:pPr>
              <w:spacing w:beforeLines="1" w:before="2" w:afterLines="1" w:after="2"/>
              <w:jc w:val="both"/>
              <w:rPr>
                <w:rFonts w:ascii="Helvetica" w:hAnsi="Helvetica" w:cs="Open Sans"/>
                <w:b/>
              </w:rPr>
            </w:pPr>
          </w:p>
        </w:tc>
      </w:tr>
      <w:tr w:rsidR="00DE4AE3" w:rsidRPr="00A22E42" w14:paraId="065D89E9"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1B4377F4" w14:textId="77777777" w:rsidR="00DE4AE3" w:rsidRPr="00284FA6" w:rsidRDefault="00DE4AE3" w:rsidP="00B17542">
            <w:pPr>
              <w:spacing w:beforeLines="1" w:before="2" w:afterLines="1" w:after="2"/>
              <w:jc w:val="center"/>
              <w:rPr>
                <w:rFonts w:ascii="Helvetica" w:hAnsi="Helvetica" w:cs="Open Sans"/>
                <w:b/>
              </w:rPr>
            </w:pPr>
            <w:r w:rsidRPr="00284FA6">
              <w:rPr>
                <w:rFonts w:ascii="Helvetica" w:hAnsi="Helvetica" w:cs="Open Sans"/>
                <w:b/>
              </w:rPr>
              <w:t>Assessment Criteria</w:t>
            </w:r>
          </w:p>
        </w:tc>
      </w:tr>
      <w:tr w:rsidR="00DE4AE3" w:rsidRPr="00A22E42" w14:paraId="4FA721CB"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D8060F2" w14:textId="501986A7" w:rsidR="00DE4AE3" w:rsidRPr="00284FA6" w:rsidRDefault="00DE4AE3" w:rsidP="00EA4C3A">
            <w:pPr>
              <w:numPr>
                <w:ilvl w:val="0"/>
                <w:numId w:val="17"/>
              </w:numPr>
              <w:spacing w:beforeLines="1" w:before="2" w:afterLines="1" w:after="2"/>
              <w:rPr>
                <w:rFonts w:ascii="Helvetica" w:hAnsi="Helvetica" w:cs="Open Sans"/>
                <w:iCs/>
              </w:rPr>
            </w:pPr>
            <w:r w:rsidRPr="00284FA6">
              <w:rPr>
                <w:rFonts w:ascii="Helvetica" w:hAnsi="Helvetica" w:cs="Open Sans"/>
                <w:iCs/>
              </w:rPr>
              <w:t xml:space="preserve">progress in relevant practice-based techniques; (planning, </w:t>
            </w:r>
            <w:r w:rsidR="00CB0E0F">
              <w:rPr>
                <w:rFonts w:ascii="Helvetica" w:hAnsi="Helvetica" w:cs="Open Sans"/>
                <w:iCs/>
              </w:rPr>
              <w:t>p</w:t>
            </w:r>
            <w:r w:rsidRPr="00284FA6">
              <w:rPr>
                <w:rFonts w:ascii="Helvetica" w:hAnsi="Helvetica" w:cs="Open Sans"/>
                <w:iCs/>
              </w:rPr>
              <w:t>reparation, structuring material, organisation of time and space, effective teaching skills, ability to present practical pedagogical exercises of imagination and depth)</w:t>
            </w:r>
          </w:p>
          <w:p w14:paraId="511411AF" w14:textId="77777777" w:rsidR="00DE4AE3" w:rsidRPr="00284FA6" w:rsidRDefault="00DE4AE3" w:rsidP="00EA4C3A">
            <w:pPr>
              <w:numPr>
                <w:ilvl w:val="0"/>
                <w:numId w:val="17"/>
              </w:numPr>
              <w:spacing w:beforeLines="1" w:before="2" w:afterLines="1" w:after="2"/>
              <w:rPr>
                <w:rFonts w:ascii="Helvetica" w:hAnsi="Helvetica" w:cs="Open Sans"/>
                <w:iCs/>
              </w:rPr>
            </w:pPr>
            <w:r w:rsidRPr="00284FA6">
              <w:rPr>
                <w:rFonts w:ascii="Helvetica" w:hAnsi="Helvetica" w:cs="Open Sans"/>
                <w:iCs/>
              </w:rPr>
              <w:t>analytical and critical awareness of relevant contemporary issues;</w:t>
            </w:r>
          </w:p>
          <w:p w14:paraId="09F74463" w14:textId="77777777" w:rsidR="00DE4AE3" w:rsidRPr="00284FA6" w:rsidRDefault="00DE4AE3" w:rsidP="00EA4C3A">
            <w:pPr>
              <w:numPr>
                <w:ilvl w:val="0"/>
                <w:numId w:val="17"/>
              </w:numPr>
              <w:spacing w:beforeLines="1" w:before="2" w:afterLines="1" w:after="2"/>
              <w:rPr>
                <w:rFonts w:ascii="Helvetica" w:hAnsi="Helvetica" w:cs="Open Sans"/>
                <w:iCs/>
              </w:rPr>
            </w:pPr>
            <w:r w:rsidRPr="00284FA6">
              <w:rPr>
                <w:rFonts w:ascii="Helvetica" w:hAnsi="Helvetica" w:cs="Open Sans"/>
                <w:iCs/>
              </w:rPr>
              <w:lastRenderedPageBreak/>
              <w:t>intellectual engagement;</w:t>
            </w:r>
          </w:p>
          <w:p w14:paraId="6E074D53" w14:textId="77777777" w:rsidR="00DE4AE3" w:rsidRPr="00284FA6" w:rsidRDefault="00DE4AE3" w:rsidP="00EA4C3A">
            <w:pPr>
              <w:numPr>
                <w:ilvl w:val="0"/>
                <w:numId w:val="17"/>
              </w:numPr>
              <w:spacing w:beforeLines="1" w:before="2" w:afterLines="1" w:after="2"/>
              <w:rPr>
                <w:rFonts w:ascii="Helvetica" w:hAnsi="Helvetica" w:cs="Open Sans"/>
                <w:iCs/>
              </w:rPr>
            </w:pPr>
            <w:r w:rsidRPr="00284FA6">
              <w:rPr>
                <w:rFonts w:ascii="Helvetica" w:hAnsi="Helvetica" w:cs="Open Sans"/>
                <w:iCs/>
              </w:rPr>
              <w:t xml:space="preserve">tackling and solving problems and dealing with complex situations in </w:t>
            </w:r>
            <w:proofErr w:type="gramStart"/>
            <w:r w:rsidRPr="00284FA6">
              <w:rPr>
                <w:rFonts w:ascii="Helvetica" w:hAnsi="Helvetica" w:cs="Open Sans"/>
                <w:iCs/>
              </w:rPr>
              <w:t>professionally-related</w:t>
            </w:r>
            <w:proofErr w:type="gramEnd"/>
            <w:r w:rsidRPr="00284FA6">
              <w:rPr>
                <w:rFonts w:ascii="Helvetica" w:hAnsi="Helvetica" w:cs="Open Sans"/>
                <w:iCs/>
              </w:rPr>
              <w:t xml:space="preserve"> environments.</w:t>
            </w:r>
          </w:p>
          <w:p w14:paraId="292E4E4F" w14:textId="77777777" w:rsidR="00DE4AE3" w:rsidRPr="00284FA6" w:rsidRDefault="00DE4AE3" w:rsidP="00B17542">
            <w:pPr>
              <w:spacing w:beforeLines="1" w:before="2" w:afterLines="1" w:after="2"/>
              <w:rPr>
                <w:rFonts w:ascii="Helvetica" w:hAnsi="Helvetica" w:cs="Open Sans"/>
              </w:rPr>
            </w:pPr>
            <w:r w:rsidRPr="00284FA6">
              <w:rPr>
                <w:rFonts w:ascii="Helvetica" w:hAnsi="Helvetica" w:cs="Open Sans"/>
                <w:iCs/>
              </w:rPr>
              <w:t>(Other assessment criteria from the M Framework may be referred to in your feedback.)</w:t>
            </w:r>
          </w:p>
          <w:p w14:paraId="707EE86A" w14:textId="77777777" w:rsidR="00DE4AE3" w:rsidRPr="00284FA6" w:rsidRDefault="00DE4AE3" w:rsidP="00B17542">
            <w:pPr>
              <w:spacing w:beforeLines="1" w:before="2" w:afterLines="1" w:after="2"/>
              <w:rPr>
                <w:rFonts w:ascii="Helvetica" w:hAnsi="Helvetica" w:cs="Open Sans"/>
              </w:rPr>
            </w:pPr>
          </w:p>
        </w:tc>
      </w:tr>
    </w:tbl>
    <w:p w14:paraId="59C8492D" w14:textId="77777777" w:rsidR="00DE4AE3" w:rsidRPr="00284FA6" w:rsidRDefault="00DE4AE3" w:rsidP="00DE4AE3">
      <w:pPr>
        <w:rPr>
          <w:rFonts w:ascii="Helvetica" w:hAnsi="Helvetica"/>
        </w:rPr>
      </w:pPr>
    </w:p>
    <w:p w14:paraId="73AC3AC8" w14:textId="77777777" w:rsidR="00DE4AE3" w:rsidRPr="00284FA6" w:rsidRDefault="00DE4AE3" w:rsidP="00DE4AE3">
      <w:pPr>
        <w:rPr>
          <w:rFonts w:ascii="Helvetica" w:hAnsi="Helvetica"/>
        </w:rPr>
      </w:pPr>
      <w:r w:rsidRPr="00284FA6">
        <w:rPr>
          <w:rFonts w:ascii="Helvetica" w:hAnsi="Helvetica"/>
        </w:rPr>
        <w:br w:type="page"/>
      </w:r>
    </w:p>
    <w:tbl>
      <w:tblPr>
        <w:tblW w:w="103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3703"/>
        <w:gridCol w:w="1109"/>
        <w:gridCol w:w="1526"/>
        <w:gridCol w:w="758"/>
        <w:gridCol w:w="1125"/>
        <w:gridCol w:w="145"/>
        <w:gridCol w:w="1954"/>
      </w:tblGrid>
      <w:tr w:rsidR="00DE4AE3" w:rsidRPr="00A22E42" w14:paraId="16F94A73" w14:textId="77777777" w:rsidTr="00B17542">
        <w:trPr>
          <w:trHeight w:val="432"/>
        </w:trPr>
        <w:tc>
          <w:tcPr>
            <w:tcW w:w="10320" w:type="dxa"/>
            <w:gridSpan w:val="7"/>
            <w:tcBorders>
              <w:top w:val="single" w:sz="4" w:space="0" w:color="auto"/>
              <w:left w:val="single" w:sz="4" w:space="0" w:color="auto"/>
              <w:bottom w:val="single" w:sz="4" w:space="0" w:color="auto"/>
              <w:right w:val="single" w:sz="4" w:space="0" w:color="auto"/>
            </w:tcBorders>
            <w:hideMark/>
          </w:tcPr>
          <w:p w14:paraId="3157F907" w14:textId="77777777" w:rsidR="00DE4AE3" w:rsidRPr="00284FA6" w:rsidRDefault="00DE4AE3" w:rsidP="00B17542">
            <w:pPr>
              <w:pStyle w:val="Heading2"/>
              <w:rPr>
                <w:rFonts w:ascii="Helvetica" w:hAnsi="Helvetica"/>
                <w:iCs/>
              </w:rPr>
            </w:pPr>
            <w:bookmarkStart w:id="14" w:name="_Toc114830316"/>
            <w:bookmarkStart w:id="15" w:name="_Toc146205299"/>
            <w:r w:rsidRPr="00284FA6">
              <w:rPr>
                <w:rFonts w:ascii="Helvetica" w:hAnsi="Helvetica"/>
                <w:color w:val="auto"/>
              </w:rPr>
              <w:lastRenderedPageBreak/>
              <w:t>PERFORMING RESEARCH</w:t>
            </w:r>
            <w:bookmarkEnd w:id="14"/>
            <w:bookmarkEnd w:id="15"/>
          </w:p>
        </w:tc>
      </w:tr>
      <w:tr w:rsidR="00DE4AE3" w:rsidRPr="00A22E42" w14:paraId="55621931" w14:textId="77777777" w:rsidTr="00B17542">
        <w:trPr>
          <w:trHeight w:val="432"/>
        </w:trPr>
        <w:tc>
          <w:tcPr>
            <w:tcW w:w="370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4A9ED80" w14:textId="77777777" w:rsidR="00DE4AE3" w:rsidRPr="00284FA6" w:rsidRDefault="00DE4AE3" w:rsidP="00B17542">
            <w:pPr>
              <w:jc w:val="both"/>
              <w:rPr>
                <w:rFonts w:ascii="Helvetica" w:hAnsi="Helvetica" w:cs="Open Sans"/>
                <w:b/>
              </w:rPr>
            </w:pPr>
            <w:r w:rsidRPr="00284FA6">
              <w:rPr>
                <w:rFonts w:ascii="Helvetica" w:hAnsi="Helvetica" w:cs="Open Sans"/>
                <w:b/>
              </w:rPr>
              <w:t>Level</w:t>
            </w:r>
          </w:p>
        </w:tc>
        <w:tc>
          <w:tcPr>
            <w:tcW w:w="1109" w:type="dxa"/>
            <w:tcBorders>
              <w:top w:val="single" w:sz="4" w:space="0" w:color="auto"/>
              <w:left w:val="single" w:sz="4" w:space="0" w:color="auto"/>
              <w:bottom w:val="single" w:sz="4" w:space="0" w:color="auto"/>
              <w:right w:val="single" w:sz="4" w:space="0" w:color="auto"/>
            </w:tcBorders>
            <w:hideMark/>
          </w:tcPr>
          <w:p w14:paraId="36092B88" w14:textId="77777777" w:rsidR="00DE4AE3" w:rsidRPr="00284FA6" w:rsidRDefault="00DE4AE3" w:rsidP="00B17542">
            <w:pPr>
              <w:jc w:val="both"/>
              <w:rPr>
                <w:rFonts w:ascii="Helvetica" w:hAnsi="Helvetica" w:cs="Open Sans"/>
              </w:rPr>
            </w:pPr>
            <w:r w:rsidRPr="00284FA6">
              <w:rPr>
                <w:rFonts w:ascii="Helvetica" w:hAnsi="Helvetica" w:cs="Open Sans"/>
              </w:rPr>
              <w:t>7</w:t>
            </w:r>
          </w:p>
        </w:tc>
        <w:tc>
          <w:tcPr>
            <w:tcW w:w="152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8D7C6C4" w14:textId="77777777" w:rsidR="00DE4AE3" w:rsidRPr="00284FA6" w:rsidRDefault="00DE4AE3" w:rsidP="00B17542">
            <w:pPr>
              <w:pStyle w:val="BodyText"/>
              <w:jc w:val="both"/>
              <w:rPr>
                <w:rFonts w:ascii="Helvetica" w:hAnsi="Helvetica" w:cs="Open Sans"/>
                <w:sz w:val="22"/>
                <w:szCs w:val="22"/>
              </w:rPr>
            </w:pPr>
            <w:r w:rsidRPr="00284FA6">
              <w:rPr>
                <w:rFonts w:ascii="Helvetica" w:hAnsi="Helvetica" w:cs="Open Sans"/>
                <w:sz w:val="22"/>
                <w:szCs w:val="22"/>
              </w:rPr>
              <w:t>Credits</w:t>
            </w:r>
          </w:p>
        </w:tc>
        <w:tc>
          <w:tcPr>
            <w:tcW w:w="758" w:type="dxa"/>
            <w:tcBorders>
              <w:top w:val="single" w:sz="4" w:space="0" w:color="auto"/>
              <w:left w:val="single" w:sz="4" w:space="0" w:color="auto"/>
              <w:bottom w:val="single" w:sz="4" w:space="0" w:color="auto"/>
              <w:right w:val="single" w:sz="4" w:space="0" w:color="auto"/>
            </w:tcBorders>
            <w:hideMark/>
          </w:tcPr>
          <w:p w14:paraId="28F1162F" w14:textId="77777777" w:rsidR="00DE4AE3" w:rsidRPr="00284FA6" w:rsidRDefault="00DE4AE3" w:rsidP="00B17542">
            <w:pPr>
              <w:jc w:val="both"/>
              <w:rPr>
                <w:rFonts w:ascii="Helvetica" w:hAnsi="Helvetica" w:cs="Open Sans"/>
              </w:rPr>
            </w:pPr>
            <w:r w:rsidRPr="00284FA6">
              <w:rPr>
                <w:rFonts w:ascii="Helvetica" w:hAnsi="Helvetica" w:cs="Open Sans"/>
              </w:rPr>
              <w:t>20</w:t>
            </w:r>
          </w:p>
        </w:tc>
        <w:tc>
          <w:tcPr>
            <w:tcW w:w="127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3ECDFC4" w14:textId="77777777" w:rsidR="00DE4AE3" w:rsidRPr="00284FA6" w:rsidRDefault="00DE4AE3" w:rsidP="00B17542">
            <w:pPr>
              <w:pStyle w:val="BodyText"/>
              <w:jc w:val="both"/>
              <w:rPr>
                <w:rFonts w:ascii="Helvetica" w:hAnsi="Helvetica" w:cs="Open Sans"/>
                <w:sz w:val="22"/>
                <w:szCs w:val="22"/>
              </w:rPr>
            </w:pPr>
            <w:r w:rsidRPr="00284FA6">
              <w:rPr>
                <w:rFonts w:ascii="Helvetica" w:hAnsi="Helvetica" w:cs="Open Sans"/>
                <w:sz w:val="22"/>
                <w:szCs w:val="22"/>
              </w:rPr>
              <w:t>ECTS</w:t>
            </w:r>
          </w:p>
        </w:tc>
        <w:tc>
          <w:tcPr>
            <w:tcW w:w="1954" w:type="dxa"/>
            <w:tcBorders>
              <w:top w:val="single" w:sz="4" w:space="0" w:color="auto"/>
              <w:left w:val="single" w:sz="4" w:space="0" w:color="auto"/>
              <w:bottom w:val="single" w:sz="4" w:space="0" w:color="auto"/>
              <w:right w:val="single" w:sz="4" w:space="0" w:color="auto"/>
            </w:tcBorders>
            <w:hideMark/>
          </w:tcPr>
          <w:p w14:paraId="7151421C" w14:textId="77777777" w:rsidR="00DE4AE3" w:rsidRPr="00284FA6" w:rsidRDefault="00DE4AE3" w:rsidP="00B17542">
            <w:pPr>
              <w:jc w:val="both"/>
              <w:rPr>
                <w:rFonts w:ascii="Helvetica" w:hAnsi="Helvetica" w:cs="Open Sans"/>
              </w:rPr>
            </w:pPr>
            <w:r w:rsidRPr="00284FA6">
              <w:rPr>
                <w:rFonts w:ascii="Helvetica" w:hAnsi="Helvetica" w:cs="Open Sans"/>
              </w:rPr>
              <w:t>10</w:t>
            </w:r>
          </w:p>
        </w:tc>
      </w:tr>
      <w:tr w:rsidR="00DE4AE3" w:rsidRPr="00A22E42" w14:paraId="68D94F75" w14:textId="77777777" w:rsidTr="00B17542">
        <w:trPr>
          <w:trHeight w:val="432"/>
        </w:trPr>
        <w:tc>
          <w:tcPr>
            <w:tcW w:w="370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F6D51BB" w14:textId="77777777" w:rsidR="00DE4AE3" w:rsidRPr="00284FA6" w:rsidRDefault="00DE4AE3" w:rsidP="00B17542">
            <w:pPr>
              <w:pStyle w:val="BodyText"/>
              <w:rPr>
                <w:rFonts w:ascii="Helvetica" w:hAnsi="Helvetica" w:cs="Open Sans"/>
                <w:sz w:val="22"/>
                <w:szCs w:val="22"/>
              </w:rPr>
            </w:pPr>
            <w:r w:rsidRPr="00284FA6">
              <w:rPr>
                <w:rFonts w:ascii="Helvetica" w:hAnsi="Helvetica" w:cs="Open Sans"/>
                <w:sz w:val="22"/>
                <w:szCs w:val="22"/>
              </w:rPr>
              <w:t>Notional Student Study Hours</w:t>
            </w:r>
          </w:p>
        </w:tc>
        <w:tc>
          <w:tcPr>
            <w:tcW w:w="6617" w:type="dxa"/>
            <w:gridSpan w:val="6"/>
            <w:tcBorders>
              <w:top w:val="single" w:sz="4" w:space="0" w:color="auto"/>
              <w:left w:val="single" w:sz="4" w:space="0" w:color="auto"/>
              <w:bottom w:val="single" w:sz="4" w:space="0" w:color="auto"/>
              <w:right w:val="single" w:sz="4" w:space="0" w:color="auto"/>
            </w:tcBorders>
            <w:hideMark/>
          </w:tcPr>
          <w:p w14:paraId="0FE5401D" w14:textId="77777777" w:rsidR="00DE4AE3" w:rsidRPr="00284FA6" w:rsidRDefault="00DE4AE3" w:rsidP="00B17542">
            <w:pPr>
              <w:ind w:left="176" w:right="176"/>
              <w:rPr>
                <w:rFonts w:ascii="Helvetica" w:eastAsia="Trebuchet MS" w:hAnsi="Helvetica" w:cs="Open Sans"/>
              </w:rPr>
            </w:pPr>
            <w:r w:rsidRPr="00284FA6">
              <w:rPr>
                <w:rFonts w:ascii="Helvetica" w:eastAsia="Trebuchet MS" w:hAnsi="Helvetica" w:cs="Open Sans"/>
              </w:rPr>
              <w:t>2</w:t>
            </w:r>
            <w:r w:rsidRPr="00284FA6">
              <w:rPr>
                <w:rFonts w:ascii="Helvetica" w:eastAsia="Trebuchet MS" w:hAnsi="Helvetica" w:cs="Open Sans"/>
                <w:spacing w:val="-1"/>
              </w:rPr>
              <w:t>0</w:t>
            </w:r>
            <w:r w:rsidRPr="00284FA6">
              <w:rPr>
                <w:rFonts w:ascii="Helvetica" w:eastAsia="Trebuchet MS" w:hAnsi="Helvetica" w:cs="Open Sans"/>
              </w:rPr>
              <w:t>0 h</w:t>
            </w:r>
            <w:r w:rsidRPr="00284FA6">
              <w:rPr>
                <w:rFonts w:ascii="Helvetica" w:eastAsia="Trebuchet MS" w:hAnsi="Helvetica" w:cs="Open Sans"/>
                <w:spacing w:val="-1"/>
              </w:rPr>
              <w:t>o</w:t>
            </w:r>
            <w:r w:rsidRPr="00284FA6">
              <w:rPr>
                <w:rFonts w:ascii="Helvetica" w:eastAsia="Trebuchet MS" w:hAnsi="Helvetica" w:cs="Open Sans"/>
              </w:rPr>
              <w:t>urs (30</w:t>
            </w:r>
            <w:r w:rsidRPr="00284FA6">
              <w:rPr>
                <w:rFonts w:ascii="Helvetica" w:eastAsia="Trebuchet MS" w:hAnsi="Helvetica" w:cs="Open Sans"/>
                <w:spacing w:val="1"/>
              </w:rPr>
              <w:t>-</w:t>
            </w:r>
            <w:r w:rsidRPr="00284FA6">
              <w:rPr>
                <w:rFonts w:ascii="Helvetica" w:eastAsia="Trebuchet MS" w:hAnsi="Helvetica" w:cs="Open Sans"/>
              </w:rPr>
              <w:t xml:space="preserve">40 </w:t>
            </w:r>
            <w:r w:rsidRPr="00284FA6">
              <w:rPr>
                <w:rFonts w:ascii="Helvetica" w:eastAsia="Trebuchet MS" w:hAnsi="Helvetica" w:cs="Open Sans"/>
                <w:spacing w:val="-1"/>
              </w:rPr>
              <w:t>ta</w:t>
            </w:r>
            <w:r w:rsidRPr="00284FA6">
              <w:rPr>
                <w:rFonts w:ascii="Helvetica" w:eastAsia="Trebuchet MS" w:hAnsi="Helvetica" w:cs="Open Sans"/>
              </w:rPr>
              <w:t>u</w:t>
            </w:r>
            <w:r w:rsidRPr="00284FA6">
              <w:rPr>
                <w:rFonts w:ascii="Helvetica" w:eastAsia="Trebuchet MS" w:hAnsi="Helvetica" w:cs="Open Sans"/>
                <w:spacing w:val="-1"/>
              </w:rPr>
              <w:t>g</w:t>
            </w:r>
            <w:r w:rsidRPr="00284FA6">
              <w:rPr>
                <w:rFonts w:ascii="Helvetica" w:eastAsia="Trebuchet MS" w:hAnsi="Helvetica" w:cs="Open Sans"/>
              </w:rPr>
              <w:t>ht</w:t>
            </w:r>
            <w:r w:rsidRPr="00284FA6">
              <w:rPr>
                <w:rFonts w:ascii="Helvetica" w:eastAsia="Trebuchet MS" w:hAnsi="Helvetica" w:cs="Open Sans"/>
                <w:spacing w:val="-3"/>
              </w:rPr>
              <w:t xml:space="preserve"> </w:t>
            </w:r>
            <w:r w:rsidRPr="00284FA6">
              <w:rPr>
                <w:rFonts w:ascii="Helvetica" w:eastAsia="Trebuchet MS" w:hAnsi="Helvetica" w:cs="Open Sans"/>
              </w:rPr>
              <w:t>h</w:t>
            </w:r>
            <w:r w:rsidRPr="00284FA6">
              <w:rPr>
                <w:rFonts w:ascii="Helvetica" w:eastAsia="Trebuchet MS" w:hAnsi="Helvetica" w:cs="Open Sans"/>
                <w:spacing w:val="-2"/>
              </w:rPr>
              <w:t>o</w:t>
            </w:r>
            <w:r w:rsidRPr="00284FA6">
              <w:rPr>
                <w:rFonts w:ascii="Helvetica" w:eastAsia="Trebuchet MS" w:hAnsi="Helvetica" w:cs="Open Sans"/>
              </w:rPr>
              <w:t>ur</w:t>
            </w:r>
            <w:r w:rsidRPr="00284FA6">
              <w:rPr>
                <w:rFonts w:ascii="Helvetica" w:eastAsia="Trebuchet MS" w:hAnsi="Helvetica" w:cs="Open Sans"/>
                <w:spacing w:val="-1"/>
              </w:rPr>
              <w:t>s</w:t>
            </w:r>
            <w:r w:rsidRPr="00284FA6">
              <w:rPr>
                <w:rFonts w:ascii="Helvetica" w:eastAsia="Trebuchet MS" w:hAnsi="Helvetica" w:cs="Open Sans"/>
              </w:rPr>
              <w:t>;</w:t>
            </w:r>
            <w:r w:rsidRPr="00284FA6">
              <w:rPr>
                <w:rFonts w:ascii="Helvetica" w:eastAsia="Trebuchet MS" w:hAnsi="Helvetica" w:cs="Open Sans"/>
                <w:spacing w:val="1"/>
              </w:rPr>
              <w:t xml:space="preserve"> </w:t>
            </w:r>
            <w:r w:rsidRPr="00284FA6">
              <w:rPr>
                <w:rFonts w:ascii="Helvetica" w:eastAsia="Trebuchet MS" w:hAnsi="Helvetica" w:cs="Open Sans"/>
              </w:rPr>
              <w:t>1</w:t>
            </w:r>
            <w:r w:rsidRPr="00284FA6">
              <w:rPr>
                <w:rFonts w:ascii="Helvetica" w:eastAsia="Trebuchet MS" w:hAnsi="Helvetica" w:cs="Open Sans"/>
                <w:spacing w:val="-1"/>
              </w:rPr>
              <w:t>6</w:t>
            </w:r>
            <w:r w:rsidRPr="00284FA6">
              <w:rPr>
                <w:rFonts w:ascii="Helvetica" w:eastAsia="Trebuchet MS" w:hAnsi="Helvetica" w:cs="Open Sans"/>
                <w:spacing w:val="1"/>
              </w:rPr>
              <w:t>0-</w:t>
            </w:r>
            <w:r w:rsidRPr="00284FA6">
              <w:rPr>
                <w:rFonts w:ascii="Helvetica" w:eastAsia="Trebuchet MS" w:hAnsi="Helvetica" w:cs="Open Sans"/>
              </w:rPr>
              <w:t>1</w:t>
            </w:r>
            <w:r w:rsidRPr="00284FA6">
              <w:rPr>
                <w:rFonts w:ascii="Helvetica" w:eastAsia="Trebuchet MS" w:hAnsi="Helvetica" w:cs="Open Sans"/>
                <w:spacing w:val="-1"/>
              </w:rPr>
              <w:t>7</w:t>
            </w:r>
            <w:r w:rsidRPr="00284FA6">
              <w:rPr>
                <w:rFonts w:ascii="Helvetica" w:eastAsia="Trebuchet MS" w:hAnsi="Helvetica" w:cs="Open Sans"/>
              </w:rPr>
              <w:t>0 s</w:t>
            </w:r>
            <w:r w:rsidRPr="00284FA6">
              <w:rPr>
                <w:rFonts w:ascii="Helvetica" w:eastAsia="Trebuchet MS" w:hAnsi="Helvetica" w:cs="Open Sans"/>
                <w:spacing w:val="-1"/>
              </w:rPr>
              <w:t>t</w:t>
            </w:r>
            <w:r w:rsidRPr="00284FA6">
              <w:rPr>
                <w:rFonts w:ascii="Helvetica" w:eastAsia="Trebuchet MS" w:hAnsi="Helvetica" w:cs="Open Sans"/>
              </w:rPr>
              <w:t>u</w:t>
            </w:r>
            <w:r w:rsidRPr="00284FA6">
              <w:rPr>
                <w:rFonts w:ascii="Helvetica" w:eastAsia="Trebuchet MS" w:hAnsi="Helvetica" w:cs="Open Sans"/>
                <w:spacing w:val="-1"/>
              </w:rPr>
              <w:t>d</w:t>
            </w:r>
            <w:r w:rsidRPr="00284FA6">
              <w:rPr>
                <w:rFonts w:ascii="Helvetica" w:eastAsia="Trebuchet MS" w:hAnsi="Helvetica" w:cs="Open Sans"/>
              </w:rPr>
              <w:t>e</w:t>
            </w:r>
            <w:r w:rsidRPr="00284FA6">
              <w:rPr>
                <w:rFonts w:ascii="Helvetica" w:eastAsia="Trebuchet MS" w:hAnsi="Helvetica" w:cs="Open Sans"/>
                <w:spacing w:val="-1"/>
              </w:rPr>
              <w:t>n</w:t>
            </w:r>
            <w:r w:rsidRPr="00284FA6">
              <w:rPr>
                <w:rFonts w:ascii="Helvetica" w:eastAsia="Trebuchet MS" w:hAnsi="Helvetica" w:cs="Open Sans"/>
              </w:rPr>
              <w:t xml:space="preserve">t </w:t>
            </w:r>
            <w:r w:rsidRPr="00284FA6">
              <w:rPr>
                <w:rFonts w:ascii="Helvetica" w:eastAsia="Trebuchet MS" w:hAnsi="Helvetica" w:cs="Open Sans"/>
                <w:spacing w:val="-1"/>
              </w:rPr>
              <w:t>ma</w:t>
            </w:r>
            <w:r w:rsidRPr="00284FA6">
              <w:rPr>
                <w:rFonts w:ascii="Helvetica" w:eastAsia="Trebuchet MS" w:hAnsi="Helvetica" w:cs="Open Sans"/>
              </w:rPr>
              <w:t>n</w:t>
            </w:r>
            <w:r w:rsidRPr="00284FA6">
              <w:rPr>
                <w:rFonts w:ascii="Helvetica" w:eastAsia="Trebuchet MS" w:hAnsi="Helvetica" w:cs="Open Sans"/>
                <w:spacing w:val="-1"/>
              </w:rPr>
              <w:t>a</w:t>
            </w:r>
            <w:r w:rsidRPr="00284FA6">
              <w:rPr>
                <w:rFonts w:ascii="Helvetica" w:eastAsia="Trebuchet MS" w:hAnsi="Helvetica" w:cs="Open Sans"/>
              </w:rPr>
              <w:t>g</w:t>
            </w:r>
            <w:r w:rsidRPr="00284FA6">
              <w:rPr>
                <w:rFonts w:ascii="Helvetica" w:eastAsia="Trebuchet MS" w:hAnsi="Helvetica" w:cs="Open Sans"/>
                <w:spacing w:val="-1"/>
              </w:rPr>
              <w:t>e</w:t>
            </w:r>
            <w:r w:rsidRPr="00284FA6">
              <w:rPr>
                <w:rFonts w:ascii="Helvetica" w:eastAsia="Trebuchet MS" w:hAnsi="Helvetica" w:cs="Open Sans"/>
              </w:rPr>
              <w:t>d)</w:t>
            </w:r>
          </w:p>
        </w:tc>
      </w:tr>
      <w:tr w:rsidR="00DE4AE3" w:rsidRPr="00A22E42" w14:paraId="07FD7911" w14:textId="77777777" w:rsidTr="00B17542">
        <w:trPr>
          <w:trHeight w:val="432"/>
        </w:trPr>
        <w:tc>
          <w:tcPr>
            <w:tcW w:w="370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3CA1ACF" w14:textId="77777777" w:rsidR="00DE4AE3" w:rsidRPr="00284FA6" w:rsidRDefault="00DE4AE3" w:rsidP="00B17542">
            <w:pPr>
              <w:pStyle w:val="BodyText"/>
              <w:jc w:val="both"/>
              <w:rPr>
                <w:rFonts w:ascii="Helvetica" w:hAnsi="Helvetica" w:cs="Open Sans"/>
                <w:sz w:val="22"/>
                <w:szCs w:val="22"/>
              </w:rPr>
            </w:pPr>
            <w:r w:rsidRPr="00284FA6">
              <w:rPr>
                <w:rFonts w:ascii="Helvetica" w:hAnsi="Helvetica" w:cs="Open Sans"/>
                <w:sz w:val="22"/>
                <w:szCs w:val="22"/>
              </w:rPr>
              <w:t>Unit Leader</w:t>
            </w:r>
          </w:p>
        </w:tc>
        <w:tc>
          <w:tcPr>
            <w:tcW w:w="6617" w:type="dxa"/>
            <w:gridSpan w:val="6"/>
            <w:tcBorders>
              <w:top w:val="single" w:sz="4" w:space="0" w:color="auto"/>
              <w:left w:val="single" w:sz="4" w:space="0" w:color="auto"/>
              <w:bottom w:val="single" w:sz="4" w:space="0" w:color="auto"/>
              <w:right w:val="single" w:sz="4" w:space="0" w:color="auto"/>
            </w:tcBorders>
            <w:hideMark/>
          </w:tcPr>
          <w:p w14:paraId="2B737934" w14:textId="7E4F83DD" w:rsidR="00DE4AE3" w:rsidRPr="00284FA6" w:rsidRDefault="00DE4AE3" w:rsidP="00B17542">
            <w:pPr>
              <w:ind w:left="176" w:right="176"/>
              <w:rPr>
                <w:rFonts w:ascii="Helvetica" w:eastAsia="Trebuchet MS" w:hAnsi="Helvetica" w:cs="Open Sans"/>
              </w:rPr>
            </w:pPr>
            <w:r>
              <w:rPr>
                <w:rFonts w:ascii="Helvetica" w:eastAsia="Trebuchet MS" w:hAnsi="Helvetica" w:cs="Open Sans"/>
                <w:spacing w:val="-1"/>
              </w:rPr>
              <w:t>Esmee West-Agboola</w:t>
            </w:r>
            <w:r w:rsidR="00CB0E0F">
              <w:rPr>
                <w:rFonts w:ascii="Helvetica" w:eastAsia="Trebuchet MS" w:hAnsi="Helvetica" w:cs="Open Sans"/>
                <w:spacing w:val="-1"/>
              </w:rPr>
              <w:t xml:space="preserve"> </w:t>
            </w:r>
          </w:p>
        </w:tc>
      </w:tr>
      <w:tr w:rsidR="00DE4AE3" w:rsidRPr="00A22E42" w14:paraId="022A407D" w14:textId="77777777" w:rsidTr="00B17542">
        <w:trPr>
          <w:cantSplit/>
          <w:trHeight w:val="820"/>
        </w:trPr>
        <w:tc>
          <w:tcPr>
            <w:tcW w:w="370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21A24FE" w14:textId="77777777" w:rsidR="00DE4AE3" w:rsidRPr="00284FA6" w:rsidRDefault="00DE4AE3" w:rsidP="00B17542">
            <w:pPr>
              <w:pStyle w:val="BodyText"/>
              <w:rPr>
                <w:rFonts w:ascii="Helvetica" w:hAnsi="Helvetica" w:cs="Open Sans"/>
                <w:sz w:val="22"/>
                <w:szCs w:val="22"/>
              </w:rPr>
            </w:pPr>
            <w:r w:rsidRPr="00284FA6">
              <w:rPr>
                <w:rFonts w:ascii="Helvetica" w:hAnsi="Helvetica" w:cs="Open Sans"/>
                <w:sz w:val="22"/>
                <w:szCs w:val="22"/>
              </w:rPr>
              <w:t>Programme(s) for which the unit is mainly intended</w:t>
            </w:r>
          </w:p>
        </w:tc>
        <w:tc>
          <w:tcPr>
            <w:tcW w:w="4518" w:type="dxa"/>
            <w:gridSpan w:val="4"/>
            <w:tcBorders>
              <w:top w:val="single" w:sz="4" w:space="0" w:color="auto"/>
              <w:left w:val="single" w:sz="4" w:space="0" w:color="auto"/>
              <w:bottom w:val="single" w:sz="4" w:space="0" w:color="auto"/>
              <w:right w:val="single" w:sz="4" w:space="0" w:color="auto"/>
            </w:tcBorders>
            <w:hideMark/>
          </w:tcPr>
          <w:p w14:paraId="6009F75E" w14:textId="77777777" w:rsidR="00DE4AE3" w:rsidRPr="00284FA6" w:rsidRDefault="00DE4AE3" w:rsidP="00B17542">
            <w:pPr>
              <w:ind w:left="176" w:right="176"/>
              <w:rPr>
                <w:rFonts w:ascii="Helvetica" w:eastAsia="Trebuchet MS" w:hAnsi="Helvetica" w:cs="Open Sans"/>
              </w:rPr>
            </w:pPr>
            <w:r w:rsidRPr="00284FA6">
              <w:rPr>
                <w:rFonts w:ascii="Helvetica" w:eastAsia="Trebuchet MS" w:hAnsi="Helvetica" w:cs="Open Sans"/>
              </w:rPr>
              <w:t>All MA/MFA</w:t>
            </w:r>
            <w:r w:rsidRPr="00284FA6">
              <w:rPr>
                <w:rFonts w:ascii="Helvetica" w:eastAsia="Trebuchet MS" w:hAnsi="Helvetica" w:cs="Open Sans"/>
                <w:spacing w:val="-1"/>
              </w:rPr>
              <w:t xml:space="preserve"> </w:t>
            </w:r>
            <w:r w:rsidRPr="00284FA6">
              <w:rPr>
                <w:rFonts w:ascii="Helvetica" w:eastAsia="Trebuchet MS" w:hAnsi="Helvetica" w:cs="Open Sans"/>
                <w:spacing w:val="1"/>
              </w:rPr>
              <w:t>course</w:t>
            </w:r>
            <w:r w:rsidRPr="00284FA6">
              <w:rPr>
                <w:rFonts w:ascii="Helvetica" w:eastAsia="Trebuchet MS" w:hAnsi="Helvetica" w:cs="Open Sans"/>
              </w:rPr>
              <w:t>s (except MAs Acting, Music Theatre and Acting for Screen)</w:t>
            </w:r>
          </w:p>
        </w:tc>
        <w:tc>
          <w:tcPr>
            <w:tcW w:w="2099" w:type="dxa"/>
            <w:gridSpan w:val="2"/>
            <w:tcBorders>
              <w:top w:val="single" w:sz="4" w:space="0" w:color="auto"/>
              <w:left w:val="single" w:sz="4" w:space="0" w:color="auto"/>
              <w:bottom w:val="single" w:sz="4" w:space="0" w:color="auto"/>
              <w:right w:val="single" w:sz="4" w:space="0" w:color="auto"/>
            </w:tcBorders>
            <w:hideMark/>
          </w:tcPr>
          <w:p w14:paraId="7963BBD8" w14:textId="77777777" w:rsidR="00DE4AE3" w:rsidRPr="00284FA6" w:rsidRDefault="00DE4AE3" w:rsidP="00B17542">
            <w:pPr>
              <w:ind w:left="176" w:right="176"/>
              <w:rPr>
                <w:rFonts w:ascii="Helvetica" w:eastAsia="Trebuchet MS" w:hAnsi="Helvetica" w:cs="Open Sans"/>
                <w:i/>
              </w:rPr>
            </w:pPr>
            <w:r w:rsidRPr="00284FA6">
              <w:rPr>
                <w:rFonts w:ascii="Helvetica" w:eastAsia="Trebuchet MS" w:hAnsi="Helvetica" w:cs="Open Sans"/>
                <w:i/>
              </w:rPr>
              <w:t>Compulsory</w:t>
            </w:r>
          </w:p>
        </w:tc>
      </w:tr>
      <w:tr w:rsidR="00DE4AE3" w:rsidRPr="00A22E42" w14:paraId="2C427D2B" w14:textId="77777777" w:rsidTr="00B17542">
        <w:trPr>
          <w:trHeight w:val="432"/>
        </w:trPr>
        <w:tc>
          <w:tcPr>
            <w:tcW w:w="370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9F8A7FF" w14:textId="77777777" w:rsidR="00DE4AE3" w:rsidRPr="00284FA6" w:rsidRDefault="00DE4AE3" w:rsidP="00B17542">
            <w:pPr>
              <w:jc w:val="both"/>
              <w:rPr>
                <w:rFonts w:ascii="Helvetica" w:hAnsi="Helvetica" w:cs="Open Sans"/>
                <w:b/>
                <w:bCs/>
              </w:rPr>
            </w:pPr>
            <w:r w:rsidRPr="00284FA6">
              <w:rPr>
                <w:rFonts w:ascii="Helvetica" w:hAnsi="Helvetica" w:cs="Open Sans"/>
                <w:b/>
                <w:bCs/>
              </w:rPr>
              <w:t>Prerequisite Learning</w:t>
            </w:r>
          </w:p>
        </w:tc>
        <w:tc>
          <w:tcPr>
            <w:tcW w:w="6617" w:type="dxa"/>
            <w:gridSpan w:val="6"/>
            <w:tcBorders>
              <w:top w:val="single" w:sz="4" w:space="0" w:color="auto"/>
              <w:left w:val="single" w:sz="4" w:space="0" w:color="auto"/>
              <w:bottom w:val="single" w:sz="4" w:space="0" w:color="auto"/>
              <w:right w:val="single" w:sz="4" w:space="0" w:color="auto"/>
            </w:tcBorders>
            <w:hideMark/>
          </w:tcPr>
          <w:p w14:paraId="4351980A" w14:textId="77777777" w:rsidR="00DE4AE3" w:rsidRPr="00284FA6" w:rsidRDefault="00DE4AE3" w:rsidP="00B17542">
            <w:pPr>
              <w:spacing w:before="75"/>
              <w:ind w:left="176" w:right="176"/>
              <w:rPr>
                <w:rFonts w:ascii="Helvetica" w:eastAsia="Trebuchet MS" w:hAnsi="Helvetica" w:cs="Open Sans"/>
              </w:rPr>
            </w:pPr>
            <w:r w:rsidRPr="00284FA6">
              <w:rPr>
                <w:rFonts w:ascii="Helvetica" w:eastAsia="Trebuchet MS" w:hAnsi="Helvetica" w:cs="Open Sans"/>
              </w:rPr>
              <w:t>N</w:t>
            </w:r>
            <w:r w:rsidRPr="00284FA6">
              <w:rPr>
                <w:rFonts w:ascii="Helvetica" w:eastAsia="Trebuchet MS" w:hAnsi="Helvetica" w:cs="Open Sans"/>
                <w:spacing w:val="-1"/>
              </w:rPr>
              <w:t>o</w:t>
            </w:r>
            <w:r w:rsidRPr="00284FA6">
              <w:rPr>
                <w:rFonts w:ascii="Helvetica" w:eastAsia="Trebuchet MS" w:hAnsi="Helvetica" w:cs="Open Sans"/>
              </w:rPr>
              <w:t>ne</w:t>
            </w:r>
          </w:p>
        </w:tc>
      </w:tr>
    </w:tbl>
    <w:p w14:paraId="0DC8A3AE" w14:textId="77777777" w:rsidR="00DE4AE3" w:rsidRPr="00284FA6" w:rsidRDefault="00DE4AE3" w:rsidP="00DE4AE3">
      <w:pPr>
        <w:rPr>
          <w:rFonts w:ascii="Helvetica" w:hAnsi="Helvetica" w:cs="Open Sans"/>
          <w:b/>
        </w:rPr>
      </w:pPr>
    </w:p>
    <w:p w14:paraId="653C0182" w14:textId="77777777" w:rsidR="00DE4AE3" w:rsidRPr="00284FA6" w:rsidRDefault="00DE4AE3" w:rsidP="00DE4AE3">
      <w:pPr>
        <w:shd w:val="clear" w:color="auto" w:fill="D9D9D9"/>
        <w:jc w:val="both"/>
        <w:rPr>
          <w:rFonts w:ascii="Helvetica" w:hAnsi="Helvetica" w:cs="Open Sans"/>
          <w:b/>
        </w:rPr>
      </w:pPr>
      <w:r w:rsidRPr="00284FA6">
        <w:rPr>
          <w:rFonts w:ascii="Helvetica" w:hAnsi="Helvetica" w:cs="Open Sans"/>
          <w:b/>
        </w:rPr>
        <w:t xml:space="preserve">Aims </w:t>
      </w:r>
    </w:p>
    <w:p w14:paraId="4A12B403" w14:textId="77777777" w:rsidR="00DE4AE3" w:rsidRPr="00284FA6" w:rsidRDefault="00DE4AE3" w:rsidP="00DE4AE3">
      <w:pPr>
        <w:rPr>
          <w:rFonts w:ascii="Helvetica" w:hAnsi="Helvetica"/>
        </w:rPr>
      </w:pPr>
    </w:p>
    <w:p w14:paraId="4A90C47C" w14:textId="77777777" w:rsidR="00DE4AE3" w:rsidRPr="00284FA6" w:rsidRDefault="00DE4AE3" w:rsidP="00DE4AE3">
      <w:pPr>
        <w:rPr>
          <w:rFonts w:ascii="Helvetica" w:hAnsi="Helvetica"/>
        </w:rPr>
      </w:pPr>
      <w:r w:rsidRPr="00284FA6">
        <w:rPr>
          <w:rFonts w:ascii="Helvetica" w:hAnsi="Helvetica"/>
        </w:rPr>
        <w:t>This unit aims to enable you to:</w:t>
      </w:r>
    </w:p>
    <w:p w14:paraId="2ECEAA61" w14:textId="77777777" w:rsidR="00DE4AE3" w:rsidRPr="00284FA6" w:rsidRDefault="00DE4AE3" w:rsidP="00DE4AE3">
      <w:pPr>
        <w:rPr>
          <w:rFonts w:ascii="Helvetica" w:hAnsi="Helvetica"/>
        </w:rPr>
      </w:pPr>
    </w:p>
    <w:p w14:paraId="496B2334" w14:textId="77777777" w:rsidR="00DE4AE3" w:rsidRPr="00284FA6" w:rsidRDefault="00DE4AE3" w:rsidP="00EA4C3A">
      <w:pPr>
        <w:numPr>
          <w:ilvl w:val="0"/>
          <w:numId w:val="35"/>
        </w:numPr>
        <w:spacing w:line="256" w:lineRule="auto"/>
        <w:rPr>
          <w:rFonts w:ascii="Helvetica" w:hAnsi="Helvetica"/>
        </w:rPr>
      </w:pPr>
      <w:r w:rsidRPr="00284FA6">
        <w:rPr>
          <w:rFonts w:ascii="Helvetica" w:hAnsi="Helvetica"/>
        </w:rPr>
        <w:t xml:space="preserve">acquire an understanding of current theoretical and practical debates concerning research within the broad discipline of </w:t>
      </w:r>
      <w:proofErr w:type="gramStart"/>
      <w:r w:rsidRPr="00284FA6">
        <w:rPr>
          <w:rFonts w:ascii="Helvetica" w:hAnsi="Helvetica"/>
        </w:rPr>
        <w:t>drama</w:t>
      </w:r>
      <w:proofErr w:type="gramEnd"/>
    </w:p>
    <w:p w14:paraId="2E32652C" w14:textId="77777777" w:rsidR="00DE4AE3" w:rsidRPr="00284FA6" w:rsidRDefault="00DE4AE3" w:rsidP="00EA4C3A">
      <w:pPr>
        <w:numPr>
          <w:ilvl w:val="0"/>
          <w:numId w:val="35"/>
        </w:numPr>
        <w:spacing w:line="256" w:lineRule="auto"/>
        <w:rPr>
          <w:rFonts w:ascii="Helvetica" w:hAnsi="Helvetica"/>
        </w:rPr>
      </w:pPr>
      <w:r w:rsidRPr="00284FA6">
        <w:rPr>
          <w:rFonts w:ascii="Helvetica" w:hAnsi="Helvetica"/>
        </w:rPr>
        <w:t xml:space="preserve">investigate relevant research </w:t>
      </w:r>
      <w:proofErr w:type="gramStart"/>
      <w:r w:rsidRPr="00284FA6">
        <w:rPr>
          <w:rFonts w:ascii="Helvetica" w:hAnsi="Helvetica"/>
        </w:rPr>
        <w:t>methods</w:t>
      </w:r>
      <w:proofErr w:type="gramEnd"/>
    </w:p>
    <w:p w14:paraId="5E60164F" w14:textId="77777777" w:rsidR="00DE4AE3" w:rsidRPr="00284FA6" w:rsidRDefault="00DE4AE3" w:rsidP="00EA4C3A">
      <w:pPr>
        <w:numPr>
          <w:ilvl w:val="0"/>
          <w:numId w:val="35"/>
        </w:numPr>
        <w:spacing w:line="256" w:lineRule="auto"/>
        <w:rPr>
          <w:rFonts w:ascii="Helvetica" w:hAnsi="Helvetica"/>
        </w:rPr>
      </w:pPr>
      <w:r w:rsidRPr="00284FA6">
        <w:rPr>
          <w:rFonts w:ascii="Helvetica" w:hAnsi="Helvetica"/>
        </w:rPr>
        <w:t xml:space="preserve">experience the challenges of presenting at a research conference; </w:t>
      </w:r>
    </w:p>
    <w:p w14:paraId="2744BFEC" w14:textId="77777777" w:rsidR="00DE4AE3" w:rsidRPr="00284FA6" w:rsidRDefault="00DE4AE3" w:rsidP="00EA4C3A">
      <w:pPr>
        <w:numPr>
          <w:ilvl w:val="0"/>
          <w:numId w:val="35"/>
        </w:numPr>
        <w:spacing w:line="256" w:lineRule="auto"/>
        <w:rPr>
          <w:rFonts w:ascii="Helvetica" w:hAnsi="Helvetica"/>
        </w:rPr>
      </w:pPr>
      <w:r w:rsidRPr="00284FA6">
        <w:rPr>
          <w:rFonts w:ascii="Helvetica" w:hAnsi="Helvetica"/>
        </w:rPr>
        <w:t>contribute to a research task, collaborating in an appropriate context.</w:t>
      </w:r>
    </w:p>
    <w:p w14:paraId="138397CE" w14:textId="77777777" w:rsidR="00DE4AE3" w:rsidRPr="00284FA6" w:rsidRDefault="00DE4AE3" w:rsidP="00DE4AE3">
      <w:pPr>
        <w:rPr>
          <w:rFonts w:ascii="Helvetica" w:hAnsi="Helvetica"/>
        </w:rPr>
      </w:pPr>
    </w:p>
    <w:p w14:paraId="3A636FDC" w14:textId="77777777" w:rsidR="00DE4AE3" w:rsidRPr="00284FA6" w:rsidRDefault="00DE4AE3" w:rsidP="00DE4AE3">
      <w:pPr>
        <w:shd w:val="clear" w:color="auto" w:fill="D9D9D9"/>
        <w:jc w:val="both"/>
        <w:rPr>
          <w:rFonts w:ascii="Helvetica" w:hAnsi="Helvetica" w:cs="Open Sans"/>
          <w:b/>
        </w:rPr>
      </w:pPr>
      <w:r w:rsidRPr="00284FA6">
        <w:rPr>
          <w:rFonts w:ascii="Helvetica" w:hAnsi="Helvetica" w:cs="Open Sans"/>
          <w:b/>
        </w:rPr>
        <w:t xml:space="preserve">Learning Outcomes </w:t>
      </w:r>
    </w:p>
    <w:p w14:paraId="13C72357" w14:textId="77777777" w:rsidR="00DE4AE3" w:rsidRPr="00284FA6" w:rsidRDefault="00DE4AE3" w:rsidP="00DE4AE3">
      <w:pPr>
        <w:rPr>
          <w:rFonts w:ascii="Helvetica" w:hAnsi="Helvetica"/>
        </w:rPr>
      </w:pPr>
    </w:p>
    <w:p w14:paraId="59A380F8" w14:textId="77777777" w:rsidR="00DE4AE3" w:rsidRPr="00284FA6" w:rsidRDefault="00DE4AE3" w:rsidP="00DE4AE3">
      <w:pPr>
        <w:rPr>
          <w:rFonts w:ascii="Helvetica" w:hAnsi="Helvetica"/>
        </w:rPr>
      </w:pPr>
      <w:r w:rsidRPr="00284FA6">
        <w:rPr>
          <w:rFonts w:ascii="Helvetica" w:hAnsi="Helvetica"/>
        </w:rPr>
        <w:t>On successful completion of this unit, you should be able to:</w:t>
      </w:r>
    </w:p>
    <w:p w14:paraId="7097850E" w14:textId="77777777" w:rsidR="00DE4AE3" w:rsidRPr="00284FA6" w:rsidRDefault="00DE4AE3" w:rsidP="00DE4AE3">
      <w:pPr>
        <w:rPr>
          <w:rFonts w:ascii="Helvetica" w:hAnsi="Helvetica"/>
        </w:rPr>
      </w:pPr>
    </w:p>
    <w:p w14:paraId="7FD8578D" w14:textId="77777777" w:rsidR="00DE4AE3" w:rsidRPr="00284FA6" w:rsidRDefault="00DE4AE3" w:rsidP="00EA4C3A">
      <w:pPr>
        <w:numPr>
          <w:ilvl w:val="0"/>
          <w:numId w:val="36"/>
        </w:numPr>
        <w:spacing w:line="256" w:lineRule="auto"/>
        <w:rPr>
          <w:rFonts w:ascii="Helvetica" w:hAnsi="Helvetica"/>
        </w:rPr>
      </w:pPr>
      <w:r w:rsidRPr="00284FA6">
        <w:rPr>
          <w:rFonts w:ascii="Helvetica" w:hAnsi="Helvetica"/>
        </w:rPr>
        <w:t xml:space="preserve">(A1, B2) demonstrate your engagement with critical debates, concepts, and discourses relevant to researching in the broad field of drama, theatre and </w:t>
      </w:r>
      <w:proofErr w:type="gramStart"/>
      <w:r w:rsidRPr="00284FA6">
        <w:rPr>
          <w:rFonts w:ascii="Helvetica" w:hAnsi="Helvetica"/>
        </w:rPr>
        <w:t>performance</w:t>
      </w:r>
      <w:proofErr w:type="gramEnd"/>
    </w:p>
    <w:p w14:paraId="29A3CAF6" w14:textId="3C642A39" w:rsidR="00DE4AE3" w:rsidRPr="00284FA6" w:rsidRDefault="00DE4AE3" w:rsidP="00EA4C3A">
      <w:pPr>
        <w:numPr>
          <w:ilvl w:val="0"/>
          <w:numId w:val="36"/>
        </w:numPr>
        <w:spacing w:line="256" w:lineRule="auto"/>
        <w:rPr>
          <w:rFonts w:ascii="Helvetica" w:hAnsi="Helvetica"/>
        </w:rPr>
      </w:pPr>
      <w:r w:rsidRPr="00284FA6">
        <w:rPr>
          <w:rFonts w:ascii="Helvetica" w:hAnsi="Helvetica"/>
        </w:rPr>
        <w:t>(A2) identify and apply appropriate research</w:t>
      </w:r>
      <w:r w:rsidR="00CB0E0F">
        <w:rPr>
          <w:rFonts w:ascii="Helvetica" w:hAnsi="Helvetica"/>
        </w:rPr>
        <w:t xml:space="preserve"> methods </w:t>
      </w:r>
      <w:proofErr w:type="gramStart"/>
      <w:r w:rsidR="00CB0E0F">
        <w:rPr>
          <w:rFonts w:ascii="Helvetica" w:hAnsi="Helvetica"/>
        </w:rPr>
        <w:t xml:space="preserve">and </w:t>
      </w:r>
      <w:r w:rsidRPr="00284FA6">
        <w:rPr>
          <w:rFonts w:ascii="Helvetica" w:hAnsi="Helvetica"/>
        </w:rPr>
        <w:t xml:space="preserve"> methodologies</w:t>
      </w:r>
      <w:proofErr w:type="gramEnd"/>
    </w:p>
    <w:p w14:paraId="0BAE1A42" w14:textId="77777777" w:rsidR="00DE4AE3" w:rsidRPr="00284FA6" w:rsidRDefault="00DE4AE3" w:rsidP="00EA4C3A">
      <w:pPr>
        <w:numPr>
          <w:ilvl w:val="0"/>
          <w:numId w:val="36"/>
        </w:numPr>
        <w:spacing w:line="256" w:lineRule="auto"/>
        <w:rPr>
          <w:rFonts w:ascii="Helvetica" w:hAnsi="Helvetica"/>
        </w:rPr>
      </w:pPr>
      <w:r w:rsidRPr="00284FA6">
        <w:rPr>
          <w:rFonts w:ascii="Helvetica" w:hAnsi="Helvetica"/>
        </w:rPr>
        <w:t>(B2</w:t>
      </w:r>
      <w:proofErr w:type="gramStart"/>
      <w:r w:rsidRPr="00284FA6">
        <w:rPr>
          <w:rFonts w:ascii="Helvetica" w:hAnsi="Helvetica"/>
        </w:rPr>
        <w:t>)  critically</w:t>
      </w:r>
      <w:proofErr w:type="gramEnd"/>
      <w:r w:rsidRPr="00284FA6">
        <w:rPr>
          <w:rFonts w:ascii="Helvetica" w:hAnsi="Helvetica"/>
        </w:rPr>
        <w:t xml:space="preserve"> evaluate and contextualise your understanding of research methodologies and specific methods</w:t>
      </w:r>
    </w:p>
    <w:p w14:paraId="3132161E" w14:textId="77777777" w:rsidR="00DE4AE3" w:rsidRPr="00284FA6" w:rsidRDefault="00DE4AE3" w:rsidP="00DE4AE3">
      <w:pPr>
        <w:rPr>
          <w:rFonts w:ascii="Helvetica" w:hAnsi="Helvetica"/>
        </w:rPr>
      </w:pPr>
    </w:p>
    <w:p w14:paraId="698742F4" w14:textId="77777777" w:rsidR="00DE4AE3" w:rsidRPr="00284FA6" w:rsidRDefault="00DE4AE3" w:rsidP="00DE4AE3">
      <w:pPr>
        <w:pStyle w:val="BodyText"/>
        <w:shd w:val="clear" w:color="auto" w:fill="D9D9D9"/>
        <w:jc w:val="both"/>
        <w:rPr>
          <w:rFonts w:ascii="Helvetica" w:hAnsi="Helvetica" w:cs="Open Sans"/>
          <w:b w:val="0"/>
          <w:bCs/>
          <w:i/>
          <w:sz w:val="22"/>
          <w:szCs w:val="22"/>
        </w:rPr>
      </w:pPr>
      <w:r w:rsidRPr="00284FA6">
        <w:rPr>
          <w:rFonts w:ascii="Helvetica" w:hAnsi="Helvetica" w:cs="Open Sans"/>
          <w:sz w:val="22"/>
          <w:szCs w:val="22"/>
        </w:rPr>
        <w:t xml:space="preserve">Transferable Skills </w:t>
      </w:r>
      <w:r w:rsidRPr="00284FA6">
        <w:rPr>
          <w:rFonts w:ascii="Helvetica" w:hAnsi="Helvetica" w:cs="Open Sans"/>
          <w:bCs/>
          <w:sz w:val="22"/>
          <w:szCs w:val="22"/>
        </w:rPr>
        <w:t>Developed</w:t>
      </w:r>
    </w:p>
    <w:p w14:paraId="0520847A" w14:textId="77777777" w:rsidR="00DE4AE3" w:rsidRPr="00284FA6" w:rsidRDefault="00DE4AE3" w:rsidP="00DE4AE3">
      <w:pPr>
        <w:rPr>
          <w:rFonts w:ascii="Helvetica" w:hAnsi="Helvetica"/>
        </w:rPr>
      </w:pPr>
    </w:p>
    <w:p w14:paraId="4B86FD22" w14:textId="77777777" w:rsidR="00DE4AE3" w:rsidRPr="00284FA6" w:rsidRDefault="00DE4AE3" w:rsidP="00DE4AE3">
      <w:pPr>
        <w:rPr>
          <w:rFonts w:ascii="Helvetica" w:hAnsi="Helvetica"/>
        </w:rPr>
      </w:pPr>
      <w:r w:rsidRPr="00284FA6">
        <w:rPr>
          <w:rFonts w:ascii="Helvetica" w:hAnsi="Helvetica"/>
        </w:rPr>
        <w:t>Study, research, analytical and critical thinking, collaborative practice and presentation.</w:t>
      </w:r>
    </w:p>
    <w:p w14:paraId="14A9DFC4" w14:textId="77777777" w:rsidR="00DE4AE3" w:rsidRPr="00284FA6" w:rsidRDefault="00DE4AE3" w:rsidP="00DE4AE3">
      <w:pPr>
        <w:rPr>
          <w:rFonts w:ascii="Helvetica" w:hAnsi="Helvetica"/>
        </w:rPr>
      </w:pPr>
    </w:p>
    <w:p w14:paraId="53FA1095" w14:textId="77777777" w:rsidR="00DE4AE3" w:rsidRPr="00284FA6" w:rsidRDefault="00DE4AE3" w:rsidP="00DE4AE3">
      <w:pPr>
        <w:pStyle w:val="BodyText"/>
        <w:shd w:val="clear" w:color="auto" w:fill="D9D9D9"/>
        <w:jc w:val="both"/>
        <w:rPr>
          <w:rFonts w:ascii="Helvetica" w:hAnsi="Helvetica" w:cs="Open Sans"/>
          <w:b w:val="0"/>
          <w:bCs/>
          <w:i/>
          <w:sz w:val="22"/>
          <w:szCs w:val="22"/>
        </w:rPr>
      </w:pPr>
      <w:r w:rsidRPr="00284FA6">
        <w:rPr>
          <w:rFonts w:ascii="Helvetica" w:hAnsi="Helvetica" w:cs="Open Sans"/>
          <w:sz w:val="22"/>
          <w:szCs w:val="22"/>
        </w:rPr>
        <w:t>Indicative Unit Content</w:t>
      </w:r>
    </w:p>
    <w:p w14:paraId="3B5B0EAD" w14:textId="77777777" w:rsidR="00DE4AE3" w:rsidRPr="00284FA6" w:rsidRDefault="00DE4AE3" w:rsidP="00DE4AE3">
      <w:pPr>
        <w:rPr>
          <w:rFonts w:ascii="Helvetica" w:hAnsi="Helvetica"/>
        </w:rPr>
      </w:pPr>
    </w:p>
    <w:p w14:paraId="2F4EE7ED" w14:textId="4B82C0BA" w:rsidR="00DE4AE3" w:rsidRPr="00284FA6" w:rsidRDefault="00DE4AE3" w:rsidP="00DE4AE3">
      <w:pPr>
        <w:rPr>
          <w:rFonts w:ascii="Helvetica" w:hAnsi="Helvetica"/>
        </w:rPr>
      </w:pPr>
      <w:r w:rsidRPr="00284FA6">
        <w:rPr>
          <w:rFonts w:ascii="Helvetica" w:hAnsi="Helvetica"/>
        </w:rPr>
        <w:t xml:space="preserve">The unit takes place over </w:t>
      </w:r>
      <w:r w:rsidR="00CB0E0F">
        <w:rPr>
          <w:rFonts w:ascii="Helvetica" w:hAnsi="Helvetica"/>
        </w:rPr>
        <w:t>two</w:t>
      </w:r>
      <w:r w:rsidR="00CB0E0F" w:rsidRPr="00284FA6">
        <w:rPr>
          <w:rFonts w:ascii="Helvetica" w:hAnsi="Helvetica"/>
        </w:rPr>
        <w:t xml:space="preserve"> </w:t>
      </w:r>
      <w:r w:rsidRPr="00284FA6">
        <w:rPr>
          <w:rFonts w:ascii="Helvetica" w:hAnsi="Helvetica"/>
        </w:rPr>
        <w:t xml:space="preserve">terms, commencing with introductory sessions and culminating with the Postgraduate Conference. You will be given the opportunity to meet other MA students at Central to discuss your research. </w:t>
      </w:r>
    </w:p>
    <w:p w14:paraId="01244A37" w14:textId="77777777" w:rsidR="00DE4AE3" w:rsidRPr="00284FA6" w:rsidRDefault="00DE4AE3" w:rsidP="00DE4AE3">
      <w:pPr>
        <w:rPr>
          <w:rFonts w:ascii="Helvetica" w:hAnsi="Helvetica"/>
        </w:rPr>
      </w:pPr>
    </w:p>
    <w:p w14:paraId="683FCEA9" w14:textId="77777777" w:rsidR="00DE4AE3" w:rsidRPr="00284FA6" w:rsidRDefault="00DE4AE3" w:rsidP="00DE4AE3">
      <w:pPr>
        <w:rPr>
          <w:rFonts w:ascii="Helvetica" w:hAnsi="Helvetica"/>
        </w:rPr>
      </w:pPr>
      <w:r w:rsidRPr="00284FA6">
        <w:rPr>
          <w:rFonts w:ascii="Helvetica" w:hAnsi="Helvetica"/>
        </w:rPr>
        <w:t>You will be introduced to a range of issues and processes, problems and opportunities, theories and methodologies involved in undertaking research at postgraduate level, and tools and resources appropriate to such work, through a one-and-a-half to two-day intensive introduction in the Spring term shared with other MA/MFA students during the first week.</w:t>
      </w:r>
    </w:p>
    <w:p w14:paraId="72E80973" w14:textId="77777777" w:rsidR="00DE4AE3" w:rsidRPr="00284FA6" w:rsidRDefault="00DE4AE3" w:rsidP="00DE4AE3">
      <w:pPr>
        <w:rPr>
          <w:rFonts w:ascii="Helvetica" w:hAnsi="Helvetica"/>
        </w:rPr>
      </w:pPr>
    </w:p>
    <w:p w14:paraId="4ABF8733" w14:textId="77777777" w:rsidR="00DE4AE3" w:rsidRPr="00284FA6" w:rsidRDefault="00DE4AE3" w:rsidP="00DE4AE3">
      <w:pPr>
        <w:rPr>
          <w:rFonts w:ascii="Helvetica" w:hAnsi="Helvetica"/>
        </w:rPr>
      </w:pPr>
      <w:r w:rsidRPr="00284FA6">
        <w:rPr>
          <w:rFonts w:ascii="Helvetica" w:hAnsi="Helvetica"/>
        </w:rPr>
        <w:t>After the ‘intensive’, you will form a group of between 3 and 6 members under the supervision of a unit tutor to focus on a specific research project. You may be working with students from another course. Your research ideas will be identified according to personal and shared specialisms or interests. You will develop an appropriate body of knowledge and relevant skills of analysis as part of this research project. You will work towards a group presentation which explains, summarises and analyses your research project.</w:t>
      </w:r>
    </w:p>
    <w:p w14:paraId="30B2841F" w14:textId="77777777" w:rsidR="00DE4AE3" w:rsidRPr="00284FA6" w:rsidRDefault="00DE4AE3" w:rsidP="00DE4AE3">
      <w:pPr>
        <w:rPr>
          <w:rFonts w:ascii="Helvetica" w:hAnsi="Helvetica"/>
        </w:rPr>
      </w:pPr>
    </w:p>
    <w:p w14:paraId="4B8375DF" w14:textId="77777777" w:rsidR="00DE4AE3" w:rsidRPr="00284FA6" w:rsidRDefault="00DE4AE3" w:rsidP="00DE4AE3">
      <w:pPr>
        <w:rPr>
          <w:rFonts w:ascii="Helvetica" w:hAnsi="Helvetica"/>
        </w:rPr>
      </w:pPr>
      <w:r w:rsidRPr="00284FA6">
        <w:rPr>
          <w:rFonts w:ascii="Helvetica" w:hAnsi="Helvetica"/>
        </w:rPr>
        <w:t>The unit concludes with the Postgraduate Conference, which takes place during the first week of the summer term. It is here that you will deliver your group presentation.</w:t>
      </w:r>
    </w:p>
    <w:p w14:paraId="0D4DD956" w14:textId="77777777" w:rsidR="00DE4AE3" w:rsidRPr="00284FA6" w:rsidRDefault="00DE4AE3" w:rsidP="00DE4AE3">
      <w:pPr>
        <w:rPr>
          <w:rFonts w:ascii="Helvetica" w:hAnsi="Helvetica"/>
        </w:rPr>
      </w:pPr>
    </w:p>
    <w:p w14:paraId="7E976C3D" w14:textId="77777777" w:rsidR="00DE4AE3" w:rsidRPr="00284FA6" w:rsidRDefault="00DE4AE3" w:rsidP="00DE4AE3">
      <w:pPr>
        <w:shd w:val="clear" w:color="auto" w:fill="D9D9D9"/>
        <w:jc w:val="both"/>
        <w:rPr>
          <w:rFonts w:ascii="Helvetica" w:hAnsi="Helvetica" w:cs="Open Sans"/>
          <w:b/>
        </w:rPr>
      </w:pPr>
      <w:r w:rsidRPr="00284FA6">
        <w:rPr>
          <w:rFonts w:ascii="Helvetica" w:hAnsi="Helvetica" w:cs="Open Sans"/>
          <w:b/>
        </w:rPr>
        <w:t>How You Learn</w:t>
      </w:r>
      <w:r w:rsidRPr="00284FA6">
        <w:rPr>
          <w:rFonts w:ascii="Helvetica" w:hAnsi="Helvetica" w:cs="Open Sans"/>
          <w:b/>
        </w:rPr>
        <w:tab/>
      </w:r>
    </w:p>
    <w:p w14:paraId="1220629D" w14:textId="77777777" w:rsidR="00DE4AE3" w:rsidRPr="00284FA6" w:rsidRDefault="00DE4AE3" w:rsidP="00DE4AE3">
      <w:pPr>
        <w:rPr>
          <w:rFonts w:ascii="Helvetica" w:hAnsi="Helvetica"/>
        </w:rPr>
      </w:pPr>
    </w:p>
    <w:p w14:paraId="7F73DDA6" w14:textId="77777777" w:rsidR="00DE4AE3" w:rsidRPr="00284FA6" w:rsidRDefault="00DE4AE3" w:rsidP="00DE4AE3">
      <w:pPr>
        <w:rPr>
          <w:rFonts w:ascii="Helvetica" w:hAnsi="Helvetica"/>
        </w:rPr>
      </w:pPr>
      <w:r w:rsidRPr="00284FA6">
        <w:rPr>
          <w:rFonts w:ascii="Helvetica" w:hAnsi="Helvetica"/>
        </w:rPr>
        <w:t>You will learn through engaging with the material offered in keynotes, practitioner-researcher seminar sessions, lectures and course-specific guidance sessions. You will learn, also, through undertaking a research project  with  a  group  of  peers  in  your  field  and presenting  this  at a research conference.</w:t>
      </w:r>
    </w:p>
    <w:p w14:paraId="1B0B277D" w14:textId="77777777" w:rsidR="00DE4AE3" w:rsidRPr="00284FA6" w:rsidRDefault="00DE4AE3" w:rsidP="00DE4AE3">
      <w:pPr>
        <w:rPr>
          <w:rFonts w:ascii="Helvetica" w:hAnsi="Helvetica"/>
        </w:rPr>
      </w:pPr>
    </w:p>
    <w:tbl>
      <w:tblPr>
        <w:tblW w:w="5000" w:type="pct"/>
        <w:tblLook w:val="04A0" w:firstRow="1" w:lastRow="0" w:firstColumn="1" w:lastColumn="0" w:noHBand="0" w:noVBand="1"/>
      </w:tblPr>
      <w:tblGrid>
        <w:gridCol w:w="4505"/>
        <w:gridCol w:w="3220"/>
        <w:gridCol w:w="2731"/>
      </w:tblGrid>
      <w:tr w:rsidR="00DE4AE3" w:rsidRPr="00A22E42" w14:paraId="2FCDF2E6"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15" w:type="dxa"/>
              <w:right w:w="15" w:type="dxa"/>
            </w:tcMar>
            <w:vAlign w:val="center"/>
            <w:hideMark/>
          </w:tcPr>
          <w:p w14:paraId="15F69565" w14:textId="77777777" w:rsidR="00DE4AE3" w:rsidRPr="00284FA6" w:rsidRDefault="00DE4AE3" w:rsidP="00B17542">
            <w:pPr>
              <w:spacing w:beforeLines="1" w:before="2" w:afterLines="1" w:after="2"/>
              <w:jc w:val="center"/>
              <w:rPr>
                <w:rFonts w:ascii="Helvetica" w:hAnsi="Helvetica" w:cs="Open Sans"/>
                <w:b/>
              </w:rPr>
            </w:pPr>
            <w:r w:rsidRPr="00284FA6">
              <w:rPr>
                <w:rFonts w:ascii="Helvetica" w:hAnsi="Helvetica" w:cs="Open Sans"/>
                <w:b/>
              </w:rPr>
              <w:t>Assessment Summary</w:t>
            </w:r>
          </w:p>
        </w:tc>
      </w:tr>
      <w:tr w:rsidR="00DE4AE3" w:rsidRPr="00A22E42" w14:paraId="757B52A3" w14:textId="77777777" w:rsidTr="00B17542">
        <w:tc>
          <w:tcPr>
            <w:tcW w:w="21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AEC25AB" w14:textId="77777777" w:rsidR="00DE4AE3" w:rsidRPr="00284FA6" w:rsidRDefault="00DE4AE3" w:rsidP="00B17542">
            <w:pPr>
              <w:spacing w:beforeLines="1" w:before="2" w:afterLines="1" w:after="2"/>
              <w:rPr>
                <w:rFonts w:ascii="Helvetica" w:hAnsi="Helvetica" w:cs="Open Sans"/>
              </w:rPr>
            </w:pPr>
            <w:r w:rsidRPr="00284FA6">
              <w:rPr>
                <w:rFonts w:ascii="Helvetica" w:hAnsi="Helvetica" w:cs="Open Sans"/>
              </w:rPr>
              <w:t xml:space="preserve">Type of task </w:t>
            </w:r>
          </w:p>
          <w:p w14:paraId="206DC8DF" w14:textId="77777777" w:rsidR="00DE4AE3" w:rsidRPr="00284FA6" w:rsidRDefault="00DE4AE3" w:rsidP="00B17542">
            <w:pPr>
              <w:spacing w:beforeLines="1" w:before="2" w:afterLines="1" w:after="2"/>
              <w:rPr>
                <w:rFonts w:ascii="Helvetica" w:hAnsi="Helvetica" w:cs="Open Sans"/>
              </w:rPr>
            </w:pPr>
            <w:r w:rsidRPr="00284FA6">
              <w:rPr>
                <w:rFonts w:ascii="Helvetica" w:hAnsi="Helvetica" w:cs="Open Sans"/>
                <w:i/>
                <w:iCs/>
              </w:rPr>
              <w:t xml:space="preserve">(e.g. essay, report, group performance) </w:t>
            </w:r>
          </w:p>
        </w:tc>
        <w:tc>
          <w:tcPr>
            <w:tcW w:w="154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EBFCBE2" w14:textId="77777777" w:rsidR="00DE4AE3" w:rsidRPr="00284FA6" w:rsidRDefault="00DE4AE3" w:rsidP="00B17542">
            <w:pPr>
              <w:spacing w:beforeLines="1" w:before="2" w:afterLines="1" w:after="2"/>
              <w:rPr>
                <w:rFonts w:ascii="Helvetica" w:hAnsi="Helvetica" w:cs="Open Sans"/>
              </w:rPr>
            </w:pPr>
            <w:r w:rsidRPr="00284FA6">
              <w:rPr>
                <w:rFonts w:ascii="Helvetica" w:hAnsi="Helvetica" w:cs="Open Sans"/>
              </w:rPr>
              <w:t xml:space="preserve">Magnitude </w:t>
            </w:r>
          </w:p>
          <w:p w14:paraId="0EFD71C6" w14:textId="77777777" w:rsidR="00DE4AE3" w:rsidRPr="00284FA6" w:rsidRDefault="00DE4AE3" w:rsidP="00B17542">
            <w:pPr>
              <w:spacing w:beforeLines="1" w:before="2" w:afterLines="1" w:after="2"/>
              <w:rPr>
                <w:rFonts w:ascii="Helvetica" w:hAnsi="Helvetica" w:cs="Open Sans"/>
              </w:rPr>
            </w:pPr>
            <w:r w:rsidRPr="00284FA6">
              <w:rPr>
                <w:rFonts w:ascii="Helvetica" w:hAnsi="Helvetica" w:cs="Open Sans"/>
                <w:i/>
                <w:iCs/>
              </w:rPr>
              <w:t xml:space="preserve">(e.g. No of words, time, etc.) </w:t>
            </w:r>
          </w:p>
        </w:tc>
        <w:tc>
          <w:tcPr>
            <w:tcW w:w="130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C027626" w14:textId="77777777" w:rsidR="00DE4AE3" w:rsidRPr="00284FA6" w:rsidRDefault="00DE4AE3" w:rsidP="00B17542">
            <w:pPr>
              <w:spacing w:beforeLines="1" w:before="2" w:afterLines="1" w:after="2"/>
              <w:rPr>
                <w:rFonts w:ascii="Helvetica" w:hAnsi="Helvetica" w:cs="Open Sans"/>
              </w:rPr>
            </w:pPr>
            <w:r w:rsidRPr="00284FA6">
              <w:rPr>
                <w:rFonts w:ascii="Helvetica" w:hAnsi="Helvetica" w:cs="Open Sans"/>
              </w:rPr>
              <w:t>Weight within the unit</w:t>
            </w:r>
            <w:r w:rsidRPr="00284FA6">
              <w:rPr>
                <w:rFonts w:ascii="Helvetica" w:hAnsi="Helvetica" w:cs="Open Sans"/>
              </w:rPr>
              <w:br/>
            </w:r>
            <w:r w:rsidRPr="00284FA6">
              <w:rPr>
                <w:rFonts w:ascii="Helvetica" w:hAnsi="Helvetica" w:cs="Open Sans"/>
                <w:i/>
                <w:iCs/>
              </w:rPr>
              <w:t xml:space="preserve">(e.g. 50%) </w:t>
            </w:r>
          </w:p>
        </w:tc>
      </w:tr>
      <w:tr w:rsidR="00DE4AE3" w:rsidRPr="00A22E42" w14:paraId="260202B0" w14:textId="77777777" w:rsidTr="00B17542">
        <w:trPr>
          <w:trHeight w:val="247"/>
        </w:trPr>
        <w:tc>
          <w:tcPr>
            <w:tcW w:w="21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71E3852" w14:textId="77777777" w:rsidR="00DE4AE3" w:rsidRPr="00284FA6" w:rsidRDefault="00DE4AE3" w:rsidP="00B17542">
            <w:pPr>
              <w:spacing w:line="242" w:lineRule="exact"/>
              <w:ind w:left="176" w:right="176"/>
              <w:rPr>
                <w:rFonts w:ascii="Helvetica" w:eastAsia="Trebuchet MS" w:hAnsi="Helvetica" w:cs="Arial"/>
              </w:rPr>
            </w:pPr>
            <w:r w:rsidRPr="00284FA6">
              <w:rPr>
                <w:rFonts w:ascii="Helvetica" w:eastAsia="Trebuchet MS" w:hAnsi="Helvetica" w:cs="Arial"/>
              </w:rPr>
              <w:t>Gr</w:t>
            </w:r>
            <w:r w:rsidRPr="00284FA6">
              <w:rPr>
                <w:rFonts w:ascii="Helvetica" w:eastAsia="Trebuchet MS" w:hAnsi="Helvetica" w:cs="Arial"/>
                <w:spacing w:val="-1"/>
              </w:rPr>
              <w:t>o</w:t>
            </w:r>
            <w:r w:rsidRPr="00284FA6">
              <w:rPr>
                <w:rFonts w:ascii="Helvetica" w:eastAsia="Trebuchet MS" w:hAnsi="Helvetica" w:cs="Arial"/>
              </w:rPr>
              <w:t xml:space="preserve">up </w:t>
            </w:r>
            <w:r w:rsidRPr="00284FA6">
              <w:rPr>
                <w:rFonts w:ascii="Helvetica" w:eastAsia="Trebuchet MS" w:hAnsi="Helvetica" w:cs="Arial"/>
                <w:spacing w:val="1"/>
              </w:rPr>
              <w:t>c</w:t>
            </w:r>
            <w:r w:rsidRPr="00284FA6">
              <w:rPr>
                <w:rFonts w:ascii="Helvetica" w:eastAsia="Trebuchet MS" w:hAnsi="Helvetica" w:cs="Arial"/>
                <w:spacing w:val="-1"/>
              </w:rPr>
              <w:t>o</w:t>
            </w:r>
            <w:r w:rsidRPr="00284FA6">
              <w:rPr>
                <w:rFonts w:ascii="Helvetica" w:eastAsia="Trebuchet MS" w:hAnsi="Helvetica" w:cs="Arial"/>
              </w:rPr>
              <w:t>nf</w:t>
            </w:r>
            <w:r w:rsidRPr="00284FA6">
              <w:rPr>
                <w:rFonts w:ascii="Helvetica" w:eastAsia="Trebuchet MS" w:hAnsi="Helvetica" w:cs="Arial"/>
                <w:spacing w:val="-1"/>
              </w:rPr>
              <w:t>e</w:t>
            </w:r>
            <w:r w:rsidRPr="00284FA6">
              <w:rPr>
                <w:rFonts w:ascii="Helvetica" w:eastAsia="Trebuchet MS" w:hAnsi="Helvetica" w:cs="Arial"/>
              </w:rPr>
              <w:t>re</w:t>
            </w:r>
            <w:r w:rsidRPr="00284FA6">
              <w:rPr>
                <w:rFonts w:ascii="Helvetica" w:eastAsia="Trebuchet MS" w:hAnsi="Helvetica" w:cs="Arial"/>
                <w:spacing w:val="-3"/>
              </w:rPr>
              <w:t>n</w:t>
            </w:r>
            <w:r w:rsidRPr="00284FA6">
              <w:rPr>
                <w:rFonts w:ascii="Helvetica" w:eastAsia="Trebuchet MS" w:hAnsi="Helvetica" w:cs="Arial"/>
                <w:spacing w:val="1"/>
              </w:rPr>
              <w:t>c</w:t>
            </w:r>
            <w:r w:rsidRPr="00284FA6">
              <w:rPr>
                <w:rFonts w:ascii="Helvetica" w:eastAsia="Trebuchet MS" w:hAnsi="Helvetica" w:cs="Arial"/>
              </w:rPr>
              <w:t>e</w:t>
            </w:r>
          </w:p>
          <w:p w14:paraId="7D635410" w14:textId="77777777" w:rsidR="00DE4AE3" w:rsidRPr="00284FA6" w:rsidRDefault="00DE4AE3" w:rsidP="00B17542">
            <w:pPr>
              <w:spacing w:line="254" w:lineRule="exact"/>
              <w:ind w:left="176" w:right="176"/>
              <w:rPr>
                <w:rFonts w:ascii="Helvetica" w:eastAsia="Trebuchet MS" w:hAnsi="Helvetica" w:cs="Arial"/>
              </w:rPr>
            </w:pPr>
            <w:r w:rsidRPr="00284FA6">
              <w:rPr>
                <w:rFonts w:ascii="Helvetica" w:eastAsia="Trebuchet MS" w:hAnsi="Helvetica" w:cs="Arial"/>
              </w:rPr>
              <w:t>pre</w:t>
            </w:r>
            <w:r w:rsidRPr="00284FA6">
              <w:rPr>
                <w:rFonts w:ascii="Helvetica" w:eastAsia="Trebuchet MS" w:hAnsi="Helvetica" w:cs="Arial"/>
                <w:spacing w:val="-1"/>
              </w:rPr>
              <w:t>s</w:t>
            </w:r>
            <w:r w:rsidRPr="00284FA6">
              <w:rPr>
                <w:rFonts w:ascii="Helvetica" w:eastAsia="Trebuchet MS" w:hAnsi="Helvetica" w:cs="Arial"/>
              </w:rPr>
              <w:t>e</w:t>
            </w:r>
            <w:r w:rsidRPr="00284FA6">
              <w:rPr>
                <w:rFonts w:ascii="Helvetica" w:eastAsia="Trebuchet MS" w:hAnsi="Helvetica" w:cs="Arial"/>
                <w:spacing w:val="-1"/>
              </w:rPr>
              <w:t>ntat</w:t>
            </w:r>
            <w:r w:rsidRPr="00284FA6">
              <w:rPr>
                <w:rFonts w:ascii="Helvetica" w:eastAsia="Trebuchet MS" w:hAnsi="Helvetica" w:cs="Arial"/>
              </w:rPr>
              <w:t>i</w:t>
            </w:r>
            <w:r w:rsidRPr="00284FA6">
              <w:rPr>
                <w:rFonts w:ascii="Helvetica" w:eastAsia="Trebuchet MS" w:hAnsi="Helvetica" w:cs="Arial"/>
                <w:spacing w:val="-1"/>
              </w:rPr>
              <w:t>o</w:t>
            </w:r>
            <w:r w:rsidRPr="00284FA6">
              <w:rPr>
                <w:rFonts w:ascii="Helvetica" w:eastAsia="Trebuchet MS" w:hAnsi="Helvetica" w:cs="Arial"/>
              </w:rPr>
              <w:t xml:space="preserve">n </w:t>
            </w:r>
          </w:p>
        </w:tc>
        <w:tc>
          <w:tcPr>
            <w:tcW w:w="154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69CE571" w14:textId="77777777" w:rsidR="00DE4AE3" w:rsidRPr="00284FA6" w:rsidRDefault="00DE4AE3" w:rsidP="00B17542">
            <w:pPr>
              <w:spacing w:line="254" w:lineRule="exact"/>
              <w:ind w:right="176"/>
              <w:rPr>
                <w:rFonts w:ascii="Helvetica" w:eastAsia="Trebuchet MS" w:hAnsi="Helvetica" w:cs="Arial"/>
              </w:rPr>
            </w:pPr>
            <w:r w:rsidRPr="00284FA6">
              <w:rPr>
                <w:rFonts w:ascii="Helvetica" w:eastAsia="Trebuchet MS" w:hAnsi="Helvetica" w:cs="Arial"/>
              </w:rPr>
              <w:t>Normally 5 m</w:t>
            </w:r>
            <w:r w:rsidRPr="00284FA6">
              <w:rPr>
                <w:rFonts w:ascii="Helvetica" w:eastAsia="Trebuchet MS" w:hAnsi="Helvetica" w:cs="Arial"/>
                <w:spacing w:val="-1"/>
              </w:rPr>
              <w:t>i</w:t>
            </w:r>
            <w:r w:rsidRPr="00284FA6">
              <w:rPr>
                <w:rFonts w:ascii="Helvetica" w:eastAsia="Trebuchet MS" w:hAnsi="Helvetica" w:cs="Arial"/>
              </w:rPr>
              <w:t>n</w:t>
            </w:r>
            <w:r w:rsidRPr="00284FA6">
              <w:rPr>
                <w:rFonts w:ascii="Helvetica" w:eastAsia="Trebuchet MS" w:hAnsi="Helvetica" w:cs="Arial"/>
                <w:spacing w:val="-1"/>
              </w:rPr>
              <w:t>ut</w:t>
            </w:r>
            <w:r w:rsidRPr="00284FA6">
              <w:rPr>
                <w:rFonts w:ascii="Helvetica" w:eastAsia="Trebuchet MS" w:hAnsi="Helvetica" w:cs="Arial"/>
              </w:rPr>
              <w:t>es e</w:t>
            </w:r>
            <w:r w:rsidRPr="00284FA6">
              <w:rPr>
                <w:rFonts w:ascii="Helvetica" w:eastAsia="Trebuchet MS" w:hAnsi="Helvetica" w:cs="Arial"/>
                <w:spacing w:val="-1"/>
              </w:rPr>
              <w:t>a</w:t>
            </w:r>
            <w:r w:rsidRPr="00284FA6">
              <w:rPr>
                <w:rFonts w:ascii="Helvetica" w:eastAsia="Trebuchet MS" w:hAnsi="Helvetica" w:cs="Arial"/>
                <w:spacing w:val="1"/>
              </w:rPr>
              <w:t>c</w:t>
            </w:r>
            <w:r w:rsidRPr="00284FA6">
              <w:rPr>
                <w:rFonts w:ascii="Helvetica" w:eastAsia="Trebuchet MS" w:hAnsi="Helvetica" w:cs="Arial"/>
              </w:rPr>
              <w:t xml:space="preserve">h </w:t>
            </w:r>
            <w:r w:rsidRPr="00284FA6">
              <w:rPr>
                <w:rFonts w:ascii="Helvetica" w:eastAsia="Trebuchet MS" w:hAnsi="Helvetica" w:cs="Arial"/>
                <w:spacing w:val="-1"/>
              </w:rPr>
              <w:t>m</w:t>
            </w:r>
            <w:r w:rsidRPr="00284FA6">
              <w:rPr>
                <w:rFonts w:ascii="Helvetica" w:eastAsia="Trebuchet MS" w:hAnsi="Helvetica" w:cs="Arial"/>
              </w:rPr>
              <w:t>e</w:t>
            </w:r>
            <w:r w:rsidRPr="00284FA6">
              <w:rPr>
                <w:rFonts w:ascii="Helvetica" w:eastAsia="Trebuchet MS" w:hAnsi="Helvetica" w:cs="Arial"/>
                <w:spacing w:val="-1"/>
              </w:rPr>
              <w:t>m</w:t>
            </w:r>
            <w:r w:rsidRPr="00284FA6">
              <w:rPr>
                <w:rFonts w:ascii="Helvetica" w:eastAsia="Trebuchet MS" w:hAnsi="Helvetica" w:cs="Arial"/>
              </w:rPr>
              <w:t>b</w:t>
            </w:r>
            <w:r w:rsidRPr="00284FA6">
              <w:rPr>
                <w:rFonts w:ascii="Helvetica" w:eastAsia="Trebuchet MS" w:hAnsi="Helvetica" w:cs="Arial"/>
                <w:spacing w:val="-1"/>
              </w:rPr>
              <w:t>e</w:t>
            </w:r>
            <w:r w:rsidRPr="00284FA6">
              <w:rPr>
                <w:rFonts w:ascii="Helvetica" w:eastAsia="Trebuchet MS" w:hAnsi="Helvetica" w:cs="Arial"/>
              </w:rPr>
              <w:t>r</w:t>
            </w:r>
          </w:p>
        </w:tc>
        <w:tc>
          <w:tcPr>
            <w:tcW w:w="130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C1B1504" w14:textId="77777777" w:rsidR="00DE4AE3" w:rsidRPr="00284FA6" w:rsidRDefault="00DE4AE3" w:rsidP="00B17542">
            <w:pPr>
              <w:ind w:left="176" w:right="176"/>
              <w:rPr>
                <w:rFonts w:ascii="Helvetica" w:eastAsia="Trebuchet MS" w:hAnsi="Helvetica" w:cs="Arial"/>
              </w:rPr>
            </w:pPr>
            <w:r w:rsidRPr="00284FA6">
              <w:rPr>
                <w:rFonts w:ascii="Helvetica" w:eastAsia="Trebuchet MS" w:hAnsi="Helvetica" w:cs="Arial"/>
                <w:spacing w:val="-1"/>
              </w:rPr>
              <w:t>100%</w:t>
            </w:r>
          </w:p>
        </w:tc>
      </w:tr>
      <w:tr w:rsidR="00DE4AE3" w:rsidRPr="00A22E42" w14:paraId="16C3A675"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15" w:type="dxa"/>
              <w:right w:w="15" w:type="dxa"/>
            </w:tcMar>
            <w:vAlign w:val="center"/>
            <w:hideMark/>
          </w:tcPr>
          <w:p w14:paraId="362DD14F" w14:textId="77777777" w:rsidR="00DE4AE3" w:rsidRPr="00284FA6" w:rsidRDefault="00DE4AE3" w:rsidP="00B17542">
            <w:pPr>
              <w:spacing w:beforeLines="1" w:before="2" w:afterLines="1" w:after="2"/>
              <w:jc w:val="center"/>
              <w:rPr>
                <w:rFonts w:ascii="Helvetica" w:hAnsi="Helvetica" w:cs="Open Sans"/>
                <w:b/>
              </w:rPr>
            </w:pPr>
            <w:r w:rsidRPr="00284FA6">
              <w:rPr>
                <w:rFonts w:ascii="Helvetica" w:hAnsi="Helvetica" w:cs="Open Sans"/>
                <w:b/>
              </w:rPr>
              <w:t>Assessment Detail</w:t>
            </w:r>
          </w:p>
        </w:tc>
      </w:tr>
      <w:tr w:rsidR="00DE4AE3" w:rsidRPr="00A22E42" w14:paraId="1A261A28" w14:textId="77777777" w:rsidTr="00B17542">
        <w:tc>
          <w:tcPr>
            <w:tcW w:w="5000" w:type="pct"/>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AD5996A" w14:textId="77777777" w:rsidR="00DE4AE3" w:rsidRPr="00284FA6" w:rsidRDefault="00DE4AE3" w:rsidP="00B17542">
            <w:pPr>
              <w:spacing w:beforeLines="1" w:before="2" w:afterLines="1" w:after="2"/>
              <w:jc w:val="both"/>
              <w:rPr>
                <w:rFonts w:ascii="Helvetica" w:hAnsi="Helvetica" w:cs="Open Sans"/>
              </w:rPr>
            </w:pPr>
            <w:r w:rsidRPr="00284FA6">
              <w:rPr>
                <w:rFonts w:ascii="Helvetica" w:hAnsi="Helvetica" w:cs="Open Sans"/>
              </w:rPr>
              <w:t>The unit is assessed through one component:</w:t>
            </w:r>
          </w:p>
          <w:p w14:paraId="1F6B5937" w14:textId="77777777" w:rsidR="00DE4AE3" w:rsidRPr="00284FA6" w:rsidRDefault="00DE4AE3" w:rsidP="00B17542">
            <w:pPr>
              <w:spacing w:beforeLines="1" w:before="2" w:afterLines="1" w:after="2"/>
              <w:jc w:val="both"/>
              <w:rPr>
                <w:rFonts w:ascii="Helvetica" w:hAnsi="Helvetica" w:cs="Open Sans"/>
              </w:rPr>
            </w:pPr>
          </w:p>
          <w:p w14:paraId="7159DE0C" w14:textId="77777777" w:rsidR="00CB0E0F" w:rsidRDefault="00DE4AE3" w:rsidP="00EA4C3A">
            <w:pPr>
              <w:numPr>
                <w:ilvl w:val="0"/>
                <w:numId w:val="37"/>
              </w:numPr>
              <w:spacing w:beforeLines="1" w:before="2" w:afterLines="1" w:after="2" w:line="256" w:lineRule="auto"/>
              <w:jc w:val="both"/>
              <w:rPr>
                <w:rFonts w:ascii="Helvetica" w:hAnsi="Helvetica" w:cs="Open Sans"/>
              </w:rPr>
            </w:pPr>
            <w:r w:rsidRPr="00AF6608">
              <w:rPr>
                <w:rFonts w:ascii="Helvetica" w:hAnsi="Helvetica" w:cs="Open Sans"/>
                <w:b/>
                <w:bCs/>
              </w:rPr>
              <w:t>A group conference presentation on a negotiated topic</w:t>
            </w:r>
            <w:r w:rsidRPr="00284FA6">
              <w:rPr>
                <w:rFonts w:ascii="Helvetica" w:hAnsi="Helvetica" w:cs="Open Sans"/>
              </w:rPr>
              <w:t xml:space="preserve">. </w:t>
            </w:r>
          </w:p>
          <w:p w14:paraId="744A676C" w14:textId="7DF66A53" w:rsidR="00DE4AE3" w:rsidRPr="00284FA6" w:rsidRDefault="00DE4AE3" w:rsidP="00AF6608">
            <w:pPr>
              <w:spacing w:beforeLines="1" w:before="2" w:afterLines="1" w:after="2" w:line="256" w:lineRule="auto"/>
              <w:ind w:left="536"/>
              <w:jc w:val="both"/>
              <w:rPr>
                <w:rFonts w:ascii="Helvetica" w:hAnsi="Helvetica" w:cs="Open Sans"/>
              </w:rPr>
            </w:pPr>
            <w:r w:rsidRPr="00284FA6">
              <w:rPr>
                <w:rFonts w:ascii="Helvetica" w:hAnsi="Helvetica" w:cs="Open Sans"/>
              </w:rPr>
              <w:t xml:space="preserve">Each member of the group will be allocated approximately 5 minutes presentation time, so a typical presentation will be between 15-30 minutes in length depending upon the number of people in the group. The presentation may include performance elements and capture e-research methods, as appropriate. </w:t>
            </w:r>
          </w:p>
          <w:p w14:paraId="6D8BC832" w14:textId="77777777" w:rsidR="00CB0E0F" w:rsidRDefault="00CB0E0F" w:rsidP="00CB0E0F">
            <w:pPr>
              <w:spacing w:beforeLines="1" w:before="2" w:afterLines="1" w:after="2" w:line="256" w:lineRule="auto"/>
              <w:ind w:left="536"/>
              <w:jc w:val="both"/>
              <w:rPr>
                <w:rFonts w:ascii="Helvetica" w:hAnsi="Helvetica" w:cs="Open Sans"/>
              </w:rPr>
            </w:pPr>
          </w:p>
          <w:p w14:paraId="656E8F45" w14:textId="7256230E" w:rsidR="00DE4AE3" w:rsidRPr="00284FA6" w:rsidRDefault="00DE4AE3" w:rsidP="00AF6608">
            <w:pPr>
              <w:spacing w:beforeLines="1" w:before="2" w:afterLines="1" w:after="2" w:line="256" w:lineRule="auto"/>
              <w:ind w:left="536"/>
              <w:jc w:val="both"/>
              <w:rPr>
                <w:rFonts w:ascii="Helvetica" w:hAnsi="Helvetica" w:cs="Open Sans"/>
              </w:rPr>
            </w:pPr>
            <w:r w:rsidRPr="00284FA6">
              <w:rPr>
                <w:rFonts w:ascii="Helvetica" w:hAnsi="Helvetica" w:cs="Open Sans"/>
              </w:rPr>
              <w:t>A single group mark is awarded for the presentation. Where appropriate examiners may choose to viva an individual or group, to help to further clarify the content of the presentation or the contribution of group members. This viva may take place during the conference or up to four weeks after the presentation. The viva provides a means by which the group mark may be moderated - up or down - by up to 10% for individuals.</w:t>
            </w:r>
          </w:p>
          <w:p w14:paraId="5D7B3FA1" w14:textId="77777777" w:rsidR="00DE4AE3" w:rsidRPr="00284FA6" w:rsidRDefault="00DE4AE3" w:rsidP="00B17542">
            <w:pPr>
              <w:spacing w:beforeLines="1" w:before="2" w:afterLines="1" w:after="2"/>
              <w:ind w:left="176"/>
              <w:jc w:val="both"/>
              <w:rPr>
                <w:rFonts w:ascii="Helvetica" w:hAnsi="Helvetica" w:cs="Open Sans"/>
              </w:rPr>
            </w:pPr>
          </w:p>
          <w:p w14:paraId="5C44DD1A" w14:textId="77777777" w:rsidR="00DE4AE3" w:rsidRDefault="00DE4AE3" w:rsidP="00B17542">
            <w:pPr>
              <w:spacing w:beforeLines="1" w:before="2" w:afterLines="1" w:after="2"/>
              <w:jc w:val="both"/>
              <w:rPr>
                <w:rFonts w:ascii="Helvetica" w:hAnsi="Helvetica" w:cs="Open Sans"/>
              </w:rPr>
            </w:pPr>
            <w:r w:rsidRPr="00284FA6">
              <w:rPr>
                <w:rFonts w:ascii="Helvetica" w:hAnsi="Helvetica" w:cs="Open Sans"/>
              </w:rPr>
              <w:t>You must participate in the conference presentation to pass the unit.</w:t>
            </w:r>
          </w:p>
          <w:p w14:paraId="58E31193" w14:textId="77777777" w:rsidR="00DE4AE3" w:rsidRPr="00284FA6" w:rsidRDefault="00DE4AE3" w:rsidP="00B17542">
            <w:pPr>
              <w:spacing w:beforeLines="1" w:before="2" w:afterLines="1" w:after="2"/>
              <w:jc w:val="both"/>
              <w:rPr>
                <w:rFonts w:ascii="Helvetica" w:hAnsi="Helvetica" w:cs="Open Sans"/>
                <w:b/>
              </w:rPr>
            </w:pPr>
          </w:p>
        </w:tc>
      </w:tr>
      <w:tr w:rsidR="00DE4AE3" w:rsidRPr="00A22E42" w14:paraId="4A37462B"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15" w:type="dxa"/>
              <w:right w:w="15" w:type="dxa"/>
            </w:tcMar>
            <w:vAlign w:val="center"/>
            <w:hideMark/>
          </w:tcPr>
          <w:p w14:paraId="42C63DA2" w14:textId="77777777" w:rsidR="00DE4AE3" w:rsidRPr="00284FA6" w:rsidRDefault="00DE4AE3" w:rsidP="00B17542">
            <w:pPr>
              <w:spacing w:beforeLines="1" w:before="2" w:afterLines="1" w:after="2"/>
              <w:jc w:val="center"/>
              <w:rPr>
                <w:rFonts w:ascii="Helvetica" w:hAnsi="Helvetica" w:cs="Open Sans"/>
                <w:b/>
              </w:rPr>
            </w:pPr>
            <w:r w:rsidRPr="00284FA6">
              <w:rPr>
                <w:rFonts w:ascii="Helvetica" w:hAnsi="Helvetica" w:cs="Open Sans"/>
                <w:b/>
              </w:rPr>
              <w:t>Assessment Criteria</w:t>
            </w:r>
          </w:p>
        </w:tc>
      </w:tr>
      <w:tr w:rsidR="00DE4AE3" w:rsidRPr="00A22E42" w14:paraId="15B9DF07" w14:textId="77777777" w:rsidTr="00B17542">
        <w:tc>
          <w:tcPr>
            <w:tcW w:w="5000" w:type="pct"/>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58BC30D" w14:textId="77777777" w:rsidR="00DE4AE3" w:rsidRPr="00284FA6" w:rsidRDefault="00DE4AE3" w:rsidP="00B17542">
            <w:pPr>
              <w:spacing w:beforeLines="1" w:before="2" w:afterLines="1" w:after="2"/>
              <w:rPr>
                <w:rFonts w:ascii="Helvetica" w:hAnsi="Helvetica" w:cs="Open Sans"/>
              </w:rPr>
            </w:pPr>
          </w:p>
          <w:p w14:paraId="1DC6A4FD" w14:textId="77777777" w:rsidR="00DE4AE3" w:rsidRPr="00284FA6" w:rsidRDefault="00DE4AE3" w:rsidP="00EA4C3A">
            <w:pPr>
              <w:numPr>
                <w:ilvl w:val="0"/>
                <w:numId w:val="38"/>
              </w:numPr>
              <w:spacing w:beforeLines="1" w:before="2" w:afterLines="1" w:after="2" w:line="256" w:lineRule="auto"/>
              <w:rPr>
                <w:rFonts w:ascii="Helvetica" w:hAnsi="Helvetica" w:cs="Open Sans"/>
              </w:rPr>
            </w:pPr>
            <w:r w:rsidRPr="00284FA6">
              <w:rPr>
                <w:rFonts w:ascii="Helvetica" w:hAnsi="Helvetica" w:cs="Open Sans"/>
              </w:rPr>
              <w:t>Taking creative risks, selecting and implementing from these appropriately.</w:t>
            </w:r>
          </w:p>
          <w:p w14:paraId="68B43A86" w14:textId="77777777" w:rsidR="00DE4AE3" w:rsidRPr="00284FA6" w:rsidRDefault="00DE4AE3" w:rsidP="00EA4C3A">
            <w:pPr>
              <w:numPr>
                <w:ilvl w:val="0"/>
                <w:numId w:val="38"/>
              </w:numPr>
              <w:spacing w:beforeLines="1" w:before="2" w:afterLines="1" w:after="2" w:line="256" w:lineRule="auto"/>
              <w:rPr>
                <w:rFonts w:ascii="Helvetica" w:hAnsi="Helvetica" w:cs="Open Sans"/>
              </w:rPr>
            </w:pPr>
            <w:r w:rsidRPr="00284FA6">
              <w:rPr>
                <w:rFonts w:ascii="Helvetica" w:hAnsi="Helvetica" w:cs="Open Sans"/>
              </w:rPr>
              <w:t xml:space="preserve">Originality in the application of knowledge in relation to the matter of the unit </w:t>
            </w:r>
            <w:r w:rsidRPr="00284FA6">
              <w:rPr>
                <w:rFonts w:ascii="Helvetica" w:hAnsi="Helvetica" w:cs="Open Sans"/>
                <w:iCs/>
              </w:rPr>
              <w:t>(including, for example, using the presentation as an interesting medium for demonstrating your research focus)</w:t>
            </w:r>
            <w:r w:rsidRPr="00284FA6">
              <w:rPr>
                <w:rFonts w:ascii="Helvetica" w:hAnsi="Helvetica" w:cs="Open Sans"/>
              </w:rPr>
              <w:t>.</w:t>
            </w:r>
          </w:p>
          <w:p w14:paraId="653624DB" w14:textId="77777777" w:rsidR="00DE4AE3" w:rsidRPr="00284FA6" w:rsidRDefault="00DE4AE3" w:rsidP="00EA4C3A">
            <w:pPr>
              <w:numPr>
                <w:ilvl w:val="0"/>
                <w:numId w:val="38"/>
              </w:numPr>
              <w:spacing w:beforeLines="1" w:before="2" w:afterLines="1" w:after="2" w:line="256" w:lineRule="auto"/>
              <w:rPr>
                <w:rFonts w:ascii="Helvetica" w:hAnsi="Helvetica" w:cs="Open Sans"/>
              </w:rPr>
            </w:pPr>
            <w:r w:rsidRPr="00284FA6">
              <w:rPr>
                <w:rFonts w:ascii="Helvetica" w:hAnsi="Helvetica" w:cs="Open Sans"/>
              </w:rPr>
              <w:t xml:space="preserve">Analytical and critical awareness of relevant contemporary issues </w:t>
            </w:r>
            <w:r w:rsidRPr="00284FA6">
              <w:rPr>
                <w:rFonts w:ascii="Helvetica" w:hAnsi="Helvetica" w:cs="Open Sans"/>
                <w:iCs/>
              </w:rPr>
              <w:t>(e.g. collecting, considering and using relevant documentation and material within the research into a contemporary issue)</w:t>
            </w:r>
            <w:r w:rsidRPr="00284FA6">
              <w:rPr>
                <w:rFonts w:ascii="Helvetica" w:hAnsi="Helvetica" w:cs="Open Sans"/>
              </w:rPr>
              <w:t>.</w:t>
            </w:r>
          </w:p>
          <w:p w14:paraId="6930E143" w14:textId="77777777" w:rsidR="00DE4AE3" w:rsidRPr="00284FA6" w:rsidRDefault="00DE4AE3" w:rsidP="00EA4C3A">
            <w:pPr>
              <w:numPr>
                <w:ilvl w:val="0"/>
                <w:numId w:val="38"/>
              </w:numPr>
              <w:spacing w:beforeLines="1" w:before="2" w:afterLines="1" w:after="2" w:line="256" w:lineRule="auto"/>
              <w:rPr>
                <w:rFonts w:ascii="Helvetica" w:hAnsi="Helvetica" w:cs="Open Sans"/>
              </w:rPr>
            </w:pPr>
            <w:r w:rsidRPr="00284FA6">
              <w:rPr>
                <w:rFonts w:ascii="Helvetica" w:hAnsi="Helvetica" w:cs="Open Sans"/>
              </w:rPr>
              <w:t xml:space="preserve">Intellectual engagement </w:t>
            </w:r>
            <w:r w:rsidRPr="00284FA6">
              <w:rPr>
                <w:rFonts w:ascii="Helvetica" w:hAnsi="Helvetica" w:cs="Open Sans"/>
                <w:iCs/>
              </w:rPr>
              <w:t>(e.g. articulate the relationship between the concepts investigated and the practical research methods)</w:t>
            </w:r>
            <w:r w:rsidRPr="00284FA6">
              <w:rPr>
                <w:rFonts w:ascii="Helvetica" w:hAnsi="Helvetica" w:cs="Open Sans"/>
              </w:rPr>
              <w:t>.</w:t>
            </w:r>
          </w:p>
          <w:p w14:paraId="133EC346" w14:textId="77777777" w:rsidR="00DE4AE3" w:rsidRPr="00284FA6" w:rsidRDefault="00DE4AE3" w:rsidP="00EA4C3A">
            <w:pPr>
              <w:numPr>
                <w:ilvl w:val="0"/>
                <w:numId w:val="38"/>
              </w:numPr>
              <w:spacing w:beforeLines="1" w:before="2" w:afterLines="1" w:after="2" w:line="256" w:lineRule="auto"/>
              <w:rPr>
                <w:rFonts w:ascii="Helvetica" w:hAnsi="Helvetica" w:cs="Open Sans"/>
              </w:rPr>
            </w:pPr>
            <w:r w:rsidRPr="00284FA6">
              <w:rPr>
                <w:rFonts w:ascii="Helvetica" w:hAnsi="Helvetica" w:cs="Open Sans"/>
              </w:rPr>
              <w:t xml:space="preserve">Understanding and effective use of research and advanced scholarship; </w:t>
            </w:r>
          </w:p>
          <w:p w14:paraId="69D6188A" w14:textId="77777777" w:rsidR="00DE4AE3" w:rsidRPr="00284FA6" w:rsidRDefault="00DE4AE3" w:rsidP="00EA4C3A">
            <w:pPr>
              <w:numPr>
                <w:ilvl w:val="0"/>
                <w:numId w:val="38"/>
              </w:numPr>
              <w:spacing w:beforeLines="1" w:before="2" w:afterLines="1" w:after="2" w:line="256" w:lineRule="auto"/>
              <w:rPr>
                <w:rFonts w:ascii="Helvetica" w:hAnsi="Helvetica" w:cs="Open Sans"/>
              </w:rPr>
            </w:pPr>
            <w:r w:rsidRPr="00284FA6">
              <w:rPr>
                <w:rFonts w:ascii="Helvetica" w:hAnsi="Helvetica" w:cs="Open Sans"/>
              </w:rPr>
              <w:t xml:space="preserve">recognising practice that is at the boundaries of the specialism; </w:t>
            </w:r>
          </w:p>
          <w:p w14:paraId="5578443E" w14:textId="77777777" w:rsidR="00DE4AE3" w:rsidRPr="00284FA6" w:rsidRDefault="00DE4AE3" w:rsidP="00EA4C3A">
            <w:pPr>
              <w:numPr>
                <w:ilvl w:val="0"/>
                <w:numId w:val="38"/>
              </w:numPr>
              <w:spacing w:beforeLines="1" w:before="2" w:afterLines="1" w:after="2" w:line="256" w:lineRule="auto"/>
              <w:rPr>
                <w:rFonts w:ascii="Helvetica" w:hAnsi="Helvetica" w:cs="Open Sans"/>
              </w:rPr>
            </w:pPr>
            <w:r w:rsidRPr="00284FA6">
              <w:rPr>
                <w:rFonts w:ascii="Helvetica" w:hAnsi="Helvetica" w:cs="Open Sans"/>
              </w:rPr>
              <w:t>successful collaborative processes.</w:t>
            </w:r>
          </w:p>
          <w:p w14:paraId="01DEDDC3" w14:textId="77777777" w:rsidR="00DE4AE3" w:rsidRPr="00284FA6" w:rsidRDefault="00DE4AE3" w:rsidP="00B17542">
            <w:pPr>
              <w:spacing w:beforeLines="1" w:before="2" w:afterLines="1" w:after="2"/>
              <w:rPr>
                <w:rFonts w:ascii="Helvetica" w:hAnsi="Helvetica" w:cs="Open Sans"/>
              </w:rPr>
            </w:pPr>
          </w:p>
          <w:p w14:paraId="5DEE3025" w14:textId="77777777" w:rsidR="00DE4AE3" w:rsidRPr="00284FA6" w:rsidRDefault="00DE4AE3" w:rsidP="00B17542">
            <w:pPr>
              <w:spacing w:beforeLines="1" w:before="2" w:afterLines="1" w:after="2"/>
              <w:rPr>
                <w:rFonts w:ascii="Helvetica" w:hAnsi="Helvetica" w:cs="Open Sans"/>
              </w:rPr>
            </w:pPr>
            <w:r w:rsidRPr="00284FA6">
              <w:rPr>
                <w:rFonts w:ascii="Helvetica" w:hAnsi="Helvetica" w:cs="Open Sans"/>
              </w:rPr>
              <w:t>(Other assessment criteria from the M Framework may be referred to in your feedback.)</w:t>
            </w:r>
          </w:p>
        </w:tc>
      </w:tr>
    </w:tbl>
    <w:p w14:paraId="16ADC306" w14:textId="77777777" w:rsidR="00DE4AE3" w:rsidRPr="00284FA6" w:rsidRDefault="00DE4AE3" w:rsidP="00DE4AE3">
      <w:pPr>
        <w:rPr>
          <w:rFonts w:ascii="Helvetica" w:hAnsi="Helvetica"/>
        </w:rPr>
      </w:pPr>
      <w:r w:rsidRPr="00284FA6">
        <w:rPr>
          <w:rFonts w:ascii="Helvetica" w:hAnsi="Helvetica"/>
        </w:rPr>
        <w:br w:type="page"/>
      </w:r>
    </w:p>
    <w:tbl>
      <w:tblPr>
        <w:tblW w:w="103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703"/>
        <w:gridCol w:w="1109"/>
        <w:gridCol w:w="1526"/>
        <w:gridCol w:w="758"/>
        <w:gridCol w:w="1125"/>
        <w:gridCol w:w="145"/>
        <w:gridCol w:w="1954"/>
      </w:tblGrid>
      <w:tr w:rsidR="00DE4AE3" w:rsidRPr="00A22E42" w14:paraId="06F85CCE" w14:textId="77777777" w:rsidTr="00B17542">
        <w:trPr>
          <w:trHeight w:val="432"/>
        </w:trPr>
        <w:tc>
          <w:tcPr>
            <w:tcW w:w="10320" w:type="dxa"/>
            <w:gridSpan w:val="7"/>
          </w:tcPr>
          <w:p w14:paraId="231F687E" w14:textId="77777777" w:rsidR="00DE4AE3" w:rsidRPr="00284FA6" w:rsidRDefault="00DE4AE3" w:rsidP="00B17542">
            <w:pPr>
              <w:pStyle w:val="Heading2"/>
              <w:rPr>
                <w:rFonts w:ascii="Helvetica" w:hAnsi="Helvetica"/>
                <w:iCs/>
                <w:color w:val="auto"/>
              </w:rPr>
            </w:pPr>
            <w:bookmarkStart w:id="16" w:name="_Toc114830317"/>
            <w:bookmarkStart w:id="17" w:name="_Toc146205300"/>
            <w:r w:rsidRPr="00284FA6">
              <w:rPr>
                <w:rFonts w:ascii="Helvetica" w:hAnsi="Helvetica"/>
                <w:color w:val="auto"/>
              </w:rPr>
              <w:lastRenderedPageBreak/>
              <w:t>PRACTICES (DOUBLE): ACTOR TRAINING AND COACHING</w:t>
            </w:r>
            <w:bookmarkEnd w:id="16"/>
            <w:bookmarkEnd w:id="17"/>
          </w:p>
        </w:tc>
      </w:tr>
      <w:tr w:rsidR="00DE4AE3" w:rsidRPr="00A22E42" w14:paraId="27547524" w14:textId="77777777" w:rsidTr="00B17542">
        <w:trPr>
          <w:trHeight w:val="432"/>
        </w:trPr>
        <w:tc>
          <w:tcPr>
            <w:tcW w:w="3703" w:type="dxa"/>
            <w:shd w:val="clear" w:color="auto" w:fill="BFBFBF" w:themeFill="background1" w:themeFillShade="BF"/>
          </w:tcPr>
          <w:p w14:paraId="010CF2B4" w14:textId="77777777" w:rsidR="00DE4AE3" w:rsidRPr="00284FA6" w:rsidRDefault="00DE4AE3" w:rsidP="00B17542">
            <w:pPr>
              <w:jc w:val="both"/>
              <w:rPr>
                <w:rFonts w:ascii="Helvetica" w:hAnsi="Helvetica" w:cs="Open Sans"/>
                <w:b/>
              </w:rPr>
            </w:pPr>
            <w:r w:rsidRPr="00284FA6">
              <w:rPr>
                <w:rFonts w:ascii="Helvetica" w:hAnsi="Helvetica" w:cs="Open Sans"/>
                <w:b/>
              </w:rPr>
              <w:t>Level</w:t>
            </w:r>
          </w:p>
        </w:tc>
        <w:tc>
          <w:tcPr>
            <w:tcW w:w="1109" w:type="dxa"/>
          </w:tcPr>
          <w:p w14:paraId="68C788C7" w14:textId="77777777" w:rsidR="00DE4AE3" w:rsidRPr="00284FA6" w:rsidRDefault="00DE4AE3" w:rsidP="00B17542">
            <w:pPr>
              <w:jc w:val="both"/>
              <w:rPr>
                <w:rFonts w:ascii="Helvetica" w:hAnsi="Helvetica" w:cs="Open Sans"/>
              </w:rPr>
            </w:pPr>
            <w:r w:rsidRPr="00284FA6">
              <w:rPr>
                <w:rFonts w:ascii="Helvetica" w:hAnsi="Helvetica" w:cs="Open Sans"/>
              </w:rPr>
              <w:t>7</w:t>
            </w:r>
          </w:p>
        </w:tc>
        <w:tc>
          <w:tcPr>
            <w:tcW w:w="1526" w:type="dxa"/>
            <w:shd w:val="clear" w:color="auto" w:fill="BFBFBF" w:themeFill="background1" w:themeFillShade="BF"/>
          </w:tcPr>
          <w:p w14:paraId="49D72CA2" w14:textId="77777777" w:rsidR="00DE4AE3" w:rsidRPr="00284FA6" w:rsidRDefault="00DE4AE3" w:rsidP="00B17542">
            <w:pPr>
              <w:pStyle w:val="BodyText"/>
              <w:jc w:val="both"/>
              <w:rPr>
                <w:rFonts w:ascii="Helvetica" w:hAnsi="Helvetica" w:cs="Open Sans"/>
                <w:sz w:val="22"/>
                <w:szCs w:val="22"/>
              </w:rPr>
            </w:pPr>
            <w:r w:rsidRPr="00284FA6">
              <w:rPr>
                <w:rFonts w:ascii="Helvetica" w:hAnsi="Helvetica" w:cs="Open Sans"/>
                <w:sz w:val="22"/>
                <w:szCs w:val="22"/>
              </w:rPr>
              <w:t>Credits</w:t>
            </w:r>
          </w:p>
        </w:tc>
        <w:tc>
          <w:tcPr>
            <w:tcW w:w="758" w:type="dxa"/>
          </w:tcPr>
          <w:p w14:paraId="5ED82F32" w14:textId="77777777" w:rsidR="00DE4AE3" w:rsidRPr="00284FA6" w:rsidRDefault="00DE4AE3" w:rsidP="00B17542">
            <w:pPr>
              <w:jc w:val="both"/>
              <w:rPr>
                <w:rFonts w:ascii="Helvetica" w:hAnsi="Helvetica" w:cs="Open Sans"/>
              </w:rPr>
            </w:pPr>
            <w:r w:rsidRPr="00284FA6">
              <w:rPr>
                <w:rFonts w:ascii="Helvetica" w:hAnsi="Helvetica" w:cs="Open Sans"/>
              </w:rPr>
              <w:t>40</w:t>
            </w:r>
          </w:p>
        </w:tc>
        <w:tc>
          <w:tcPr>
            <w:tcW w:w="1270" w:type="dxa"/>
            <w:gridSpan w:val="2"/>
            <w:shd w:val="clear" w:color="auto" w:fill="BFBFBF" w:themeFill="background1" w:themeFillShade="BF"/>
          </w:tcPr>
          <w:p w14:paraId="26978408" w14:textId="77777777" w:rsidR="00DE4AE3" w:rsidRPr="00284FA6" w:rsidRDefault="00DE4AE3" w:rsidP="00B17542">
            <w:pPr>
              <w:pStyle w:val="BodyText"/>
              <w:jc w:val="both"/>
              <w:rPr>
                <w:rFonts w:ascii="Helvetica" w:hAnsi="Helvetica" w:cs="Open Sans"/>
                <w:sz w:val="22"/>
                <w:szCs w:val="22"/>
              </w:rPr>
            </w:pPr>
            <w:r w:rsidRPr="00284FA6">
              <w:rPr>
                <w:rFonts w:ascii="Helvetica" w:hAnsi="Helvetica" w:cs="Open Sans"/>
                <w:sz w:val="22"/>
                <w:szCs w:val="22"/>
              </w:rPr>
              <w:t>ECTS</w:t>
            </w:r>
          </w:p>
        </w:tc>
        <w:tc>
          <w:tcPr>
            <w:tcW w:w="1954" w:type="dxa"/>
          </w:tcPr>
          <w:p w14:paraId="1DB0EBD8" w14:textId="77777777" w:rsidR="00DE4AE3" w:rsidRPr="00284FA6" w:rsidRDefault="00DE4AE3" w:rsidP="00B17542">
            <w:pPr>
              <w:jc w:val="both"/>
              <w:rPr>
                <w:rFonts w:ascii="Helvetica" w:hAnsi="Helvetica" w:cs="Open Sans"/>
              </w:rPr>
            </w:pPr>
            <w:r w:rsidRPr="00284FA6">
              <w:rPr>
                <w:rFonts w:ascii="Helvetica" w:hAnsi="Helvetica" w:cs="Open Sans"/>
              </w:rPr>
              <w:t>20</w:t>
            </w:r>
          </w:p>
        </w:tc>
      </w:tr>
      <w:tr w:rsidR="00DE4AE3" w:rsidRPr="00A22E42" w14:paraId="0692EE19" w14:textId="77777777" w:rsidTr="00B17542">
        <w:trPr>
          <w:trHeight w:val="432"/>
        </w:trPr>
        <w:tc>
          <w:tcPr>
            <w:tcW w:w="3703" w:type="dxa"/>
            <w:shd w:val="clear" w:color="auto" w:fill="BFBFBF" w:themeFill="background1" w:themeFillShade="BF"/>
          </w:tcPr>
          <w:p w14:paraId="6E1EBE57" w14:textId="77777777" w:rsidR="00DE4AE3" w:rsidRPr="00284FA6" w:rsidRDefault="00DE4AE3" w:rsidP="00B17542">
            <w:pPr>
              <w:pStyle w:val="BodyText"/>
              <w:rPr>
                <w:rFonts w:ascii="Helvetica" w:hAnsi="Helvetica" w:cs="Open Sans"/>
                <w:sz w:val="22"/>
                <w:szCs w:val="22"/>
              </w:rPr>
            </w:pPr>
            <w:r w:rsidRPr="00284FA6">
              <w:rPr>
                <w:rFonts w:ascii="Helvetica" w:hAnsi="Helvetica" w:cs="Open Sans"/>
                <w:sz w:val="22"/>
                <w:szCs w:val="22"/>
              </w:rPr>
              <w:t>Notional Student Study Hours</w:t>
            </w:r>
          </w:p>
        </w:tc>
        <w:tc>
          <w:tcPr>
            <w:tcW w:w="6617" w:type="dxa"/>
            <w:gridSpan w:val="6"/>
          </w:tcPr>
          <w:p w14:paraId="2C790EC3" w14:textId="3C88D759" w:rsidR="00DE4AE3" w:rsidRPr="00284FA6" w:rsidRDefault="00DE4AE3" w:rsidP="00B17542">
            <w:pPr>
              <w:widowControl w:val="0"/>
              <w:tabs>
                <w:tab w:val="left" w:pos="1717"/>
              </w:tabs>
              <w:rPr>
                <w:rFonts w:ascii="Helvetica" w:hAnsi="Helvetica" w:cs="Open Sans"/>
                <w:iCs/>
              </w:rPr>
            </w:pPr>
            <w:r w:rsidRPr="00284FA6">
              <w:rPr>
                <w:rFonts w:ascii="Helvetica" w:hAnsi="Helvetica" w:cs="Open Sans"/>
                <w:iCs/>
              </w:rPr>
              <w:t>400 hours (</w:t>
            </w:r>
            <w:r w:rsidR="00CB0E0F">
              <w:rPr>
                <w:rFonts w:ascii="Helvetica" w:hAnsi="Helvetica" w:cs="Open Sans"/>
                <w:iCs/>
              </w:rPr>
              <w:t>3</w:t>
            </w:r>
            <w:r w:rsidRPr="00284FA6">
              <w:rPr>
                <w:rFonts w:ascii="Helvetica" w:hAnsi="Helvetica" w:cs="Open Sans"/>
                <w:iCs/>
              </w:rPr>
              <w:t xml:space="preserve">0 hours tutor – led and peer learning. 20 – </w:t>
            </w:r>
            <w:r w:rsidR="00CB0E0F">
              <w:rPr>
                <w:rFonts w:ascii="Helvetica" w:hAnsi="Helvetica" w:cs="Open Sans"/>
                <w:iCs/>
              </w:rPr>
              <w:t>60</w:t>
            </w:r>
            <w:r w:rsidRPr="00284FA6">
              <w:rPr>
                <w:rFonts w:ascii="Helvetica" w:hAnsi="Helvetica" w:cs="Open Sans"/>
                <w:iCs/>
              </w:rPr>
              <w:t xml:space="preserve"> hours on observation or placement activity)</w:t>
            </w:r>
          </w:p>
          <w:p w14:paraId="3B380BC2" w14:textId="77777777" w:rsidR="00DE4AE3" w:rsidRPr="00284FA6" w:rsidRDefault="00DE4AE3" w:rsidP="00B17542">
            <w:pPr>
              <w:widowControl w:val="0"/>
              <w:tabs>
                <w:tab w:val="left" w:pos="1717"/>
              </w:tabs>
              <w:rPr>
                <w:rFonts w:ascii="Helvetica" w:hAnsi="Helvetica" w:cs="Open Sans"/>
                <w:iCs/>
              </w:rPr>
            </w:pPr>
          </w:p>
          <w:p w14:paraId="7027DECD" w14:textId="77777777" w:rsidR="00DE4AE3" w:rsidRPr="00284FA6" w:rsidRDefault="00DE4AE3" w:rsidP="00B17542">
            <w:pPr>
              <w:widowControl w:val="0"/>
              <w:tabs>
                <w:tab w:val="left" w:pos="1717"/>
              </w:tabs>
              <w:rPr>
                <w:rFonts w:ascii="Helvetica" w:hAnsi="Helvetica" w:cs="Open Sans"/>
                <w:iCs/>
              </w:rPr>
            </w:pPr>
            <w:r w:rsidRPr="00284FA6">
              <w:rPr>
                <w:rFonts w:ascii="Helvetica" w:hAnsi="Helvetica" w:cs="Open Sans"/>
                <w:iCs/>
              </w:rPr>
              <w:t xml:space="preserve">The nature of the practical work will determine the particulars of contact time with a tutor, placement host, director etc, and the time spent learning independently. Study hours in this unit are likely to include ‘taught’ sessions; time spent being directed, contact time with a placement host, as well as time working independently and in small groups. </w:t>
            </w:r>
          </w:p>
          <w:p w14:paraId="449B49B2" w14:textId="77777777" w:rsidR="00DE4AE3" w:rsidRPr="00284FA6" w:rsidRDefault="00DE4AE3" w:rsidP="00B17542">
            <w:pPr>
              <w:widowControl w:val="0"/>
              <w:tabs>
                <w:tab w:val="left" w:pos="1717"/>
              </w:tabs>
              <w:rPr>
                <w:rFonts w:ascii="Helvetica" w:hAnsi="Helvetica" w:cs="Open Sans"/>
                <w:iCs/>
              </w:rPr>
            </w:pPr>
          </w:p>
          <w:p w14:paraId="146708CF" w14:textId="77777777" w:rsidR="00DE4AE3" w:rsidRPr="00284FA6" w:rsidRDefault="00DE4AE3" w:rsidP="00B17542">
            <w:pPr>
              <w:widowControl w:val="0"/>
              <w:tabs>
                <w:tab w:val="left" w:pos="1717"/>
              </w:tabs>
              <w:rPr>
                <w:rFonts w:ascii="Helvetica" w:hAnsi="Helvetica" w:cs="Open Sans"/>
                <w:iCs/>
              </w:rPr>
            </w:pPr>
            <w:r w:rsidRPr="00284FA6">
              <w:rPr>
                <w:rFonts w:ascii="Helvetica" w:hAnsi="Helvetica" w:cs="Open Sans"/>
                <w:iCs/>
              </w:rPr>
              <w:t xml:space="preserve">This unit may comprise one or two practical or observational projects within the 400 hours. </w:t>
            </w:r>
          </w:p>
          <w:p w14:paraId="4FC9AA31" w14:textId="77777777" w:rsidR="00DE4AE3" w:rsidRPr="00284FA6" w:rsidRDefault="00DE4AE3" w:rsidP="00B17542">
            <w:pPr>
              <w:widowControl w:val="0"/>
              <w:tabs>
                <w:tab w:val="left" w:pos="1717"/>
              </w:tabs>
              <w:rPr>
                <w:rFonts w:ascii="Helvetica" w:hAnsi="Helvetica" w:cs="Open Sans"/>
                <w:iCs/>
              </w:rPr>
            </w:pPr>
          </w:p>
        </w:tc>
      </w:tr>
      <w:tr w:rsidR="00DE4AE3" w:rsidRPr="00A22E42" w14:paraId="5180EECC" w14:textId="77777777" w:rsidTr="00B17542">
        <w:trPr>
          <w:trHeight w:val="432"/>
        </w:trPr>
        <w:tc>
          <w:tcPr>
            <w:tcW w:w="3703" w:type="dxa"/>
            <w:shd w:val="clear" w:color="auto" w:fill="BFBFBF" w:themeFill="background1" w:themeFillShade="BF"/>
          </w:tcPr>
          <w:p w14:paraId="4DC4F5D2" w14:textId="77777777" w:rsidR="00DE4AE3" w:rsidRPr="00284FA6" w:rsidRDefault="00DE4AE3" w:rsidP="00B17542">
            <w:pPr>
              <w:pStyle w:val="BodyText"/>
              <w:jc w:val="both"/>
              <w:rPr>
                <w:rFonts w:ascii="Helvetica" w:hAnsi="Helvetica" w:cs="Open Sans"/>
                <w:sz w:val="22"/>
                <w:szCs w:val="22"/>
              </w:rPr>
            </w:pPr>
            <w:r w:rsidRPr="00284FA6">
              <w:rPr>
                <w:rFonts w:ascii="Helvetica" w:hAnsi="Helvetica" w:cs="Open Sans"/>
                <w:sz w:val="22"/>
                <w:szCs w:val="22"/>
              </w:rPr>
              <w:t>Unit Leader</w:t>
            </w:r>
          </w:p>
        </w:tc>
        <w:tc>
          <w:tcPr>
            <w:tcW w:w="6617" w:type="dxa"/>
            <w:gridSpan w:val="6"/>
          </w:tcPr>
          <w:p w14:paraId="181750BC" w14:textId="77777777" w:rsidR="00DE4AE3" w:rsidRPr="00284FA6" w:rsidRDefault="00DE4AE3" w:rsidP="00B17542">
            <w:pPr>
              <w:jc w:val="both"/>
              <w:rPr>
                <w:rFonts w:ascii="Helvetica" w:hAnsi="Helvetica" w:cs="Open Sans"/>
              </w:rPr>
            </w:pPr>
            <w:r w:rsidRPr="00284FA6">
              <w:rPr>
                <w:rFonts w:ascii="Helvetica" w:hAnsi="Helvetica" w:cs="Open Sans"/>
              </w:rPr>
              <w:t>Members of the programme team (</w:t>
            </w:r>
            <w:proofErr w:type="spellStart"/>
            <w:r w:rsidRPr="00284FA6">
              <w:rPr>
                <w:rFonts w:ascii="Helvetica" w:hAnsi="Helvetica" w:cs="Open Sans"/>
              </w:rPr>
              <w:t>Dr.</w:t>
            </w:r>
            <w:proofErr w:type="spellEnd"/>
            <w:r w:rsidRPr="00284FA6">
              <w:rPr>
                <w:rFonts w:ascii="Helvetica" w:hAnsi="Helvetica" w:cs="Open Sans"/>
              </w:rPr>
              <w:t xml:space="preserve"> Jessica Hartley, </w:t>
            </w:r>
            <w:proofErr w:type="spellStart"/>
            <w:r w:rsidRPr="00284FA6">
              <w:rPr>
                <w:rFonts w:ascii="Helvetica" w:hAnsi="Helvetica" w:cs="Open Sans"/>
              </w:rPr>
              <w:t>Dr.</w:t>
            </w:r>
            <w:r>
              <w:rPr>
                <w:rFonts w:ascii="Helvetica" w:hAnsi="Helvetica" w:cs="Open Sans"/>
              </w:rPr>
              <w:t>Gerald</w:t>
            </w:r>
            <w:proofErr w:type="spellEnd"/>
            <w:r>
              <w:rPr>
                <w:rFonts w:ascii="Helvetica" w:hAnsi="Helvetica" w:cs="Open Sans"/>
              </w:rPr>
              <w:t xml:space="preserve"> Paul ‘</w:t>
            </w:r>
            <w:r w:rsidRPr="00284FA6">
              <w:rPr>
                <w:rFonts w:ascii="Helvetica" w:hAnsi="Helvetica" w:cs="Open Sans"/>
              </w:rPr>
              <w:t>Jay</w:t>
            </w:r>
            <w:r>
              <w:rPr>
                <w:rFonts w:ascii="Helvetica" w:hAnsi="Helvetica" w:cs="Open Sans"/>
              </w:rPr>
              <w:t>’</w:t>
            </w:r>
            <w:r w:rsidRPr="00284FA6">
              <w:rPr>
                <w:rFonts w:ascii="Helvetica" w:hAnsi="Helvetica" w:cs="Open Sans"/>
              </w:rPr>
              <w:t xml:space="preserve"> Skelton and others). </w:t>
            </w:r>
          </w:p>
        </w:tc>
      </w:tr>
      <w:tr w:rsidR="00DE4AE3" w:rsidRPr="00A22E42" w14:paraId="20A5C98D" w14:textId="77777777" w:rsidTr="00B17542">
        <w:trPr>
          <w:cantSplit/>
          <w:trHeight w:val="820"/>
        </w:trPr>
        <w:tc>
          <w:tcPr>
            <w:tcW w:w="3703" w:type="dxa"/>
            <w:shd w:val="clear" w:color="auto" w:fill="BFBFBF" w:themeFill="background1" w:themeFillShade="BF"/>
          </w:tcPr>
          <w:p w14:paraId="5A55F248" w14:textId="77777777" w:rsidR="00DE4AE3" w:rsidRPr="00284FA6" w:rsidRDefault="00DE4AE3" w:rsidP="00B17542">
            <w:pPr>
              <w:pStyle w:val="BodyText"/>
              <w:rPr>
                <w:rFonts w:ascii="Helvetica" w:hAnsi="Helvetica" w:cs="Open Sans"/>
                <w:sz w:val="22"/>
                <w:szCs w:val="22"/>
              </w:rPr>
            </w:pPr>
            <w:r w:rsidRPr="00284FA6">
              <w:rPr>
                <w:rFonts w:ascii="Helvetica" w:hAnsi="Helvetica" w:cs="Open Sans"/>
                <w:sz w:val="22"/>
                <w:szCs w:val="22"/>
              </w:rPr>
              <w:t>Programme(s) for which the unit is mainly intended</w:t>
            </w:r>
          </w:p>
        </w:tc>
        <w:tc>
          <w:tcPr>
            <w:tcW w:w="4518" w:type="dxa"/>
            <w:gridSpan w:val="4"/>
          </w:tcPr>
          <w:p w14:paraId="2E3C9CC2" w14:textId="77777777" w:rsidR="00DE4AE3" w:rsidRPr="00284FA6" w:rsidRDefault="00DE4AE3" w:rsidP="00B17542">
            <w:pPr>
              <w:jc w:val="both"/>
              <w:rPr>
                <w:rFonts w:ascii="Helvetica" w:hAnsi="Helvetica" w:cs="Open Sans"/>
              </w:rPr>
            </w:pPr>
            <w:r w:rsidRPr="00284FA6">
              <w:rPr>
                <w:rFonts w:ascii="Helvetica" w:hAnsi="Helvetica" w:cs="Open Sans"/>
              </w:rPr>
              <w:t>MA / MFA Actor Training and Coaching</w:t>
            </w:r>
          </w:p>
        </w:tc>
        <w:tc>
          <w:tcPr>
            <w:tcW w:w="2099" w:type="dxa"/>
            <w:gridSpan w:val="2"/>
          </w:tcPr>
          <w:p w14:paraId="665687D4" w14:textId="77777777" w:rsidR="00DE4AE3" w:rsidRPr="00284FA6" w:rsidRDefault="00DE4AE3" w:rsidP="00B17542">
            <w:pPr>
              <w:jc w:val="both"/>
              <w:rPr>
                <w:rFonts w:ascii="Helvetica" w:hAnsi="Helvetica" w:cs="Open Sans"/>
              </w:rPr>
            </w:pPr>
            <w:r w:rsidRPr="00284FA6">
              <w:rPr>
                <w:rFonts w:ascii="Helvetica" w:hAnsi="Helvetica" w:cs="Open Sans"/>
              </w:rPr>
              <w:t>MA / MFA Actor Training and Coaching</w:t>
            </w:r>
          </w:p>
        </w:tc>
      </w:tr>
      <w:tr w:rsidR="00DE4AE3" w:rsidRPr="00A22E42" w14:paraId="1CB62AA6" w14:textId="77777777" w:rsidTr="00B17542">
        <w:trPr>
          <w:trHeight w:val="432"/>
        </w:trPr>
        <w:tc>
          <w:tcPr>
            <w:tcW w:w="3703" w:type="dxa"/>
            <w:shd w:val="clear" w:color="auto" w:fill="BFBFBF" w:themeFill="background1" w:themeFillShade="BF"/>
          </w:tcPr>
          <w:p w14:paraId="1331F187" w14:textId="77777777" w:rsidR="00DE4AE3" w:rsidRPr="00284FA6" w:rsidRDefault="00DE4AE3" w:rsidP="00B17542">
            <w:pPr>
              <w:jc w:val="both"/>
              <w:rPr>
                <w:rFonts w:ascii="Helvetica" w:hAnsi="Helvetica" w:cs="Open Sans"/>
                <w:b/>
                <w:bCs/>
              </w:rPr>
            </w:pPr>
            <w:r w:rsidRPr="00284FA6">
              <w:rPr>
                <w:rFonts w:ascii="Helvetica" w:hAnsi="Helvetica" w:cs="Open Sans"/>
                <w:b/>
                <w:bCs/>
              </w:rPr>
              <w:t>Prerequisite Learning</w:t>
            </w:r>
          </w:p>
        </w:tc>
        <w:tc>
          <w:tcPr>
            <w:tcW w:w="6617" w:type="dxa"/>
            <w:gridSpan w:val="6"/>
          </w:tcPr>
          <w:p w14:paraId="7E0B9092" w14:textId="77777777" w:rsidR="00DE4AE3" w:rsidRPr="00284FA6" w:rsidRDefault="00DE4AE3" w:rsidP="00B17542">
            <w:pPr>
              <w:jc w:val="both"/>
              <w:rPr>
                <w:rFonts w:ascii="Helvetica" w:hAnsi="Helvetica" w:cs="Open Sans"/>
                <w:highlight w:val="lightGray"/>
              </w:rPr>
            </w:pPr>
            <w:r w:rsidRPr="00284FA6">
              <w:rPr>
                <w:rFonts w:ascii="Helvetica" w:hAnsi="Helvetica" w:cs="Open Sans"/>
              </w:rPr>
              <w:t>Successful completion of the Pedagogy Unit: Actor Training and Coaching.</w:t>
            </w:r>
          </w:p>
        </w:tc>
      </w:tr>
    </w:tbl>
    <w:p w14:paraId="138EF4A7" w14:textId="77777777" w:rsidR="00DE4AE3" w:rsidRPr="00284FA6" w:rsidRDefault="00DE4AE3" w:rsidP="00DE4AE3">
      <w:pPr>
        <w:rPr>
          <w:rFonts w:ascii="Helvetica" w:hAnsi="Helvetica" w:cs="Open Sans"/>
          <w:b/>
        </w:rPr>
      </w:pPr>
    </w:p>
    <w:p w14:paraId="6E4C760B" w14:textId="77777777" w:rsidR="00DE4AE3" w:rsidRPr="00284FA6" w:rsidRDefault="00DE4AE3" w:rsidP="00DE4AE3">
      <w:pPr>
        <w:shd w:val="clear" w:color="auto" w:fill="D9D9D9"/>
        <w:jc w:val="both"/>
        <w:rPr>
          <w:rFonts w:ascii="Helvetica" w:hAnsi="Helvetica" w:cs="Open Sans"/>
          <w:b/>
        </w:rPr>
      </w:pPr>
      <w:r w:rsidRPr="00284FA6">
        <w:rPr>
          <w:rFonts w:ascii="Helvetica" w:hAnsi="Helvetica" w:cs="Open Sans"/>
          <w:b/>
        </w:rPr>
        <w:t xml:space="preserve">Aims </w:t>
      </w:r>
    </w:p>
    <w:p w14:paraId="065979DD" w14:textId="77777777" w:rsidR="00DE4AE3" w:rsidRPr="00284FA6" w:rsidRDefault="00DE4AE3" w:rsidP="00DE4AE3">
      <w:pPr>
        <w:rPr>
          <w:rFonts w:ascii="Helvetica" w:hAnsi="Helvetica"/>
        </w:rPr>
      </w:pPr>
    </w:p>
    <w:p w14:paraId="31A4BC1F" w14:textId="77777777" w:rsidR="00DE4AE3" w:rsidRPr="00284FA6" w:rsidRDefault="00DE4AE3" w:rsidP="00DE4AE3">
      <w:pPr>
        <w:rPr>
          <w:rFonts w:ascii="Helvetica" w:hAnsi="Helvetica"/>
          <w:iCs/>
        </w:rPr>
      </w:pPr>
      <w:r w:rsidRPr="00284FA6">
        <w:rPr>
          <w:rFonts w:ascii="Helvetica" w:hAnsi="Helvetica"/>
          <w:iCs/>
        </w:rPr>
        <w:t>The unit aims to enable you to:</w:t>
      </w:r>
    </w:p>
    <w:p w14:paraId="17D1CAE1" w14:textId="77777777" w:rsidR="00DE4AE3" w:rsidRPr="00284FA6" w:rsidRDefault="00DE4AE3" w:rsidP="00EA4C3A">
      <w:pPr>
        <w:numPr>
          <w:ilvl w:val="0"/>
          <w:numId w:val="13"/>
        </w:numPr>
        <w:tabs>
          <w:tab w:val="num" w:pos="245"/>
        </w:tabs>
        <w:rPr>
          <w:rFonts w:ascii="Helvetica" w:hAnsi="Helvetica"/>
          <w:iCs/>
        </w:rPr>
      </w:pPr>
      <w:r w:rsidRPr="00284FA6">
        <w:rPr>
          <w:rFonts w:ascii="Helvetica" w:hAnsi="Helvetica"/>
          <w:iCs/>
        </w:rPr>
        <w:t>Understand key practical issues and debates of relevance to your own practice(s);</w:t>
      </w:r>
    </w:p>
    <w:p w14:paraId="6660D681" w14:textId="77777777" w:rsidR="00DE4AE3" w:rsidRPr="00284FA6" w:rsidRDefault="00DE4AE3" w:rsidP="00EA4C3A">
      <w:pPr>
        <w:numPr>
          <w:ilvl w:val="0"/>
          <w:numId w:val="13"/>
        </w:numPr>
        <w:tabs>
          <w:tab w:val="num" w:pos="245"/>
        </w:tabs>
        <w:rPr>
          <w:rFonts w:ascii="Helvetica" w:hAnsi="Helvetica"/>
          <w:iCs/>
        </w:rPr>
      </w:pPr>
      <w:r w:rsidRPr="00284FA6">
        <w:rPr>
          <w:rFonts w:ascii="Helvetica" w:hAnsi="Helvetica"/>
          <w:iCs/>
        </w:rPr>
        <w:t>Develop and apply skills and techniques relevant to the relevant contexts;</w:t>
      </w:r>
    </w:p>
    <w:p w14:paraId="2C11F89E" w14:textId="77777777" w:rsidR="00DE4AE3" w:rsidRPr="00284FA6" w:rsidRDefault="00DE4AE3" w:rsidP="00EA4C3A">
      <w:pPr>
        <w:numPr>
          <w:ilvl w:val="0"/>
          <w:numId w:val="13"/>
        </w:numPr>
        <w:tabs>
          <w:tab w:val="num" w:pos="245"/>
        </w:tabs>
        <w:rPr>
          <w:rFonts w:ascii="Helvetica" w:hAnsi="Helvetica"/>
          <w:iCs/>
        </w:rPr>
      </w:pPr>
      <w:r w:rsidRPr="00284FA6">
        <w:rPr>
          <w:rFonts w:ascii="Helvetica" w:hAnsi="Helvetica"/>
          <w:iCs/>
        </w:rPr>
        <w:t>Engage critically and creatively with current and emergent processes in your field;</w:t>
      </w:r>
    </w:p>
    <w:p w14:paraId="487B9280" w14:textId="77777777" w:rsidR="00DE4AE3" w:rsidRPr="00284FA6" w:rsidRDefault="00DE4AE3" w:rsidP="00EA4C3A">
      <w:pPr>
        <w:numPr>
          <w:ilvl w:val="0"/>
          <w:numId w:val="13"/>
        </w:numPr>
        <w:tabs>
          <w:tab w:val="num" w:pos="245"/>
        </w:tabs>
        <w:rPr>
          <w:rFonts w:ascii="Helvetica" w:hAnsi="Helvetica"/>
          <w:iCs/>
        </w:rPr>
      </w:pPr>
      <w:r w:rsidRPr="00284FA6">
        <w:rPr>
          <w:rFonts w:ascii="Helvetica" w:hAnsi="Helvetica"/>
          <w:iCs/>
        </w:rPr>
        <w:t>Undertake sustained practice/s, possibly in two contexts, developing your understanding, application and critical processes of practice within your discipline through an extended range of experience.</w:t>
      </w:r>
    </w:p>
    <w:p w14:paraId="47B00ED1" w14:textId="77777777" w:rsidR="00DE4AE3" w:rsidRPr="00284FA6" w:rsidRDefault="00DE4AE3" w:rsidP="00DE4AE3">
      <w:pPr>
        <w:rPr>
          <w:rFonts w:ascii="Helvetica" w:hAnsi="Helvetica"/>
        </w:rPr>
      </w:pPr>
    </w:p>
    <w:p w14:paraId="48354B5B" w14:textId="77777777" w:rsidR="00DE4AE3" w:rsidRPr="00284FA6" w:rsidRDefault="00DE4AE3" w:rsidP="00DE4AE3">
      <w:pPr>
        <w:shd w:val="clear" w:color="auto" w:fill="D9D9D9"/>
        <w:jc w:val="both"/>
        <w:rPr>
          <w:rFonts w:ascii="Helvetica" w:hAnsi="Helvetica" w:cs="Open Sans"/>
          <w:b/>
        </w:rPr>
      </w:pPr>
      <w:r w:rsidRPr="00284FA6">
        <w:rPr>
          <w:rFonts w:ascii="Helvetica" w:hAnsi="Helvetica" w:cs="Open Sans"/>
          <w:b/>
        </w:rPr>
        <w:t xml:space="preserve">Learning Outcomes </w:t>
      </w:r>
    </w:p>
    <w:p w14:paraId="3F98BD52" w14:textId="77777777" w:rsidR="00DE4AE3" w:rsidRPr="00284FA6" w:rsidRDefault="00DE4AE3" w:rsidP="00DE4AE3">
      <w:pPr>
        <w:rPr>
          <w:rFonts w:ascii="Helvetica" w:hAnsi="Helvetica"/>
        </w:rPr>
      </w:pPr>
    </w:p>
    <w:p w14:paraId="61A3D5C5" w14:textId="77777777" w:rsidR="00DE4AE3" w:rsidRPr="00284FA6" w:rsidRDefault="00DE4AE3" w:rsidP="00DE4AE3">
      <w:pPr>
        <w:rPr>
          <w:rFonts w:ascii="Helvetica" w:hAnsi="Helvetica"/>
        </w:rPr>
      </w:pPr>
      <w:r w:rsidRPr="00284FA6">
        <w:rPr>
          <w:rFonts w:ascii="Helvetica" w:hAnsi="Helvetica"/>
        </w:rPr>
        <w:t>On successful completion of the unit, you should be able to:</w:t>
      </w:r>
    </w:p>
    <w:p w14:paraId="654CBE61" w14:textId="77777777" w:rsidR="00DE4AE3" w:rsidRPr="00284FA6" w:rsidRDefault="00DE4AE3" w:rsidP="00EA4C3A">
      <w:pPr>
        <w:numPr>
          <w:ilvl w:val="0"/>
          <w:numId w:val="20"/>
        </w:numPr>
        <w:tabs>
          <w:tab w:val="clear" w:pos="780"/>
          <w:tab w:val="num" w:pos="245"/>
        </w:tabs>
        <w:rPr>
          <w:rFonts w:ascii="Helvetica" w:hAnsi="Helvetica"/>
        </w:rPr>
      </w:pPr>
      <w:r w:rsidRPr="00284FA6">
        <w:rPr>
          <w:rFonts w:ascii="Helvetica" w:hAnsi="Helvetica"/>
        </w:rPr>
        <w:t>(C1) Demonstrate a capacity to apply practical understanding and skills of your field in relevant contemporary contexts;</w:t>
      </w:r>
    </w:p>
    <w:p w14:paraId="4C308AF2" w14:textId="77777777" w:rsidR="00DE4AE3" w:rsidRPr="00284FA6" w:rsidRDefault="00DE4AE3" w:rsidP="00EA4C3A">
      <w:pPr>
        <w:numPr>
          <w:ilvl w:val="0"/>
          <w:numId w:val="20"/>
        </w:numPr>
        <w:tabs>
          <w:tab w:val="clear" w:pos="780"/>
          <w:tab w:val="num" w:pos="245"/>
        </w:tabs>
        <w:rPr>
          <w:rFonts w:ascii="Helvetica" w:hAnsi="Helvetica"/>
        </w:rPr>
      </w:pPr>
      <w:r w:rsidRPr="00284FA6">
        <w:rPr>
          <w:rFonts w:ascii="Helvetica" w:hAnsi="Helvetica"/>
        </w:rPr>
        <w:t>(C1, D1, D3) Demonstrate an ability to operate at a professional level appropriate to your discipline or field e.g. take decisions in complex and unpredictable situations independently and in dialogue with peers and/or external bodies; take creative risks;</w:t>
      </w:r>
    </w:p>
    <w:p w14:paraId="7D4F3B7B" w14:textId="77777777" w:rsidR="00DE4AE3" w:rsidRPr="00284FA6" w:rsidRDefault="00DE4AE3" w:rsidP="00EA4C3A">
      <w:pPr>
        <w:numPr>
          <w:ilvl w:val="0"/>
          <w:numId w:val="20"/>
        </w:numPr>
        <w:tabs>
          <w:tab w:val="clear" w:pos="780"/>
          <w:tab w:val="num" w:pos="245"/>
        </w:tabs>
        <w:rPr>
          <w:rFonts w:ascii="Helvetica" w:hAnsi="Helvetica"/>
        </w:rPr>
      </w:pPr>
      <w:r w:rsidRPr="00284FA6">
        <w:rPr>
          <w:rFonts w:ascii="Helvetica" w:hAnsi="Helvetica"/>
        </w:rPr>
        <w:t>(B2, D2) Evaluate your specialist practice, interrogating the application of current principles and ideas in your field paying particular attention to extended learning gained through a sustained engagement, possibly in different contexts.</w:t>
      </w:r>
    </w:p>
    <w:p w14:paraId="63A9C828" w14:textId="77777777" w:rsidR="00DE4AE3" w:rsidRPr="00284FA6" w:rsidRDefault="00DE4AE3" w:rsidP="00EA4C3A">
      <w:pPr>
        <w:numPr>
          <w:ilvl w:val="0"/>
          <w:numId w:val="20"/>
        </w:numPr>
        <w:tabs>
          <w:tab w:val="clear" w:pos="780"/>
          <w:tab w:val="num" w:pos="245"/>
        </w:tabs>
        <w:rPr>
          <w:rFonts w:ascii="Helvetica" w:hAnsi="Helvetica"/>
        </w:rPr>
      </w:pPr>
      <w:r w:rsidRPr="00284FA6">
        <w:rPr>
          <w:rFonts w:ascii="Helvetica" w:hAnsi="Helvetica"/>
        </w:rPr>
        <w:t xml:space="preserve">(B3) </w:t>
      </w:r>
      <w:r w:rsidRPr="00284FA6">
        <w:rPr>
          <w:rFonts w:ascii="Helvetica" w:hAnsi="Helvetica"/>
          <w:lang w:val="en-US"/>
        </w:rPr>
        <w:t xml:space="preserve">plan, conduct and reflect critically on your own practice as an actor </w:t>
      </w:r>
      <w:proofErr w:type="gramStart"/>
      <w:r w:rsidRPr="00284FA6">
        <w:rPr>
          <w:rFonts w:ascii="Helvetica" w:hAnsi="Helvetica"/>
          <w:lang w:val="en-US"/>
        </w:rPr>
        <w:t>trainer</w:t>
      </w:r>
      <w:proofErr w:type="gramEnd"/>
    </w:p>
    <w:p w14:paraId="037084B8" w14:textId="77777777" w:rsidR="00DE4AE3" w:rsidRPr="00284FA6" w:rsidRDefault="00DE4AE3" w:rsidP="00EA4C3A">
      <w:pPr>
        <w:numPr>
          <w:ilvl w:val="0"/>
          <w:numId w:val="20"/>
        </w:numPr>
        <w:tabs>
          <w:tab w:val="clear" w:pos="780"/>
          <w:tab w:val="num" w:pos="245"/>
        </w:tabs>
        <w:rPr>
          <w:rFonts w:ascii="Helvetica" w:hAnsi="Helvetica"/>
        </w:rPr>
      </w:pPr>
      <w:r w:rsidRPr="00284FA6">
        <w:rPr>
          <w:rFonts w:ascii="Helvetica" w:hAnsi="Helvetica"/>
        </w:rPr>
        <w:t>(C2) enhance discipline-specific skills (e.g. teaching), systematically demonstrating a rigorous critical awareness of the effect.</w:t>
      </w:r>
    </w:p>
    <w:p w14:paraId="0EA046B0" w14:textId="77777777" w:rsidR="00DE4AE3" w:rsidRPr="00284FA6" w:rsidRDefault="00DE4AE3" w:rsidP="00DE4AE3">
      <w:pPr>
        <w:rPr>
          <w:rFonts w:ascii="Helvetica" w:hAnsi="Helvetica"/>
        </w:rPr>
      </w:pPr>
    </w:p>
    <w:p w14:paraId="35C47820" w14:textId="77777777" w:rsidR="00DE4AE3" w:rsidRPr="00284FA6" w:rsidRDefault="00DE4AE3" w:rsidP="00DE4AE3">
      <w:pPr>
        <w:pStyle w:val="BodyText"/>
        <w:shd w:val="clear" w:color="auto" w:fill="D9D9D9"/>
        <w:jc w:val="both"/>
        <w:rPr>
          <w:rFonts w:ascii="Helvetica" w:hAnsi="Helvetica" w:cs="Open Sans"/>
          <w:b w:val="0"/>
          <w:bCs/>
          <w:i/>
          <w:sz w:val="22"/>
          <w:szCs w:val="22"/>
        </w:rPr>
      </w:pPr>
      <w:r w:rsidRPr="00284FA6">
        <w:rPr>
          <w:rFonts w:ascii="Helvetica" w:hAnsi="Helvetica" w:cs="Open Sans"/>
          <w:sz w:val="22"/>
          <w:szCs w:val="22"/>
        </w:rPr>
        <w:t xml:space="preserve">Transferable Skills </w:t>
      </w:r>
      <w:r w:rsidRPr="00284FA6">
        <w:rPr>
          <w:rFonts w:ascii="Helvetica" w:hAnsi="Helvetica" w:cs="Open Sans"/>
          <w:bCs/>
          <w:sz w:val="22"/>
          <w:szCs w:val="22"/>
        </w:rPr>
        <w:t>Developed</w:t>
      </w:r>
    </w:p>
    <w:p w14:paraId="4D412137" w14:textId="77777777" w:rsidR="00DE4AE3" w:rsidRPr="00284FA6" w:rsidRDefault="00DE4AE3" w:rsidP="00DE4AE3">
      <w:pPr>
        <w:rPr>
          <w:rFonts w:ascii="Helvetica" w:hAnsi="Helvetica"/>
        </w:rPr>
      </w:pPr>
    </w:p>
    <w:p w14:paraId="56A420A8" w14:textId="77777777" w:rsidR="00DE4AE3" w:rsidRPr="00284FA6" w:rsidRDefault="00DE4AE3" w:rsidP="00DE4AE3">
      <w:pPr>
        <w:rPr>
          <w:rFonts w:ascii="Helvetica" w:hAnsi="Helvetica"/>
        </w:rPr>
      </w:pPr>
      <w:r w:rsidRPr="00284FA6">
        <w:rPr>
          <w:rFonts w:ascii="Helvetica" w:hAnsi="Helvetica"/>
        </w:rPr>
        <w:t>Practice in your field; evaluation of practice (self and others).</w:t>
      </w:r>
    </w:p>
    <w:p w14:paraId="7185B986" w14:textId="77777777" w:rsidR="00DE4AE3" w:rsidRPr="00284FA6" w:rsidRDefault="00DE4AE3" w:rsidP="00DE4AE3">
      <w:pPr>
        <w:rPr>
          <w:rFonts w:ascii="Helvetica" w:hAnsi="Helvetica"/>
        </w:rPr>
      </w:pPr>
    </w:p>
    <w:p w14:paraId="322B4A7C" w14:textId="77777777" w:rsidR="00DE4AE3" w:rsidRPr="00284FA6" w:rsidRDefault="00DE4AE3" w:rsidP="00DE4AE3">
      <w:pPr>
        <w:pStyle w:val="BodyText"/>
        <w:shd w:val="clear" w:color="auto" w:fill="D9D9D9"/>
        <w:jc w:val="both"/>
        <w:rPr>
          <w:rFonts w:ascii="Helvetica" w:hAnsi="Helvetica" w:cs="Open Sans"/>
          <w:b w:val="0"/>
          <w:bCs/>
          <w:i/>
          <w:sz w:val="22"/>
          <w:szCs w:val="22"/>
        </w:rPr>
      </w:pPr>
      <w:r w:rsidRPr="00284FA6">
        <w:rPr>
          <w:rFonts w:ascii="Helvetica" w:hAnsi="Helvetica" w:cs="Open Sans"/>
          <w:sz w:val="22"/>
          <w:szCs w:val="22"/>
        </w:rPr>
        <w:t>Indicative Unit Content</w:t>
      </w:r>
    </w:p>
    <w:p w14:paraId="41D533D0" w14:textId="77777777" w:rsidR="00DE4AE3" w:rsidRPr="00284FA6" w:rsidRDefault="00DE4AE3" w:rsidP="00DE4AE3">
      <w:pPr>
        <w:rPr>
          <w:rFonts w:ascii="Helvetica" w:hAnsi="Helvetica"/>
        </w:rPr>
      </w:pPr>
    </w:p>
    <w:p w14:paraId="2B319851" w14:textId="77777777" w:rsidR="00DE4AE3" w:rsidRPr="00284FA6" w:rsidRDefault="00DE4AE3" w:rsidP="00DE4AE3">
      <w:pPr>
        <w:rPr>
          <w:rFonts w:ascii="Helvetica" w:hAnsi="Helvetica"/>
          <w:iCs/>
        </w:rPr>
      </w:pPr>
      <w:r w:rsidRPr="00284FA6">
        <w:rPr>
          <w:rFonts w:ascii="Helvetica" w:hAnsi="Helvetica"/>
          <w:iCs/>
        </w:rPr>
        <w:t>This unit will start in term two when you will explore the nature of what observation and placement will entail. Through a series of lectures, taught or demonstration sessions or a project you will interrogate the nature of teaching, coaching and facilitation in rehearsal, class or filming context.</w:t>
      </w:r>
    </w:p>
    <w:p w14:paraId="28AD2887" w14:textId="77777777" w:rsidR="00DE4AE3" w:rsidRPr="00284FA6" w:rsidRDefault="00DE4AE3" w:rsidP="00DE4AE3">
      <w:pPr>
        <w:rPr>
          <w:rFonts w:ascii="Helvetica" w:hAnsi="Helvetica"/>
          <w:iCs/>
        </w:rPr>
      </w:pPr>
    </w:p>
    <w:p w14:paraId="15F8995D" w14:textId="77777777" w:rsidR="00DE4AE3" w:rsidRPr="00284FA6" w:rsidRDefault="00DE4AE3" w:rsidP="00DE4AE3">
      <w:pPr>
        <w:rPr>
          <w:rFonts w:ascii="Helvetica" w:hAnsi="Helvetica"/>
          <w:iCs/>
        </w:rPr>
      </w:pPr>
      <w:r w:rsidRPr="00284FA6">
        <w:rPr>
          <w:rFonts w:ascii="Helvetica" w:hAnsi="Helvetica"/>
          <w:iCs/>
        </w:rPr>
        <w:t xml:space="preserve">You will be asked to research three possibilities for your placement in your area of interest. Together with the placement officer, the programme team is then responsible for supporting and allocating opportunities with respect to the following criteria: your preference and demonstration of your trajectory: the programme </w:t>
      </w:r>
      <w:proofErr w:type="gramStart"/>
      <w:r w:rsidRPr="00284FA6">
        <w:rPr>
          <w:rFonts w:ascii="Helvetica" w:hAnsi="Helvetica"/>
          <w:iCs/>
        </w:rPr>
        <w:t>teams</w:t>
      </w:r>
      <w:proofErr w:type="gramEnd"/>
      <w:r w:rsidRPr="00284FA6">
        <w:rPr>
          <w:rFonts w:ascii="Helvetica" w:hAnsi="Helvetica"/>
          <w:iCs/>
        </w:rPr>
        <w:t xml:space="preserve"> assessment of your competencies and learning needs: and the specific placement opportunities.</w:t>
      </w:r>
    </w:p>
    <w:p w14:paraId="7D2041D9" w14:textId="77777777" w:rsidR="00DE4AE3" w:rsidRPr="00284FA6" w:rsidRDefault="00DE4AE3" w:rsidP="00DE4AE3">
      <w:pPr>
        <w:rPr>
          <w:rFonts w:ascii="Helvetica" w:hAnsi="Helvetica"/>
          <w:iCs/>
        </w:rPr>
      </w:pPr>
    </w:p>
    <w:p w14:paraId="598B2375" w14:textId="77777777" w:rsidR="00DE4AE3" w:rsidRPr="00284FA6" w:rsidRDefault="00DE4AE3" w:rsidP="00DE4AE3">
      <w:pPr>
        <w:rPr>
          <w:rFonts w:ascii="Helvetica" w:hAnsi="Helvetica"/>
          <w:iCs/>
        </w:rPr>
      </w:pPr>
      <w:r w:rsidRPr="00284FA6">
        <w:rPr>
          <w:rFonts w:ascii="Helvetica" w:hAnsi="Helvetica"/>
          <w:iCs/>
        </w:rPr>
        <w:t xml:space="preserve">It is possible for students to undertake more than one opportunity; however, only one will be formally assessed by the unit tutor. This will be in negotiation with you and the programme team. It is preferable that this placement is in term three to allow for you to have developed your pedagogic practice, however, if an opportunity may arise in term two this can be negotiated. </w:t>
      </w:r>
    </w:p>
    <w:p w14:paraId="49DC227C" w14:textId="77777777" w:rsidR="00DE4AE3" w:rsidRPr="00284FA6" w:rsidRDefault="00DE4AE3" w:rsidP="00DE4AE3">
      <w:pPr>
        <w:rPr>
          <w:rFonts w:ascii="Helvetica" w:hAnsi="Helvetica"/>
          <w:iCs/>
        </w:rPr>
      </w:pPr>
    </w:p>
    <w:p w14:paraId="1D23C6DE" w14:textId="77777777" w:rsidR="00DE4AE3" w:rsidRPr="00284FA6" w:rsidRDefault="00DE4AE3" w:rsidP="00DE4AE3">
      <w:pPr>
        <w:rPr>
          <w:rFonts w:ascii="Helvetica" w:hAnsi="Helvetica"/>
          <w:iCs/>
        </w:rPr>
      </w:pPr>
      <w:r w:rsidRPr="00284FA6">
        <w:rPr>
          <w:rFonts w:ascii="Helvetica" w:hAnsi="Helvetica"/>
          <w:iCs/>
        </w:rPr>
        <w:t>Training placements may take place within HE or FE institutions, or in professional working contexts which provide support for actors. Opportunities may be found at Central or other Drama school within the sector. During the unit you will experience both group learning contexts, which may be rehearsal or class based, and more intimate coaching situations which could be in small groups or on a one to one basis.</w:t>
      </w:r>
    </w:p>
    <w:p w14:paraId="0090E1A2" w14:textId="77777777" w:rsidR="00DE4AE3" w:rsidRPr="00284FA6" w:rsidRDefault="00DE4AE3" w:rsidP="00DE4AE3">
      <w:pPr>
        <w:rPr>
          <w:rFonts w:ascii="Helvetica" w:hAnsi="Helvetica"/>
          <w:iCs/>
        </w:rPr>
      </w:pPr>
    </w:p>
    <w:p w14:paraId="512CB30E" w14:textId="77777777" w:rsidR="00DE4AE3" w:rsidRPr="00284FA6" w:rsidRDefault="00DE4AE3" w:rsidP="00DE4AE3">
      <w:pPr>
        <w:rPr>
          <w:rFonts w:ascii="Helvetica" w:hAnsi="Helvetica"/>
          <w:iCs/>
        </w:rPr>
      </w:pPr>
      <w:r w:rsidRPr="00284FA6">
        <w:rPr>
          <w:rFonts w:ascii="Helvetica" w:hAnsi="Helvetica"/>
          <w:iCs/>
        </w:rPr>
        <w:t>F/T You will be informed of your allocated placement during term two.</w:t>
      </w:r>
    </w:p>
    <w:p w14:paraId="3ADE0A90" w14:textId="77777777" w:rsidR="00DE4AE3" w:rsidRPr="00284FA6" w:rsidRDefault="00DE4AE3" w:rsidP="00DE4AE3">
      <w:pPr>
        <w:rPr>
          <w:rFonts w:ascii="Helvetica" w:hAnsi="Helvetica"/>
          <w:iCs/>
        </w:rPr>
      </w:pPr>
    </w:p>
    <w:p w14:paraId="7347F985" w14:textId="77777777" w:rsidR="00DE4AE3" w:rsidRPr="00284FA6" w:rsidRDefault="00DE4AE3" w:rsidP="00DE4AE3">
      <w:pPr>
        <w:rPr>
          <w:rFonts w:ascii="Helvetica" w:hAnsi="Helvetica"/>
          <w:iCs/>
        </w:rPr>
      </w:pPr>
      <w:r w:rsidRPr="00284FA6">
        <w:rPr>
          <w:rFonts w:ascii="Helvetica" w:hAnsi="Helvetica"/>
          <w:iCs/>
        </w:rPr>
        <w:t>P/T We will work to schedule your placement in the first term of year two.</w:t>
      </w:r>
    </w:p>
    <w:p w14:paraId="2B3C60E6" w14:textId="77777777" w:rsidR="00DE4AE3" w:rsidRPr="00284FA6" w:rsidRDefault="00DE4AE3" w:rsidP="00DE4AE3">
      <w:pPr>
        <w:rPr>
          <w:rFonts w:ascii="Helvetica" w:hAnsi="Helvetica"/>
          <w:b/>
          <w:iCs/>
        </w:rPr>
      </w:pPr>
    </w:p>
    <w:p w14:paraId="465E1B84" w14:textId="77777777" w:rsidR="00DE4AE3" w:rsidRPr="00284FA6" w:rsidRDefault="00DE4AE3" w:rsidP="00DE4AE3">
      <w:pPr>
        <w:rPr>
          <w:rFonts w:ascii="Helvetica" w:hAnsi="Helvetica"/>
          <w:b/>
          <w:iCs/>
        </w:rPr>
      </w:pPr>
      <w:r w:rsidRPr="00284FA6">
        <w:rPr>
          <w:rFonts w:ascii="Helvetica" w:hAnsi="Helvetica"/>
          <w:b/>
          <w:iCs/>
        </w:rPr>
        <w:t>Roles and Responsibilities.</w:t>
      </w:r>
    </w:p>
    <w:p w14:paraId="23526721" w14:textId="77777777" w:rsidR="00DE4AE3" w:rsidRPr="00284FA6" w:rsidRDefault="00DE4AE3" w:rsidP="00DE4AE3">
      <w:pPr>
        <w:rPr>
          <w:rFonts w:ascii="Helvetica" w:hAnsi="Helvetica"/>
          <w:iCs/>
        </w:rPr>
      </w:pPr>
      <w:r w:rsidRPr="00284FA6">
        <w:rPr>
          <w:rFonts w:ascii="Helvetica" w:hAnsi="Helvetica"/>
          <w:iCs/>
        </w:rPr>
        <w:t>While you are encouraged to research and develop your own placement opportunities, the programme team will make the final decision and arrangement for placements, and for ensuring that reasonable adjustments are made for learners with additional needs. Once contact has been established between you and your placement host, it is your responsibility to continue liaison with the host institution. Support during your placement is provided by way of group seminars and tutorials, as appropriate. Administrative support is offered by the school’s placement officer.</w:t>
      </w:r>
    </w:p>
    <w:p w14:paraId="2B4B1E1A" w14:textId="77777777" w:rsidR="00DE4AE3" w:rsidRPr="00284FA6" w:rsidRDefault="00DE4AE3" w:rsidP="00DE4AE3">
      <w:pPr>
        <w:rPr>
          <w:rFonts w:ascii="Helvetica" w:hAnsi="Helvetica"/>
          <w:iCs/>
        </w:rPr>
      </w:pPr>
    </w:p>
    <w:p w14:paraId="7BCE9F5D" w14:textId="77777777" w:rsidR="00DE4AE3" w:rsidRPr="00284FA6" w:rsidRDefault="00DE4AE3" w:rsidP="00DE4AE3">
      <w:pPr>
        <w:rPr>
          <w:rFonts w:ascii="Helvetica" w:hAnsi="Helvetica"/>
          <w:iCs/>
        </w:rPr>
      </w:pPr>
      <w:r w:rsidRPr="00284FA6">
        <w:rPr>
          <w:rFonts w:ascii="Helvetica" w:hAnsi="Helvetica"/>
          <w:iCs/>
        </w:rPr>
        <w:t xml:space="preserve">During placement, you are a representative of the central School of Speech and Drama, and so are expected to behave in a professional manner in terms of attendance, punctuality, preparedness and respect for others within the host institution. Your placement handbook has further information upon how you will be supported. </w:t>
      </w:r>
    </w:p>
    <w:p w14:paraId="40C49D69" w14:textId="77777777" w:rsidR="00DE4AE3" w:rsidRPr="00284FA6" w:rsidRDefault="00DE4AE3" w:rsidP="00DE4AE3">
      <w:pPr>
        <w:rPr>
          <w:rFonts w:ascii="Helvetica" w:hAnsi="Helvetica"/>
          <w:iCs/>
        </w:rPr>
      </w:pPr>
    </w:p>
    <w:p w14:paraId="51D78AE7" w14:textId="77777777" w:rsidR="00DE4AE3" w:rsidRPr="00284FA6" w:rsidRDefault="00DE4AE3" w:rsidP="00DE4AE3">
      <w:pPr>
        <w:rPr>
          <w:rFonts w:ascii="Helvetica" w:hAnsi="Helvetica"/>
          <w:b/>
          <w:iCs/>
        </w:rPr>
      </w:pPr>
      <w:r w:rsidRPr="00284FA6">
        <w:rPr>
          <w:rFonts w:ascii="Helvetica" w:hAnsi="Helvetica"/>
          <w:b/>
          <w:iCs/>
        </w:rPr>
        <w:t>Teaching and Learning Pattern</w:t>
      </w:r>
    </w:p>
    <w:p w14:paraId="54F89DE1" w14:textId="77777777" w:rsidR="00DE4AE3" w:rsidRPr="00284FA6" w:rsidRDefault="00DE4AE3" w:rsidP="00DE4AE3">
      <w:pPr>
        <w:rPr>
          <w:rFonts w:ascii="Helvetica" w:hAnsi="Helvetica"/>
          <w:iCs/>
        </w:rPr>
      </w:pPr>
      <w:r w:rsidRPr="00284FA6">
        <w:rPr>
          <w:rFonts w:ascii="Helvetica" w:hAnsi="Helvetica"/>
          <w:iCs/>
        </w:rPr>
        <w:t xml:space="preserve">Upon allocation of placements a meeting with the host will be scheduled during which the details of responsibilities support and any necessary protocols will be confirmed. </w:t>
      </w:r>
    </w:p>
    <w:p w14:paraId="60CD9209" w14:textId="77777777" w:rsidR="00DE4AE3" w:rsidRPr="00284FA6" w:rsidRDefault="00DE4AE3" w:rsidP="00DE4AE3">
      <w:pPr>
        <w:rPr>
          <w:rFonts w:ascii="Helvetica" w:hAnsi="Helvetica"/>
        </w:rPr>
      </w:pPr>
    </w:p>
    <w:p w14:paraId="4968402E" w14:textId="77777777" w:rsidR="00DE4AE3" w:rsidRPr="00284FA6" w:rsidRDefault="00DE4AE3" w:rsidP="00DE4AE3">
      <w:pPr>
        <w:shd w:val="clear" w:color="auto" w:fill="D9D9D9"/>
        <w:jc w:val="both"/>
        <w:rPr>
          <w:rFonts w:ascii="Helvetica" w:hAnsi="Helvetica" w:cs="Open Sans"/>
          <w:b/>
        </w:rPr>
      </w:pPr>
      <w:r w:rsidRPr="00284FA6">
        <w:rPr>
          <w:rFonts w:ascii="Helvetica" w:hAnsi="Helvetica" w:cs="Open Sans"/>
          <w:b/>
        </w:rPr>
        <w:t>How You Learn</w:t>
      </w:r>
      <w:r w:rsidRPr="00284FA6">
        <w:rPr>
          <w:rFonts w:ascii="Helvetica" w:hAnsi="Helvetica" w:cs="Open Sans"/>
          <w:b/>
        </w:rPr>
        <w:tab/>
      </w:r>
    </w:p>
    <w:p w14:paraId="3F73078B" w14:textId="77777777" w:rsidR="00DE4AE3" w:rsidRPr="00284FA6" w:rsidRDefault="00DE4AE3" w:rsidP="00DE4AE3">
      <w:pPr>
        <w:rPr>
          <w:rFonts w:ascii="Helvetica" w:hAnsi="Helvetica"/>
        </w:rPr>
      </w:pPr>
    </w:p>
    <w:p w14:paraId="3AF52960" w14:textId="77777777" w:rsidR="00DE4AE3" w:rsidRPr="00284FA6" w:rsidRDefault="00DE4AE3" w:rsidP="00DE4AE3">
      <w:pPr>
        <w:rPr>
          <w:rFonts w:ascii="Helvetica" w:hAnsi="Helvetica"/>
        </w:rPr>
      </w:pPr>
      <w:r w:rsidRPr="00284FA6">
        <w:rPr>
          <w:rFonts w:ascii="Helvetica" w:hAnsi="Helvetica"/>
        </w:rPr>
        <w:t>You will learn through engaging with practical activities appropriate to the particular practice of the field. You will learn, also, from an experienced professional (tutor, host, director etc.) with whom you will work.</w:t>
      </w:r>
    </w:p>
    <w:p w14:paraId="6A412575" w14:textId="77777777" w:rsidR="00DE4AE3" w:rsidRPr="00284FA6" w:rsidRDefault="00DE4AE3" w:rsidP="00DE4AE3">
      <w:pPr>
        <w:rPr>
          <w:rFonts w:ascii="Helvetica" w:hAnsi="Helvetica"/>
        </w:rPr>
      </w:pPr>
    </w:p>
    <w:tbl>
      <w:tblPr>
        <w:tblW w:w="5000" w:type="pct"/>
        <w:tblCellMar>
          <w:top w:w="15" w:type="dxa"/>
          <w:left w:w="15" w:type="dxa"/>
          <w:bottom w:w="15" w:type="dxa"/>
          <w:right w:w="15" w:type="dxa"/>
        </w:tblCellMar>
        <w:tblLook w:val="0000" w:firstRow="0" w:lastRow="0" w:firstColumn="0" w:lastColumn="0" w:noHBand="0" w:noVBand="0"/>
      </w:tblPr>
      <w:tblGrid>
        <w:gridCol w:w="4505"/>
        <w:gridCol w:w="3220"/>
        <w:gridCol w:w="2731"/>
      </w:tblGrid>
      <w:tr w:rsidR="00DE4AE3" w:rsidRPr="00A22E42" w14:paraId="1D25CF18"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6046F4AF" w14:textId="77777777" w:rsidR="00DE4AE3" w:rsidRPr="00284FA6" w:rsidRDefault="00DE4AE3" w:rsidP="00B17542">
            <w:pPr>
              <w:spacing w:beforeLines="1" w:before="2" w:afterLines="1" w:after="2"/>
              <w:jc w:val="center"/>
              <w:rPr>
                <w:rFonts w:ascii="Helvetica" w:hAnsi="Helvetica" w:cs="Open Sans"/>
                <w:b/>
              </w:rPr>
            </w:pPr>
            <w:r w:rsidRPr="00284FA6">
              <w:rPr>
                <w:rFonts w:ascii="Helvetica" w:hAnsi="Helvetica" w:cs="Open Sans"/>
                <w:b/>
              </w:rPr>
              <w:t>Assessment Summary</w:t>
            </w:r>
          </w:p>
        </w:tc>
      </w:tr>
      <w:tr w:rsidR="00DE4AE3" w:rsidRPr="00A22E42" w14:paraId="59374268" w14:textId="77777777" w:rsidTr="00B17542">
        <w:tc>
          <w:tcPr>
            <w:tcW w:w="21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868650" w14:textId="77777777" w:rsidR="00DE4AE3" w:rsidRPr="00284FA6" w:rsidRDefault="00DE4AE3" w:rsidP="00B17542">
            <w:pPr>
              <w:spacing w:beforeLines="1" w:before="2" w:afterLines="1" w:after="2"/>
              <w:rPr>
                <w:rFonts w:ascii="Helvetica" w:hAnsi="Helvetica" w:cs="Open Sans"/>
              </w:rPr>
            </w:pPr>
            <w:r w:rsidRPr="00284FA6">
              <w:rPr>
                <w:rFonts w:ascii="Helvetica" w:hAnsi="Helvetica" w:cs="Open Sans"/>
              </w:rPr>
              <w:t xml:space="preserve">Type of task </w:t>
            </w:r>
          </w:p>
          <w:p w14:paraId="19DB868D" w14:textId="77777777" w:rsidR="00DE4AE3" w:rsidRPr="00284FA6" w:rsidRDefault="00DE4AE3" w:rsidP="00B17542">
            <w:pPr>
              <w:spacing w:beforeLines="1" w:before="2" w:afterLines="1" w:after="2"/>
              <w:rPr>
                <w:rFonts w:ascii="Helvetica" w:hAnsi="Helvetica" w:cs="Open Sans"/>
              </w:rPr>
            </w:pPr>
            <w:r w:rsidRPr="00284FA6">
              <w:rPr>
                <w:rFonts w:ascii="Helvetica" w:hAnsi="Helvetica" w:cs="Open Sans"/>
                <w:i/>
                <w:iCs/>
              </w:rPr>
              <w:t xml:space="preserve">(e.g. essay, report, group performance) </w:t>
            </w:r>
          </w:p>
        </w:tc>
        <w:tc>
          <w:tcPr>
            <w:tcW w:w="1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C5A0BF" w14:textId="77777777" w:rsidR="00DE4AE3" w:rsidRPr="00284FA6" w:rsidRDefault="00DE4AE3" w:rsidP="00B17542">
            <w:pPr>
              <w:spacing w:beforeLines="1" w:before="2" w:afterLines="1" w:after="2"/>
              <w:rPr>
                <w:rFonts w:ascii="Helvetica" w:hAnsi="Helvetica" w:cs="Open Sans"/>
              </w:rPr>
            </w:pPr>
            <w:r w:rsidRPr="00284FA6">
              <w:rPr>
                <w:rFonts w:ascii="Helvetica" w:hAnsi="Helvetica" w:cs="Open Sans"/>
              </w:rPr>
              <w:t xml:space="preserve">Magnitude </w:t>
            </w:r>
          </w:p>
          <w:p w14:paraId="59B48AD7" w14:textId="77777777" w:rsidR="00DE4AE3" w:rsidRPr="00284FA6" w:rsidRDefault="00DE4AE3" w:rsidP="00B17542">
            <w:pPr>
              <w:spacing w:beforeLines="1" w:before="2" w:afterLines="1" w:after="2"/>
              <w:rPr>
                <w:rFonts w:ascii="Helvetica" w:hAnsi="Helvetica" w:cs="Open Sans"/>
              </w:rPr>
            </w:pPr>
            <w:r w:rsidRPr="00284FA6">
              <w:rPr>
                <w:rFonts w:ascii="Helvetica" w:hAnsi="Helvetica" w:cs="Open Sans"/>
                <w:i/>
                <w:iCs/>
              </w:rPr>
              <w:t xml:space="preserve">(e.g. No of words, time, etc.) </w:t>
            </w:r>
          </w:p>
        </w:tc>
        <w:tc>
          <w:tcPr>
            <w:tcW w:w="1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3F3092" w14:textId="77777777" w:rsidR="00DE4AE3" w:rsidRPr="00284FA6" w:rsidRDefault="00DE4AE3" w:rsidP="00B17542">
            <w:pPr>
              <w:spacing w:beforeLines="1" w:before="2" w:afterLines="1" w:after="2"/>
              <w:rPr>
                <w:rFonts w:ascii="Helvetica" w:hAnsi="Helvetica" w:cs="Open Sans"/>
              </w:rPr>
            </w:pPr>
            <w:r w:rsidRPr="00284FA6">
              <w:rPr>
                <w:rFonts w:ascii="Helvetica" w:hAnsi="Helvetica" w:cs="Open Sans"/>
              </w:rPr>
              <w:t>Weight within the unit</w:t>
            </w:r>
            <w:r w:rsidRPr="00284FA6">
              <w:rPr>
                <w:rFonts w:ascii="Helvetica" w:hAnsi="Helvetica" w:cs="Open Sans"/>
              </w:rPr>
              <w:br/>
            </w:r>
            <w:r w:rsidRPr="00284FA6">
              <w:rPr>
                <w:rFonts w:ascii="Helvetica" w:hAnsi="Helvetica" w:cs="Open Sans"/>
                <w:i/>
                <w:iCs/>
              </w:rPr>
              <w:t xml:space="preserve">(e.g. 50%) </w:t>
            </w:r>
          </w:p>
        </w:tc>
      </w:tr>
      <w:tr w:rsidR="00DE4AE3" w:rsidRPr="00A22E42" w14:paraId="31D35175" w14:textId="77777777" w:rsidTr="00B17542">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37FB62E1" w14:textId="77777777" w:rsidR="00DE4AE3" w:rsidRPr="00284FA6" w:rsidRDefault="00DE4AE3" w:rsidP="00B17542">
            <w:pPr>
              <w:widowControl w:val="0"/>
              <w:rPr>
                <w:rFonts w:ascii="Helvetica" w:hAnsi="Helvetica" w:cs="Open Sans"/>
                <w:iCs/>
              </w:rPr>
            </w:pPr>
            <w:r w:rsidRPr="00284FA6">
              <w:rPr>
                <w:rFonts w:ascii="Helvetica" w:hAnsi="Helvetica" w:cs="Open Sans"/>
                <w:iCs/>
              </w:rPr>
              <w:t>Observation</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420D1613" w14:textId="77777777" w:rsidR="00DE4AE3" w:rsidRPr="00284FA6" w:rsidRDefault="00DE4AE3" w:rsidP="00B17542">
            <w:pPr>
              <w:widowControl w:val="0"/>
              <w:tabs>
                <w:tab w:val="num" w:pos="479"/>
              </w:tabs>
              <w:rPr>
                <w:rFonts w:ascii="Helvetica" w:hAnsi="Helvetica" w:cs="Open Sans"/>
                <w:iCs/>
              </w:rPr>
            </w:pPr>
            <w:r w:rsidRPr="00284FA6">
              <w:rPr>
                <w:rFonts w:ascii="Helvetica" w:hAnsi="Helvetica" w:cs="Open Sans"/>
                <w:iCs/>
              </w:rPr>
              <w:t>60 minutes</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0B14A38F" w14:textId="77777777" w:rsidR="00DE4AE3" w:rsidRPr="00284FA6" w:rsidRDefault="00DE4AE3" w:rsidP="00B17542">
            <w:pPr>
              <w:widowControl w:val="0"/>
              <w:tabs>
                <w:tab w:val="num" w:pos="479"/>
              </w:tabs>
              <w:rPr>
                <w:rFonts w:ascii="Helvetica" w:hAnsi="Helvetica" w:cs="Open Sans"/>
                <w:iCs/>
              </w:rPr>
            </w:pPr>
            <w:r w:rsidRPr="00284FA6">
              <w:rPr>
                <w:rFonts w:ascii="Helvetica" w:hAnsi="Helvetica" w:cs="Open Sans"/>
                <w:iCs/>
              </w:rPr>
              <w:t>50%</w:t>
            </w:r>
          </w:p>
        </w:tc>
      </w:tr>
      <w:tr w:rsidR="00DE4AE3" w:rsidRPr="00A22E42" w14:paraId="6A251D5E" w14:textId="77777777" w:rsidTr="00B17542">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12E8CB4D" w14:textId="77777777" w:rsidR="00DE4AE3" w:rsidRPr="00284FA6" w:rsidRDefault="00DE4AE3" w:rsidP="00B17542">
            <w:pPr>
              <w:widowControl w:val="0"/>
              <w:rPr>
                <w:rFonts w:ascii="Helvetica" w:hAnsi="Helvetica" w:cs="Open Sans"/>
                <w:iCs/>
              </w:rPr>
            </w:pPr>
            <w:r w:rsidRPr="00284FA6">
              <w:rPr>
                <w:rFonts w:ascii="Helvetica" w:hAnsi="Helvetica" w:cs="Open Sans"/>
                <w:iCs/>
              </w:rPr>
              <w:t>Placement Portfolio</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07CBFBA1" w14:textId="77777777" w:rsidR="00DE4AE3" w:rsidRPr="00284FA6" w:rsidRDefault="00DE4AE3" w:rsidP="00B17542">
            <w:pPr>
              <w:widowControl w:val="0"/>
              <w:tabs>
                <w:tab w:val="num" w:pos="479"/>
              </w:tabs>
              <w:rPr>
                <w:rFonts w:ascii="Helvetica" w:hAnsi="Helvetica" w:cs="Open Sans"/>
                <w:iCs/>
              </w:rPr>
            </w:pPr>
            <w:r w:rsidRPr="00284FA6">
              <w:rPr>
                <w:rFonts w:ascii="Helvetica" w:hAnsi="Helvetica" w:cs="Open Sans"/>
                <w:iCs/>
              </w:rPr>
              <w:t>3,000 words</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3780FADF" w14:textId="77777777" w:rsidR="00DE4AE3" w:rsidRPr="00284FA6" w:rsidRDefault="00DE4AE3" w:rsidP="00B17542">
            <w:pPr>
              <w:widowControl w:val="0"/>
              <w:tabs>
                <w:tab w:val="num" w:pos="479"/>
              </w:tabs>
              <w:rPr>
                <w:rFonts w:ascii="Helvetica" w:hAnsi="Helvetica" w:cs="Open Sans"/>
                <w:iCs/>
              </w:rPr>
            </w:pPr>
            <w:r w:rsidRPr="00284FA6">
              <w:rPr>
                <w:rFonts w:ascii="Helvetica" w:hAnsi="Helvetica" w:cs="Open Sans"/>
                <w:iCs/>
              </w:rPr>
              <w:t>50%</w:t>
            </w:r>
          </w:p>
        </w:tc>
      </w:tr>
      <w:tr w:rsidR="00DE4AE3" w:rsidRPr="00A22E42" w14:paraId="57666C86"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2CE48F9E" w14:textId="77777777" w:rsidR="00DE4AE3" w:rsidRPr="00284FA6" w:rsidRDefault="00DE4AE3" w:rsidP="00B17542">
            <w:pPr>
              <w:spacing w:beforeLines="1" w:before="2" w:afterLines="1" w:after="2"/>
              <w:jc w:val="center"/>
              <w:rPr>
                <w:rFonts w:ascii="Helvetica" w:hAnsi="Helvetica" w:cs="Open Sans"/>
                <w:b/>
              </w:rPr>
            </w:pPr>
            <w:r w:rsidRPr="00284FA6">
              <w:rPr>
                <w:rFonts w:ascii="Helvetica" w:hAnsi="Helvetica" w:cs="Open Sans"/>
                <w:b/>
              </w:rPr>
              <w:t>Assessment Detail</w:t>
            </w:r>
          </w:p>
        </w:tc>
      </w:tr>
      <w:tr w:rsidR="00DE4AE3" w:rsidRPr="00A22E42" w14:paraId="1A022BF1"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C2B0773" w14:textId="77777777" w:rsidR="00CB0E0F" w:rsidRDefault="00DE4AE3" w:rsidP="00EA4C3A">
            <w:pPr>
              <w:numPr>
                <w:ilvl w:val="0"/>
                <w:numId w:val="21"/>
              </w:numPr>
              <w:tabs>
                <w:tab w:val="clear" w:pos="1138"/>
                <w:tab w:val="num" w:pos="425"/>
              </w:tabs>
              <w:ind w:left="425"/>
              <w:jc w:val="both"/>
              <w:rPr>
                <w:rFonts w:ascii="Helvetica" w:hAnsi="Helvetica" w:cs="Open Sans"/>
                <w:iCs/>
              </w:rPr>
            </w:pPr>
            <w:r w:rsidRPr="00AF6608">
              <w:rPr>
                <w:rFonts w:ascii="Helvetica" w:hAnsi="Helvetica" w:cs="Open Sans"/>
                <w:b/>
                <w:bCs/>
                <w:iCs/>
              </w:rPr>
              <w:t xml:space="preserve">Observation of a teaching placement in a class, </w:t>
            </w:r>
            <w:proofErr w:type="gramStart"/>
            <w:r w:rsidRPr="00AF6608">
              <w:rPr>
                <w:rFonts w:ascii="Helvetica" w:hAnsi="Helvetica" w:cs="Open Sans"/>
                <w:b/>
                <w:bCs/>
                <w:iCs/>
              </w:rPr>
              <w:t>workshop</w:t>
            </w:r>
            <w:proofErr w:type="gramEnd"/>
            <w:r w:rsidRPr="00AF6608">
              <w:rPr>
                <w:rFonts w:ascii="Helvetica" w:hAnsi="Helvetica" w:cs="Open Sans"/>
                <w:b/>
                <w:bCs/>
                <w:iCs/>
              </w:rPr>
              <w:t xml:space="preserve"> or rehearsal context</w:t>
            </w:r>
            <w:r w:rsidRPr="00284FA6">
              <w:rPr>
                <w:rFonts w:ascii="Helvetica" w:hAnsi="Helvetica" w:cs="Open Sans"/>
                <w:iCs/>
              </w:rPr>
              <w:t xml:space="preserve">. </w:t>
            </w:r>
          </w:p>
          <w:p w14:paraId="0F5E3F80" w14:textId="4F257CA1" w:rsidR="00DE4AE3" w:rsidRPr="00284FA6" w:rsidRDefault="00DE4AE3" w:rsidP="00AF6608">
            <w:pPr>
              <w:ind w:left="425"/>
              <w:jc w:val="both"/>
              <w:rPr>
                <w:rFonts w:ascii="Helvetica" w:hAnsi="Helvetica" w:cs="Open Sans"/>
                <w:iCs/>
              </w:rPr>
            </w:pPr>
            <w:r w:rsidRPr="00284FA6">
              <w:rPr>
                <w:rFonts w:ascii="Helvetica" w:hAnsi="Helvetica" w:cs="Open Sans"/>
                <w:iCs/>
              </w:rPr>
              <w:t>The session must be 60 minutes in length. 50% of the mark</w:t>
            </w:r>
          </w:p>
          <w:p w14:paraId="2DB6DDC7" w14:textId="77777777" w:rsidR="00DE4AE3" w:rsidRPr="00284FA6" w:rsidRDefault="00DE4AE3" w:rsidP="00B17542">
            <w:pPr>
              <w:jc w:val="both"/>
              <w:rPr>
                <w:rFonts w:ascii="Helvetica" w:hAnsi="Helvetica" w:cs="Open Sans"/>
                <w:iCs/>
              </w:rPr>
            </w:pPr>
          </w:p>
          <w:p w14:paraId="5B66F1AF" w14:textId="77777777" w:rsidR="00DE4AE3" w:rsidRPr="00AF6608" w:rsidRDefault="00DE4AE3" w:rsidP="00EA4C3A">
            <w:pPr>
              <w:numPr>
                <w:ilvl w:val="0"/>
                <w:numId w:val="21"/>
              </w:numPr>
              <w:tabs>
                <w:tab w:val="clear" w:pos="1138"/>
                <w:tab w:val="num" w:pos="425"/>
              </w:tabs>
              <w:ind w:hanging="1073"/>
              <w:jc w:val="both"/>
              <w:rPr>
                <w:rFonts w:ascii="Helvetica" w:hAnsi="Helvetica" w:cs="Open Sans"/>
                <w:b/>
                <w:bCs/>
                <w:iCs/>
              </w:rPr>
            </w:pPr>
            <w:r w:rsidRPr="00AF6608">
              <w:rPr>
                <w:rFonts w:ascii="Helvetica" w:hAnsi="Helvetica" w:cs="Open Sans"/>
                <w:b/>
                <w:bCs/>
                <w:iCs/>
              </w:rPr>
              <w:t>Placement Portfolio. (3,000 words)</w:t>
            </w:r>
          </w:p>
          <w:p w14:paraId="339CF798" w14:textId="2CE8DF3E" w:rsidR="00CB0E0F" w:rsidRDefault="00DE4AE3" w:rsidP="00CB0E0F">
            <w:pPr>
              <w:ind w:left="360"/>
              <w:jc w:val="both"/>
              <w:rPr>
                <w:rFonts w:ascii="Helvetica" w:hAnsi="Helvetica" w:cs="Open Sans"/>
                <w:iCs/>
              </w:rPr>
            </w:pPr>
            <w:r w:rsidRPr="00284FA6">
              <w:rPr>
                <w:rFonts w:ascii="Helvetica" w:hAnsi="Helvetica" w:cs="Open Sans"/>
                <w:iCs/>
              </w:rPr>
              <w:t>A portfolio of evidence that documents your practice. This should include an analysis of the development of your planning practice, the principles and processes that lie behind your practice and the ability to make the appropriate changes to your praxis when necessary. It should include class plans, relevant research documentation, a reflective account of the progression of the students and an evaluation of your journey.  50% of the mark.</w:t>
            </w:r>
          </w:p>
          <w:p w14:paraId="3181228F" w14:textId="77777777" w:rsidR="00CB0E0F" w:rsidRPr="00284FA6" w:rsidRDefault="00CB0E0F" w:rsidP="00AF6608">
            <w:pPr>
              <w:ind w:left="780"/>
              <w:rPr>
                <w:rFonts w:ascii="Helvetica" w:hAnsi="Helvetica"/>
              </w:rPr>
            </w:pPr>
            <w:r w:rsidRPr="00284FA6">
              <w:rPr>
                <w:rFonts w:ascii="Helvetica" w:hAnsi="Helvetica"/>
              </w:rPr>
              <w:lastRenderedPageBreak/>
              <w:t>(B2, D2) Evaluate your specialist practice, interrogating the application of current principles and ideas in your field paying particular attention to extended learning gained through a sustained engagement, possibly in different contexts.</w:t>
            </w:r>
          </w:p>
          <w:p w14:paraId="03C21B72" w14:textId="77777777" w:rsidR="00CB0E0F" w:rsidRPr="00284FA6" w:rsidRDefault="00CB0E0F" w:rsidP="00CB0E0F">
            <w:pPr>
              <w:ind w:left="360"/>
              <w:jc w:val="both"/>
              <w:rPr>
                <w:rFonts w:ascii="Helvetica" w:hAnsi="Helvetica" w:cs="Open Sans"/>
                <w:iCs/>
              </w:rPr>
            </w:pPr>
          </w:p>
          <w:p w14:paraId="5A5C1799" w14:textId="77777777" w:rsidR="00DE4AE3" w:rsidRPr="00284FA6" w:rsidRDefault="00DE4AE3" w:rsidP="00B17542">
            <w:pPr>
              <w:spacing w:beforeLines="1" w:before="2" w:afterLines="1" w:after="2"/>
              <w:jc w:val="both"/>
              <w:rPr>
                <w:rFonts w:ascii="Helvetica" w:hAnsi="Helvetica" w:cs="Open Sans"/>
                <w:b/>
              </w:rPr>
            </w:pPr>
          </w:p>
        </w:tc>
      </w:tr>
      <w:tr w:rsidR="00DE4AE3" w:rsidRPr="00A22E42" w14:paraId="546DD7C9"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605C6A7B" w14:textId="77777777" w:rsidR="00DE4AE3" w:rsidRPr="00284FA6" w:rsidRDefault="00DE4AE3" w:rsidP="00B17542">
            <w:pPr>
              <w:spacing w:beforeLines="1" w:before="2" w:afterLines="1" w:after="2"/>
              <w:jc w:val="center"/>
              <w:rPr>
                <w:rFonts w:ascii="Helvetica" w:hAnsi="Helvetica" w:cs="Open Sans"/>
                <w:b/>
              </w:rPr>
            </w:pPr>
            <w:r w:rsidRPr="00284FA6">
              <w:rPr>
                <w:rFonts w:ascii="Helvetica" w:hAnsi="Helvetica" w:cs="Open Sans"/>
                <w:b/>
              </w:rPr>
              <w:lastRenderedPageBreak/>
              <w:t>Assessment Criteria</w:t>
            </w:r>
          </w:p>
        </w:tc>
      </w:tr>
      <w:tr w:rsidR="00DE4AE3" w:rsidRPr="00A22E42" w14:paraId="5F99EF40"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4FC1177" w14:textId="77777777" w:rsidR="00DE4AE3" w:rsidRPr="00284FA6" w:rsidRDefault="00DE4AE3" w:rsidP="00EA4C3A">
            <w:pPr>
              <w:numPr>
                <w:ilvl w:val="0"/>
                <w:numId w:val="17"/>
              </w:numPr>
              <w:spacing w:beforeLines="1" w:before="2" w:afterLines="1" w:after="2"/>
              <w:rPr>
                <w:rFonts w:ascii="Helvetica" w:hAnsi="Helvetica" w:cs="Open Sans"/>
                <w:iCs/>
              </w:rPr>
            </w:pPr>
            <w:r w:rsidRPr="00284FA6">
              <w:rPr>
                <w:rFonts w:ascii="Helvetica" w:hAnsi="Helvetica" w:cs="Open Sans"/>
                <w:iCs/>
              </w:rPr>
              <w:t>progress in relevant practice-based techniques;</w:t>
            </w:r>
          </w:p>
          <w:p w14:paraId="2536B4BC" w14:textId="77777777" w:rsidR="00DE4AE3" w:rsidRPr="00284FA6" w:rsidRDefault="00DE4AE3" w:rsidP="00EA4C3A">
            <w:pPr>
              <w:numPr>
                <w:ilvl w:val="0"/>
                <w:numId w:val="17"/>
              </w:numPr>
              <w:spacing w:beforeLines="1" w:before="2" w:afterLines="1" w:after="2"/>
              <w:rPr>
                <w:rFonts w:ascii="Helvetica" w:hAnsi="Helvetica" w:cs="Open Sans"/>
                <w:iCs/>
              </w:rPr>
            </w:pPr>
            <w:r w:rsidRPr="00284FA6">
              <w:rPr>
                <w:rFonts w:ascii="Helvetica" w:hAnsi="Helvetica" w:cs="Open Sans"/>
                <w:iCs/>
              </w:rPr>
              <w:t>taking creative risks, selecting and implementing from these appropriately;</w:t>
            </w:r>
          </w:p>
          <w:p w14:paraId="3EC0541B" w14:textId="77777777" w:rsidR="00DE4AE3" w:rsidRPr="00284FA6" w:rsidRDefault="00DE4AE3" w:rsidP="00EA4C3A">
            <w:pPr>
              <w:numPr>
                <w:ilvl w:val="0"/>
                <w:numId w:val="17"/>
              </w:numPr>
              <w:spacing w:beforeLines="1" w:before="2" w:afterLines="1" w:after="2"/>
              <w:rPr>
                <w:rFonts w:ascii="Helvetica" w:hAnsi="Helvetica" w:cs="Open Sans"/>
                <w:iCs/>
              </w:rPr>
            </w:pPr>
            <w:r w:rsidRPr="00284FA6">
              <w:rPr>
                <w:rFonts w:ascii="Helvetica" w:hAnsi="Helvetica" w:cs="Open Sans"/>
                <w:iCs/>
              </w:rPr>
              <w:t>originality in the application of knowledge in relation to the matter of the unit;</w:t>
            </w:r>
          </w:p>
          <w:p w14:paraId="73677868" w14:textId="77777777" w:rsidR="00DE4AE3" w:rsidRPr="00284FA6" w:rsidRDefault="00DE4AE3" w:rsidP="00EA4C3A">
            <w:pPr>
              <w:numPr>
                <w:ilvl w:val="0"/>
                <w:numId w:val="17"/>
              </w:numPr>
              <w:spacing w:beforeLines="1" w:before="2" w:afterLines="1" w:after="2"/>
              <w:rPr>
                <w:rFonts w:ascii="Helvetica" w:hAnsi="Helvetica" w:cs="Open Sans"/>
                <w:iCs/>
              </w:rPr>
            </w:pPr>
            <w:r w:rsidRPr="00284FA6">
              <w:rPr>
                <w:rFonts w:ascii="Helvetica" w:hAnsi="Helvetica" w:cs="Open Sans"/>
                <w:iCs/>
              </w:rPr>
              <w:t>analytical and critical awareness of relevant contemporary issues;</w:t>
            </w:r>
          </w:p>
          <w:p w14:paraId="63831D7F" w14:textId="77777777" w:rsidR="00DE4AE3" w:rsidRPr="00284FA6" w:rsidRDefault="00DE4AE3" w:rsidP="00EA4C3A">
            <w:pPr>
              <w:numPr>
                <w:ilvl w:val="0"/>
                <w:numId w:val="17"/>
              </w:numPr>
              <w:spacing w:beforeLines="1" w:before="2" w:afterLines="1" w:after="2"/>
              <w:rPr>
                <w:rFonts w:ascii="Helvetica" w:hAnsi="Helvetica" w:cs="Open Sans"/>
                <w:iCs/>
              </w:rPr>
            </w:pPr>
            <w:r w:rsidRPr="00284FA6">
              <w:rPr>
                <w:rFonts w:ascii="Helvetica" w:hAnsi="Helvetica" w:cs="Open Sans"/>
                <w:iCs/>
              </w:rPr>
              <w:t>intellectual engagement;</w:t>
            </w:r>
          </w:p>
          <w:p w14:paraId="380F8ABF" w14:textId="77777777" w:rsidR="00DE4AE3" w:rsidRPr="00284FA6" w:rsidRDefault="00DE4AE3" w:rsidP="00EA4C3A">
            <w:pPr>
              <w:numPr>
                <w:ilvl w:val="0"/>
                <w:numId w:val="17"/>
              </w:numPr>
              <w:spacing w:beforeLines="1" w:before="2" w:afterLines="1" w:after="2"/>
              <w:rPr>
                <w:rFonts w:ascii="Helvetica" w:hAnsi="Helvetica" w:cs="Open Sans"/>
                <w:iCs/>
              </w:rPr>
            </w:pPr>
            <w:r w:rsidRPr="00284FA6">
              <w:rPr>
                <w:rFonts w:ascii="Helvetica" w:hAnsi="Helvetica" w:cs="Open Sans"/>
                <w:iCs/>
              </w:rPr>
              <w:t>recognising practice that is at the boundaries of the specialism;</w:t>
            </w:r>
          </w:p>
          <w:p w14:paraId="474A93A8" w14:textId="77777777" w:rsidR="00DE4AE3" w:rsidRPr="00284FA6" w:rsidRDefault="00DE4AE3" w:rsidP="00EA4C3A">
            <w:pPr>
              <w:numPr>
                <w:ilvl w:val="0"/>
                <w:numId w:val="17"/>
              </w:numPr>
              <w:spacing w:beforeLines="1" w:before="2" w:afterLines="1" w:after="2"/>
              <w:rPr>
                <w:rFonts w:ascii="Helvetica" w:hAnsi="Helvetica" w:cs="Open Sans"/>
                <w:iCs/>
              </w:rPr>
            </w:pPr>
            <w:r w:rsidRPr="00284FA6">
              <w:rPr>
                <w:rFonts w:ascii="Helvetica" w:hAnsi="Helvetica" w:cs="Open Sans"/>
                <w:iCs/>
              </w:rPr>
              <w:t>successful collaborative processes;</w:t>
            </w:r>
          </w:p>
          <w:p w14:paraId="130F7ECF" w14:textId="77777777" w:rsidR="00DE4AE3" w:rsidRPr="00284FA6" w:rsidRDefault="00DE4AE3" w:rsidP="00EA4C3A">
            <w:pPr>
              <w:numPr>
                <w:ilvl w:val="0"/>
                <w:numId w:val="17"/>
              </w:numPr>
              <w:spacing w:beforeLines="1" w:before="2" w:afterLines="1" w:after="2"/>
              <w:rPr>
                <w:rFonts w:ascii="Helvetica" w:hAnsi="Helvetica" w:cs="Open Sans"/>
                <w:iCs/>
              </w:rPr>
            </w:pPr>
            <w:r w:rsidRPr="00284FA6">
              <w:rPr>
                <w:rFonts w:ascii="Helvetica" w:hAnsi="Helvetica" w:cs="Open Sans"/>
                <w:iCs/>
              </w:rPr>
              <w:t xml:space="preserve">tackling and solving problems and dealing with complex situations in </w:t>
            </w:r>
            <w:proofErr w:type="gramStart"/>
            <w:r w:rsidRPr="00284FA6">
              <w:rPr>
                <w:rFonts w:ascii="Helvetica" w:hAnsi="Helvetica" w:cs="Open Sans"/>
                <w:iCs/>
              </w:rPr>
              <w:t>professionally-related</w:t>
            </w:r>
            <w:proofErr w:type="gramEnd"/>
            <w:r w:rsidRPr="00284FA6">
              <w:rPr>
                <w:rFonts w:ascii="Helvetica" w:hAnsi="Helvetica" w:cs="Open Sans"/>
                <w:iCs/>
              </w:rPr>
              <w:t xml:space="preserve"> environments.</w:t>
            </w:r>
          </w:p>
          <w:p w14:paraId="54807874" w14:textId="77777777" w:rsidR="00DE4AE3" w:rsidRPr="00284FA6" w:rsidRDefault="00DE4AE3" w:rsidP="00B17542">
            <w:pPr>
              <w:spacing w:beforeLines="1" w:before="2" w:afterLines="1" w:after="2"/>
              <w:rPr>
                <w:rFonts w:ascii="Helvetica" w:hAnsi="Helvetica" w:cs="Open Sans"/>
                <w:iCs/>
              </w:rPr>
            </w:pPr>
          </w:p>
        </w:tc>
      </w:tr>
    </w:tbl>
    <w:p w14:paraId="2F7C66C8" w14:textId="77777777" w:rsidR="00DE4AE3" w:rsidRPr="00284FA6" w:rsidRDefault="00DE4AE3" w:rsidP="00DE4AE3">
      <w:pPr>
        <w:rPr>
          <w:rFonts w:ascii="Helvetica" w:hAnsi="Helvetica"/>
        </w:rPr>
      </w:pPr>
      <w:r w:rsidRPr="00284FA6">
        <w:rPr>
          <w:rFonts w:ascii="Helvetica" w:hAnsi="Helvetica"/>
        </w:rPr>
        <w:br w:type="page"/>
      </w:r>
    </w:p>
    <w:tbl>
      <w:tblPr>
        <w:tblW w:w="103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703"/>
        <w:gridCol w:w="1109"/>
        <w:gridCol w:w="1526"/>
        <w:gridCol w:w="758"/>
        <w:gridCol w:w="1125"/>
        <w:gridCol w:w="145"/>
        <w:gridCol w:w="1954"/>
      </w:tblGrid>
      <w:tr w:rsidR="00DE4AE3" w:rsidRPr="00A22E42" w14:paraId="0E2D8150" w14:textId="77777777" w:rsidTr="00B17542">
        <w:trPr>
          <w:trHeight w:val="432"/>
        </w:trPr>
        <w:tc>
          <w:tcPr>
            <w:tcW w:w="10320" w:type="dxa"/>
            <w:gridSpan w:val="7"/>
          </w:tcPr>
          <w:p w14:paraId="527FDC26" w14:textId="77777777" w:rsidR="00DE4AE3" w:rsidRPr="00284FA6" w:rsidRDefault="00DE4AE3" w:rsidP="00B17542">
            <w:pPr>
              <w:pStyle w:val="Heading2"/>
              <w:rPr>
                <w:rFonts w:ascii="Helvetica" w:hAnsi="Helvetica"/>
                <w:iCs/>
                <w:color w:val="auto"/>
              </w:rPr>
            </w:pPr>
            <w:bookmarkStart w:id="18" w:name="_Toc114830318"/>
            <w:bookmarkStart w:id="19" w:name="_Toc146205301"/>
            <w:r w:rsidRPr="00284FA6">
              <w:rPr>
                <w:rFonts w:ascii="Helvetica" w:hAnsi="Helvetica"/>
                <w:color w:val="auto"/>
              </w:rPr>
              <w:lastRenderedPageBreak/>
              <w:t>MA SUSTAINED INDEPENDENT PROJECT (SIP)</w:t>
            </w:r>
            <w:bookmarkEnd w:id="18"/>
            <w:bookmarkEnd w:id="19"/>
          </w:p>
        </w:tc>
      </w:tr>
      <w:tr w:rsidR="00DE4AE3" w:rsidRPr="00A22E42" w14:paraId="12813A46" w14:textId="77777777" w:rsidTr="00B17542">
        <w:trPr>
          <w:trHeight w:val="432"/>
        </w:trPr>
        <w:tc>
          <w:tcPr>
            <w:tcW w:w="3703" w:type="dxa"/>
            <w:shd w:val="clear" w:color="auto" w:fill="BFBFBF" w:themeFill="background1" w:themeFillShade="BF"/>
          </w:tcPr>
          <w:p w14:paraId="02C695EF" w14:textId="77777777" w:rsidR="00DE4AE3" w:rsidRPr="00284FA6" w:rsidRDefault="00DE4AE3" w:rsidP="00B17542">
            <w:pPr>
              <w:jc w:val="both"/>
              <w:rPr>
                <w:rFonts w:ascii="Helvetica" w:hAnsi="Helvetica" w:cs="Open Sans"/>
                <w:b/>
              </w:rPr>
            </w:pPr>
            <w:r w:rsidRPr="00284FA6">
              <w:rPr>
                <w:rFonts w:ascii="Helvetica" w:hAnsi="Helvetica" w:cs="Open Sans"/>
                <w:b/>
              </w:rPr>
              <w:t>Level</w:t>
            </w:r>
          </w:p>
        </w:tc>
        <w:tc>
          <w:tcPr>
            <w:tcW w:w="1109" w:type="dxa"/>
          </w:tcPr>
          <w:p w14:paraId="1772AA53" w14:textId="77777777" w:rsidR="00DE4AE3" w:rsidRPr="00284FA6" w:rsidRDefault="00DE4AE3" w:rsidP="00B17542">
            <w:pPr>
              <w:jc w:val="both"/>
              <w:rPr>
                <w:rFonts w:ascii="Helvetica" w:hAnsi="Helvetica" w:cs="Open Sans"/>
              </w:rPr>
            </w:pPr>
            <w:r w:rsidRPr="00284FA6">
              <w:rPr>
                <w:rFonts w:ascii="Helvetica" w:hAnsi="Helvetica" w:cs="Open Sans"/>
              </w:rPr>
              <w:t>7</w:t>
            </w:r>
          </w:p>
        </w:tc>
        <w:tc>
          <w:tcPr>
            <w:tcW w:w="1526" w:type="dxa"/>
            <w:shd w:val="clear" w:color="auto" w:fill="BFBFBF" w:themeFill="background1" w:themeFillShade="BF"/>
          </w:tcPr>
          <w:p w14:paraId="24FCE3FC" w14:textId="77777777" w:rsidR="00DE4AE3" w:rsidRPr="00284FA6" w:rsidRDefault="00DE4AE3" w:rsidP="00B17542">
            <w:pPr>
              <w:pStyle w:val="BodyText"/>
              <w:jc w:val="both"/>
              <w:rPr>
                <w:rFonts w:ascii="Helvetica" w:hAnsi="Helvetica" w:cs="Open Sans"/>
                <w:sz w:val="22"/>
                <w:szCs w:val="22"/>
              </w:rPr>
            </w:pPr>
            <w:r w:rsidRPr="00284FA6">
              <w:rPr>
                <w:rFonts w:ascii="Helvetica" w:hAnsi="Helvetica" w:cs="Open Sans"/>
                <w:sz w:val="22"/>
                <w:szCs w:val="22"/>
              </w:rPr>
              <w:t>Credits</w:t>
            </w:r>
          </w:p>
        </w:tc>
        <w:tc>
          <w:tcPr>
            <w:tcW w:w="758" w:type="dxa"/>
          </w:tcPr>
          <w:p w14:paraId="14C2FD03" w14:textId="77777777" w:rsidR="00DE4AE3" w:rsidRPr="00284FA6" w:rsidRDefault="00DE4AE3" w:rsidP="00B17542">
            <w:pPr>
              <w:jc w:val="both"/>
              <w:rPr>
                <w:rFonts w:ascii="Helvetica" w:hAnsi="Helvetica" w:cs="Open Sans"/>
              </w:rPr>
            </w:pPr>
            <w:r w:rsidRPr="00284FA6">
              <w:rPr>
                <w:rFonts w:ascii="Helvetica" w:hAnsi="Helvetica" w:cs="Open Sans"/>
              </w:rPr>
              <w:t>60</w:t>
            </w:r>
          </w:p>
        </w:tc>
        <w:tc>
          <w:tcPr>
            <w:tcW w:w="1270" w:type="dxa"/>
            <w:gridSpan w:val="2"/>
            <w:shd w:val="clear" w:color="auto" w:fill="BFBFBF" w:themeFill="background1" w:themeFillShade="BF"/>
          </w:tcPr>
          <w:p w14:paraId="177113FD" w14:textId="77777777" w:rsidR="00DE4AE3" w:rsidRPr="00284FA6" w:rsidRDefault="00DE4AE3" w:rsidP="00B17542">
            <w:pPr>
              <w:pStyle w:val="BodyText"/>
              <w:jc w:val="both"/>
              <w:rPr>
                <w:rFonts w:ascii="Helvetica" w:hAnsi="Helvetica" w:cs="Open Sans"/>
                <w:sz w:val="22"/>
                <w:szCs w:val="22"/>
              </w:rPr>
            </w:pPr>
            <w:r w:rsidRPr="00284FA6">
              <w:rPr>
                <w:rFonts w:ascii="Helvetica" w:hAnsi="Helvetica" w:cs="Open Sans"/>
                <w:sz w:val="22"/>
                <w:szCs w:val="22"/>
              </w:rPr>
              <w:t>ECTS</w:t>
            </w:r>
          </w:p>
        </w:tc>
        <w:tc>
          <w:tcPr>
            <w:tcW w:w="1954" w:type="dxa"/>
          </w:tcPr>
          <w:p w14:paraId="681897B7" w14:textId="77777777" w:rsidR="00DE4AE3" w:rsidRPr="00284FA6" w:rsidRDefault="00DE4AE3" w:rsidP="00B17542">
            <w:pPr>
              <w:jc w:val="both"/>
              <w:rPr>
                <w:rFonts w:ascii="Helvetica" w:hAnsi="Helvetica" w:cs="Open Sans"/>
              </w:rPr>
            </w:pPr>
            <w:r w:rsidRPr="00284FA6">
              <w:rPr>
                <w:rFonts w:ascii="Helvetica" w:hAnsi="Helvetica" w:cs="Open Sans"/>
              </w:rPr>
              <w:t>30</w:t>
            </w:r>
          </w:p>
        </w:tc>
      </w:tr>
      <w:tr w:rsidR="00DE4AE3" w:rsidRPr="00A22E42" w14:paraId="658AD91F" w14:textId="77777777" w:rsidTr="00B17542">
        <w:trPr>
          <w:trHeight w:val="432"/>
        </w:trPr>
        <w:tc>
          <w:tcPr>
            <w:tcW w:w="3703" w:type="dxa"/>
            <w:shd w:val="clear" w:color="auto" w:fill="BFBFBF" w:themeFill="background1" w:themeFillShade="BF"/>
          </w:tcPr>
          <w:p w14:paraId="02A54D66" w14:textId="77777777" w:rsidR="00DE4AE3" w:rsidRPr="00284FA6" w:rsidRDefault="00DE4AE3" w:rsidP="00B17542">
            <w:pPr>
              <w:pStyle w:val="BodyText"/>
              <w:rPr>
                <w:rFonts w:ascii="Helvetica" w:hAnsi="Helvetica" w:cs="Open Sans"/>
                <w:sz w:val="22"/>
                <w:szCs w:val="22"/>
              </w:rPr>
            </w:pPr>
            <w:r w:rsidRPr="00284FA6">
              <w:rPr>
                <w:rFonts w:ascii="Helvetica" w:hAnsi="Helvetica" w:cs="Open Sans"/>
                <w:sz w:val="22"/>
                <w:szCs w:val="22"/>
              </w:rPr>
              <w:t>Notional Student Study Hours</w:t>
            </w:r>
          </w:p>
        </w:tc>
        <w:tc>
          <w:tcPr>
            <w:tcW w:w="6617" w:type="dxa"/>
            <w:gridSpan w:val="6"/>
          </w:tcPr>
          <w:p w14:paraId="1A96FDDA" w14:textId="77777777" w:rsidR="00DE4AE3" w:rsidRPr="00284FA6" w:rsidRDefault="00DE4AE3" w:rsidP="00B17542">
            <w:pPr>
              <w:jc w:val="both"/>
              <w:rPr>
                <w:rFonts w:ascii="Helvetica" w:hAnsi="Helvetica" w:cs="Open Sans"/>
                <w:iCs/>
              </w:rPr>
            </w:pPr>
            <w:r w:rsidRPr="00284FA6">
              <w:rPr>
                <w:rFonts w:ascii="Helvetica" w:hAnsi="Helvetica" w:cs="Open Sans"/>
                <w:iCs/>
              </w:rPr>
              <w:t>600 hours</w:t>
            </w:r>
          </w:p>
          <w:p w14:paraId="2D9545BA" w14:textId="77777777" w:rsidR="00DE4AE3" w:rsidRPr="00284FA6" w:rsidRDefault="00DE4AE3" w:rsidP="00B17542">
            <w:pPr>
              <w:jc w:val="both"/>
              <w:rPr>
                <w:rFonts w:ascii="Helvetica" w:hAnsi="Helvetica" w:cs="Open Sans"/>
                <w:iCs/>
              </w:rPr>
            </w:pPr>
          </w:p>
          <w:p w14:paraId="52A0BD85" w14:textId="4D27D110" w:rsidR="00DE4AE3" w:rsidRPr="00284FA6" w:rsidRDefault="00DE4AE3" w:rsidP="00B17542">
            <w:pPr>
              <w:widowControl w:val="0"/>
              <w:jc w:val="both"/>
              <w:rPr>
                <w:rFonts w:ascii="Helvetica" w:hAnsi="Helvetica" w:cs="Open Sans"/>
                <w:iCs/>
              </w:rPr>
            </w:pPr>
            <w:r w:rsidRPr="00284FA6">
              <w:rPr>
                <w:rFonts w:ascii="Helvetica" w:hAnsi="Helvetica" w:cs="Open Sans"/>
                <w:color w:val="000000"/>
              </w:rPr>
              <w:t xml:space="preserve">A minimum of </w:t>
            </w:r>
            <w:r w:rsidR="00CB0E0F">
              <w:rPr>
                <w:rFonts w:ascii="Helvetica" w:hAnsi="Helvetica" w:cs="Open Sans"/>
                <w:color w:val="000000"/>
              </w:rPr>
              <w:t>20</w:t>
            </w:r>
            <w:r w:rsidR="00CB0E0F" w:rsidRPr="00284FA6">
              <w:rPr>
                <w:rFonts w:ascii="Helvetica" w:hAnsi="Helvetica" w:cs="Open Sans"/>
                <w:color w:val="000000"/>
              </w:rPr>
              <w:t xml:space="preserve"> </w:t>
            </w:r>
            <w:r w:rsidRPr="00284FA6">
              <w:rPr>
                <w:rFonts w:ascii="Helvetica" w:hAnsi="Helvetica" w:cs="Open Sans"/>
                <w:color w:val="000000"/>
              </w:rPr>
              <w:t xml:space="preserve">hours contact time is expected within the Critical Thinking sessions on the timetable. Each MA has different requirements for teaching depending upon the assessed outcomes of the unit. </w:t>
            </w:r>
          </w:p>
          <w:p w14:paraId="7B93860F" w14:textId="77777777" w:rsidR="00DE4AE3" w:rsidRPr="00284FA6" w:rsidRDefault="00DE4AE3" w:rsidP="00B17542">
            <w:pPr>
              <w:widowControl w:val="0"/>
              <w:jc w:val="both"/>
              <w:rPr>
                <w:rFonts w:ascii="Helvetica" w:hAnsi="Helvetica" w:cs="Open Sans"/>
                <w:iCs/>
              </w:rPr>
            </w:pPr>
          </w:p>
        </w:tc>
      </w:tr>
      <w:tr w:rsidR="00DE4AE3" w:rsidRPr="00A22E42" w14:paraId="76CBEA31" w14:textId="77777777" w:rsidTr="00B17542">
        <w:trPr>
          <w:trHeight w:val="432"/>
        </w:trPr>
        <w:tc>
          <w:tcPr>
            <w:tcW w:w="3703" w:type="dxa"/>
            <w:shd w:val="clear" w:color="auto" w:fill="BFBFBF" w:themeFill="background1" w:themeFillShade="BF"/>
          </w:tcPr>
          <w:p w14:paraId="1AB854DA" w14:textId="77777777" w:rsidR="00DE4AE3" w:rsidRPr="00284FA6" w:rsidRDefault="00DE4AE3" w:rsidP="00B17542">
            <w:pPr>
              <w:pStyle w:val="BodyText"/>
              <w:jc w:val="both"/>
              <w:rPr>
                <w:rFonts w:ascii="Helvetica" w:hAnsi="Helvetica" w:cs="Open Sans"/>
                <w:sz w:val="22"/>
                <w:szCs w:val="22"/>
              </w:rPr>
            </w:pPr>
            <w:r w:rsidRPr="00284FA6">
              <w:rPr>
                <w:rFonts w:ascii="Helvetica" w:hAnsi="Helvetica" w:cs="Open Sans"/>
                <w:sz w:val="22"/>
                <w:szCs w:val="22"/>
              </w:rPr>
              <w:t>Unit Leader</w:t>
            </w:r>
          </w:p>
        </w:tc>
        <w:tc>
          <w:tcPr>
            <w:tcW w:w="6617" w:type="dxa"/>
            <w:gridSpan w:val="6"/>
          </w:tcPr>
          <w:p w14:paraId="2C9BF9D3" w14:textId="77777777" w:rsidR="00DE4AE3" w:rsidRPr="00284FA6" w:rsidRDefault="00DE4AE3" w:rsidP="00B17542">
            <w:pPr>
              <w:jc w:val="both"/>
              <w:rPr>
                <w:rFonts w:ascii="Helvetica" w:hAnsi="Helvetica" w:cs="Open Sans"/>
              </w:rPr>
            </w:pPr>
            <w:r w:rsidRPr="00284FA6">
              <w:rPr>
                <w:rFonts w:ascii="Helvetica" w:hAnsi="Helvetica" w:cs="Open Sans"/>
              </w:rPr>
              <w:t>Dr Jessica Hartley</w:t>
            </w:r>
          </w:p>
        </w:tc>
      </w:tr>
      <w:tr w:rsidR="00DE4AE3" w:rsidRPr="00A22E42" w14:paraId="4479E054" w14:textId="77777777" w:rsidTr="00B17542">
        <w:trPr>
          <w:cantSplit/>
          <w:trHeight w:val="820"/>
        </w:trPr>
        <w:tc>
          <w:tcPr>
            <w:tcW w:w="3703" w:type="dxa"/>
            <w:shd w:val="clear" w:color="auto" w:fill="BFBFBF" w:themeFill="background1" w:themeFillShade="BF"/>
          </w:tcPr>
          <w:p w14:paraId="07E45224" w14:textId="77777777" w:rsidR="00DE4AE3" w:rsidRPr="00284FA6" w:rsidRDefault="00DE4AE3" w:rsidP="00B17542">
            <w:pPr>
              <w:pStyle w:val="BodyText"/>
              <w:rPr>
                <w:rFonts w:ascii="Helvetica" w:hAnsi="Helvetica" w:cs="Open Sans"/>
                <w:sz w:val="22"/>
                <w:szCs w:val="22"/>
              </w:rPr>
            </w:pPr>
            <w:r w:rsidRPr="00284FA6">
              <w:rPr>
                <w:rFonts w:ascii="Helvetica" w:hAnsi="Helvetica" w:cs="Open Sans"/>
                <w:sz w:val="22"/>
                <w:szCs w:val="22"/>
              </w:rPr>
              <w:t>Programme(s) for which the unit is mainly intended</w:t>
            </w:r>
          </w:p>
        </w:tc>
        <w:tc>
          <w:tcPr>
            <w:tcW w:w="4518" w:type="dxa"/>
            <w:gridSpan w:val="4"/>
          </w:tcPr>
          <w:p w14:paraId="5D2FD79D" w14:textId="77777777" w:rsidR="00DE4AE3" w:rsidRPr="00284FA6" w:rsidRDefault="00DE4AE3" w:rsidP="00B17542">
            <w:pPr>
              <w:jc w:val="both"/>
              <w:rPr>
                <w:rFonts w:ascii="Helvetica" w:hAnsi="Helvetica" w:cs="Open Sans"/>
              </w:rPr>
            </w:pPr>
            <w:r w:rsidRPr="00284FA6">
              <w:rPr>
                <w:rFonts w:ascii="Helvetica" w:hAnsi="Helvetica" w:cs="Open Sans"/>
              </w:rPr>
              <w:t>All MA programmes</w:t>
            </w:r>
          </w:p>
        </w:tc>
        <w:tc>
          <w:tcPr>
            <w:tcW w:w="2099" w:type="dxa"/>
            <w:gridSpan w:val="2"/>
          </w:tcPr>
          <w:p w14:paraId="0F6F8625" w14:textId="77777777" w:rsidR="00DE4AE3" w:rsidRPr="00284FA6" w:rsidRDefault="00DE4AE3" w:rsidP="00B17542">
            <w:pPr>
              <w:jc w:val="both"/>
              <w:rPr>
                <w:rFonts w:ascii="Helvetica" w:hAnsi="Helvetica" w:cs="Open Sans"/>
              </w:rPr>
            </w:pPr>
            <w:r w:rsidRPr="00284FA6">
              <w:rPr>
                <w:rFonts w:ascii="Helvetica" w:hAnsi="Helvetica" w:cs="Open Sans"/>
              </w:rPr>
              <w:t>All MA programmes</w:t>
            </w:r>
          </w:p>
        </w:tc>
      </w:tr>
      <w:tr w:rsidR="00DE4AE3" w:rsidRPr="00A22E42" w14:paraId="0D42D221" w14:textId="77777777" w:rsidTr="00B17542">
        <w:trPr>
          <w:trHeight w:val="432"/>
        </w:trPr>
        <w:tc>
          <w:tcPr>
            <w:tcW w:w="3703" w:type="dxa"/>
            <w:shd w:val="clear" w:color="auto" w:fill="BFBFBF" w:themeFill="background1" w:themeFillShade="BF"/>
          </w:tcPr>
          <w:p w14:paraId="129FDAC6" w14:textId="77777777" w:rsidR="00DE4AE3" w:rsidRPr="00284FA6" w:rsidRDefault="00DE4AE3" w:rsidP="00B17542">
            <w:pPr>
              <w:jc w:val="both"/>
              <w:rPr>
                <w:rFonts w:ascii="Helvetica" w:hAnsi="Helvetica" w:cs="Open Sans"/>
                <w:b/>
                <w:bCs/>
              </w:rPr>
            </w:pPr>
            <w:r w:rsidRPr="00284FA6">
              <w:rPr>
                <w:rFonts w:ascii="Helvetica" w:hAnsi="Helvetica" w:cs="Open Sans"/>
                <w:b/>
                <w:bCs/>
              </w:rPr>
              <w:t>Prerequisite Learning</w:t>
            </w:r>
          </w:p>
        </w:tc>
        <w:tc>
          <w:tcPr>
            <w:tcW w:w="6617" w:type="dxa"/>
            <w:gridSpan w:val="6"/>
          </w:tcPr>
          <w:p w14:paraId="199892C2" w14:textId="77777777" w:rsidR="00DE4AE3" w:rsidRPr="00284FA6" w:rsidRDefault="00DE4AE3" w:rsidP="00B17542">
            <w:pPr>
              <w:jc w:val="both"/>
              <w:rPr>
                <w:rFonts w:ascii="Helvetica" w:hAnsi="Helvetica" w:cs="Open Sans"/>
              </w:rPr>
            </w:pPr>
            <w:r w:rsidRPr="00284FA6">
              <w:rPr>
                <w:rFonts w:ascii="Helvetica" w:hAnsi="Helvetica" w:cs="Open Sans"/>
              </w:rPr>
              <w:t>All other units. (Some may run concurrently with the start of SIP.)</w:t>
            </w:r>
          </w:p>
        </w:tc>
      </w:tr>
    </w:tbl>
    <w:p w14:paraId="5783F190" w14:textId="77777777" w:rsidR="00DE4AE3" w:rsidRPr="00284FA6" w:rsidRDefault="00DE4AE3" w:rsidP="00DE4AE3">
      <w:pPr>
        <w:rPr>
          <w:rFonts w:ascii="Helvetica" w:hAnsi="Helvetica" w:cs="Open Sans"/>
          <w:b/>
        </w:rPr>
      </w:pPr>
    </w:p>
    <w:p w14:paraId="7BD6F647" w14:textId="77777777" w:rsidR="00DE4AE3" w:rsidRPr="00284FA6" w:rsidRDefault="00DE4AE3" w:rsidP="00DE4AE3">
      <w:pPr>
        <w:shd w:val="clear" w:color="auto" w:fill="D9D9D9"/>
        <w:jc w:val="both"/>
        <w:rPr>
          <w:rFonts w:ascii="Helvetica" w:hAnsi="Helvetica" w:cs="Open Sans"/>
          <w:b/>
        </w:rPr>
      </w:pPr>
      <w:r w:rsidRPr="00284FA6">
        <w:rPr>
          <w:rFonts w:ascii="Helvetica" w:hAnsi="Helvetica" w:cs="Open Sans"/>
          <w:b/>
        </w:rPr>
        <w:t xml:space="preserve">Aims </w:t>
      </w:r>
    </w:p>
    <w:p w14:paraId="00B30140" w14:textId="77777777" w:rsidR="00DE4AE3" w:rsidRPr="00284FA6" w:rsidRDefault="00DE4AE3" w:rsidP="00DE4AE3">
      <w:pPr>
        <w:rPr>
          <w:rFonts w:ascii="Helvetica" w:hAnsi="Helvetica"/>
        </w:rPr>
      </w:pPr>
    </w:p>
    <w:p w14:paraId="6E43A6AD" w14:textId="77777777" w:rsidR="00DE4AE3" w:rsidRPr="00284FA6" w:rsidRDefault="00DE4AE3" w:rsidP="00EA4C3A">
      <w:pPr>
        <w:numPr>
          <w:ilvl w:val="0"/>
          <w:numId w:val="13"/>
        </w:numPr>
        <w:rPr>
          <w:rFonts w:ascii="Helvetica" w:hAnsi="Helvetica"/>
          <w:iCs/>
        </w:rPr>
      </w:pPr>
      <w:r w:rsidRPr="00284FA6">
        <w:rPr>
          <w:rFonts w:ascii="Helvetica" w:hAnsi="Helvetica"/>
          <w:iCs/>
        </w:rPr>
        <w:t>Extend your understanding of critical debates and practices within a specific area of drama/theatre/performance;</w:t>
      </w:r>
    </w:p>
    <w:p w14:paraId="345E1E0E" w14:textId="77777777" w:rsidR="00DE4AE3" w:rsidRPr="00284FA6" w:rsidRDefault="00DE4AE3" w:rsidP="00EA4C3A">
      <w:pPr>
        <w:numPr>
          <w:ilvl w:val="0"/>
          <w:numId w:val="13"/>
        </w:numPr>
        <w:rPr>
          <w:rFonts w:ascii="Helvetica" w:hAnsi="Helvetica"/>
          <w:iCs/>
        </w:rPr>
      </w:pPr>
      <w:r w:rsidRPr="00284FA6">
        <w:rPr>
          <w:rFonts w:ascii="Helvetica" w:hAnsi="Helvetica"/>
          <w:iCs/>
        </w:rPr>
        <w:t>Make appropriate, intelligent and informed selections from a wide range of possibilities of approach or research materials;</w:t>
      </w:r>
    </w:p>
    <w:p w14:paraId="19B3D0FC" w14:textId="77777777" w:rsidR="00DE4AE3" w:rsidRPr="00284FA6" w:rsidRDefault="00DE4AE3" w:rsidP="00EA4C3A">
      <w:pPr>
        <w:numPr>
          <w:ilvl w:val="0"/>
          <w:numId w:val="13"/>
        </w:numPr>
        <w:rPr>
          <w:rFonts w:ascii="Helvetica" w:hAnsi="Helvetica"/>
          <w:iCs/>
        </w:rPr>
      </w:pPr>
      <w:r w:rsidRPr="00284FA6">
        <w:rPr>
          <w:rFonts w:ascii="Helvetica" w:hAnsi="Helvetica"/>
          <w:iCs/>
        </w:rPr>
        <w:t>Engage in a sustained, focused, independent piece of work that constitutes a summative contribution at the end of your programme;</w:t>
      </w:r>
    </w:p>
    <w:p w14:paraId="22651B7B" w14:textId="77777777" w:rsidR="00DE4AE3" w:rsidRPr="00284FA6" w:rsidRDefault="00DE4AE3" w:rsidP="00EA4C3A">
      <w:pPr>
        <w:numPr>
          <w:ilvl w:val="0"/>
          <w:numId w:val="13"/>
        </w:numPr>
        <w:rPr>
          <w:rFonts w:ascii="Helvetica" w:hAnsi="Helvetica"/>
          <w:iCs/>
        </w:rPr>
      </w:pPr>
      <w:r w:rsidRPr="00284FA6">
        <w:rPr>
          <w:rFonts w:ascii="Helvetica" w:hAnsi="Helvetica"/>
          <w:iCs/>
        </w:rPr>
        <w:t>Develop as a contributor to the field.</w:t>
      </w:r>
    </w:p>
    <w:p w14:paraId="1BDBFF8C" w14:textId="77777777" w:rsidR="00DE4AE3" w:rsidRPr="00284FA6" w:rsidRDefault="00DE4AE3" w:rsidP="00DE4AE3">
      <w:pPr>
        <w:rPr>
          <w:rFonts w:ascii="Helvetica" w:hAnsi="Helvetica"/>
        </w:rPr>
      </w:pPr>
    </w:p>
    <w:p w14:paraId="61E76ABC" w14:textId="77777777" w:rsidR="00DE4AE3" w:rsidRPr="00284FA6" w:rsidRDefault="00DE4AE3" w:rsidP="00DE4AE3">
      <w:pPr>
        <w:shd w:val="clear" w:color="auto" w:fill="D9D9D9"/>
        <w:jc w:val="both"/>
        <w:rPr>
          <w:rFonts w:ascii="Helvetica" w:hAnsi="Helvetica" w:cs="Open Sans"/>
          <w:b/>
        </w:rPr>
      </w:pPr>
      <w:r w:rsidRPr="00284FA6">
        <w:rPr>
          <w:rFonts w:ascii="Helvetica" w:hAnsi="Helvetica" w:cs="Open Sans"/>
          <w:b/>
        </w:rPr>
        <w:t xml:space="preserve">Learning Outcomes </w:t>
      </w:r>
    </w:p>
    <w:p w14:paraId="05F69614" w14:textId="77777777" w:rsidR="00DE4AE3" w:rsidRPr="00284FA6" w:rsidRDefault="00DE4AE3" w:rsidP="00DE4AE3">
      <w:pPr>
        <w:rPr>
          <w:rFonts w:ascii="Helvetica" w:hAnsi="Helvetica"/>
        </w:rPr>
      </w:pPr>
    </w:p>
    <w:p w14:paraId="5FE82055" w14:textId="77777777" w:rsidR="00DE4AE3" w:rsidRPr="00284FA6" w:rsidRDefault="00DE4AE3" w:rsidP="00DE4AE3">
      <w:pPr>
        <w:rPr>
          <w:rFonts w:ascii="Helvetica" w:hAnsi="Helvetica"/>
        </w:rPr>
      </w:pPr>
      <w:r w:rsidRPr="00284FA6">
        <w:rPr>
          <w:rFonts w:ascii="Helvetica" w:hAnsi="Helvetica"/>
        </w:rPr>
        <w:t xml:space="preserve">On successful completion of this unit, you should be able to: </w:t>
      </w:r>
    </w:p>
    <w:p w14:paraId="672D3704" w14:textId="77777777" w:rsidR="00DE4AE3" w:rsidRPr="00284FA6" w:rsidRDefault="00DE4AE3" w:rsidP="00EA4C3A">
      <w:pPr>
        <w:numPr>
          <w:ilvl w:val="0"/>
          <w:numId w:val="22"/>
        </w:numPr>
        <w:rPr>
          <w:rFonts w:ascii="Helvetica" w:hAnsi="Helvetica"/>
        </w:rPr>
      </w:pPr>
      <w:r w:rsidRPr="00284FA6">
        <w:rPr>
          <w:rFonts w:ascii="Helvetica" w:hAnsi="Helvetica"/>
        </w:rPr>
        <w:t>(B2) Undertake sustained and extensive research;</w:t>
      </w:r>
    </w:p>
    <w:p w14:paraId="4CA481FF" w14:textId="77777777" w:rsidR="00DE4AE3" w:rsidRPr="00284FA6" w:rsidRDefault="00DE4AE3" w:rsidP="00EA4C3A">
      <w:pPr>
        <w:numPr>
          <w:ilvl w:val="0"/>
          <w:numId w:val="22"/>
        </w:numPr>
        <w:rPr>
          <w:rFonts w:ascii="Helvetica" w:hAnsi="Helvetica"/>
        </w:rPr>
      </w:pPr>
      <w:r w:rsidRPr="00284FA6">
        <w:rPr>
          <w:rFonts w:ascii="Helvetica" w:hAnsi="Helvetica"/>
        </w:rPr>
        <w:t>(A1, B1) Demonstrated your understanding of critical debates and practices in your field;</w:t>
      </w:r>
    </w:p>
    <w:p w14:paraId="5E1C02E7" w14:textId="77777777" w:rsidR="00DE4AE3" w:rsidRPr="00284FA6" w:rsidRDefault="00DE4AE3" w:rsidP="00EA4C3A">
      <w:pPr>
        <w:numPr>
          <w:ilvl w:val="0"/>
          <w:numId w:val="22"/>
        </w:numPr>
        <w:rPr>
          <w:rFonts w:ascii="Helvetica" w:hAnsi="Helvetica"/>
        </w:rPr>
      </w:pPr>
      <w:r w:rsidRPr="00284FA6">
        <w:rPr>
          <w:rFonts w:ascii="Helvetica" w:hAnsi="Helvetica"/>
        </w:rPr>
        <w:t>(D1) Demonstrated your capacity to manage complex work independently;</w:t>
      </w:r>
    </w:p>
    <w:p w14:paraId="73A84E01" w14:textId="77777777" w:rsidR="00DE4AE3" w:rsidRPr="00284FA6" w:rsidRDefault="00DE4AE3" w:rsidP="00EA4C3A">
      <w:pPr>
        <w:numPr>
          <w:ilvl w:val="0"/>
          <w:numId w:val="22"/>
        </w:numPr>
        <w:rPr>
          <w:rFonts w:ascii="Helvetica" w:hAnsi="Helvetica"/>
        </w:rPr>
      </w:pPr>
      <w:r w:rsidRPr="00284FA6">
        <w:rPr>
          <w:rFonts w:ascii="Helvetica" w:hAnsi="Helvetica"/>
        </w:rPr>
        <w:t>(D1; D3) Realised a final piece of work that engages with a relevant specific context or focus, taking appropriate creative risks and that contributes to the field.</w:t>
      </w:r>
    </w:p>
    <w:p w14:paraId="1AC56065" w14:textId="77777777" w:rsidR="00DE4AE3" w:rsidRPr="00284FA6" w:rsidRDefault="00DE4AE3" w:rsidP="00DE4AE3">
      <w:pPr>
        <w:rPr>
          <w:rFonts w:ascii="Helvetica" w:hAnsi="Helvetica"/>
        </w:rPr>
      </w:pPr>
    </w:p>
    <w:p w14:paraId="210FC90D" w14:textId="77777777" w:rsidR="00DE4AE3" w:rsidRPr="00284FA6" w:rsidRDefault="00DE4AE3" w:rsidP="00DE4AE3">
      <w:pPr>
        <w:pStyle w:val="BodyText"/>
        <w:shd w:val="clear" w:color="auto" w:fill="D9D9D9"/>
        <w:jc w:val="both"/>
        <w:rPr>
          <w:rFonts w:ascii="Helvetica" w:hAnsi="Helvetica" w:cs="Open Sans"/>
          <w:b w:val="0"/>
          <w:bCs/>
          <w:i/>
          <w:sz w:val="22"/>
          <w:szCs w:val="22"/>
        </w:rPr>
      </w:pPr>
      <w:r w:rsidRPr="00284FA6">
        <w:rPr>
          <w:rFonts w:ascii="Helvetica" w:hAnsi="Helvetica" w:cs="Open Sans"/>
          <w:sz w:val="22"/>
          <w:szCs w:val="22"/>
        </w:rPr>
        <w:t xml:space="preserve">Transferable Skills </w:t>
      </w:r>
      <w:r w:rsidRPr="00284FA6">
        <w:rPr>
          <w:rFonts w:ascii="Helvetica" w:hAnsi="Helvetica" w:cs="Open Sans"/>
          <w:bCs/>
          <w:sz w:val="22"/>
          <w:szCs w:val="22"/>
        </w:rPr>
        <w:t>Developed</w:t>
      </w:r>
    </w:p>
    <w:p w14:paraId="75A0C0B3" w14:textId="77777777" w:rsidR="00DE4AE3" w:rsidRPr="00284FA6" w:rsidRDefault="00DE4AE3" w:rsidP="00DE4AE3">
      <w:pPr>
        <w:rPr>
          <w:rFonts w:ascii="Helvetica" w:hAnsi="Helvetica"/>
        </w:rPr>
      </w:pPr>
    </w:p>
    <w:p w14:paraId="330D9015" w14:textId="77777777" w:rsidR="00DE4AE3" w:rsidRPr="00284FA6" w:rsidRDefault="00DE4AE3" w:rsidP="00DE4AE3">
      <w:pPr>
        <w:rPr>
          <w:rFonts w:ascii="Helvetica" w:hAnsi="Helvetica"/>
        </w:rPr>
      </w:pPr>
      <w:r w:rsidRPr="00284FA6">
        <w:rPr>
          <w:rFonts w:ascii="Helvetica" w:hAnsi="Helvetica"/>
        </w:rPr>
        <w:t>Independent research, awareness of contemporary and/or historical practice, reflexivity, ability to bring an extended, independent piece of work to completion.</w:t>
      </w:r>
    </w:p>
    <w:p w14:paraId="2A5D559D" w14:textId="77777777" w:rsidR="00DE4AE3" w:rsidRPr="00284FA6" w:rsidRDefault="00DE4AE3" w:rsidP="00DE4AE3">
      <w:pPr>
        <w:rPr>
          <w:rFonts w:ascii="Helvetica" w:hAnsi="Helvetica"/>
        </w:rPr>
      </w:pPr>
    </w:p>
    <w:p w14:paraId="59AA35A9" w14:textId="77777777" w:rsidR="00DE4AE3" w:rsidRPr="00284FA6" w:rsidRDefault="00DE4AE3" w:rsidP="00DE4AE3">
      <w:pPr>
        <w:pStyle w:val="BodyText"/>
        <w:shd w:val="clear" w:color="auto" w:fill="D9D9D9"/>
        <w:jc w:val="both"/>
        <w:rPr>
          <w:rFonts w:ascii="Helvetica" w:hAnsi="Helvetica" w:cs="Open Sans"/>
          <w:b w:val="0"/>
          <w:bCs/>
          <w:i/>
          <w:sz w:val="22"/>
          <w:szCs w:val="22"/>
        </w:rPr>
      </w:pPr>
      <w:r w:rsidRPr="00284FA6">
        <w:rPr>
          <w:rFonts w:ascii="Helvetica" w:hAnsi="Helvetica" w:cs="Open Sans"/>
          <w:sz w:val="22"/>
          <w:szCs w:val="22"/>
        </w:rPr>
        <w:t>Indicative Unit Content</w:t>
      </w:r>
    </w:p>
    <w:p w14:paraId="71D97520" w14:textId="77777777" w:rsidR="00DE4AE3" w:rsidRPr="00284FA6" w:rsidRDefault="00DE4AE3" w:rsidP="00DE4AE3">
      <w:pPr>
        <w:rPr>
          <w:rFonts w:ascii="Helvetica" w:hAnsi="Helvetica"/>
        </w:rPr>
      </w:pPr>
    </w:p>
    <w:p w14:paraId="3E6F3992" w14:textId="77777777" w:rsidR="00DE4AE3" w:rsidRPr="00284FA6" w:rsidRDefault="00DE4AE3" w:rsidP="00DE4AE3">
      <w:pPr>
        <w:rPr>
          <w:rFonts w:ascii="Helvetica" w:hAnsi="Helvetica"/>
        </w:rPr>
      </w:pPr>
      <w:r w:rsidRPr="00284FA6">
        <w:rPr>
          <w:rFonts w:ascii="Helvetica" w:hAnsi="Helvetica"/>
        </w:rPr>
        <w:t>The Sustained Independent Project provides you with an opportunity to extend your research, articulate your unique perspective, refine your thinking regarding your specialism and to evaluate your practice. The format of the project is negotiated with the Unit tutor, the work must be relevant to your discipline.</w:t>
      </w:r>
    </w:p>
    <w:p w14:paraId="4C0073EC" w14:textId="77777777" w:rsidR="00DE4AE3" w:rsidRPr="00284FA6" w:rsidRDefault="00DE4AE3" w:rsidP="00DE4AE3">
      <w:pPr>
        <w:rPr>
          <w:rFonts w:ascii="Helvetica" w:hAnsi="Helvetica"/>
        </w:rPr>
      </w:pPr>
    </w:p>
    <w:p w14:paraId="486C156D" w14:textId="77777777" w:rsidR="00DE4AE3" w:rsidRPr="00284FA6" w:rsidRDefault="00DE4AE3" w:rsidP="00DE4AE3">
      <w:pPr>
        <w:shd w:val="clear" w:color="auto" w:fill="D9D9D9"/>
        <w:jc w:val="both"/>
        <w:rPr>
          <w:rFonts w:ascii="Helvetica" w:hAnsi="Helvetica" w:cs="Open Sans"/>
          <w:b/>
        </w:rPr>
      </w:pPr>
      <w:r w:rsidRPr="00284FA6">
        <w:rPr>
          <w:rFonts w:ascii="Helvetica" w:hAnsi="Helvetica" w:cs="Open Sans"/>
          <w:b/>
        </w:rPr>
        <w:t>How You Learn</w:t>
      </w:r>
      <w:r w:rsidRPr="00284FA6">
        <w:rPr>
          <w:rFonts w:ascii="Helvetica" w:hAnsi="Helvetica" w:cs="Open Sans"/>
          <w:b/>
        </w:rPr>
        <w:tab/>
      </w:r>
    </w:p>
    <w:p w14:paraId="757ED7A0" w14:textId="77777777" w:rsidR="00DE4AE3" w:rsidRPr="00284FA6" w:rsidRDefault="00DE4AE3" w:rsidP="00DE4AE3">
      <w:pPr>
        <w:rPr>
          <w:rFonts w:ascii="Helvetica" w:hAnsi="Helvetica"/>
        </w:rPr>
      </w:pPr>
    </w:p>
    <w:p w14:paraId="1E231DF2" w14:textId="77777777" w:rsidR="00DE4AE3" w:rsidRPr="00284FA6" w:rsidRDefault="00DE4AE3" w:rsidP="00DE4AE3">
      <w:pPr>
        <w:rPr>
          <w:rFonts w:ascii="Helvetica" w:hAnsi="Helvetica"/>
        </w:rPr>
      </w:pPr>
      <w:r w:rsidRPr="00284FA6">
        <w:rPr>
          <w:rFonts w:ascii="Helvetica" w:hAnsi="Helvetica"/>
        </w:rPr>
        <w:t>You will learn through engaging with an individual, sustained task. Two hours of tutorial support will be available to you and is to be arranged with your Academic Tutor.</w:t>
      </w:r>
    </w:p>
    <w:p w14:paraId="44409A51" w14:textId="77777777" w:rsidR="00DE4AE3" w:rsidRPr="00284FA6" w:rsidRDefault="00DE4AE3" w:rsidP="00DE4AE3">
      <w:pPr>
        <w:rPr>
          <w:rFonts w:ascii="Helvetica" w:hAnsi="Helvetica"/>
        </w:rPr>
      </w:pPr>
    </w:p>
    <w:tbl>
      <w:tblPr>
        <w:tblW w:w="5000" w:type="pct"/>
        <w:tblCellMar>
          <w:top w:w="15" w:type="dxa"/>
          <w:left w:w="15" w:type="dxa"/>
          <w:bottom w:w="15" w:type="dxa"/>
          <w:right w:w="15" w:type="dxa"/>
        </w:tblCellMar>
        <w:tblLook w:val="0000" w:firstRow="0" w:lastRow="0" w:firstColumn="0" w:lastColumn="0" w:noHBand="0" w:noVBand="0"/>
      </w:tblPr>
      <w:tblGrid>
        <w:gridCol w:w="4505"/>
        <w:gridCol w:w="3220"/>
        <w:gridCol w:w="2731"/>
      </w:tblGrid>
      <w:tr w:rsidR="00DE4AE3" w:rsidRPr="00A22E42" w14:paraId="550A4D8F"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7D6CE140" w14:textId="77777777" w:rsidR="00DE4AE3" w:rsidRPr="00284FA6" w:rsidRDefault="00DE4AE3" w:rsidP="00B17542">
            <w:pPr>
              <w:spacing w:beforeLines="1" w:before="2" w:afterLines="1" w:after="2"/>
              <w:jc w:val="center"/>
              <w:rPr>
                <w:rFonts w:ascii="Helvetica" w:hAnsi="Helvetica" w:cs="Open Sans"/>
                <w:b/>
              </w:rPr>
            </w:pPr>
            <w:r w:rsidRPr="00284FA6">
              <w:rPr>
                <w:rFonts w:ascii="Helvetica" w:hAnsi="Helvetica" w:cs="Open Sans"/>
                <w:b/>
              </w:rPr>
              <w:t>Assessment Summary</w:t>
            </w:r>
          </w:p>
        </w:tc>
      </w:tr>
      <w:tr w:rsidR="00DE4AE3" w:rsidRPr="00A22E42" w14:paraId="3BA8BC58" w14:textId="77777777" w:rsidTr="00B17542">
        <w:tc>
          <w:tcPr>
            <w:tcW w:w="21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4E43CA" w14:textId="77777777" w:rsidR="00DE4AE3" w:rsidRPr="00284FA6" w:rsidRDefault="00DE4AE3" w:rsidP="00B17542">
            <w:pPr>
              <w:spacing w:beforeLines="1" w:before="2" w:afterLines="1" w:after="2"/>
              <w:rPr>
                <w:rFonts w:ascii="Helvetica" w:hAnsi="Helvetica" w:cs="Open Sans"/>
              </w:rPr>
            </w:pPr>
            <w:r w:rsidRPr="00284FA6">
              <w:rPr>
                <w:rFonts w:ascii="Helvetica" w:hAnsi="Helvetica" w:cs="Open Sans"/>
              </w:rPr>
              <w:t xml:space="preserve">Type of task </w:t>
            </w:r>
          </w:p>
          <w:p w14:paraId="608B51E1" w14:textId="77777777" w:rsidR="00DE4AE3" w:rsidRPr="00284FA6" w:rsidRDefault="00DE4AE3" w:rsidP="00B17542">
            <w:pPr>
              <w:spacing w:beforeLines="1" w:before="2" w:afterLines="1" w:after="2"/>
              <w:rPr>
                <w:rFonts w:ascii="Helvetica" w:hAnsi="Helvetica" w:cs="Open Sans"/>
              </w:rPr>
            </w:pPr>
            <w:r w:rsidRPr="00284FA6">
              <w:rPr>
                <w:rFonts w:ascii="Helvetica" w:hAnsi="Helvetica" w:cs="Open Sans"/>
                <w:i/>
                <w:iCs/>
              </w:rPr>
              <w:t xml:space="preserve">(e.g. essay, report, group performance) </w:t>
            </w:r>
          </w:p>
        </w:tc>
        <w:tc>
          <w:tcPr>
            <w:tcW w:w="1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D1191A" w14:textId="77777777" w:rsidR="00DE4AE3" w:rsidRPr="00284FA6" w:rsidRDefault="00DE4AE3" w:rsidP="00B17542">
            <w:pPr>
              <w:spacing w:beforeLines="1" w:before="2" w:afterLines="1" w:after="2"/>
              <w:rPr>
                <w:rFonts w:ascii="Helvetica" w:hAnsi="Helvetica" w:cs="Open Sans"/>
              </w:rPr>
            </w:pPr>
            <w:r w:rsidRPr="00284FA6">
              <w:rPr>
                <w:rFonts w:ascii="Helvetica" w:hAnsi="Helvetica" w:cs="Open Sans"/>
              </w:rPr>
              <w:t xml:space="preserve">Magnitude </w:t>
            </w:r>
          </w:p>
          <w:p w14:paraId="7FBCD7A7" w14:textId="77777777" w:rsidR="00DE4AE3" w:rsidRPr="00284FA6" w:rsidRDefault="00DE4AE3" w:rsidP="00B17542">
            <w:pPr>
              <w:spacing w:beforeLines="1" w:before="2" w:afterLines="1" w:after="2"/>
              <w:rPr>
                <w:rFonts w:ascii="Helvetica" w:hAnsi="Helvetica" w:cs="Open Sans"/>
              </w:rPr>
            </w:pPr>
            <w:r w:rsidRPr="00284FA6">
              <w:rPr>
                <w:rFonts w:ascii="Helvetica" w:hAnsi="Helvetica" w:cs="Open Sans"/>
                <w:i/>
                <w:iCs/>
              </w:rPr>
              <w:t xml:space="preserve">(e.g. No of words, time, etc.) </w:t>
            </w:r>
          </w:p>
        </w:tc>
        <w:tc>
          <w:tcPr>
            <w:tcW w:w="1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AA2060" w14:textId="77777777" w:rsidR="00DE4AE3" w:rsidRPr="00284FA6" w:rsidRDefault="00DE4AE3" w:rsidP="00B17542">
            <w:pPr>
              <w:spacing w:beforeLines="1" w:before="2" w:afterLines="1" w:after="2"/>
              <w:rPr>
                <w:rFonts w:ascii="Helvetica" w:hAnsi="Helvetica" w:cs="Open Sans"/>
              </w:rPr>
            </w:pPr>
            <w:r w:rsidRPr="00284FA6">
              <w:rPr>
                <w:rFonts w:ascii="Helvetica" w:hAnsi="Helvetica" w:cs="Open Sans"/>
              </w:rPr>
              <w:t>Weight within the unit</w:t>
            </w:r>
            <w:r w:rsidRPr="00284FA6">
              <w:rPr>
                <w:rFonts w:ascii="Helvetica" w:hAnsi="Helvetica" w:cs="Open Sans"/>
              </w:rPr>
              <w:br/>
            </w:r>
            <w:r w:rsidRPr="00284FA6">
              <w:rPr>
                <w:rFonts w:ascii="Helvetica" w:hAnsi="Helvetica" w:cs="Open Sans"/>
                <w:i/>
                <w:iCs/>
              </w:rPr>
              <w:t xml:space="preserve">(e.g. 50%) </w:t>
            </w:r>
          </w:p>
        </w:tc>
      </w:tr>
      <w:tr w:rsidR="00DE4AE3" w:rsidRPr="00A22E42" w14:paraId="30F2B1B2" w14:textId="77777777" w:rsidTr="00B17542">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534E6205" w14:textId="77777777" w:rsidR="00DE4AE3" w:rsidRPr="00284FA6" w:rsidRDefault="00DE4AE3" w:rsidP="00B17542">
            <w:pPr>
              <w:widowControl w:val="0"/>
              <w:rPr>
                <w:rFonts w:ascii="Helvetica" w:hAnsi="Helvetica" w:cs="Arial"/>
                <w:iCs/>
              </w:rPr>
            </w:pPr>
            <w:r w:rsidRPr="00284FA6">
              <w:rPr>
                <w:rFonts w:ascii="Helvetica" w:hAnsi="Helvetica" w:cs="Arial"/>
                <w:iCs/>
              </w:rPr>
              <w:t>The proposal</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011342CC" w14:textId="77777777" w:rsidR="00DE4AE3" w:rsidRPr="00284FA6" w:rsidRDefault="00DE4AE3" w:rsidP="00B17542">
            <w:pPr>
              <w:widowControl w:val="0"/>
              <w:tabs>
                <w:tab w:val="num" w:pos="479"/>
              </w:tabs>
              <w:rPr>
                <w:rFonts w:ascii="Helvetica" w:hAnsi="Helvetica" w:cs="Arial"/>
                <w:iCs/>
              </w:rPr>
            </w:pP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5AF62B94" w14:textId="77777777" w:rsidR="00DE4AE3" w:rsidRPr="00284FA6" w:rsidRDefault="00DE4AE3" w:rsidP="00B17542">
            <w:pPr>
              <w:widowControl w:val="0"/>
              <w:tabs>
                <w:tab w:val="num" w:pos="479"/>
              </w:tabs>
              <w:rPr>
                <w:rFonts w:ascii="Helvetica" w:hAnsi="Helvetica" w:cs="Arial"/>
                <w:iCs/>
              </w:rPr>
            </w:pPr>
            <w:r w:rsidRPr="00284FA6">
              <w:rPr>
                <w:rFonts w:ascii="Helvetica" w:hAnsi="Helvetica" w:cs="Arial"/>
                <w:iCs/>
              </w:rPr>
              <w:t>PASS / FAIL</w:t>
            </w:r>
          </w:p>
        </w:tc>
      </w:tr>
      <w:tr w:rsidR="00DE4AE3" w:rsidRPr="00A22E42" w14:paraId="2DEF21E1" w14:textId="77777777" w:rsidTr="00B17542">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6997D24D" w14:textId="77777777" w:rsidR="00DE4AE3" w:rsidRPr="00284FA6" w:rsidRDefault="00DE4AE3" w:rsidP="00B17542">
            <w:pPr>
              <w:widowControl w:val="0"/>
              <w:tabs>
                <w:tab w:val="num" w:pos="479"/>
              </w:tabs>
              <w:jc w:val="both"/>
              <w:rPr>
                <w:rFonts w:ascii="Helvetica" w:hAnsi="Helvetica" w:cs="Arial"/>
                <w:iCs/>
              </w:rPr>
            </w:pPr>
            <w:r w:rsidRPr="00284FA6">
              <w:rPr>
                <w:rFonts w:ascii="Helvetica" w:hAnsi="Helvetica" w:cs="Arial"/>
                <w:iCs/>
              </w:rPr>
              <w:t>Dissertation</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006BCF9C" w14:textId="77777777" w:rsidR="00DE4AE3" w:rsidRPr="00284FA6" w:rsidRDefault="00DE4AE3" w:rsidP="00B17542">
            <w:pPr>
              <w:widowControl w:val="0"/>
              <w:tabs>
                <w:tab w:val="num" w:pos="479"/>
              </w:tabs>
              <w:jc w:val="both"/>
              <w:rPr>
                <w:rFonts w:ascii="Helvetica" w:hAnsi="Helvetica" w:cs="Arial"/>
                <w:iCs/>
              </w:rPr>
            </w:pPr>
            <w:r w:rsidRPr="00284FA6">
              <w:rPr>
                <w:rFonts w:ascii="Helvetica" w:hAnsi="Helvetica" w:cs="Arial"/>
                <w:iCs/>
              </w:rPr>
              <w:t>12,000 words</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43083BE9" w14:textId="77777777" w:rsidR="00DE4AE3" w:rsidRPr="00284FA6" w:rsidRDefault="00DE4AE3" w:rsidP="00B17542">
            <w:pPr>
              <w:widowControl w:val="0"/>
              <w:tabs>
                <w:tab w:val="num" w:pos="479"/>
              </w:tabs>
              <w:rPr>
                <w:rFonts w:ascii="Helvetica" w:hAnsi="Helvetica" w:cs="Arial"/>
                <w:iCs/>
              </w:rPr>
            </w:pPr>
            <w:r w:rsidRPr="00284FA6">
              <w:rPr>
                <w:rFonts w:ascii="Helvetica" w:hAnsi="Helvetica" w:cs="Arial"/>
                <w:iCs/>
              </w:rPr>
              <w:t>100%</w:t>
            </w:r>
          </w:p>
        </w:tc>
      </w:tr>
      <w:tr w:rsidR="00DE4AE3" w:rsidRPr="00A22E42" w14:paraId="1C3F1D25"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9F37793" w14:textId="77777777" w:rsidR="00DE4AE3" w:rsidRPr="00284FA6" w:rsidRDefault="00DE4AE3" w:rsidP="00B17542">
            <w:pPr>
              <w:spacing w:beforeLines="1" w:before="2" w:afterLines="1" w:after="2"/>
              <w:jc w:val="center"/>
              <w:rPr>
                <w:rFonts w:ascii="Helvetica" w:hAnsi="Helvetica" w:cs="Open Sans"/>
              </w:rPr>
            </w:pPr>
            <w:r w:rsidRPr="00284FA6">
              <w:rPr>
                <w:rFonts w:ascii="Helvetica" w:hAnsi="Helvetica" w:cs="Open Sans"/>
              </w:rPr>
              <w:lastRenderedPageBreak/>
              <w:t>OR</w:t>
            </w:r>
          </w:p>
        </w:tc>
      </w:tr>
      <w:tr w:rsidR="00DE4AE3" w:rsidRPr="00A22E42" w14:paraId="5A8167BE" w14:textId="77777777" w:rsidTr="00B17542">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3C4DC6A5" w14:textId="77777777" w:rsidR="00DE4AE3" w:rsidRPr="00284FA6" w:rsidRDefault="00DE4AE3" w:rsidP="00B17542">
            <w:pPr>
              <w:widowControl w:val="0"/>
              <w:tabs>
                <w:tab w:val="num" w:pos="479"/>
              </w:tabs>
              <w:jc w:val="both"/>
              <w:rPr>
                <w:rFonts w:ascii="Helvetica" w:hAnsi="Helvetica" w:cs="Arial"/>
                <w:iCs/>
              </w:rPr>
            </w:pPr>
            <w:r w:rsidRPr="00284FA6">
              <w:rPr>
                <w:rFonts w:ascii="Helvetica" w:hAnsi="Helvetica" w:cs="Arial"/>
                <w:iCs/>
              </w:rPr>
              <w:t>Portfolio</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0ECA763F" w14:textId="77777777" w:rsidR="00DE4AE3" w:rsidRPr="00284FA6" w:rsidRDefault="00DE4AE3" w:rsidP="00B17542">
            <w:pPr>
              <w:widowControl w:val="0"/>
              <w:tabs>
                <w:tab w:val="num" w:pos="479"/>
              </w:tabs>
              <w:jc w:val="both"/>
              <w:rPr>
                <w:rFonts w:ascii="Helvetica" w:hAnsi="Helvetica" w:cs="Arial"/>
                <w:iCs/>
              </w:rPr>
            </w:pPr>
            <w:r w:rsidRPr="00284FA6">
              <w:rPr>
                <w:rFonts w:ascii="Helvetica" w:hAnsi="Helvetica" w:cs="Arial"/>
                <w:iCs/>
              </w:rPr>
              <w:t>12,000 in total</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0826FB3F" w14:textId="77777777" w:rsidR="00DE4AE3" w:rsidRPr="00284FA6" w:rsidRDefault="00DE4AE3" w:rsidP="00B17542">
            <w:pPr>
              <w:widowControl w:val="0"/>
              <w:tabs>
                <w:tab w:val="num" w:pos="479"/>
              </w:tabs>
              <w:rPr>
                <w:rFonts w:ascii="Helvetica" w:hAnsi="Helvetica" w:cs="Arial"/>
                <w:iCs/>
              </w:rPr>
            </w:pPr>
            <w:r w:rsidRPr="00284FA6">
              <w:rPr>
                <w:rFonts w:ascii="Helvetica" w:hAnsi="Helvetica" w:cs="Arial"/>
                <w:iCs/>
              </w:rPr>
              <w:t>100 %</w:t>
            </w:r>
          </w:p>
        </w:tc>
      </w:tr>
      <w:tr w:rsidR="00DE4AE3" w:rsidRPr="00A22E42" w14:paraId="0E1E2C28"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175C548" w14:textId="77777777" w:rsidR="00DE4AE3" w:rsidRPr="00284FA6" w:rsidRDefault="00DE4AE3" w:rsidP="00B17542">
            <w:pPr>
              <w:spacing w:beforeLines="1" w:before="2" w:afterLines="1" w:after="2"/>
              <w:jc w:val="center"/>
              <w:rPr>
                <w:rFonts w:ascii="Helvetica" w:hAnsi="Helvetica" w:cs="Open Sans"/>
              </w:rPr>
            </w:pPr>
            <w:r w:rsidRPr="00284FA6">
              <w:rPr>
                <w:rFonts w:ascii="Helvetica" w:hAnsi="Helvetica" w:cs="Open Sans"/>
              </w:rPr>
              <w:t>OR</w:t>
            </w:r>
          </w:p>
        </w:tc>
      </w:tr>
      <w:tr w:rsidR="00DE4AE3" w:rsidRPr="00A22E42" w14:paraId="478CE657" w14:textId="77777777" w:rsidTr="00B17542">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3690BB92" w14:textId="77777777" w:rsidR="00DE4AE3" w:rsidRPr="00284FA6" w:rsidRDefault="00DE4AE3" w:rsidP="00B17542">
            <w:pPr>
              <w:rPr>
                <w:rFonts w:ascii="Helvetica" w:hAnsi="Helvetica"/>
              </w:rPr>
            </w:pPr>
            <w:r w:rsidRPr="00284FA6">
              <w:rPr>
                <w:rFonts w:ascii="Helvetica" w:hAnsi="Helvetica"/>
              </w:rPr>
              <w:t>Artefact</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69789CFD" w14:textId="77777777" w:rsidR="00DE4AE3" w:rsidRPr="00284FA6" w:rsidRDefault="00DE4AE3" w:rsidP="00B17542">
            <w:pPr>
              <w:rPr>
                <w:rFonts w:ascii="Helvetica" w:hAnsi="Helvetica"/>
              </w:rPr>
            </w:pPr>
            <w:r w:rsidRPr="00284FA6">
              <w:rPr>
                <w:rFonts w:ascii="Helvetica" w:hAnsi="Helvetica"/>
              </w:rPr>
              <w:t xml:space="preserve">Equivalent to 12,000 words including a 3,000-word academic framing  </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532B84A7" w14:textId="77777777" w:rsidR="00DE4AE3" w:rsidRPr="00284FA6" w:rsidRDefault="00DE4AE3" w:rsidP="00B17542">
            <w:pPr>
              <w:rPr>
                <w:rFonts w:ascii="Helvetica" w:hAnsi="Helvetica"/>
              </w:rPr>
            </w:pPr>
            <w:r w:rsidRPr="00284FA6">
              <w:rPr>
                <w:rFonts w:ascii="Helvetica" w:hAnsi="Helvetica"/>
              </w:rPr>
              <w:t>100%</w:t>
            </w:r>
          </w:p>
        </w:tc>
      </w:tr>
      <w:tr w:rsidR="00DE4AE3" w:rsidRPr="00A22E42" w14:paraId="18BFD2ED"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036D721F" w14:textId="77777777" w:rsidR="00DE4AE3" w:rsidRPr="00284FA6" w:rsidRDefault="00DE4AE3" w:rsidP="00B17542">
            <w:pPr>
              <w:spacing w:beforeLines="1" w:before="2" w:afterLines="1" w:after="2"/>
              <w:jc w:val="center"/>
              <w:rPr>
                <w:rFonts w:ascii="Helvetica" w:hAnsi="Helvetica" w:cs="Open Sans"/>
                <w:b/>
              </w:rPr>
            </w:pPr>
            <w:r w:rsidRPr="00284FA6">
              <w:rPr>
                <w:rFonts w:ascii="Helvetica" w:hAnsi="Helvetica" w:cs="Open Sans"/>
                <w:b/>
              </w:rPr>
              <w:t>Assessment Detail</w:t>
            </w:r>
          </w:p>
        </w:tc>
      </w:tr>
      <w:tr w:rsidR="00DE4AE3" w:rsidRPr="00A22E42" w14:paraId="622A8AA3"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20B8267" w14:textId="77777777" w:rsidR="00DE4AE3" w:rsidRPr="00284FA6" w:rsidRDefault="00DE4AE3" w:rsidP="00EA4C3A">
            <w:pPr>
              <w:numPr>
                <w:ilvl w:val="0"/>
                <w:numId w:val="23"/>
              </w:numPr>
              <w:spacing w:beforeLines="1" w:before="2" w:afterLines="1" w:after="2"/>
              <w:jc w:val="both"/>
              <w:rPr>
                <w:rFonts w:ascii="Helvetica" w:hAnsi="Helvetica" w:cs="Open Sans"/>
                <w:b/>
                <w:iCs/>
              </w:rPr>
            </w:pPr>
            <w:r w:rsidRPr="00284FA6">
              <w:rPr>
                <w:rFonts w:ascii="Helvetica" w:hAnsi="Helvetica" w:cs="Open Sans"/>
                <w:b/>
                <w:iCs/>
              </w:rPr>
              <w:t>The proposal.</w:t>
            </w:r>
          </w:p>
          <w:p w14:paraId="5E9654A6" w14:textId="77777777" w:rsidR="00DE4AE3" w:rsidRPr="00284FA6" w:rsidRDefault="00DE4AE3" w:rsidP="00B17542">
            <w:pPr>
              <w:spacing w:beforeLines="1" w:before="2" w:afterLines="1" w:after="2"/>
              <w:jc w:val="both"/>
              <w:rPr>
                <w:rFonts w:ascii="Helvetica" w:hAnsi="Helvetica" w:cs="Open Sans"/>
                <w:iCs/>
              </w:rPr>
            </w:pPr>
            <w:r w:rsidRPr="00284FA6">
              <w:rPr>
                <w:rFonts w:ascii="Helvetica" w:hAnsi="Helvetica" w:cs="Open Sans"/>
                <w:iCs/>
              </w:rPr>
              <w:t>This will be submitted to a relevant tutor and agreed by a selected programme-specific date. The student cannot proceed with the Sustained Independent Project (SIP) until the proposal has been accepted by the programme team. Significant changes to the proposal must be approved.</w:t>
            </w:r>
          </w:p>
          <w:p w14:paraId="483A5D17" w14:textId="77777777" w:rsidR="00DE4AE3" w:rsidRPr="00284FA6" w:rsidRDefault="00DE4AE3" w:rsidP="00B17542">
            <w:pPr>
              <w:spacing w:beforeLines="1" w:before="2" w:afterLines="1" w:after="2"/>
              <w:jc w:val="both"/>
              <w:rPr>
                <w:rFonts w:ascii="Helvetica" w:hAnsi="Helvetica" w:cs="Open Sans"/>
                <w:iCs/>
              </w:rPr>
            </w:pPr>
            <w:r w:rsidRPr="00284FA6">
              <w:rPr>
                <w:rFonts w:ascii="Helvetica" w:hAnsi="Helvetica" w:cs="Open Sans"/>
                <w:iCs/>
              </w:rPr>
              <w:t>(See Sustained Independent Project (SIP) Proposal Form, Appendix B)</w:t>
            </w:r>
          </w:p>
          <w:p w14:paraId="02120DB5" w14:textId="77777777" w:rsidR="00DE4AE3" w:rsidRPr="00284FA6" w:rsidRDefault="00DE4AE3" w:rsidP="00B17542">
            <w:pPr>
              <w:spacing w:beforeLines="1" w:before="2" w:afterLines="1" w:after="2"/>
              <w:jc w:val="both"/>
              <w:rPr>
                <w:rFonts w:ascii="Helvetica" w:hAnsi="Helvetica" w:cs="Open Sans"/>
                <w:iCs/>
              </w:rPr>
            </w:pPr>
          </w:p>
          <w:p w14:paraId="09A47DC6" w14:textId="77777777" w:rsidR="00DE4AE3" w:rsidRPr="00284FA6" w:rsidRDefault="00DE4AE3" w:rsidP="00B17542">
            <w:pPr>
              <w:spacing w:beforeLines="1" w:before="2" w:afterLines="1" w:after="2"/>
              <w:jc w:val="both"/>
              <w:rPr>
                <w:rFonts w:ascii="Helvetica" w:hAnsi="Helvetica" w:cs="Open Sans"/>
                <w:iCs/>
              </w:rPr>
            </w:pPr>
            <w:r w:rsidRPr="00284FA6">
              <w:rPr>
                <w:rFonts w:ascii="Helvetica" w:hAnsi="Helvetica" w:cs="Open Sans"/>
                <w:iCs/>
              </w:rPr>
              <w:t>The proposal is not assessed but has to be ‘passed’ before you may undertake the work.</w:t>
            </w:r>
          </w:p>
          <w:p w14:paraId="0679BE12" w14:textId="77777777" w:rsidR="00DE4AE3" w:rsidRPr="00284FA6" w:rsidRDefault="00DE4AE3" w:rsidP="00B17542">
            <w:pPr>
              <w:spacing w:beforeLines="1" w:before="2" w:afterLines="1" w:after="2"/>
              <w:jc w:val="both"/>
              <w:rPr>
                <w:rFonts w:ascii="Helvetica" w:hAnsi="Helvetica" w:cs="Open Sans"/>
                <w:b/>
                <w:iCs/>
              </w:rPr>
            </w:pPr>
          </w:p>
          <w:p w14:paraId="077D784C" w14:textId="77777777" w:rsidR="00DE4AE3" w:rsidRPr="00284FA6" w:rsidRDefault="00DE4AE3" w:rsidP="00EA4C3A">
            <w:pPr>
              <w:numPr>
                <w:ilvl w:val="0"/>
                <w:numId w:val="23"/>
              </w:numPr>
              <w:spacing w:beforeLines="1" w:before="2" w:afterLines="1" w:after="2"/>
              <w:jc w:val="both"/>
              <w:rPr>
                <w:rFonts w:ascii="Helvetica" w:hAnsi="Helvetica" w:cs="Open Sans"/>
                <w:b/>
                <w:iCs/>
              </w:rPr>
            </w:pPr>
            <w:r w:rsidRPr="00284FA6">
              <w:rPr>
                <w:rFonts w:ascii="Helvetica" w:hAnsi="Helvetica" w:cs="Open Sans"/>
                <w:b/>
                <w:iCs/>
              </w:rPr>
              <w:t xml:space="preserve">The </w:t>
            </w:r>
            <w:proofErr w:type="spellStart"/>
            <w:r>
              <w:rPr>
                <w:rFonts w:ascii="Helvetica" w:hAnsi="Helvetica" w:cs="Open Sans"/>
                <w:b/>
                <w:iCs/>
              </w:rPr>
              <w:t>SiP</w:t>
            </w:r>
            <w:proofErr w:type="spellEnd"/>
          </w:p>
          <w:p w14:paraId="737CB5EE" w14:textId="77777777" w:rsidR="00DE4AE3" w:rsidRPr="00284FA6" w:rsidRDefault="00DE4AE3" w:rsidP="00EA4C3A">
            <w:pPr>
              <w:numPr>
                <w:ilvl w:val="0"/>
                <w:numId w:val="25"/>
              </w:numPr>
              <w:tabs>
                <w:tab w:val="num" w:pos="880"/>
              </w:tabs>
              <w:spacing w:beforeLines="1" w:before="2" w:afterLines="1" w:after="2"/>
              <w:jc w:val="both"/>
              <w:rPr>
                <w:rFonts w:ascii="Helvetica" w:hAnsi="Helvetica" w:cs="Open Sans"/>
                <w:iCs/>
              </w:rPr>
            </w:pPr>
            <w:r w:rsidRPr="00284FA6">
              <w:rPr>
                <w:rFonts w:ascii="Helvetica" w:hAnsi="Helvetica" w:cs="Open Sans"/>
                <w:iCs/>
              </w:rPr>
              <w:t xml:space="preserve">A dissertation of 12,000 words. </w:t>
            </w:r>
          </w:p>
          <w:p w14:paraId="125C58DA" w14:textId="77777777" w:rsidR="00DE4AE3" w:rsidRPr="00284FA6" w:rsidRDefault="00DE4AE3" w:rsidP="00B17542">
            <w:pPr>
              <w:spacing w:beforeLines="1" w:before="2" w:afterLines="1" w:after="2"/>
              <w:jc w:val="both"/>
              <w:rPr>
                <w:rFonts w:ascii="Helvetica" w:hAnsi="Helvetica" w:cs="Open Sans"/>
                <w:b/>
                <w:iCs/>
              </w:rPr>
            </w:pPr>
          </w:p>
          <w:p w14:paraId="7BC94EE0" w14:textId="77777777" w:rsidR="00DE4AE3" w:rsidRPr="00284FA6" w:rsidRDefault="00DE4AE3" w:rsidP="00B17542">
            <w:pPr>
              <w:spacing w:beforeLines="1" w:before="2" w:afterLines="1" w:after="2"/>
              <w:jc w:val="both"/>
              <w:rPr>
                <w:rFonts w:ascii="Helvetica" w:hAnsi="Helvetica" w:cs="Open Sans"/>
                <w:b/>
                <w:iCs/>
              </w:rPr>
            </w:pPr>
            <w:r w:rsidRPr="00284FA6">
              <w:rPr>
                <w:rFonts w:ascii="Helvetica" w:hAnsi="Helvetica" w:cs="Open Sans"/>
                <w:b/>
                <w:iCs/>
              </w:rPr>
              <w:t>OR</w:t>
            </w:r>
          </w:p>
          <w:p w14:paraId="74E3E39A" w14:textId="77777777" w:rsidR="00DE4AE3" w:rsidRPr="00284FA6" w:rsidRDefault="00DE4AE3" w:rsidP="00B17542">
            <w:pPr>
              <w:spacing w:beforeLines="1" w:before="2" w:afterLines="1" w:after="2"/>
              <w:jc w:val="both"/>
              <w:rPr>
                <w:rFonts w:ascii="Helvetica" w:hAnsi="Helvetica" w:cs="Open Sans"/>
                <w:b/>
                <w:iCs/>
              </w:rPr>
            </w:pPr>
          </w:p>
          <w:p w14:paraId="659F914A" w14:textId="77777777" w:rsidR="00DE4AE3" w:rsidRPr="00284FA6" w:rsidRDefault="00DE4AE3" w:rsidP="00EA4C3A">
            <w:pPr>
              <w:numPr>
                <w:ilvl w:val="0"/>
                <w:numId w:val="29"/>
              </w:numPr>
              <w:spacing w:beforeLines="1" w:before="2" w:afterLines="1" w:after="2"/>
              <w:jc w:val="both"/>
              <w:rPr>
                <w:rFonts w:ascii="Helvetica" w:hAnsi="Helvetica" w:cs="Open Sans"/>
                <w:iCs/>
              </w:rPr>
            </w:pPr>
            <w:r w:rsidRPr="00284FA6">
              <w:rPr>
                <w:rFonts w:ascii="Helvetica" w:hAnsi="Helvetica" w:cs="Open Sans"/>
                <w:iCs/>
              </w:rPr>
              <w:t>A portfolio comprising the following and together adding up to the equivalent of 12,000 words:</w:t>
            </w:r>
          </w:p>
          <w:p w14:paraId="3595B7F3" w14:textId="77777777" w:rsidR="00DE4AE3" w:rsidRPr="00284FA6" w:rsidRDefault="00DE4AE3" w:rsidP="00EA4C3A">
            <w:pPr>
              <w:numPr>
                <w:ilvl w:val="1"/>
                <w:numId w:val="29"/>
              </w:numPr>
              <w:spacing w:beforeLines="1" w:before="2" w:afterLines="1" w:after="2"/>
              <w:jc w:val="both"/>
              <w:rPr>
                <w:rFonts w:ascii="Helvetica" w:hAnsi="Helvetica" w:cs="Open Sans"/>
                <w:iCs/>
              </w:rPr>
            </w:pPr>
            <w:r w:rsidRPr="00284FA6">
              <w:rPr>
                <w:rFonts w:ascii="Helvetica" w:hAnsi="Helvetica" w:cs="Open Sans"/>
                <w:iCs/>
              </w:rPr>
              <w:t xml:space="preserve">One or two case studies (3,000 words for each case study) which is an account of the journey of one student over a period of a minimum of 4 teaching sessions. </w:t>
            </w:r>
          </w:p>
          <w:p w14:paraId="4BBEA69D" w14:textId="16A87937" w:rsidR="00DE4AE3" w:rsidRPr="00284FA6" w:rsidRDefault="00DE4AE3" w:rsidP="00EA4C3A">
            <w:pPr>
              <w:numPr>
                <w:ilvl w:val="1"/>
                <w:numId w:val="29"/>
              </w:numPr>
              <w:spacing w:beforeLines="1" w:before="2" w:afterLines="1" w:after="2"/>
              <w:jc w:val="both"/>
              <w:rPr>
                <w:rFonts w:ascii="Helvetica" w:hAnsi="Helvetica" w:cs="Open Sans"/>
                <w:iCs/>
              </w:rPr>
            </w:pPr>
            <w:r w:rsidRPr="00284FA6">
              <w:rPr>
                <w:rFonts w:ascii="Helvetica" w:hAnsi="Helvetica" w:cs="Open Sans"/>
                <w:iCs/>
              </w:rPr>
              <w:t xml:space="preserve">An extended piece of research which addresses a topic or challenge associated with actor training </w:t>
            </w:r>
            <w:r w:rsidR="00CB0E0F">
              <w:rPr>
                <w:rFonts w:ascii="Helvetica" w:hAnsi="Helvetica" w:cs="Open Sans"/>
                <w:iCs/>
              </w:rPr>
              <w:t>and/</w:t>
            </w:r>
            <w:r w:rsidRPr="00284FA6">
              <w:rPr>
                <w:rFonts w:ascii="Helvetica" w:hAnsi="Helvetica" w:cs="Open Sans"/>
                <w:iCs/>
              </w:rPr>
              <w:t>or coaching. (Either 6,000 words if two cases studies are included or 9,000 words if one is selected.)</w:t>
            </w:r>
          </w:p>
          <w:p w14:paraId="6C0ABDDC" w14:textId="77777777" w:rsidR="00DE4AE3" w:rsidRPr="00284FA6" w:rsidRDefault="00DE4AE3" w:rsidP="00B17542">
            <w:pPr>
              <w:spacing w:beforeLines="1" w:before="2" w:afterLines="1" w:after="2"/>
              <w:jc w:val="both"/>
              <w:rPr>
                <w:rFonts w:ascii="Helvetica" w:hAnsi="Helvetica" w:cs="Open Sans"/>
                <w:b/>
                <w:iCs/>
              </w:rPr>
            </w:pPr>
          </w:p>
          <w:p w14:paraId="73227F2E" w14:textId="77777777" w:rsidR="00DE4AE3" w:rsidRPr="00284FA6" w:rsidRDefault="00DE4AE3" w:rsidP="00B17542">
            <w:pPr>
              <w:spacing w:beforeLines="1" w:before="2" w:afterLines="1" w:after="2"/>
              <w:jc w:val="both"/>
              <w:rPr>
                <w:rFonts w:ascii="Helvetica" w:hAnsi="Helvetica" w:cs="Open Sans"/>
                <w:b/>
                <w:iCs/>
              </w:rPr>
            </w:pPr>
            <w:r w:rsidRPr="00284FA6">
              <w:rPr>
                <w:rFonts w:ascii="Helvetica" w:hAnsi="Helvetica" w:cs="Open Sans"/>
                <w:b/>
                <w:iCs/>
              </w:rPr>
              <w:t>OR</w:t>
            </w:r>
          </w:p>
          <w:p w14:paraId="0D75F4E3" w14:textId="77777777" w:rsidR="00DE4AE3" w:rsidRPr="00284FA6" w:rsidRDefault="00DE4AE3" w:rsidP="00B17542">
            <w:pPr>
              <w:spacing w:beforeLines="1" w:before="2" w:afterLines="1" w:after="2"/>
              <w:jc w:val="both"/>
              <w:rPr>
                <w:rFonts w:ascii="Helvetica" w:hAnsi="Helvetica" w:cs="Open Sans"/>
                <w:b/>
                <w:iCs/>
              </w:rPr>
            </w:pPr>
          </w:p>
          <w:p w14:paraId="01404E9C" w14:textId="1B6EB648" w:rsidR="00DE4AE3" w:rsidRPr="00284FA6" w:rsidRDefault="00DE4AE3" w:rsidP="00EA4C3A">
            <w:pPr>
              <w:numPr>
                <w:ilvl w:val="0"/>
                <w:numId w:val="26"/>
              </w:numPr>
              <w:spacing w:beforeLines="1" w:before="2" w:afterLines="1" w:after="2"/>
              <w:jc w:val="both"/>
              <w:rPr>
                <w:rFonts w:ascii="Helvetica" w:hAnsi="Helvetica" w:cs="Open Sans"/>
                <w:iCs/>
              </w:rPr>
            </w:pPr>
            <w:r w:rsidRPr="00284FA6">
              <w:rPr>
                <w:rFonts w:ascii="Helvetica" w:hAnsi="Helvetica" w:cs="Open Sans"/>
                <w:iCs/>
              </w:rPr>
              <w:t xml:space="preserve">An artefact that is equivalent to 12,000 words. It will be framed critically with a (minimum) 3,000 word document. The artefact will document your </w:t>
            </w:r>
            <w:r w:rsidR="00CB0E0F">
              <w:rPr>
                <w:rFonts w:ascii="Helvetica" w:hAnsi="Helvetica" w:cs="Open Sans"/>
                <w:iCs/>
              </w:rPr>
              <w:t>particular interest/research in Actor Training</w:t>
            </w:r>
            <w:r w:rsidR="00CB0E0F" w:rsidRPr="00284FA6">
              <w:rPr>
                <w:rFonts w:ascii="Helvetica" w:hAnsi="Helvetica" w:cs="Open Sans"/>
                <w:iCs/>
              </w:rPr>
              <w:t xml:space="preserve"> </w:t>
            </w:r>
            <w:r w:rsidRPr="00284FA6">
              <w:rPr>
                <w:rFonts w:ascii="Helvetica" w:hAnsi="Helvetica" w:cs="Open Sans"/>
                <w:iCs/>
              </w:rPr>
              <w:t>in relation to your practice as a Trainer or Coach. Artefacts may take the form of (but are not limited to):</w:t>
            </w:r>
          </w:p>
          <w:p w14:paraId="1B14553F" w14:textId="77777777" w:rsidR="00DE4AE3" w:rsidRPr="00284FA6" w:rsidRDefault="00DE4AE3" w:rsidP="00EA4C3A">
            <w:pPr>
              <w:numPr>
                <w:ilvl w:val="0"/>
                <w:numId w:val="28"/>
              </w:numPr>
              <w:spacing w:beforeLines="1" w:before="2" w:afterLines="1" w:after="2"/>
              <w:jc w:val="both"/>
              <w:rPr>
                <w:rFonts w:ascii="Helvetica" w:hAnsi="Helvetica" w:cs="Open Sans"/>
                <w:iCs/>
              </w:rPr>
            </w:pPr>
            <w:r w:rsidRPr="00284FA6">
              <w:rPr>
                <w:rFonts w:ascii="Helvetica" w:hAnsi="Helvetica" w:cs="Open Sans"/>
                <w:iCs/>
              </w:rPr>
              <w:t>A website, blog or virtual presence</w:t>
            </w:r>
          </w:p>
          <w:p w14:paraId="7617098E" w14:textId="77777777" w:rsidR="00DE4AE3" w:rsidRPr="00284FA6" w:rsidRDefault="00DE4AE3" w:rsidP="00EA4C3A">
            <w:pPr>
              <w:numPr>
                <w:ilvl w:val="0"/>
                <w:numId w:val="28"/>
              </w:numPr>
              <w:spacing w:beforeLines="1" w:before="2" w:afterLines="1" w:after="2"/>
              <w:jc w:val="both"/>
              <w:rPr>
                <w:rFonts w:ascii="Helvetica" w:hAnsi="Helvetica" w:cs="Open Sans"/>
                <w:iCs/>
              </w:rPr>
            </w:pPr>
            <w:r w:rsidRPr="00284FA6">
              <w:rPr>
                <w:rFonts w:ascii="Helvetica" w:hAnsi="Helvetica" w:cs="Open Sans"/>
                <w:iCs/>
              </w:rPr>
              <w:t xml:space="preserve">A workshop series (Scheme of work, session plan or archive of practice). </w:t>
            </w:r>
          </w:p>
          <w:p w14:paraId="6CD696B7" w14:textId="77777777" w:rsidR="00DE4AE3" w:rsidRPr="00284FA6" w:rsidRDefault="00DE4AE3" w:rsidP="00EA4C3A">
            <w:pPr>
              <w:numPr>
                <w:ilvl w:val="0"/>
                <w:numId w:val="28"/>
              </w:numPr>
              <w:spacing w:beforeLines="1" w:before="2" w:afterLines="1" w:after="2"/>
              <w:jc w:val="both"/>
              <w:rPr>
                <w:rFonts w:ascii="Helvetica" w:hAnsi="Helvetica" w:cs="Open Sans"/>
                <w:iCs/>
              </w:rPr>
            </w:pPr>
            <w:r w:rsidRPr="00284FA6">
              <w:rPr>
                <w:rFonts w:ascii="Helvetica" w:hAnsi="Helvetica" w:cs="Open Sans"/>
                <w:iCs/>
              </w:rPr>
              <w:t>A presentation of work</w:t>
            </w:r>
          </w:p>
          <w:p w14:paraId="7F60D1F4" w14:textId="77777777" w:rsidR="00DE4AE3" w:rsidRPr="00284FA6" w:rsidRDefault="00DE4AE3" w:rsidP="00EA4C3A">
            <w:pPr>
              <w:numPr>
                <w:ilvl w:val="0"/>
                <w:numId w:val="28"/>
              </w:numPr>
              <w:spacing w:beforeLines="1" w:before="2" w:afterLines="1" w:after="2"/>
              <w:jc w:val="both"/>
              <w:rPr>
                <w:rFonts w:ascii="Helvetica" w:hAnsi="Helvetica" w:cs="Open Sans"/>
                <w:iCs/>
              </w:rPr>
            </w:pPr>
            <w:r w:rsidRPr="00284FA6">
              <w:rPr>
                <w:rFonts w:ascii="Helvetica" w:hAnsi="Helvetica" w:cs="Open Sans"/>
                <w:iCs/>
              </w:rPr>
              <w:t>A video/film with commentary.</w:t>
            </w:r>
          </w:p>
          <w:p w14:paraId="40637800" w14:textId="77777777" w:rsidR="00DE4AE3" w:rsidRPr="00284FA6" w:rsidRDefault="00DE4AE3" w:rsidP="00EA4C3A">
            <w:pPr>
              <w:numPr>
                <w:ilvl w:val="0"/>
                <w:numId w:val="28"/>
              </w:numPr>
              <w:spacing w:beforeLines="1" w:before="2" w:afterLines="1" w:after="2"/>
              <w:jc w:val="both"/>
              <w:rPr>
                <w:rFonts w:ascii="Helvetica" w:hAnsi="Helvetica" w:cs="Open Sans"/>
                <w:iCs/>
              </w:rPr>
            </w:pPr>
            <w:r w:rsidRPr="00284FA6">
              <w:rPr>
                <w:rFonts w:ascii="Helvetica" w:hAnsi="Helvetica" w:cs="Open Sans"/>
                <w:iCs/>
              </w:rPr>
              <w:t xml:space="preserve">An installation. </w:t>
            </w:r>
          </w:p>
          <w:p w14:paraId="42FF634E" w14:textId="77777777" w:rsidR="00DE4AE3" w:rsidRPr="00284FA6" w:rsidRDefault="00DE4AE3" w:rsidP="00EA4C3A">
            <w:pPr>
              <w:numPr>
                <w:ilvl w:val="0"/>
                <w:numId w:val="27"/>
              </w:numPr>
              <w:spacing w:beforeLines="1" w:before="2" w:afterLines="1" w:after="2"/>
              <w:jc w:val="both"/>
              <w:rPr>
                <w:rFonts w:ascii="Helvetica" w:hAnsi="Helvetica" w:cs="Open Sans"/>
                <w:iCs/>
              </w:rPr>
            </w:pPr>
            <w:r w:rsidRPr="00284FA6">
              <w:rPr>
                <w:rFonts w:ascii="Helvetica" w:hAnsi="Helvetica" w:cs="Open Sans"/>
                <w:iCs/>
              </w:rPr>
              <w:t xml:space="preserve">This will be designed in negotiation with the CL and your tutor to ensure equivalence </w:t>
            </w:r>
            <w:r w:rsidRPr="00284FA6">
              <w:rPr>
                <w:rFonts w:ascii="Helvetica" w:hAnsi="Helvetica" w:cs="Open Sans"/>
              </w:rPr>
              <w:t>prior to the commencement of the SIP.</w:t>
            </w:r>
          </w:p>
          <w:p w14:paraId="5A916FDD" w14:textId="77777777" w:rsidR="00DE4AE3" w:rsidRPr="00284FA6" w:rsidRDefault="00DE4AE3" w:rsidP="00B17542">
            <w:pPr>
              <w:spacing w:beforeLines="1" w:before="2" w:afterLines="1" w:after="2"/>
              <w:jc w:val="both"/>
              <w:rPr>
                <w:rFonts w:ascii="Helvetica" w:hAnsi="Helvetica" w:cs="Open Sans"/>
                <w:b/>
                <w:iCs/>
              </w:rPr>
            </w:pPr>
          </w:p>
          <w:p w14:paraId="187D6AE6" w14:textId="77777777" w:rsidR="00DE4AE3" w:rsidRDefault="00DE4AE3" w:rsidP="00B17542">
            <w:pPr>
              <w:spacing w:beforeLines="1" w:before="2" w:afterLines="1" w:after="2"/>
              <w:jc w:val="both"/>
              <w:rPr>
                <w:rFonts w:ascii="Helvetica" w:hAnsi="Helvetica" w:cs="Open Sans"/>
                <w:iCs/>
              </w:rPr>
            </w:pPr>
            <w:r w:rsidRPr="00284FA6">
              <w:rPr>
                <w:rFonts w:ascii="Helvetica" w:hAnsi="Helvetica" w:cs="Open Sans"/>
                <w:iCs/>
              </w:rPr>
              <w:t>The work is assessed to the extent in which you have demonstrated achieving the learning outcomes. Where the work is divided between elements, the weighting will be decided within the validated programme document.</w:t>
            </w:r>
          </w:p>
          <w:p w14:paraId="1E7AA577" w14:textId="77777777" w:rsidR="00DE4AE3" w:rsidRPr="00284FA6" w:rsidRDefault="00DE4AE3" w:rsidP="00B17542">
            <w:pPr>
              <w:spacing w:beforeLines="1" w:before="2" w:afterLines="1" w:after="2"/>
              <w:jc w:val="both"/>
              <w:rPr>
                <w:rFonts w:ascii="Helvetica" w:hAnsi="Helvetica" w:cs="Open Sans"/>
              </w:rPr>
            </w:pPr>
          </w:p>
        </w:tc>
      </w:tr>
      <w:tr w:rsidR="00DE4AE3" w:rsidRPr="00A22E42" w14:paraId="763D3846"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15158933" w14:textId="77777777" w:rsidR="00DE4AE3" w:rsidRPr="00284FA6" w:rsidRDefault="00DE4AE3" w:rsidP="00B17542">
            <w:pPr>
              <w:spacing w:beforeLines="1" w:before="2" w:afterLines="1" w:after="2"/>
              <w:jc w:val="center"/>
              <w:rPr>
                <w:rFonts w:ascii="Helvetica" w:hAnsi="Helvetica" w:cs="Open Sans"/>
                <w:b/>
              </w:rPr>
            </w:pPr>
            <w:r w:rsidRPr="00284FA6">
              <w:rPr>
                <w:rFonts w:ascii="Helvetica" w:hAnsi="Helvetica" w:cs="Open Sans"/>
                <w:b/>
              </w:rPr>
              <w:t>Assessment Notes</w:t>
            </w:r>
          </w:p>
        </w:tc>
      </w:tr>
      <w:tr w:rsidR="00DE4AE3" w:rsidRPr="00A22E42" w14:paraId="1E51ACE1"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5A4D1F6" w14:textId="77777777" w:rsidR="00DE4AE3" w:rsidRPr="00284FA6" w:rsidRDefault="00DE4AE3" w:rsidP="00B17542">
            <w:pPr>
              <w:rPr>
                <w:rFonts w:ascii="Helvetica" w:hAnsi="Helvetica" w:cs="Open Sans"/>
              </w:rPr>
            </w:pPr>
            <w:r w:rsidRPr="00284FA6">
              <w:rPr>
                <w:rFonts w:ascii="Helvetica" w:hAnsi="Helvetica" w:cs="Open Sans"/>
              </w:rPr>
              <w:t>You must pass both/all elements of assessment to pass the unit.</w:t>
            </w:r>
          </w:p>
          <w:p w14:paraId="3F179FDC" w14:textId="77777777" w:rsidR="00DE4AE3" w:rsidRDefault="00DE4AE3" w:rsidP="00B17542">
            <w:pPr>
              <w:spacing w:beforeLines="1" w:before="2" w:afterLines="1" w:after="2"/>
              <w:rPr>
                <w:rFonts w:ascii="Helvetica" w:hAnsi="Helvetica" w:cs="Open Sans"/>
              </w:rPr>
            </w:pPr>
          </w:p>
          <w:p w14:paraId="085C9E6E" w14:textId="0153B2A4" w:rsidR="00DE4AE3" w:rsidRPr="005C1381" w:rsidRDefault="00DE4AE3" w:rsidP="00B17542">
            <w:pPr>
              <w:spacing w:beforeLines="1" w:before="2" w:afterLines="1" w:after="2"/>
              <w:rPr>
                <w:rFonts w:ascii="Helvetica" w:hAnsi="Helvetica" w:cs="Open Sans"/>
              </w:rPr>
            </w:pPr>
            <w:r>
              <w:rPr>
                <w:rFonts w:ascii="Helvetica" w:hAnsi="Helvetica" w:cs="Open Sans"/>
              </w:rPr>
              <w:t xml:space="preserve">You Must Submit one hard-bound copy of your thesis. This should </w:t>
            </w:r>
            <w:r w:rsidRPr="005C1381">
              <w:rPr>
                <w:rFonts w:ascii="Helvetica" w:hAnsi="Helvetica" w:cs="Open Sans"/>
              </w:rPr>
              <w:t>conform to the Central School of Speech and Drama regulations for the binding of thesi</w:t>
            </w:r>
            <w:r w:rsidR="00CB0E0F">
              <w:rPr>
                <w:rFonts w:ascii="Helvetica" w:hAnsi="Helvetica" w:cs="Open Sans"/>
              </w:rPr>
              <w:t xml:space="preserve">s, and to the academic regulations in terms of referencing, </w:t>
            </w:r>
            <w:proofErr w:type="gramStart"/>
            <w:r w:rsidR="00CB0E0F">
              <w:rPr>
                <w:rFonts w:ascii="Helvetica" w:hAnsi="Helvetica" w:cs="Open Sans"/>
              </w:rPr>
              <w:t>formatting</w:t>
            </w:r>
            <w:proofErr w:type="gramEnd"/>
            <w:r w:rsidR="00CB0E0F">
              <w:rPr>
                <w:rFonts w:ascii="Helvetica" w:hAnsi="Helvetica" w:cs="Open Sans"/>
              </w:rPr>
              <w:t xml:space="preserve"> and appendix. </w:t>
            </w:r>
          </w:p>
          <w:p w14:paraId="64369DD4" w14:textId="77777777" w:rsidR="00DE4AE3" w:rsidRPr="00284FA6" w:rsidRDefault="00DE4AE3" w:rsidP="00B17542">
            <w:pPr>
              <w:rPr>
                <w:rFonts w:ascii="Helvetica" w:hAnsi="Helvetica" w:cs="Open Sans"/>
              </w:rPr>
            </w:pPr>
          </w:p>
        </w:tc>
      </w:tr>
      <w:tr w:rsidR="00DE4AE3" w:rsidRPr="00A22E42" w14:paraId="4CB0BD7F"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E61E591" w14:textId="77777777" w:rsidR="00DE4AE3" w:rsidRPr="00284FA6" w:rsidRDefault="00DE4AE3" w:rsidP="00B17542">
            <w:pPr>
              <w:spacing w:beforeLines="1" w:before="2" w:afterLines="1" w:after="2"/>
              <w:jc w:val="center"/>
              <w:rPr>
                <w:rFonts w:ascii="Helvetica" w:hAnsi="Helvetica" w:cs="Open Sans"/>
                <w:b/>
              </w:rPr>
            </w:pPr>
            <w:r w:rsidRPr="00284FA6">
              <w:rPr>
                <w:rFonts w:ascii="Helvetica" w:hAnsi="Helvetica" w:cs="Open Sans"/>
                <w:b/>
              </w:rPr>
              <w:t>Assessment Criteria</w:t>
            </w:r>
          </w:p>
        </w:tc>
      </w:tr>
      <w:tr w:rsidR="00DE4AE3" w:rsidRPr="00A22E42" w14:paraId="37D6D676"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3629877" w14:textId="77777777" w:rsidR="00DE4AE3" w:rsidRPr="00284FA6" w:rsidRDefault="00DE4AE3" w:rsidP="00B17542">
            <w:pPr>
              <w:spacing w:beforeLines="1" w:before="2" w:afterLines="1" w:after="2"/>
              <w:rPr>
                <w:rFonts w:ascii="Helvetica" w:hAnsi="Helvetica" w:cs="Open Sans"/>
              </w:rPr>
            </w:pPr>
          </w:p>
          <w:p w14:paraId="687FD336" w14:textId="77777777" w:rsidR="00DE4AE3" w:rsidRPr="00284FA6" w:rsidRDefault="00DE4AE3" w:rsidP="00EA4C3A">
            <w:pPr>
              <w:pStyle w:val="ListParagraph"/>
              <w:numPr>
                <w:ilvl w:val="0"/>
                <w:numId w:val="27"/>
              </w:numPr>
              <w:spacing w:beforeLines="1" w:before="2" w:afterLines="1" w:after="2" w:line="259" w:lineRule="auto"/>
              <w:rPr>
                <w:rFonts w:ascii="Helvetica" w:hAnsi="Helvetica" w:cs="Open Sans"/>
              </w:rPr>
            </w:pPr>
            <w:r w:rsidRPr="00284FA6">
              <w:rPr>
                <w:rFonts w:ascii="Helvetica" w:hAnsi="Helvetica" w:cs="Open Sans"/>
              </w:rPr>
              <w:t xml:space="preserve">sustained, independent written </w:t>
            </w:r>
            <w:proofErr w:type="gramStart"/>
            <w:r w:rsidRPr="00284FA6">
              <w:rPr>
                <w:rFonts w:ascii="Helvetica" w:hAnsi="Helvetica" w:cs="Open Sans"/>
              </w:rPr>
              <w:t>argument</w:t>
            </w:r>
            <w:proofErr w:type="gramEnd"/>
          </w:p>
          <w:p w14:paraId="0AD6B17C" w14:textId="77777777" w:rsidR="00DE4AE3" w:rsidRPr="00284FA6" w:rsidRDefault="00DE4AE3" w:rsidP="00EA4C3A">
            <w:pPr>
              <w:pStyle w:val="ListParagraph"/>
              <w:numPr>
                <w:ilvl w:val="0"/>
                <w:numId w:val="27"/>
              </w:numPr>
              <w:spacing w:beforeLines="1" w:before="2" w:afterLines="1" w:after="2" w:line="259" w:lineRule="auto"/>
              <w:rPr>
                <w:rFonts w:ascii="Helvetica" w:hAnsi="Helvetica" w:cs="Open Sans"/>
              </w:rPr>
            </w:pPr>
            <w:r w:rsidRPr="00284FA6">
              <w:rPr>
                <w:rFonts w:ascii="Helvetica" w:hAnsi="Helvetica" w:cs="Open Sans"/>
              </w:rPr>
              <w:t>originality in the application of knowledge in relation to the matter of the unit;</w:t>
            </w:r>
          </w:p>
          <w:p w14:paraId="6963A6FB" w14:textId="77777777" w:rsidR="00DE4AE3" w:rsidRPr="00284FA6" w:rsidRDefault="00DE4AE3" w:rsidP="00EA4C3A">
            <w:pPr>
              <w:pStyle w:val="ListParagraph"/>
              <w:numPr>
                <w:ilvl w:val="0"/>
                <w:numId w:val="27"/>
              </w:numPr>
              <w:spacing w:beforeLines="1" w:before="2" w:afterLines="1" w:after="2" w:line="259" w:lineRule="auto"/>
              <w:rPr>
                <w:rFonts w:ascii="Helvetica" w:hAnsi="Helvetica" w:cs="Open Sans"/>
              </w:rPr>
            </w:pPr>
            <w:r w:rsidRPr="00284FA6">
              <w:rPr>
                <w:rFonts w:ascii="Helvetica" w:hAnsi="Helvetica" w:cs="Open Sans"/>
              </w:rPr>
              <w:t>analytical and critical awareness of relevant contemporary issues;</w:t>
            </w:r>
          </w:p>
          <w:p w14:paraId="2F09C938" w14:textId="77777777" w:rsidR="00DE4AE3" w:rsidRPr="00284FA6" w:rsidRDefault="00DE4AE3" w:rsidP="00EA4C3A">
            <w:pPr>
              <w:pStyle w:val="ListParagraph"/>
              <w:numPr>
                <w:ilvl w:val="0"/>
                <w:numId w:val="27"/>
              </w:numPr>
              <w:spacing w:beforeLines="1" w:before="2" w:afterLines="1" w:after="2" w:line="259" w:lineRule="auto"/>
              <w:rPr>
                <w:rFonts w:ascii="Helvetica" w:hAnsi="Helvetica" w:cs="Open Sans"/>
              </w:rPr>
            </w:pPr>
            <w:r w:rsidRPr="00284FA6">
              <w:rPr>
                <w:rFonts w:ascii="Helvetica" w:hAnsi="Helvetica" w:cs="Open Sans"/>
              </w:rPr>
              <w:lastRenderedPageBreak/>
              <w:t>intellectual engagement;</w:t>
            </w:r>
          </w:p>
          <w:p w14:paraId="2579419C" w14:textId="77777777" w:rsidR="00DE4AE3" w:rsidRPr="00284FA6" w:rsidRDefault="00DE4AE3" w:rsidP="00EA4C3A">
            <w:pPr>
              <w:pStyle w:val="ListParagraph"/>
              <w:numPr>
                <w:ilvl w:val="0"/>
                <w:numId w:val="27"/>
              </w:numPr>
              <w:spacing w:beforeLines="1" w:before="2" w:afterLines="1" w:after="2" w:line="259" w:lineRule="auto"/>
              <w:rPr>
                <w:rFonts w:ascii="Helvetica" w:hAnsi="Helvetica" w:cs="Open Sans"/>
              </w:rPr>
            </w:pPr>
            <w:r w:rsidRPr="00284FA6">
              <w:rPr>
                <w:rFonts w:ascii="Helvetica" w:hAnsi="Helvetica" w:cs="Open Sans"/>
              </w:rPr>
              <w:t>Understanding and effective use of research and advanced scholarship</w:t>
            </w:r>
          </w:p>
        </w:tc>
      </w:tr>
    </w:tbl>
    <w:p w14:paraId="47EE5012" w14:textId="77777777" w:rsidR="00DE4AE3" w:rsidRPr="00284FA6" w:rsidRDefault="00DE4AE3" w:rsidP="00DE4AE3">
      <w:pPr>
        <w:rPr>
          <w:rFonts w:ascii="Helvetica" w:hAnsi="Helvetica"/>
        </w:rPr>
      </w:pPr>
      <w:r w:rsidRPr="00284FA6">
        <w:rPr>
          <w:rFonts w:ascii="Helvetica" w:hAnsi="Helvetica"/>
        </w:rPr>
        <w:lastRenderedPageBreak/>
        <w:br w:type="page"/>
      </w:r>
    </w:p>
    <w:tbl>
      <w:tblPr>
        <w:tblW w:w="103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703"/>
        <w:gridCol w:w="1109"/>
        <w:gridCol w:w="1526"/>
        <w:gridCol w:w="758"/>
        <w:gridCol w:w="1125"/>
        <w:gridCol w:w="145"/>
        <w:gridCol w:w="1954"/>
      </w:tblGrid>
      <w:tr w:rsidR="00DE4AE3" w:rsidRPr="00A22E42" w14:paraId="5C8A6652" w14:textId="77777777" w:rsidTr="00B17542">
        <w:trPr>
          <w:trHeight w:val="432"/>
        </w:trPr>
        <w:tc>
          <w:tcPr>
            <w:tcW w:w="10320" w:type="dxa"/>
            <w:gridSpan w:val="7"/>
          </w:tcPr>
          <w:p w14:paraId="1C82AF43" w14:textId="77777777" w:rsidR="00DE4AE3" w:rsidRPr="00284FA6" w:rsidRDefault="00DE4AE3" w:rsidP="00B17542">
            <w:pPr>
              <w:pStyle w:val="Heading2"/>
              <w:rPr>
                <w:rFonts w:ascii="Helvetica" w:hAnsi="Helvetica"/>
                <w:iCs/>
                <w:color w:val="auto"/>
              </w:rPr>
            </w:pPr>
            <w:bookmarkStart w:id="20" w:name="_Toc114830319"/>
            <w:bookmarkStart w:id="21" w:name="_Toc146205302"/>
            <w:r w:rsidRPr="00284FA6">
              <w:rPr>
                <w:rFonts w:ascii="Helvetica" w:hAnsi="Helvetica"/>
                <w:color w:val="auto"/>
              </w:rPr>
              <w:lastRenderedPageBreak/>
              <w:t>MFA SUSTAINED INDEPENDENT PROJECT (SIP)</w:t>
            </w:r>
            <w:bookmarkEnd w:id="20"/>
            <w:bookmarkEnd w:id="21"/>
          </w:p>
        </w:tc>
      </w:tr>
      <w:tr w:rsidR="00DE4AE3" w:rsidRPr="00A22E42" w14:paraId="284C2A7C" w14:textId="77777777" w:rsidTr="00B17542">
        <w:trPr>
          <w:trHeight w:val="432"/>
        </w:trPr>
        <w:tc>
          <w:tcPr>
            <w:tcW w:w="3703" w:type="dxa"/>
            <w:shd w:val="clear" w:color="auto" w:fill="BFBFBF" w:themeFill="background1" w:themeFillShade="BF"/>
          </w:tcPr>
          <w:p w14:paraId="44842E7B" w14:textId="77777777" w:rsidR="00DE4AE3" w:rsidRPr="00284FA6" w:rsidRDefault="00DE4AE3" w:rsidP="00B17542">
            <w:pPr>
              <w:jc w:val="both"/>
              <w:rPr>
                <w:rFonts w:ascii="Helvetica" w:hAnsi="Helvetica" w:cs="Open Sans"/>
                <w:b/>
              </w:rPr>
            </w:pPr>
            <w:r w:rsidRPr="00284FA6">
              <w:rPr>
                <w:rFonts w:ascii="Helvetica" w:hAnsi="Helvetica" w:cs="Open Sans"/>
                <w:b/>
              </w:rPr>
              <w:t>Level</w:t>
            </w:r>
          </w:p>
        </w:tc>
        <w:tc>
          <w:tcPr>
            <w:tcW w:w="1109" w:type="dxa"/>
          </w:tcPr>
          <w:p w14:paraId="1DF80498" w14:textId="77777777" w:rsidR="00DE4AE3" w:rsidRPr="00284FA6" w:rsidRDefault="00DE4AE3" w:rsidP="00B17542">
            <w:pPr>
              <w:jc w:val="both"/>
              <w:rPr>
                <w:rFonts w:ascii="Helvetica" w:hAnsi="Helvetica" w:cs="Open Sans"/>
              </w:rPr>
            </w:pPr>
          </w:p>
        </w:tc>
        <w:tc>
          <w:tcPr>
            <w:tcW w:w="1526" w:type="dxa"/>
            <w:shd w:val="clear" w:color="auto" w:fill="BFBFBF" w:themeFill="background1" w:themeFillShade="BF"/>
          </w:tcPr>
          <w:p w14:paraId="4ED501E0" w14:textId="77777777" w:rsidR="00DE4AE3" w:rsidRPr="00284FA6" w:rsidRDefault="00DE4AE3" w:rsidP="00B17542">
            <w:pPr>
              <w:pStyle w:val="BodyText"/>
              <w:jc w:val="both"/>
              <w:rPr>
                <w:rFonts w:ascii="Helvetica" w:hAnsi="Helvetica" w:cs="Open Sans"/>
                <w:sz w:val="22"/>
                <w:szCs w:val="22"/>
              </w:rPr>
            </w:pPr>
            <w:r w:rsidRPr="00284FA6">
              <w:rPr>
                <w:rFonts w:ascii="Helvetica" w:hAnsi="Helvetica" w:cs="Open Sans"/>
                <w:sz w:val="22"/>
                <w:szCs w:val="22"/>
              </w:rPr>
              <w:t>Credits</w:t>
            </w:r>
          </w:p>
        </w:tc>
        <w:tc>
          <w:tcPr>
            <w:tcW w:w="758" w:type="dxa"/>
          </w:tcPr>
          <w:p w14:paraId="5CB5D33A" w14:textId="77777777" w:rsidR="00DE4AE3" w:rsidRPr="00284FA6" w:rsidRDefault="00DE4AE3" w:rsidP="00B17542">
            <w:pPr>
              <w:jc w:val="both"/>
              <w:rPr>
                <w:rFonts w:ascii="Helvetica" w:hAnsi="Helvetica" w:cs="Open Sans"/>
              </w:rPr>
            </w:pPr>
          </w:p>
        </w:tc>
        <w:tc>
          <w:tcPr>
            <w:tcW w:w="1270" w:type="dxa"/>
            <w:gridSpan w:val="2"/>
            <w:shd w:val="clear" w:color="auto" w:fill="BFBFBF" w:themeFill="background1" w:themeFillShade="BF"/>
          </w:tcPr>
          <w:p w14:paraId="467544A4" w14:textId="77777777" w:rsidR="00DE4AE3" w:rsidRPr="00284FA6" w:rsidRDefault="00DE4AE3" w:rsidP="00B17542">
            <w:pPr>
              <w:pStyle w:val="BodyText"/>
              <w:jc w:val="both"/>
              <w:rPr>
                <w:rFonts w:ascii="Helvetica" w:hAnsi="Helvetica" w:cs="Open Sans"/>
                <w:sz w:val="22"/>
                <w:szCs w:val="22"/>
              </w:rPr>
            </w:pPr>
            <w:r w:rsidRPr="00284FA6">
              <w:rPr>
                <w:rFonts w:ascii="Helvetica" w:hAnsi="Helvetica" w:cs="Open Sans"/>
                <w:sz w:val="22"/>
                <w:szCs w:val="22"/>
              </w:rPr>
              <w:t>ECTS</w:t>
            </w:r>
          </w:p>
        </w:tc>
        <w:tc>
          <w:tcPr>
            <w:tcW w:w="1954" w:type="dxa"/>
          </w:tcPr>
          <w:p w14:paraId="1BD728FD" w14:textId="77777777" w:rsidR="00DE4AE3" w:rsidRPr="00284FA6" w:rsidRDefault="00DE4AE3" w:rsidP="00B17542">
            <w:pPr>
              <w:jc w:val="both"/>
              <w:rPr>
                <w:rFonts w:ascii="Helvetica" w:hAnsi="Helvetica" w:cs="Open Sans"/>
              </w:rPr>
            </w:pPr>
          </w:p>
        </w:tc>
      </w:tr>
      <w:tr w:rsidR="00DE4AE3" w:rsidRPr="00A22E42" w14:paraId="7DDE2A36" w14:textId="77777777" w:rsidTr="00B17542">
        <w:trPr>
          <w:trHeight w:val="432"/>
        </w:trPr>
        <w:tc>
          <w:tcPr>
            <w:tcW w:w="3703" w:type="dxa"/>
            <w:shd w:val="clear" w:color="auto" w:fill="BFBFBF" w:themeFill="background1" w:themeFillShade="BF"/>
          </w:tcPr>
          <w:p w14:paraId="0D068FD9" w14:textId="77777777" w:rsidR="00DE4AE3" w:rsidRPr="00284FA6" w:rsidRDefault="00DE4AE3" w:rsidP="00B17542">
            <w:pPr>
              <w:pStyle w:val="BodyText"/>
              <w:rPr>
                <w:rFonts w:ascii="Helvetica" w:hAnsi="Helvetica" w:cs="Open Sans"/>
                <w:sz w:val="22"/>
                <w:szCs w:val="22"/>
              </w:rPr>
            </w:pPr>
            <w:r w:rsidRPr="00284FA6">
              <w:rPr>
                <w:rFonts w:ascii="Helvetica" w:hAnsi="Helvetica" w:cs="Open Sans"/>
                <w:sz w:val="22"/>
                <w:szCs w:val="22"/>
              </w:rPr>
              <w:t>Notional Student Study Hours</w:t>
            </w:r>
          </w:p>
        </w:tc>
        <w:tc>
          <w:tcPr>
            <w:tcW w:w="6617" w:type="dxa"/>
            <w:gridSpan w:val="6"/>
          </w:tcPr>
          <w:p w14:paraId="4FC91F2B" w14:textId="77777777" w:rsidR="00DE4AE3" w:rsidRPr="00284FA6" w:rsidRDefault="00DE4AE3" w:rsidP="00B17542">
            <w:pPr>
              <w:widowControl w:val="0"/>
              <w:tabs>
                <w:tab w:val="left" w:pos="1717"/>
              </w:tabs>
              <w:rPr>
                <w:rFonts w:ascii="Helvetica" w:hAnsi="Helvetica" w:cs="Open Sans"/>
                <w:iCs/>
              </w:rPr>
            </w:pPr>
            <w:r w:rsidRPr="00284FA6">
              <w:rPr>
                <w:rFonts w:ascii="Helvetica" w:hAnsi="Helvetica" w:cs="Open Sans"/>
                <w:iCs/>
              </w:rPr>
              <w:t>Notional student study hours: 1200 Total Hours</w:t>
            </w:r>
          </w:p>
          <w:p w14:paraId="71BD9C52" w14:textId="77777777" w:rsidR="00DE4AE3" w:rsidRPr="00284FA6" w:rsidRDefault="00DE4AE3" w:rsidP="00B17542">
            <w:pPr>
              <w:widowControl w:val="0"/>
              <w:tabs>
                <w:tab w:val="left" w:pos="1717"/>
              </w:tabs>
              <w:rPr>
                <w:rFonts w:ascii="Helvetica" w:hAnsi="Helvetica" w:cs="Open Sans"/>
                <w:iCs/>
              </w:rPr>
            </w:pPr>
            <w:r w:rsidRPr="00284FA6">
              <w:rPr>
                <w:rFonts w:ascii="Helvetica" w:hAnsi="Helvetica" w:cs="Open Sans"/>
                <w:iCs/>
              </w:rPr>
              <w:t>Supervision: 30 hours of supervision (per student, some in live or virtual seminars, spaced out across the year.)</w:t>
            </w:r>
          </w:p>
          <w:p w14:paraId="1222DE9E" w14:textId="77777777" w:rsidR="00DE4AE3" w:rsidRPr="00284FA6" w:rsidRDefault="00DE4AE3" w:rsidP="00B17542">
            <w:pPr>
              <w:widowControl w:val="0"/>
              <w:tabs>
                <w:tab w:val="left" w:pos="1717"/>
              </w:tabs>
              <w:rPr>
                <w:rFonts w:ascii="Helvetica" w:hAnsi="Helvetica" w:cs="Open Sans"/>
                <w:iCs/>
              </w:rPr>
            </w:pPr>
            <w:r w:rsidRPr="00284FA6">
              <w:rPr>
                <w:rFonts w:ascii="Helvetica" w:hAnsi="Helvetica" w:cs="Open Sans"/>
                <w:iCs/>
              </w:rPr>
              <w:t>Independent study: 1170-1180 hours</w:t>
            </w:r>
          </w:p>
          <w:p w14:paraId="5EC30B5E" w14:textId="77777777" w:rsidR="00DE4AE3" w:rsidRPr="00284FA6" w:rsidRDefault="00DE4AE3" w:rsidP="00B17542">
            <w:pPr>
              <w:widowControl w:val="0"/>
              <w:tabs>
                <w:tab w:val="left" w:pos="1717"/>
              </w:tabs>
              <w:rPr>
                <w:rFonts w:ascii="Helvetica" w:hAnsi="Helvetica" w:cs="Open Sans"/>
                <w:iCs/>
              </w:rPr>
            </w:pPr>
          </w:p>
          <w:p w14:paraId="7B980949" w14:textId="555828E9" w:rsidR="00DE4AE3" w:rsidRPr="00284FA6" w:rsidRDefault="00DE4AE3" w:rsidP="00B17542">
            <w:pPr>
              <w:widowControl w:val="0"/>
              <w:tabs>
                <w:tab w:val="left" w:pos="1717"/>
              </w:tabs>
              <w:rPr>
                <w:rFonts w:ascii="Helvetica" w:hAnsi="Helvetica" w:cs="Open Sans"/>
                <w:iCs/>
              </w:rPr>
            </w:pPr>
            <w:r w:rsidRPr="00284FA6">
              <w:rPr>
                <w:rFonts w:ascii="Helvetica" w:hAnsi="Helvetica" w:cs="Open Sans"/>
                <w:iCs/>
              </w:rPr>
              <w:t xml:space="preserve">Within the 1200 hours of the second year of the MFA programme, students are expected to be autonomous and independent. You will complete a </w:t>
            </w:r>
            <w:proofErr w:type="gramStart"/>
            <w:r w:rsidRPr="00284FA6">
              <w:rPr>
                <w:rFonts w:ascii="Helvetica" w:hAnsi="Helvetica" w:cs="Open Sans"/>
                <w:iCs/>
              </w:rPr>
              <w:t>20,000 word</w:t>
            </w:r>
            <w:proofErr w:type="gramEnd"/>
            <w:r w:rsidRPr="00284FA6">
              <w:rPr>
                <w:rFonts w:ascii="Helvetica" w:hAnsi="Helvetica" w:cs="Open Sans"/>
                <w:iCs/>
              </w:rPr>
              <w:t xml:space="preserve"> extended portfolio, artifact or dissertation reflecting on an aspect of actor training, ideally in reference to an extended attachment</w:t>
            </w:r>
            <w:r w:rsidR="00CB0E0F">
              <w:rPr>
                <w:rFonts w:ascii="Helvetica" w:hAnsi="Helvetica" w:cs="Open Sans"/>
                <w:iCs/>
              </w:rPr>
              <w:t xml:space="preserve"> or practical research project</w:t>
            </w:r>
            <w:r w:rsidRPr="00284FA6">
              <w:rPr>
                <w:rFonts w:ascii="Helvetica" w:hAnsi="Helvetica" w:cs="Open Sans"/>
                <w:iCs/>
              </w:rPr>
              <w:t xml:space="preserve"> with</w:t>
            </w:r>
            <w:r w:rsidR="00CB0E0F">
              <w:rPr>
                <w:rFonts w:ascii="Helvetica" w:hAnsi="Helvetica" w:cs="Open Sans"/>
                <w:iCs/>
              </w:rPr>
              <w:t>in</w:t>
            </w:r>
            <w:r w:rsidRPr="00284FA6">
              <w:rPr>
                <w:rFonts w:ascii="Helvetica" w:hAnsi="Helvetica" w:cs="Open Sans"/>
                <w:iCs/>
              </w:rPr>
              <w:t xml:space="preserve"> the field. </w:t>
            </w:r>
          </w:p>
          <w:p w14:paraId="12A92431" w14:textId="77777777" w:rsidR="00DE4AE3" w:rsidRPr="00284FA6" w:rsidRDefault="00DE4AE3" w:rsidP="00B17542">
            <w:pPr>
              <w:widowControl w:val="0"/>
              <w:tabs>
                <w:tab w:val="left" w:pos="1717"/>
              </w:tabs>
              <w:rPr>
                <w:rFonts w:ascii="Helvetica" w:hAnsi="Helvetica" w:cs="Open Sans"/>
                <w:iCs/>
              </w:rPr>
            </w:pPr>
          </w:p>
        </w:tc>
      </w:tr>
      <w:tr w:rsidR="00DE4AE3" w:rsidRPr="00A22E42" w14:paraId="50FE0D97" w14:textId="77777777" w:rsidTr="00B17542">
        <w:trPr>
          <w:trHeight w:val="432"/>
        </w:trPr>
        <w:tc>
          <w:tcPr>
            <w:tcW w:w="3703" w:type="dxa"/>
            <w:shd w:val="clear" w:color="auto" w:fill="BFBFBF" w:themeFill="background1" w:themeFillShade="BF"/>
          </w:tcPr>
          <w:p w14:paraId="4F066595" w14:textId="77777777" w:rsidR="00DE4AE3" w:rsidRPr="00284FA6" w:rsidRDefault="00DE4AE3" w:rsidP="00B17542">
            <w:pPr>
              <w:pStyle w:val="BodyText"/>
              <w:jc w:val="both"/>
              <w:rPr>
                <w:rFonts w:ascii="Helvetica" w:hAnsi="Helvetica" w:cs="Open Sans"/>
                <w:sz w:val="22"/>
                <w:szCs w:val="22"/>
              </w:rPr>
            </w:pPr>
            <w:r w:rsidRPr="00284FA6">
              <w:rPr>
                <w:rFonts w:ascii="Helvetica" w:hAnsi="Helvetica" w:cs="Open Sans"/>
                <w:sz w:val="22"/>
                <w:szCs w:val="22"/>
              </w:rPr>
              <w:t>Unit Leader</w:t>
            </w:r>
          </w:p>
        </w:tc>
        <w:tc>
          <w:tcPr>
            <w:tcW w:w="6617" w:type="dxa"/>
            <w:gridSpan w:val="6"/>
          </w:tcPr>
          <w:p w14:paraId="4373EAA8" w14:textId="20AF5582" w:rsidR="00DE4AE3" w:rsidRPr="00284FA6" w:rsidRDefault="00DE4AE3" w:rsidP="00B17542">
            <w:pPr>
              <w:widowControl w:val="0"/>
              <w:tabs>
                <w:tab w:val="left" w:pos="1485"/>
              </w:tabs>
              <w:rPr>
                <w:rFonts w:ascii="Helvetica" w:hAnsi="Helvetica" w:cs="Open Sans"/>
              </w:rPr>
            </w:pPr>
            <w:proofErr w:type="spellStart"/>
            <w:r w:rsidRPr="00284FA6">
              <w:rPr>
                <w:rFonts w:ascii="Helvetica" w:hAnsi="Helvetica" w:cs="Open Sans"/>
              </w:rPr>
              <w:t>Dr.</w:t>
            </w:r>
            <w:proofErr w:type="spellEnd"/>
            <w:r w:rsidRPr="00284FA6">
              <w:rPr>
                <w:rFonts w:ascii="Helvetica" w:hAnsi="Helvetica" w:cs="Open Sans"/>
              </w:rPr>
              <w:t xml:space="preserve"> Jessica Hartley</w:t>
            </w:r>
          </w:p>
        </w:tc>
      </w:tr>
      <w:tr w:rsidR="00DE4AE3" w:rsidRPr="00A22E42" w14:paraId="15CD5FC2" w14:textId="77777777" w:rsidTr="00B17542">
        <w:trPr>
          <w:cantSplit/>
          <w:trHeight w:val="820"/>
        </w:trPr>
        <w:tc>
          <w:tcPr>
            <w:tcW w:w="3703" w:type="dxa"/>
            <w:shd w:val="clear" w:color="auto" w:fill="BFBFBF" w:themeFill="background1" w:themeFillShade="BF"/>
          </w:tcPr>
          <w:p w14:paraId="3D5C3C89" w14:textId="77777777" w:rsidR="00DE4AE3" w:rsidRPr="00284FA6" w:rsidRDefault="00DE4AE3" w:rsidP="00B17542">
            <w:pPr>
              <w:pStyle w:val="BodyText"/>
              <w:rPr>
                <w:rFonts w:ascii="Helvetica" w:hAnsi="Helvetica" w:cs="Open Sans"/>
                <w:sz w:val="22"/>
                <w:szCs w:val="22"/>
              </w:rPr>
            </w:pPr>
            <w:r w:rsidRPr="00284FA6">
              <w:rPr>
                <w:rFonts w:ascii="Helvetica" w:hAnsi="Helvetica" w:cs="Open Sans"/>
                <w:sz w:val="22"/>
                <w:szCs w:val="22"/>
              </w:rPr>
              <w:t>Programme(s) for which the unit is mainly intended</w:t>
            </w:r>
          </w:p>
        </w:tc>
        <w:tc>
          <w:tcPr>
            <w:tcW w:w="4518" w:type="dxa"/>
            <w:gridSpan w:val="4"/>
          </w:tcPr>
          <w:p w14:paraId="168B3614" w14:textId="77777777" w:rsidR="00DE4AE3" w:rsidRPr="00284FA6" w:rsidRDefault="00DE4AE3" w:rsidP="00B17542">
            <w:pPr>
              <w:widowControl w:val="0"/>
              <w:rPr>
                <w:rFonts w:ascii="Helvetica" w:hAnsi="Helvetica" w:cs="Open Sans"/>
              </w:rPr>
            </w:pPr>
            <w:r w:rsidRPr="00284FA6">
              <w:rPr>
                <w:rFonts w:ascii="Helvetica" w:hAnsi="Helvetica" w:cs="Open Sans"/>
              </w:rPr>
              <w:t xml:space="preserve">MFA Actor Training and Coaching </w:t>
            </w:r>
            <w:proofErr w:type="gramStart"/>
            <w:r w:rsidRPr="00284FA6">
              <w:rPr>
                <w:rFonts w:ascii="Helvetica" w:hAnsi="Helvetica" w:cs="Open Sans"/>
              </w:rPr>
              <w:t>only</w:t>
            </w:r>
            <w:proofErr w:type="gramEnd"/>
          </w:p>
          <w:p w14:paraId="75A65CBA" w14:textId="77777777" w:rsidR="00DE4AE3" w:rsidRPr="00284FA6" w:rsidRDefault="00DE4AE3" w:rsidP="00B17542">
            <w:pPr>
              <w:widowControl w:val="0"/>
              <w:rPr>
                <w:rFonts w:ascii="Helvetica" w:hAnsi="Helvetica" w:cs="Open Sans"/>
              </w:rPr>
            </w:pPr>
          </w:p>
        </w:tc>
        <w:tc>
          <w:tcPr>
            <w:tcW w:w="2099" w:type="dxa"/>
            <w:gridSpan w:val="2"/>
          </w:tcPr>
          <w:p w14:paraId="0A404602" w14:textId="77777777" w:rsidR="00DE4AE3" w:rsidRPr="00284FA6" w:rsidRDefault="00DE4AE3" w:rsidP="00B17542">
            <w:pPr>
              <w:widowControl w:val="0"/>
              <w:rPr>
                <w:rFonts w:ascii="Helvetica" w:hAnsi="Helvetica" w:cs="Open Sans"/>
              </w:rPr>
            </w:pPr>
            <w:r w:rsidRPr="00284FA6">
              <w:rPr>
                <w:rFonts w:ascii="Helvetica" w:hAnsi="Helvetica" w:cs="Open Sans"/>
              </w:rPr>
              <w:t xml:space="preserve">MFA Actor Training and Coaching </w:t>
            </w:r>
            <w:proofErr w:type="gramStart"/>
            <w:r w:rsidRPr="00284FA6">
              <w:rPr>
                <w:rFonts w:ascii="Helvetica" w:hAnsi="Helvetica" w:cs="Open Sans"/>
              </w:rPr>
              <w:t>only</w:t>
            </w:r>
            <w:proofErr w:type="gramEnd"/>
          </w:p>
          <w:p w14:paraId="5ECA668F" w14:textId="77777777" w:rsidR="00DE4AE3" w:rsidRPr="00284FA6" w:rsidRDefault="00DE4AE3" w:rsidP="00B17542">
            <w:pPr>
              <w:widowControl w:val="0"/>
              <w:rPr>
                <w:rFonts w:ascii="Helvetica" w:hAnsi="Helvetica" w:cs="Open Sans"/>
              </w:rPr>
            </w:pPr>
          </w:p>
        </w:tc>
      </w:tr>
      <w:tr w:rsidR="00DE4AE3" w:rsidRPr="00A22E42" w14:paraId="12596385" w14:textId="77777777" w:rsidTr="00B17542">
        <w:trPr>
          <w:trHeight w:val="432"/>
        </w:trPr>
        <w:tc>
          <w:tcPr>
            <w:tcW w:w="3703" w:type="dxa"/>
            <w:shd w:val="clear" w:color="auto" w:fill="BFBFBF" w:themeFill="background1" w:themeFillShade="BF"/>
          </w:tcPr>
          <w:p w14:paraId="02DF46DC" w14:textId="77777777" w:rsidR="00DE4AE3" w:rsidRPr="00284FA6" w:rsidRDefault="00DE4AE3" w:rsidP="00B17542">
            <w:pPr>
              <w:jc w:val="both"/>
              <w:rPr>
                <w:rFonts w:ascii="Helvetica" w:hAnsi="Helvetica" w:cs="Open Sans"/>
                <w:b/>
                <w:bCs/>
              </w:rPr>
            </w:pPr>
            <w:r w:rsidRPr="00284FA6">
              <w:rPr>
                <w:rFonts w:ascii="Helvetica" w:hAnsi="Helvetica" w:cs="Open Sans"/>
                <w:b/>
                <w:bCs/>
              </w:rPr>
              <w:t>Prerequisite Learning</w:t>
            </w:r>
          </w:p>
        </w:tc>
        <w:tc>
          <w:tcPr>
            <w:tcW w:w="6617" w:type="dxa"/>
            <w:gridSpan w:val="6"/>
          </w:tcPr>
          <w:p w14:paraId="4AAE0DEF" w14:textId="77777777" w:rsidR="00DE4AE3" w:rsidRPr="00284FA6" w:rsidRDefault="00DE4AE3" w:rsidP="00B17542">
            <w:pPr>
              <w:widowControl w:val="0"/>
              <w:rPr>
                <w:rFonts w:ascii="Helvetica" w:hAnsi="Helvetica" w:cs="Open Sans"/>
                <w:bCs/>
              </w:rPr>
            </w:pPr>
            <w:r w:rsidRPr="00284FA6">
              <w:rPr>
                <w:rFonts w:ascii="Helvetica" w:hAnsi="Helvetica" w:cs="Open Sans"/>
                <w:bCs/>
              </w:rPr>
              <w:t>Completion of all taught units</w:t>
            </w:r>
          </w:p>
        </w:tc>
      </w:tr>
    </w:tbl>
    <w:p w14:paraId="0A4B99B2" w14:textId="77777777" w:rsidR="00DE4AE3" w:rsidRPr="00284FA6" w:rsidRDefault="00DE4AE3" w:rsidP="00DE4AE3">
      <w:pPr>
        <w:rPr>
          <w:rFonts w:ascii="Helvetica" w:hAnsi="Helvetica" w:cs="Open Sans"/>
          <w:b/>
        </w:rPr>
      </w:pPr>
    </w:p>
    <w:p w14:paraId="1153F3DF" w14:textId="77777777" w:rsidR="00DE4AE3" w:rsidRPr="00284FA6" w:rsidRDefault="00DE4AE3" w:rsidP="00DE4AE3">
      <w:pPr>
        <w:shd w:val="clear" w:color="auto" w:fill="D9D9D9"/>
        <w:jc w:val="both"/>
        <w:rPr>
          <w:rFonts w:ascii="Helvetica" w:hAnsi="Helvetica" w:cs="Open Sans"/>
          <w:b/>
        </w:rPr>
      </w:pPr>
      <w:r w:rsidRPr="00284FA6">
        <w:rPr>
          <w:rFonts w:ascii="Helvetica" w:hAnsi="Helvetica" w:cs="Open Sans"/>
          <w:b/>
        </w:rPr>
        <w:t xml:space="preserve">Aims </w:t>
      </w:r>
    </w:p>
    <w:p w14:paraId="5CBF59F2" w14:textId="77777777" w:rsidR="00DE4AE3" w:rsidRPr="00284FA6" w:rsidRDefault="00DE4AE3" w:rsidP="00DE4AE3">
      <w:pPr>
        <w:rPr>
          <w:rFonts w:ascii="Helvetica" w:hAnsi="Helvetica"/>
        </w:rPr>
      </w:pPr>
    </w:p>
    <w:p w14:paraId="33EA9200" w14:textId="77777777" w:rsidR="00DE4AE3" w:rsidRPr="00284FA6" w:rsidRDefault="00DE4AE3" w:rsidP="00EA4C3A">
      <w:pPr>
        <w:numPr>
          <w:ilvl w:val="0"/>
          <w:numId w:val="13"/>
        </w:numPr>
        <w:rPr>
          <w:rFonts w:ascii="Helvetica" w:hAnsi="Helvetica"/>
          <w:bCs/>
          <w:iCs/>
        </w:rPr>
      </w:pPr>
      <w:r w:rsidRPr="00284FA6">
        <w:rPr>
          <w:rFonts w:ascii="Helvetica" w:hAnsi="Helvetica"/>
          <w:bCs/>
          <w:iCs/>
        </w:rPr>
        <w:t>Extend your understanding of critical debates and practices within a specific area of drama/theatre or performance;</w:t>
      </w:r>
    </w:p>
    <w:p w14:paraId="48EFD1DB" w14:textId="77777777" w:rsidR="00DE4AE3" w:rsidRPr="00284FA6" w:rsidRDefault="00DE4AE3" w:rsidP="00EA4C3A">
      <w:pPr>
        <w:numPr>
          <w:ilvl w:val="0"/>
          <w:numId w:val="13"/>
        </w:numPr>
        <w:rPr>
          <w:rFonts w:ascii="Helvetica" w:hAnsi="Helvetica"/>
          <w:bCs/>
          <w:iCs/>
        </w:rPr>
      </w:pPr>
      <w:r w:rsidRPr="00284FA6">
        <w:rPr>
          <w:rFonts w:ascii="Helvetica" w:hAnsi="Helvetica"/>
          <w:bCs/>
          <w:iCs/>
        </w:rPr>
        <w:t>Make appropriate, intelligent and informed selections from a wide range of possibilities of approach or research materials;</w:t>
      </w:r>
    </w:p>
    <w:p w14:paraId="33529FD1" w14:textId="77777777" w:rsidR="00DE4AE3" w:rsidRPr="00284FA6" w:rsidRDefault="00DE4AE3" w:rsidP="00EA4C3A">
      <w:pPr>
        <w:numPr>
          <w:ilvl w:val="0"/>
          <w:numId w:val="13"/>
        </w:numPr>
        <w:rPr>
          <w:rFonts w:ascii="Helvetica" w:hAnsi="Helvetica"/>
          <w:bCs/>
          <w:iCs/>
        </w:rPr>
      </w:pPr>
      <w:r w:rsidRPr="00284FA6">
        <w:rPr>
          <w:rFonts w:ascii="Helvetica" w:hAnsi="Helvetica"/>
          <w:bCs/>
          <w:iCs/>
        </w:rPr>
        <w:t>Engage in a sustained, focused, independent piece of work that constitutes a summative contribution at the end of your programme;</w:t>
      </w:r>
    </w:p>
    <w:p w14:paraId="03C9E5ED" w14:textId="77777777" w:rsidR="00DE4AE3" w:rsidRPr="00284FA6" w:rsidRDefault="00DE4AE3" w:rsidP="00EA4C3A">
      <w:pPr>
        <w:numPr>
          <w:ilvl w:val="0"/>
          <w:numId w:val="13"/>
        </w:numPr>
        <w:rPr>
          <w:rFonts w:ascii="Helvetica" w:hAnsi="Helvetica"/>
          <w:bCs/>
          <w:iCs/>
        </w:rPr>
      </w:pPr>
      <w:r w:rsidRPr="00284FA6">
        <w:rPr>
          <w:rFonts w:ascii="Helvetica" w:hAnsi="Helvetica"/>
          <w:bCs/>
          <w:iCs/>
        </w:rPr>
        <w:t>Develop as a contributor to the field.</w:t>
      </w:r>
    </w:p>
    <w:p w14:paraId="73867622" w14:textId="77777777" w:rsidR="00DE4AE3" w:rsidRPr="00284FA6" w:rsidRDefault="00DE4AE3" w:rsidP="00EA4C3A">
      <w:pPr>
        <w:numPr>
          <w:ilvl w:val="0"/>
          <w:numId w:val="13"/>
        </w:numPr>
        <w:rPr>
          <w:rFonts w:ascii="Helvetica" w:hAnsi="Helvetica"/>
          <w:bCs/>
          <w:iCs/>
        </w:rPr>
      </w:pPr>
      <w:r w:rsidRPr="00284FA6">
        <w:rPr>
          <w:rFonts w:ascii="Helvetica" w:hAnsi="Helvetica"/>
        </w:rPr>
        <w:t>Extend experience and outputs through a prolonged engagement with relevant practice</w:t>
      </w:r>
      <w:r w:rsidRPr="00284FA6" w:rsidDel="00535C47">
        <w:rPr>
          <w:rFonts w:ascii="Helvetica" w:hAnsi="Helvetica"/>
        </w:rPr>
        <w:t xml:space="preserve"> </w:t>
      </w:r>
      <w:r w:rsidRPr="00284FA6">
        <w:rPr>
          <w:rFonts w:ascii="Helvetica" w:hAnsi="Helvetica"/>
        </w:rPr>
        <w:t>or a prolonged period of practice based research.</w:t>
      </w:r>
    </w:p>
    <w:p w14:paraId="086EE9AC" w14:textId="77777777" w:rsidR="00DE4AE3" w:rsidRPr="00284FA6" w:rsidRDefault="00DE4AE3" w:rsidP="00DE4AE3">
      <w:pPr>
        <w:rPr>
          <w:rFonts w:ascii="Helvetica" w:hAnsi="Helvetica"/>
        </w:rPr>
      </w:pPr>
    </w:p>
    <w:p w14:paraId="22070D94" w14:textId="77777777" w:rsidR="00DE4AE3" w:rsidRPr="00284FA6" w:rsidRDefault="00DE4AE3" w:rsidP="00DE4AE3">
      <w:pPr>
        <w:shd w:val="clear" w:color="auto" w:fill="D9D9D9"/>
        <w:jc w:val="both"/>
        <w:rPr>
          <w:rFonts w:ascii="Helvetica" w:hAnsi="Helvetica" w:cs="Open Sans"/>
          <w:b/>
        </w:rPr>
      </w:pPr>
      <w:r w:rsidRPr="00284FA6">
        <w:rPr>
          <w:rFonts w:ascii="Helvetica" w:hAnsi="Helvetica" w:cs="Open Sans"/>
          <w:b/>
        </w:rPr>
        <w:t xml:space="preserve">Learning Outcomes </w:t>
      </w:r>
    </w:p>
    <w:p w14:paraId="03A0B30C" w14:textId="77777777" w:rsidR="00DE4AE3" w:rsidRPr="00284FA6" w:rsidRDefault="00DE4AE3" w:rsidP="00DE4AE3">
      <w:pPr>
        <w:rPr>
          <w:rFonts w:ascii="Helvetica" w:hAnsi="Helvetica"/>
        </w:rPr>
      </w:pPr>
    </w:p>
    <w:p w14:paraId="47018363" w14:textId="77777777" w:rsidR="00DE4AE3" w:rsidRPr="00284FA6" w:rsidRDefault="00DE4AE3" w:rsidP="00DE4AE3">
      <w:pPr>
        <w:rPr>
          <w:rFonts w:ascii="Helvetica" w:hAnsi="Helvetica"/>
          <w:bCs/>
        </w:rPr>
      </w:pPr>
      <w:r w:rsidRPr="00284FA6">
        <w:rPr>
          <w:rFonts w:ascii="Helvetica" w:hAnsi="Helvetica"/>
          <w:bCs/>
        </w:rPr>
        <w:t xml:space="preserve">On successful completion of this unit, you should be able to: </w:t>
      </w:r>
    </w:p>
    <w:p w14:paraId="201A575E" w14:textId="77777777" w:rsidR="00DE4AE3" w:rsidRPr="00284FA6" w:rsidRDefault="00DE4AE3" w:rsidP="00DE4AE3">
      <w:pPr>
        <w:rPr>
          <w:rFonts w:ascii="Helvetica" w:hAnsi="Helvetica"/>
          <w:bCs/>
        </w:rPr>
      </w:pPr>
    </w:p>
    <w:p w14:paraId="2D9661EE" w14:textId="77777777" w:rsidR="00DE4AE3" w:rsidRPr="00284FA6" w:rsidRDefault="00DE4AE3" w:rsidP="00EA4C3A">
      <w:pPr>
        <w:numPr>
          <w:ilvl w:val="0"/>
          <w:numId w:val="22"/>
        </w:numPr>
        <w:tabs>
          <w:tab w:val="num" w:pos="304"/>
        </w:tabs>
        <w:rPr>
          <w:rFonts w:ascii="Helvetica" w:hAnsi="Helvetica"/>
        </w:rPr>
      </w:pPr>
      <w:r w:rsidRPr="00284FA6">
        <w:rPr>
          <w:rFonts w:ascii="Helvetica" w:hAnsi="Helvetica"/>
        </w:rPr>
        <w:t>(B2) Undertaken sustained and extensive research;</w:t>
      </w:r>
    </w:p>
    <w:p w14:paraId="7D37A473" w14:textId="77777777" w:rsidR="00DE4AE3" w:rsidRPr="00284FA6" w:rsidRDefault="00DE4AE3" w:rsidP="00EA4C3A">
      <w:pPr>
        <w:numPr>
          <w:ilvl w:val="0"/>
          <w:numId w:val="22"/>
        </w:numPr>
        <w:tabs>
          <w:tab w:val="num" w:pos="304"/>
        </w:tabs>
        <w:rPr>
          <w:rFonts w:ascii="Helvetica" w:hAnsi="Helvetica"/>
        </w:rPr>
      </w:pPr>
      <w:r w:rsidRPr="00284FA6">
        <w:rPr>
          <w:rFonts w:ascii="Helvetica" w:hAnsi="Helvetica"/>
        </w:rPr>
        <w:t>(A1, B1) Demonstrated your understanding of critical debates and practices in your field;</w:t>
      </w:r>
    </w:p>
    <w:p w14:paraId="5AACCA6F" w14:textId="77777777" w:rsidR="00DE4AE3" w:rsidRPr="00284FA6" w:rsidRDefault="00DE4AE3" w:rsidP="00EA4C3A">
      <w:pPr>
        <w:numPr>
          <w:ilvl w:val="0"/>
          <w:numId w:val="22"/>
        </w:numPr>
        <w:tabs>
          <w:tab w:val="num" w:pos="304"/>
        </w:tabs>
        <w:rPr>
          <w:rFonts w:ascii="Helvetica" w:hAnsi="Helvetica"/>
        </w:rPr>
      </w:pPr>
      <w:r w:rsidRPr="00284FA6">
        <w:rPr>
          <w:rFonts w:ascii="Helvetica" w:hAnsi="Helvetica"/>
        </w:rPr>
        <w:t>(D1) Demonstrated your capacity to manage complex work independently;</w:t>
      </w:r>
    </w:p>
    <w:p w14:paraId="31DEEB80" w14:textId="77777777" w:rsidR="00DE4AE3" w:rsidRPr="00284FA6" w:rsidRDefault="00DE4AE3" w:rsidP="00EA4C3A">
      <w:pPr>
        <w:numPr>
          <w:ilvl w:val="0"/>
          <w:numId w:val="22"/>
        </w:numPr>
        <w:tabs>
          <w:tab w:val="num" w:pos="304"/>
        </w:tabs>
        <w:rPr>
          <w:rFonts w:ascii="Helvetica" w:hAnsi="Helvetica"/>
        </w:rPr>
      </w:pPr>
      <w:r w:rsidRPr="00284FA6">
        <w:rPr>
          <w:rFonts w:ascii="Helvetica" w:hAnsi="Helvetica"/>
        </w:rPr>
        <w:t>(D1; D3) Realised a final piece of work that engages with a relevant specific context or focus, taking appropriate creative risks and that contributes to the field.</w:t>
      </w:r>
    </w:p>
    <w:p w14:paraId="4FFD6BE9" w14:textId="77777777" w:rsidR="00DE4AE3" w:rsidRPr="00284FA6" w:rsidRDefault="00DE4AE3" w:rsidP="00EA4C3A">
      <w:pPr>
        <w:numPr>
          <w:ilvl w:val="0"/>
          <w:numId w:val="22"/>
        </w:numPr>
        <w:tabs>
          <w:tab w:val="num" w:pos="304"/>
        </w:tabs>
        <w:rPr>
          <w:rFonts w:ascii="Helvetica" w:hAnsi="Helvetica"/>
        </w:rPr>
      </w:pPr>
      <w:r w:rsidRPr="00284FA6">
        <w:rPr>
          <w:rFonts w:ascii="Helvetica" w:hAnsi="Helvetica"/>
        </w:rPr>
        <w:t>(B4) assimilate from theoretical and professional contexts substantial material to be articulated in a monograph that contributes to the development of the voice field.</w:t>
      </w:r>
    </w:p>
    <w:p w14:paraId="48219E63" w14:textId="77777777" w:rsidR="00DE4AE3" w:rsidRPr="00284FA6" w:rsidRDefault="00DE4AE3" w:rsidP="00EA4C3A">
      <w:pPr>
        <w:numPr>
          <w:ilvl w:val="0"/>
          <w:numId w:val="22"/>
        </w:numPr>
        <w:tabs>
          <w:tab w:val="num" w:pos="304"/>
        </w:tabs>
        <w:rPr>
          <w:rFonts w:ascii="Helvetica" w:hAnsi="Helvetica"/>
        </w:rPr>
      </w:pPr>
      <w:r w:rsidRPr="00284FA6">
        <w:rPr>
          <w:rFonts w:ascii="Helvetica" w:hAnsi="Helvetica"/>
        </w:rPr>
        <w:t>(D4) reflect on your professional attachment/s.</w:t>
      </w:r>
    </w:p>
    <w:p w14:paraId="4CC62683" w14:textId="77777777" w:rsidR="00DE4AE3" w:rsidRPr="00284FA6" w:rsidRDefault="00DE4AE3" w:rsidP="00DE4AE3">
      <w:pPr>
        <w:pStyle w:val="BodyText"/>
        <w:shd w:val="clear" w:color="auto" w:fill="D9D9D9"/>
        <w:jc w:val="both"/>
        <w:rPr>
          <w:rFonts w:ascii="Helvetica" w:hAnsi="Helvetica" w:cs="Open Sans"/>
          <w:b w:val="0"/>
          <w:bCs/>
          <w:i/>
          <w:sz w:val="22"/>
          <w:szCs w:val="22"/>
        </w:rPr>
      </w:pPr>
      <w:r w:rsidRPr="00284FA6">
        <w:rPr>
          <w:rFonts w:ascii="Helvetica" w:hAnsi="Helvetica" w:cs="Open Sans"/>
          <w:sz w:val="22"/>
          <w:szCs w:val="22"/>
        </w:rPr>
        <w:t xml:space="preserve">Transferable Skills </w:t>
      </w:r>
      <w:r w:rsidRPr="00284FA6">
        <w:rPr>
          <w:rFonts w:ascii="Helvetica" w:hAnsi="Helvetica" w:cs="Open Sans"/>
          <w:bCs/>
          <w:sz w:val="22"/>
          <w:szCs w:val="22"/>
        </w:rPr>
        <w:t>Developed</w:t>
      </w:r>
    </w:p>
    <w:p w14:paraId="68C054AA" w14:textId="77777777" w:rsidR="00DE4AE3" w:rsidRPr="00284FA6" w:rsidRDefault="00DE4AE3" w:rsidP="00DE4AE3">
      <w:pPr>
        <w:rPr>
          <w:rFonts w:ascii="Helvetica" w:hAnsi="Helvetica"/>
        </w:rPr>
      </w:pPr>
    </w:p>
    <w:p w14:paraId="357CFF3C" w14:textId="77777777" w:rsidR="00DE4AE3" w:rsidRPr="00284FA6" w:rsidRDefault="00DE4AE3" w:rsidP="00DE4AE3">
      <w:pPr>
        <w:rPr>
          <w:rFonts w:ascii="Helvetica" w:hAnsi="Helvetica"/>
        </w:rPr>
      </w:pPr>
      <w:r w:rsidRPr="00284FA6">
        <w:rPr>
          <w:rFonts w:ascii="Helvetica" w:hAnsi="Helvetica"/>
        </w:rPr>
        <w:t>Independent research and professional practice, awareness of contemporary and/or historical practice, reflexivity, ability to bring an extended, independent piece of work to completion.</w:t>
      </w:r>
    </w:p>
    <w:p w14:paraId="175875D8" w14:textId="77777777" w:rsidR="00DE4AE3" w:rsidRPr="00284FA6" w:rsidRDefault="00DE4AE3" w:rsidP="00DE4AE3">
      <w:pPr>
        <w:rPr>
          <w:rFonts w:ascii="Helvetica" w:hAnsi="Helvetica"/>
        </w:rPr>
      </w:pPr>
      <w:r w:rsidRPr="00284FA6" w:rsidDel="00C2786C">
        <w:rPr>
          <w:rFonts w:ascii="Helvetica" w:hAnsi="Helvetica"/>
        </w:rPr>
        <w:t xml:space="preserve"> </w:t>
      </w:r>
    </w:p>
    <w:p w14:paraId="37AD992A" w14:textId="77777777" w:rsidR="00DE4AE3" w:rsidRPr="00284FA6" w:rsidRDefault="00DE4AE3" w:rsidP="00DE4AE3">
      <w:pPr>
        <w:pStyle w:val="BodyText"/>
        <w:shd w:val="clear" w:color="auto" w:fill="D9D9D9"/>
        <w:jc w:val="both"/>
        <w:rPr>
          <w:rFonts w:ascii="Helvetica" w:hAnsi="Helvetica" w:cs="Open Sans"/>
          <w:b w:val="0"/>
          <w:bCs/>
          <w:i/>
          <w:sz w:val="22"/>
          <w:szCs w:val="22"/>
        </w:rPr>
      </w:pPr>
      <w:r w:rsidRPr="00284FA6">
        <w:rPr>
          <w:rFonts w:ascii="Helvetica" w:hAnsi="Helvetica" w:cs="Open Sans"/>
          <w:sz w:val="22"/>
          <w:szCs w:val="22"/>
        </w:rPr>
        <w:t>Indicative Unit Content</w:t>
      </w:r>
    </w:p>
    <w:p w14:paraId="19D9B4DB" w14:textId="77777777" w:rsidR="00DE4AE3" w:rsidRPr="00284FA6" w:rsidRDefault="00DE4AE3" w:rsidP="00DE4AE3">
      <w:pPr>
        <w:rPr>
          <w:rFonts w:ascii="Helvetica" w:hAnsi="Helvetica"/>
        </w:rPr>
      </w:pPr>
    </w:p>
    <w:p w14:paraId="4FFBEBCE" w14:textId="77777777" w:rsidR="00DE4AE3" w:rsidRPr="00284FA6" w:rsidRDefault="00DE4AE3" w:rsidP="00DE4AE3">
      <w:pPr>
        <w:rPr>
          <w:rFonts w:ascii="Helvetica" w:hAnsi="Helvetica"/>
        </w:rPr>
      </w:pPr>
      <w:r w:rsidRPr="00284FA6">
        <w:rPr>
          <w:rFonts w:ascii="Helvetica" w:hAnsi="Helvetica"/>
        </w:rPr>
        <w:t xml:space="preserve">The output for this unit comprises a significant piece of independent work. This submission is intended to be flexible in nature, in order to reflect each candidate’s personal focus.  It is expected that most students will base their SIP on a range of field experience and attachments, as well as independent research. In negotiation with the programme team, the student may use their own work-based learning (paid work) as </w:t>
      </w:r>
      <w:r w:rsidRPr="00284FA6">
        <w:rPr>
          <w:rFonts w:ascii="Helvetica" w:hAnsi="Helvetica"/>
        </w:rPr>
        <w:lastRenderedPageBreak/>
        <w:t>the heart of the attachment/s or they may undertake unpaid attachments with key, experienced leaders or leading organisations in the field</w:t>
      </w:r>
      <w:r>
        <w:rPr>
          <w:rFonts w:ascii="Helvetica" w:hAnsi="Helvetica"/>
        </w:rPr>
        <w:t xml:space="preserve">, and/or create </w:t>
      </w:r>
      <w:proofErr w:type="gramStart"/>
      <w:r>
        <w:rPr>
          <w:rFonts w:ascii="Helvetica" w:hAnsi="Helvetica"/>
        </w:rPr>
        <w:t>an</w:t>
      </w:r>
      <w:proofErr w:type="gramEnd"/>
      <w:r>
        <w:rPr>
          <w:rFonts w:ascii="Helvetica" w:hAnsi="Helvetica"/>
        </w:rPr>
        <w:t xml:space="preserve"> unique research project that involves practice</w:t>
      </w:r>
      <w:r w:rsidRPr="00284FA6">
        <w:rPr>
          <w:rFonts w:ascii="Helvetica" w:hAnsi="Helvetica"/>
        </w:rPr>
        <w:t xml:space="preserve">. This experience may take place in any organisation within which actor training has a high professional profile, including theatre, broadcasting, education and film, amongst others. It is most important that students are able to generate working relationships in which their specialism can be extensively exercised and developed. </w:t>
      </w:r>
    </w:p>
    <w:p w14:paraId="0E922B29" w14:textId="77777777" w:rsidR="00DE4AE3" w:rsidRPr="00284FA6" w:rsidRDefault="00DE4AE3" w:rsidP="00DE4AE3">
      <w:pPr>
        <w:rPr>
          <w:rFonts w:ascii="Helvetica" w:hAnsi="Helvetica"/>
        </w:rPr>
      </w:pPr>
    </w:p>
    <w:p w14:paraId="188E77E6" w14:textId="77777777" w:rsidR="00DE4AE3" w:rsidRPr="00284FA6" w:rsidRDefault="00DE4AE3" w:rsidP="00DE4AE3">
      <w:pPr>
        <w:rPr>
          <w:rFonts w:ascii="Helvetica" w:hAnsi="Helvetica"/>
        </w:rPr>
      </w:pPr>
      <w:r w:rsidRPr="00284FA6">
        <w:rPr>
          <w:rFonts w:ascii="Helvetica" w:hAnsi="Helvetica"/>
        </w:rPr>
        <w:t>However, it is also possible that the student, in discussion with the programme tutors, use their MFA year as a period of independent research, contributing to the development of actor training with their own project or research, resulting in an extended dissertation which will be rooted in the weaving together of theoretical understanding and practical experimentation, utilising, where appropriate, practical studies. This will be a substantive artefact - that may include archival material in various formats - that the MFA graduate will take with them into further professional contexts. It will contribute to the field, referencing, as appropriate, theoretical and other sources.</w:t>
      </w:r>
    </w:p>
    <w:p w14:paraId="2C9A6848" w14:textId="77777777" w:rsidR="00DE4AE3" w:rsidRPr="00284FA6" w:rsidRDefault="00DE4AE3" w:rsidP="00DE4AE3">
      <w:pPr>
        <w:rPr>
          <w:rFonts w:ascii="Helvetica" w:hAnsi="Helvetica"/>
        </w:rPr>
      </w:pPr>
    </w:p>
    <w:p w14:paraId="3A9F4EB3" w14:textId="77777777" w:rsidR="00DE4AE3" w:rsidRPr="00284FA6" w:rsidRDefault="00DE4AE3" w:rsidP="00DE4AE3">
      <w:pPr>
        <w:rPr>
          <w:rFonts w:ascii="Helvetica" w:hAnsi="Helvetica"/>
        </w:rPr>
      </w:pPr>
      <w:r w:rsidRPr="00284FA6">
        <w:rPr>
          <w:rFonts w:ascii="Helvetica" w:hAnsi="Helvetica"/>
        </w:rPr>
        <w:t>The MFA SIP is the culmination of your learning on the programme. It gives you the opportunity to develop to a professional, sophisticated standard. Even if you are working independently, you are expected to have reflected on the material / methodological</w:t>
      </w:r>
      <w:r>
        <w:rPr>
          <w:rFonts w:ascii="Helvetica" w:hAnsi="Helvetica"/>
        </w:rPr>
        <w:t xml:space="preserve"> and practical</w:t>
      </w:r>
      <w:r w:rsidRPr="00284FA6">
        <w:rPr>
          <w:rFonts w:ascii="Helvetica" w:hAnsi="Helvetica"/>
        </w:rPr>
        <w:t xml:space="preserve"> implications for your research. </w:t>
      </w:r>
    </w:p>
    <w:p w14:paraId="0C9AF9E1" w14:textId="77777777" w:rsidR="00DE4AE3" w:rsidRPr="00284FA6" w:rsidRDefault="00DE4AE3" w:rsidP="00DE4AE3">
      <w:pPr>
        <w:rPr>
          <w:rFonts w:ascii="Helvetica" w:hAnsi="Helvetica"/>
        </w:rPr>
      </w:pPr>
    </w:p>
    <w:p w14:paraId="3070DFD7" w14:textId="77777777" w:rsidR="00DE4AE3" w:rsidRPr="00284FA6" w:rsidRDefault="00DE4AE3" w:rsidP="00DE4AE3">
      <w:pPr>
        <w:rPr>
          <w:rFonts w:ascii="Helvetica" w:hAnsi="Helvetica"/>
        </w:rPr>
      </w:pPr>
      <w:r w:rsidRPr="00284FA6">
        <w:rPr>
          <w:rFonts w:ascii="Helvetica" w:hAnsi="Helvetica"/>
        </w:rPr>
        <w:t xml:space="preserve">Your SIP document will be handed in the final stages of the second year summer term.  </w:t>
      </w:r>
    </w:p>
    <w:p w14:paraId="7548104C" w14:textId="77777777" w:rsidR="00DE4AE3" w:rsidRPr="00284FA6" w:rsidRDefault="00DE4AE3" w:rsidP="00DE4AE3">
      <w:pPr>
        <w:rPr>
          <w:rFonts w:ascii="Helvetica" w:hAnsi="Helvetica"/>
        </w:rPr>
      </w:pPr>
    </w:p>
    <w:p w14:paraId="68A6219A" w14:textId="77777777" w:rsidR="00DE4AE3" w:rsidRPr="00284FA6" w:rsidRDefault="00DE4AE3" w:rsidP="00DE4AE3">
      <w:pPr>
        <w:rPr>
          <w:rFonts w:ascii="Helvetica" w:hAnsi="Helvetica"/>
        </w:rPr>
      </w:pPr>
      <w:r w:rsidRPr="00284FA6">
        <w:rPr>
          <w:rFonts w:ascii="Helvetica" w:hAnsi="Helvetica"/>
        </w:rPr>
        <w:t xml:space="preserve">Your contact time is to be negotiated according to your own needs, those of other MFA students and your tutor’s availability. Time spent with professional colleagues will be negotiated with him or her and agreed with your tutor. </w:t>
      </w:r>
    </w:p>
    <w:p w14:paraId="486403A9" w14:textId="77777777" w:rsidR="00DE4AE3" w:rsidRPr="00284FA6" w:rsidRDefault="00DE4AE3" w:rsidP="00DE4AE3">
      <w:pPr>
        <w:rPr>
          <w:rFonts w:ascii="Helvetica" w:hAnsi="Helvetica"/>
        </w:rPr>
      </w:pPr>
    </w:p>
    <w:p w14:paraId="3FED47C1" w14:textId="77777777" w:rsidR="00DE4AE3" w:rsidRPr="00284FA6" w:rsidRDefault="00DE4AE3" w:rsidP="00DE4AE3">
      <w:pPr>
        <w:rPr>
          <w:rFonts w:ascii="Helvetica" w:hAnsi="Helvetica"/>
        </w:rPr>
      </w:pPr>
      <w:r w:rsidRPr="00284FA6">
        <w:rPr>
          <w:rFonts w:ascii="Helvetica" w:hAnsi="Helvetica"/>
        </w:rPr>
        <w:t>In undertaking an attachment to support your study, you will follow Central’s Placement Guidelines. Your attachment will not be assessed although you may wish to reference any feedback from your host within your reflective portfolio. This may be paid work (work-based learning). Discussions about your attachment experience will take place within your supervisions.</w:t>
      </w:r>
    </w:p>
    <w:p w14:paraId="0CE69D65" w14:textId="77777777" w:rsidR="00DE4AE3" w:rsidRPr="00284FA6" w:rsidRDefault="00DE4AE3" w:rsidP="00DE4AE3">
      <w:pPr>
        <w:rPr>
          <w:rFonts w:ascii="Helvetica" w:hAnsi="Helvetica"/>
        </w:rPr>
      </w:pPr>
    </w:p>
    <w:p w14:paraId="0630DCD9" w14:textId="77777777" w:rsidR="00DE4AE3" w:rsidRPr="00284FA6" w:rsidRDefault="00DE4AE3" w:rsidP="00DE4AE3">
      <w:pPr>
        <w:tabs>
          <w:tab w:val="num" w:pos="479"/>
        </w:tabs>
        <w:rPr>
          <w:rFonts w:ascii="Helvetica" w:hAnsi="Helvetica"/>
          <w:bCs/>
          <w:iCs/>
        </w:rPr>
      </w:pPr>
      <w:r w:rsidRPr="00284FA6">
        <w:rPr>
          <w:rFonts w:ascii="Helvetica" w:hAnsi="Helvetica"/>
          <w:bCs/>
          <w:iCs/>
        </w:rPr>
        <w:t>Supervision tutorials will be spaced out across the year to support assessment.</w:t>
      </w:r>
    </w:p>
    <w:p w14:paraId="1B952A4E" w14:textId="77777777" w:rsidR="00DE4AE3" w:rsidRPr="00284FA6" w:rsidRDefault="00DE4AE3" w:rsidP="00DE4AE3">
      <w:pPr>
        <w:rPr>
          <w:rFonts w:ascii="Helvetica" w:hAnsi="Helvetica"/>
        </w:rPr>
      </w:pPr>
    </w:p>
    <w:p w14:paraId="4484B206" w14:textId="77777777" w:rsidR="00DE4AE3" w:rsidRPr="00284FA6" w:rsidRDefault="00DE4AE3" w:rsidP="00DE4AE3">
      <w:pPr>
        <w:shd w:val="clear" w:color="auto" w:fill="D9D9D9"/>
        <w:jc w:val="both"/>
        <w:rPr>
          <w:rFonts w:ascii="Helvetica" w:hAnsi="Helvetica" w:cs="Open Sans"/>
          <w:b/>
        </w:rPr>
      </w:pPr>
      <w:r w:rsidRPr="00284FA6">
        <w:rPr>
          <w:rFonts w:ascii="Helvetica" w:hAnsi="Helvetica" w:cs="Open Sans"/>
          <w:b/>
        </w:rPr>
        <w:t>How You Learn</w:t>
      </w:r>
      <w:r w:rsidRPr="00284FA6">
        <w:rPr>
          <w:rFonts w:ascii="Helvetica" w:hAnsi="Helvetica" w:cs="Open Sans"/>
          <w:b/>
        </w:rPr>
        <w:tab/>
      </w:r>
    </w:p>
    <w:p w14:paraId="31AE7928" w14:textId="77777777" w:rsidR="00DE4AE3" w:rsidRPr="00284FA6" w:rsidRDefault="00DE4AE3" w:rsidP="00DE4AE3">
      <w:pPr>
        <w:rPr>
          <w:rFonts w:ascii="Helvetica" w:hAnsi="Helvetica"/>
        </w:rPr>
      </w:pPr>
    </w:p>
    <w:p w14:paraId="0D6AB95E" w14:textId="77777777" w:rsidR="00DE4AE3" w:rsidRPr="00284FA6" w:rsidRDefault="00DE4AE3" w:rsidP="00EA4C3A">
      <w:pPr>
        <w:numPr>
          <w:ilvl w:val="0"/>
          <w:numId w:val="30"/>
        </w:numPr>
        <w:rPr>
          <w:rFonts w:ascii="Helvetica" w:hAnsi="Helvetica"/>
          <w:bCs/>
        </w:rPr>
      </w:pPr>
      <w:r w:rsidRPr="00284FA6">
        <w:rPr>
          <w:rFonts w:ascii="Helvetica" w:hAnsi="Helvetica"/>
          <w:bCs/>
        </w:rPr>
        <w:t>Tutorials/seminars</w:t>
      </w:r>
    </w:p>
    <w:p w14:paraId="525609B6" w14:textId="77777777" w:rsidR="00DE4AE3" w:rsidRPr="00284FA6" w:rsidRDefault="00DE4AE3" w:rsidP="00EA4C3A">
      <w:pPr>
        <w:numPr>
          <w:ilvl w:val="0"/>
          <w:numId w:val="30"/>
        </w:numPr>
        <w:rPr>
          <w:rFonts w:ascii="Helvetica" w:hAnsi="Helvetica"/>
          <w:i/>
        </w:rPr>
      </w:pPr>
      <w:r w:rsidRPr="00284FA6">
        <w:rPr>
          <w:rFonts w:ascii="Helvetica" w:hAnsi="Helvetica"/>
          <w:bCs/>
        </w:rPr>
        <w:t>Individual research and writing</w:t>
      </w:r>
    </w:p>
    <w:p w14:paraId="49BF7EA8" w14:textId="77777777" w:rsidR="00DE4AE3" w:rsidRPr="00284FA6" w:rsidRDefault="00DE4AE3" w:rsidP="00EA4C3A">
      <w:pPr>
        <w:numPr>
          <w:ilvl w:val="0"/>
          <w:numId w:val="30"/>
        </w:numPr>
        <w:rPr>
          <w:rFonts w:ascii="Helvetica" w:hAnsi="Helvetica"/>
          <w:i/>
        </w:rPr>
      </w:pPr>
      <w:r w:rsidRPr="00284FA6">
        <w:rPr>
          <w:rFonts w:ascii="Helvetica" w:hAnsi="Helvetica"/>
          <w:bCs/>
        </w:rPr>
        <w:t>Extended experience with professionals</w:t>
      </w:r>
    </w:p>
    <w:p w14:paraId="526AD051" w14:textId="77777777" w:rsidR="00DE4AE3" w:rsidRPr="00284FA6" w:rsidRDefault="00DE4AE3" w:rsidP="00DE4AE3">
      <w:pPr>
        <w:rPr>
          <w:rFonts w:ascii="Helvetica" w:hAnsi="Helvetica"/>
        </w:rPr>
      </w:pPr>
    </w:p>
    <w:tbl>
      <w:tblPr>
        <w:tblW w:w="5000" w:type="pct"/>
        <w:tblCellMar>
          <w:top w:w="15" w:type="dxa"/>
          <w:left w:w="15" w:type="dxa"/>
          <w:bottom w:w="15" w:type="dxa"/>
          <w:right w:w="15" w:type="dxa"/>
        </w:tblCellMar>
        <w:tblLook w:val="0000" w:firstRow="0" w:lastRow="0" w:firstColumn="0" w:lastColumn="0" w:noHBand="0" w:noVBand="0"/>
      </w:tblPr>
      <w:tblGrid>
        <w:gridCol w:w="4505"/>
        <w:gridCol w:w="3220"/>
        <w:gridCol w:w="2731"/>
      </w:tblGrid>
      <w:tr w:rsidR="00DE4AE3" w:rsidRPr="00A22E42" w14:paraId="6AF811EF"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66C692BC" w14:textId="77777777" w:rsidR="00DE4AE3" w:rsidRPr="00284FA6" w:rsidRDefault="00DE4AE3" w:rsidP="00B17542">
            <w:pPr>
              <w:spacing w:beforeLines="1" w:before="2" w:afterLines="1" w:after="2"/>
              <w:jc w:val="center"/>
              <w:rPr>
                <w:rFonts w:ascii="Helvetica" w:hAnsi="Helvetica" w:cs="Open Sans"/>
                <w:b/>
              </w:rPr>
            </w:pPr>
            <w:r w:rsidRPr="00284FA6">
              <w:rPr>
                <w:rFonts w:ascii="Helvetica" w:hAnsi="Helvetica" w:cs="Open Sans"/>
                <w:b/>
              </w:rPr>
              <w:t>Assessment Summary</w:t>
            </w:r>
          </w:p>
        </w:tc>
      </w:tr>
      <w:tr w:rsidR="00DE4AE3" w:rsidRPr="00A22E42" w14:paraId="7B4CEF3D" w14:textId="77777777" w:rsidTr="00B17542">
        <w:tc>
          <w:tcPr>
            <w:tcW w:w="21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D4DD48" w14:textId="77777777" w:rsidR="00DE4AE3" w:rsidRPr="00284FA6" w:rsidRDefault="00DE4AE3" w:rsidP="00B17542">
            <w:pPr>
              <w:spacing w:beforeLines="1" w:before="2" w:afterLines="1" w:after="2"/>
              <w:rPr>
                <w:rFonts w:ascii="Helvetica" w:hAnsi="Helvetica" w:cs="Open Sans"/>
              </w:rPr>
            </w:pPr>
            <w:r w:rsidRPr="00284FA6">
              <w:rPr>
                <w:rFonts w:ascii="Helvetica" w:hAnsi="Helvetica" w:cs="Open Sans"/>
              </w:rPr>
              <w:t xml:space="preserve">Type of task </w:t>
            </w:r>
          </w:p>
          <w:p w14:paraId="0639FCBC" w14:textId="77777777" w:rsidR="00DE4AE3" w:rsidRPr="00284FA6" w:rsidRDefault="00DE4AE3" w:rsidP="00B17542">
            <w:pPr>
              <w:spacing w:beforeLines="1" w:before="2" w:afterLines="1" w:after="2"/>
              <w:rPr>
                <w:rFonts w:ascii="Helvetica" w:hAnsi="Helvetica" w:cs="Open Sans"/>
              </w:rPr>
            </w:pPr>
            <w:r w:rsidRPr="00284FA6">
              <w:rPr>
                <w:rFonts w:ascii="Helvetica" w:hAnsi="Helvetica" w:cs="Open Sans"/>
                <w:i/>
                <w:iCs/>
              </w:rPr>
              <w:t xml:space="preserve">(e.g. essay, report, group performance) </w:t>
            </w:r>
          </w:p>
        </w:tc>
        <w:tc>
          <w:tcPr>
            <w:tcW w:w="1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A16926" w14:textId="77777777" w:rsidR="00DE4AE3" w:rsidRPr="00284FA6" w:rsidRDefault="00DE4AE3" w:rsidP="00B17542">
            <w:pPr>
              <w:spacing w:beforeLines="1" w:before="2" w:afterLines="1" w:after="2"/>
              <w:rPr>
                <w:rFonts w:ascii="Helvetica" w:hAnsi="Helvetica" w:cs="Open Sans"/>
              </w:rPr>
            </w:pPr>
            <w:r w:rsidRPr="00284FA6">
              <w:rPr>
                <w:rFonts w:ascii="Helvetica" w:hAnsi="Helvetica" w:cs="Open Sans"/>
              </w:rPr>
              <w:t xml:space="preserve">Magnitude </w:t>
            </w:r>
          </w:p>
          <w:p w14:paraId="404BC121" w14:textId="77777777" w:rsidR="00DE4AE3" w:rsidRPr="00284FA6" w:rsidRDefault="00DE4AE3" w:rsidP="00B17542">
            <w:pPr>
              <w:spacing w:beforeLines="1" w:before="2" w:afterLines="1" w:after="2"/>
              <w:rPr>
                <w:rFonts w:ascii="Helvetica" w:hAnsi="Helvetica" w:cs="Open Sans"/>
              </w:rPr>
            </w:pPr>
            <w:r w:rsidRPr="00284FA6">
              <w:rPr>
                <w:rFonts w:ascii="Helvetica" w:hAnsi="Helvetica" w:cs="Open Sans"/>
                <w:i/>
                <w:iCs/>
              </w:rPr>
              <w:t xml:space="preserve">(e.g. No of words, time, etc.) </w:t>
            </w:r>
          </w:p>
        </w:tc>
        <w:tc>
          <w:tcPr>
            <w:tcW w:w="1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3CDF3D" w14:textId="77777777" w:rsidR="00DE4AE3" w:rsidRPr="00284FA6" w:rsidRDefault="00DE4AE3" w:rsidP="00B17542">
            <w:pPr>
              <w:spacing w:beforeLines="1" w:before="2" w:afterLines="1" w:after="2"/>
              <w:rPr>
                <w:rFonts w:ascii="Helvetica" w:hAnsi="Helvetica" w:cs="Open Sans"/>
              </w:rPr>
            </w:pPr>
            <w:r w:rsidRPr="00284FA6">
              <w:rPr>
                <w:rFonts w:ascii="Helvetica" w:hAnsi="Helvetica" w:cs="Open Sans"/>
              </w:rPr>
              <w:t>Weight within the unit</w:t>
            </w:r>
            <w:r w:rsidRPr="00284FA6">
              <w:rPr>
                <w:rFonts w:ascii="Helvetica" w:hAnsi="Helvetica" w:cs="Open Sans"/>
              </w:rPr>
              <w:br/>
            </w:r>
            <w:r w:rsidRPr="00284FA6">
              <w:rPr>
                <w:rFonts w:ascii="Helvetica" w:hAnsi="Helvetica" w:cs="Open Sans"/>
                <w:i/>
                <w:iCs/>
              </w:rPr>
              <w:t xml:space="preserve">(e.g. 50%) </w:t>
            </w:r>
          </w:p>
        </w:tc>
      </w:tr>
      <w:tr w:rsidR="00DE4AE3" w:rsidRPr="00A22E42" w14:paraId="30F82723" w14:textId="77777777" w:rsidTr="00B17542">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5182ED52" w14:textId="77777777" w:rsidR="00DE4AE3" w:rsidRPr="00284FA6" w:rsidRDefault="00DE4AE3" w:rsidP="00B17542">
            <w:pPr>
              <w:rPr>
                <w:rFonts w:ascii="Helvetica" w:hAnsi="Helvetica"/>
              </w:rPr>
            </w:pPr>
            <w:r w:rsidRPr="00284FA6">
              <w:rPr>
                <w:rFonts w:ascii="Helvetica" w:hAnsi="Helvetica"/>
              </w:rPr>
              <w:t>Extended dissertation or portfolio</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26D74DDD" w14:textId="77777777" w:rsidR="00DE4AE3" w:rsidRPr="00284FA6" w:rsidRDefault="00DE4AE3" w:rsidP="00B17542">
            <w:pPr>
              <w:rPr>
                <w:rFonts w:ascii="Helvetica" w:hAnsi="Helvetica"/>
              </w:rPr>
            </w:pPr>
            <w:r w:rsidRPr="00284FA6">
              <w:rPr>
                <w:rFonts w:ascii="Helvetica" w:hAnsi="Helvetica"/>
              </w:rPr>
              <w:t>20,000 words</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2CD2E06B" w14:textId="77777777" w:rsidR="00DE4AE3" w:rsidRPr="00284FA6" w:rsidRDefault="00DE4AE3" w:rsidP="00B17542">
            <w:pPr>
              <w:rPr>
                <w:rFonts w:ascii="Helvetica" w:hAnsi="Helvetica"/>
              </w:rPr>
            </w:pPr>
            <w:r w:rsidRPr="00284FA6">
              <w:rPr>
                <w:rFonts w:ascii="Helvetica" w:hAnsi="Helvetica"/>
              </w:rPr>
              <w:t>100%</w:t>
            </w:r>
          </w:p>
        </w:tc>
      </w:tr>
      <w:tr w:rsidR="00DE4AE3" w:rsidRPr="00A22E42" w14:paraId="60931402"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B024162" w14:textId="77777777" w:rsidR="00DE4AE3" w:rsidRPr="00284FA6" w:rsidRDefault="00DE4AE3" w:rsidP="00B17542">
            <w:pPr>
              <w:jc w:val="center"/>
              <w:rPr>
                <w:rFonts w:ascii="Helvetica" w:hAnsi="Helvetica"/>
              </w:rPr>
            </w:pPr>
            <w:r w:rsidRPr="00284FA6">
              <w:rPr>
                <w:rFonts w:ascii="Helvetica" w:hAnsi="Helvetica"/>
              </w:rPr>
              <w:t>OR</w:t>
            </w:r>
          </w:p>
        </w:tc>
      </w:tr>
      <w:tr w:rsidR="00DE4AE3" w:rsidRPr="00A22E42" w14:paraId="155B3CB6" w14:textId="77777777" w:rsidTr="00B17542">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05736E8A" w14:textId="77777777" w:rsidR="00DE4AE3" w:rsidRPr="00284FA6" w:rsidRDefault="00DE4AE3" w:rsidP="00B17542">
            <w:pPr>
              <w:rPr>
                <w:rFonts w:ascii="Helvetica" w:hAnsi="Helvetica"/>
              </w:rPr>
            </w:pPr>
            <w:r w:rsidRPr="00284FA6">
              <w:rPr>
                <w:rFonts w:ascii="Helvetica" w:hAnsi="Helvetica"/>
              </w:rPr>
              <w:t>Artefact</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35F060B3" w14:textId="5692442E" w:rsidR="00CB0E0F" w:rsidRDefault="00DE4AE3" w:rsidP="00B17542">
            <w:pPr>
              <w:rPr>
                <w:rFonts w:ascii="Helvetica" w:hAnsi="Helvetica"/>
              </w:rPr>
            </w:pPr>
            <w:r w:rsidRPr="00284FA6">
              <w:rPr>
                <w:rFonts w:ascii="Helvetica" w:hAnsi="Helvetica"/>
              </w:rPr>
              <w:t xml:space="preserve">Equivalent to 20,000 words including a </w:t>
            </w:r>
            <w:proofErr w:type="gramStart"/>
            <w:r w:rsidRPr="00284FA6">
              <w:rPr>
                <w:rFonts w:ascii="Helvetica" w:hAnsi="Helvetica"/>
              </w:rPr>
              <w:t>6,000 word</w:t>
            </w:r>
            <w:proofErr w:type="gramEnd"/>
            <w:r w:rsidRPr="00284FA6">
              <w:rPr>
                <w:rFonts w:ascii="Helvetica" w:hAnsi="Helvetica"/>
              </w:rPr>
              <w:t xml:space="preserve"> academic framing</w:t>
            </w:r>
          </w:p>
          <w:p w14:paraId="7EE331EC" w14:textId="444E70AD" w:rsidR="00DE4AE3" w:rsidRPr="00284FA6" w:rsidRDefault="00DE4AE3" w:rsidP="00B17542">
            <w:pPr>
              <w:rPr>
                <w:rFonts w:ascii="Helvetica" w:hAnsi="Helvetica"/>
              </w:rPr>
            </w:pP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6CFF332D" w14:textId="77777777" w:rsidR="00DE4AE3" w:rsidRPr="00284FA6" w:rsidRDefault="00DE4AE3" w:rsidP="00B17542">
            <w:pPr>
              <w:rPr>
                <w:rFonts w:ascii="Helvetica" w:hAnsi="Helvetica"/>
              </w:rPr>
            </w:pPr>
            <w:r w:rsidRPr="00284FA6">
              <w:rPr>
                <w:rFonts w:ascii="Helvetica" w:hAnsi="Helvetica"/>
              </w:rPr>
              <w:t>100%</w:t>
            </w:r>
          </w:p>
        </w:tc>
      </w:tr>
      <w:tr w:rsidR="00CB0E0F" w:rsidRPr="00A22E42" w14:paraId="1D818B59" w14:textId="77777777" w:rsidTr="00B17542">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5C4E6990" w14:textId="77777777" w:rsidR="00CB0E0F" w:rsidRPr="00284FA6" w:rsidRDefault="00CB0E0F" w:rsidP="00B17542">
            <w:pPr>
              <w:rPr>
                <w:rFonts w:ascii="Helvetica" w:hAnsi="Helvetica"/>
              </w:rPr>
            </w:pP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47349F97" w14:textId="6E87BC7F" w:rsidR="00CB0E0F" w:rsidRPr="00284FA6" w:rsidRDefault="00CB0E0F" w:rsidP="00B17542">
            <w:pPr>
              <w:rPr>
                <w:rFonts w:ascii="Helvetica" w:hAnsi="Helvetica"/>
              </w:rPr>
            </w:pPr>
            <w:r>
              <w:rPr>
                <w:rFonts w:ascii="Helvetica" w:hAnsi="Helvetica"/>
              </w:rPr>
              <w:t>OR</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48DB3B5F" w14:textId="77777777" w:rsidR="00CB0E0F" w:rsidRPr="00284FA6" w:rsidRDefault="00CB0E0F" w:rsidP="00B17542">
            <w:pPr>
              <w:rPr>
                <w:rFonts w:ascii="Helvetica" w:hAnsi="Helvetica"/>
              </w:rPr>
            </w:pPr>
          </w:p>
        </w:tc>
      </w:tr>
      <w:tr w:rsidR="00DE4AE3" w:rsidRPr="00A22E42" w14:paraId="02415013" w14:textId="77777777" w:rsidTr="00B17542">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6834D33A" w14:textId="77777777" w:rsidR="00DE4AE3" w:rsidRPr="00D9311D" w:rsidRDefault="00DE4AE3" w:rsidP="00B17542">
            <w:pPr>
              <w:rPr>
                <w:rFonts w:ascii="Helvetica" w:hAnsi="Helvetica"/>
              </w:rPr>
            </w:pPr>
            <w:r>
              <w:rPr>
                <w:rFonts w:ascii="Helvetica" w:hAnsi="Helvetica"/>
              </w:rPr>
              <w:t>Portfolio</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4D98525A" w14:textId="77777777" w:rsidR="00DE4AE3" w:rsidRPr="00284FA6" w:rsidRDefault="00DE4AE3" w:rsidP="00B17542">
            <w:pPr>
              <w:spacing w:beforeLines="1" w:before="2" w:afterLines="1" w:after="2"/>
              <w:jc w:val="both"/>
              <w:rPr>
                <w:rFonts w:ascii="Helvetica" w:hAnsi="Helvetica" w:cs="Open Sans"/>
                <w:iCs/>
              </w:rPr>
            </w:pPr>
            <w:r w:rsidRPr="00284FA6">
              <w:rPr>
                <w:rFonts w:ascii="Helvetica" w:hAnsi="Helvetica" w:cs="Open Sans"/>
                <w:iCs/>
              </w:rPr>
              <w:t>A portfolio comprising the following and together adding up to the equivalent of 20,000 words:</w:t>
            </w:r>
          </w:p>
          <w:p w14:paraId="679C3151" w14:textId="77777777" w:rsidR="00DE4AE3" w:rsidRPr="005C1381" w:rsidRDefault="00DE4AE3" w:rsidP="00B17542">
            <w:pPr>
              <w:spacing w:beforeLines="1" w:before="2" w:afterLines="1" w:after="2"/>
              <w:jc w:val="both"/>
              <w:rPr>
                <w:rFonts w:ascii="Helvetica" w:hAnsi="Helvetica" w:cs="Open Sans"/>
                <w:iCs/>
              </w:rPr>
            </w:pPr>
            <w:r w:rsidRPr="005C1381">
              <w:rPr>
                <w:rFonts w:ascii="Helvetica" w:hAnsi="Helvetica" w:cs="Open Sans"/>
                <w:iCs/>
              </w:rPr>
              <w:t xml:space="preserve">One or two case studies (6,000 words for each case study) which is an account of the journey of over a period of a minimum of 8 teaching sessions. </w:t>
            </w:r>
          </w:p>
          <w:p w14:paraId="6E1CDC78" w14:textId="77777777" w:rsidR="00DE4AE3" w:rsidRPr="005C1381" w:rsidRDefault="00DE4AE3" w:rsidP="00B17542">
            <w:pPr>
              <w:spacing w:beforeLines="1" w:before="2" w:afterLines="1" w:after="2"/>
              <w:jc w:val="both"/>
              <w:rPr>
                <w:rFonts w:ascii="Helvetica" w:hAnsi="Helvetica" w:cs="Open Sans"/>
                <w:iCs/>
              </w:rPr>
            </w:pPr>
            <w:r w:rsidRPr="005C1381">
              <w:rPr>
                <w:rFonts w:ascii="Helvetica" w:hAnsi="Helvetica" w:cs="Open Sans"/>
                <w:iCs/>
              </w:rPr>
              <w:lastRenderedPageBreak/>
              <w:t>An extended piece of research which addresses a topic or challenge associated with actor training or coaching. (Either 8,000 words if two cases studies are included or 14,000 words if one is selected.)</w:t>
            </w:r>
          </w:p>
          <w:p w14:paraId="6442E4F2" w14:textId="77777777" w:rsidR="00DE4AE3" w:rsidRPr="00D9311D" w:rsidRDefault="00DE4AE3" w:rsidP="00B17542">
            <w:pPr>
              <w:rPr>
                <w:rFonts w:ascii="Helvetica" w:hAnsi="Helvetica"/>
              </w:rPr>
            </w:pP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755613C5" w14:textId="77777777" w:rsidR="00DE4AE3" w:rsidRPr="00D9311D" w:rsidRDefault="00DE4AE3" w:rsidP="00B17542">
            <w:pPr>
              <w:rPr>
                <w:rFonts w:ascii="Helvetica" w:hAnsi="Helvetica"/>
              </w:rPr>
            </w:pPr>
            <w:r>
              <w:rPr>
                <w:rFonts w:ascii="Helvetica" w:hAnsi="Helvetica"/>
              </w:rPr>
              <w:lastRenderedPageBreak/>
              <w:t>100%</w:t>
            </w:r>
          </w:p>
        </w:tc>
      </w:tr>
      <w:tr w:rsidR="00DE4AE3" w:rsidRPr="00A22E42" w14:paraId="6D22F86D"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1EA9A4C6" w14:textId="77777777" w:rsidR="00DE4AE3" w:rsidRPr="00284FA6" w:rsidRDefault="00DE4AE3" w:rsidP="00B17542">
            <w:pPr>
              <w:spacing w:beforeLines="1" w:before="2" w:afterLines="1" w:after="2"/>
              <w:jc w:val="center"/>
              <w:rPr>
                <w:rFonts w:ascii="Helvetica" w:hAnsi="Helvetica" w:cs="Open Sans"/>
                <w:b/>
              </w:rPr>
            </w:pPr>
            <w:r w:rsidRPr="00284FA6">
              <w:rPr>
                <w:rFonts w:ascii="Helvetica" w:hAnsi="Helvetica" w:cs="Open Sans"/>
                <w:b/>
              </w:rPr>
              <w:t>Assessment Detail</w:t>
            </w:r>
          </w:p>
        </w:tc>
      </w:tr>
      <w:tr w:rsidR="00DE4AE3" w:rsidRPr="00A22E42" w14:paraId="6116CDB2"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1A15CCA" w14:textId="77777777" w:rsidR="00DE4AE3" w:rsidRPr="00284FA6" w:rsidRDefault="00DE4AE3" w:rsidP="00EA4C3A">
            <w:pPr>
              <w:numPr>
                <w:ilvl w:val="0"/>
                <w:numId w:val="31"/>
              </w:numPr>
              <w:spacing w:beforeLines="1" w:before="2" w:afterLines="1" w:after="2"/>
              <w:jc w:val="both"/>
              <w:rPr>
                <w:rFonts w:ascii="Helvetica" w:hAnsi="Helvetica" w:cs="Open Sans"/>
                <w:b/>
                <w:iCs/>
              </w:rPr>
            </w:pPr>
            <w:r w:rsidRPr="00284FA6">
              <w:rPr>
                <w:rFonts w:ascii="Helvetica" w:hAnsi="Helvetica" w:cs="Open Sans"/>
                <w:b/>
              </w:rPr>
              <w:t>The Proposal</w:t>
            </w:r>
          </w:p>
          <w:p w14:paraId="5671A080" w14:textId="77777777" w:rsidR="00DE4AE3" w:rsidRPr="00284FA6" w:rsidRDefault="00DE4AE3" w:rsidP="00B17542">
            <w:pPr>
              <w:spacing w:beforeLines="1" w:before="2" w:afterLines="1" w:after="2"/>
              <w:jc w:val="both"/>
              <w:rPr>
                <w:rFonts w:ascii="Helvetica" w:hAnsi="Helvetica" w:cs="Open Sans"/>
                <w:iCs/>
              </w:rPr>
            </w:pPr>
            <w:r w:rsidRPr="00284FA6">
              <w:rPr>
                <w:rFonts w:ascii="Helvetica" w:hAnsi="Helvetica" w:cs="Open Sans"/>
                <w:iCs/>
              </w:rPr>
              <w:t>This will be submitted to a relevant tutor and agreed by a selected programme-specific date. The student cannot proceed with the Sustained Independent Project (SIP) until the proposal has been accepted by the programme team. Significant changes to the proposal must be approved.</w:t>
            </w:r>
          </w:p>
          <w:p w14:paraId="602736B9" w14:textId="77777777" w:rsidR="00DE4AE3" w:rsidRPr="00284FA6" w:rsidRDefault="00DE4AE3" w:rsidP="00B17542">
            <w:pPr>
              <w:spacing w:beforeLines="1" w:before="2" w:afterLines="1" w:after="2"/>
              <w:jc w:val="both"/>
              <w:rPr>
                <w:rFonts w:ascii="Helvetica" w:hAnsi="Helvetica" w:cs="Open Sans"/>
                <w:iCs/>
              </w:rPr>
            </w:pPr>
            <w:r w:rsidRPr="00284FA6">
              <w:rPr>
                <w:rFonts w:ascii="Helvetica" w:hAnsi="Helvetica" w:cs="Open Sans"/>
                <w:iCs/>
              </w:rPr>
              <w:t>(See Sustained Independent Project (SIP) Proposal Form, Appendix B)</w:t>
            </w:r>
          </w:p>
          <w:p w14:paraId="5B6B4A72" w14:textId="77777777" w:rsidR="00DE4AE3" w:rsidRPr="00284FA6" w:rsidRDefault="00DE4AE3" w:rsidP="00B17542">
            <w:pPr>
              <w:spacing w:beforeLines="1" w:before="2" w:afterLines="1" w:after="2"/>
              <w:jc w:val="both"/>
              <w:rPr>
                <w:rFonts w:ascii="Helvetica" w:hAnsi="Helvetica" w:cs="Open Sans"/>
                <w:iCs/>
              </w:rPr>
            </w:pPr>
          </w:p>
          <w:p w14:paraId="3E13DF31" w14:textId="77777777" w:rsidR="00DE4AE3" w:rsidRPr="00284FA6" w:rsidRDefault="00DE4AE3" w:rsidP="00B17542">
            <w:pPr>
              <w:spacing w:beforeLines="1" w:before="2" w:afterLines="1" w:after="2"/>
              <w:jc w:val="both"/>
              <w:rPr>
                <w:rFonts w:ascii="Helvetica" w:hAnsi="Helvetica" w:cs="Open Sans"/>
                <w:iCs/>
              </w:rPr>
            </w:pPr>
            <w:r w:rsidRPr="00284FA6">
              <w:rPr>
                <w:rFonts w:ascii="Helvetica" w:hAnsi="Helvetica" w:cs="Open Sans"/>
                <w:iCs/>
              </w:rPr>
              <w:t>The proposal is not assessed but has to be ‘passed’ before you may undertake the work.</w:t>
            </w:r>
          </w:p>
          <w:p w14:paraId="1B66243C" w14:textId="77777777" w:rsidR="00DE4AE3" w:rsidRPr="00284FA6" w:rsidRDefault="00DE4AE3" w:rsidP="00B17542">
            <w:pPr>
              <w:spacing w:beforeLines="1" w:before="2" w:afterLines="1" w:after="2"/>
              <w:jc w:val="both"/>
              <w:rPr>
                <w:rFonts w:ascii="Helvetica" w:hAnsi="Helvetica" w:cs="Open Sans"/>
                <w:b/>
                <w:iCs/>
              </w:rPr>
            </w:pPr>
          </w:p>
          <w:p w14:paraId="3888C593" w14:textId="77777777" w:rsidR="00DE4AE3" w:rsidRPr="00284FA6" w:rsidRDefault="00DE4AE3" w:rsidP="00B17542">
            <w:pPr>
              <w:spacing w:beforeLines="1" w:before="2" w:afterLines="1" w:after="2"/>
              <w:jc w:val="both"/>
              <w:rPr>
                <w:rFonts w:ascii="Helvetica" w:hAnsi="Helvetica" w:cs="Open Sans"/>
                <w:b/>
                <w:iCs/>
              </w:rPr>
            </w:pPr>
            <w:r w:rsidRPr="00284FA6">
              <w:rPr>
                <w:rFonts w:ascii="Helvetica" w:hAnsi="Helvetica" w:cs="Open Sans"/>
                <w:b/>
                <w:iCs/>
              </w:rPr>
              <w:t xml:space="preserve">2.The work. </w:t>
            </w:r>
          </w:p>
          <w:p w14:paraId="72105F95" w14:textId="77777777" w:rsidR="00DE4AE3" w:rsidRPr="00284FA6" w:rsidRDefault="00DE4AE3" w:rsidP="00EA4C3A">
            <w:pPr>
              <w:pStyle w:val="ListParagraph"/>
              <w:numPr>
                <w:ilvl w:val="0"/>
                <w:numId w:val="34"/>
              </w:numPr>
              <w:spacing w:beforeLines="1" w:before="2" w:afterLines="1" w:after="2" w:line="259" w:lineRule="auto"/>
              <w:jc w:val="both"/>
              <w:rPr>
                <w:rFonts w:ascii="Helvetica" w:hAnsi="Helvetica" w:cs="Open Sans"/>
                <w:iCs/>
              </w:rPr>
            </w:pPr>
            <w:r w:rsidRPr="00284FA6">
              <w:rPr>
                <w:rFonts w:ascii="Helvetica" w:hAnsi="Helvetica" w:cs="Open Sans"/>
                <w:iCs/>
              </w:rPr>
              <w:t xml:space="preserve">A dissertation of 20,000 words. </w:t>
            </w:r>
          </w:p>
          <w:p w14:paraId="792FC665" w14:textId="77777777" w:rsidR="00DE4AE3" w:rsidRPr="00284FA6" w:rsidRDefault="00DE4AE3" w:rsidP="00B17542">
            <w:pPr>
              <w:spacing w:beforeLines="1" w:before="2" w:afterLines="1" w:after="2"/>
              <w:jc w:val="both"/>
              <w:rPr>
                <w:rFonts w:ascii="Helvetica" w:hAnsi="Helvetica" w:cs="Open Sans"/>
                <w:b/>
                <w:iCs/>
              </w:rPr>
            </w:pPr>
          </w:p>
          <w:p w14:paraId="38DB06DB" w14:textId="77777777" w:rsidR="00DE4AE3" w:rsidRPr="00284FA6" w:rsidRDefault="00DE4AE3" w:rsidP="00B17542">
            <w:pPr>
              <w:spacing w:beforeLines="1" w:before="2" w:afterLines="1" w:after="2"/>
              <w:jc w:val="both"/>
              <w:rPr>
                <w:rFonts w:ascii="Helvetica" w:hAnsi="Helvetica" w:cs="Open Sans"/>
                <w:b/>
                <w:iCs/>
              </w:rPr>
            </w:pPr>
            <w:r w:rsidRPr="00284FA6">
              <w:rPr>
                <w:rFonts w:ascii="Helvetica" w:hAnsi="Helvetica" w:cs="Open Sans"/>
                <w:b/>
                <w:iCs/>
              </w:rPr>
              <w:t>OR</w:t>
            </w:r>
          </w:p>
          <w:p w14:paraId="45A2C445" w14:textId="77777777" w:rsidR="00DE4AE3" w:rsidRPr="00284FA6" w:rsidRDefault="00DE4AE3" w:rsidP="00B17542">
            <w:pPr>
              <w:spacing w:beforeLines="1" w:before="2" w:afterLines="1" w:after="2"/>
              <w:jc w:val="both"/>
              <w:rPr>
                <w:rFonts w:ascii="Helvetica" w:hAnsi="Helvetica" w:cs="Open Sans"/>
                <w:iCs/>
              </w:rPr>
            </w:pPr>
          </w:p>
          <w:p w14:paraId="10505433" w14:textId="77777777" w:rsidR="00DE4AE3" w:rsidRPr="00284FA6" w:rsidRDefault="00DE4AE3" w:rsidP="00EA4C3A">
            <w:pPr>
              <w:pStyle w:val="ListParagraph"/>
              <w:numPr>
                <w:ilvl w:val="0"/>
                <w:numId w:val="24"/>
              </w:numPr>
              <w:spacing w:beforeLines="1" w:before="2" w:afterLines="1" w:after="2" w:line="259" w:lineRule="auto"/>
              <w:jc w:val="both"/>
              <w:rPr>
                <w:rFonts w:ascii="Helvetica" w:hAnsi="Helvetica" w:cs="Open Sans"/>
                <w:iCs/>
              </w:rPr>
            </w:pPr>
            <w:r w:rsidRPr="00284FA6">
              <w:rPr>
                <w:rFonts w:ascii="Helvetica" w:hAnsi="Helvetica" w:cs="Open Sans"/>
                <w:iCs/>
              </w:rPr>
              <w:t>A portfolio comprising the following and together adding up to the equivalent of 20,000 words:</w:t>
            </w:r>
          </w:p>
          <w:p w14:paraId="74BAE6CA" w14:textId="77777777" w:rsidR="00DE4AE3" w:rsidRPr="00284FA6" w:rsidRDefault="00DE4AE3" w:rsidP="00EA4C3A">
            <w:pPr>
              <w:numPr>
                <w:ilvl w:val="1"/>
                <w:numId w:val="24"/>
              </w:numPr>
              <w:tabs>
                <w:tab w:val="clear" w:pos="1440"/>
                <w:tab w:val="num" w:pos="880"/>
              </w:tabs>
              <w:spacing w:beforeLines="1" w:before="2" w:afterLines="1" w:after="2"/>
              <w:jc w:val="both"/>
              <w:rPr>
                <w:rFonts w:ascii="Helvetica" w:hAnsi="Helvetica" w:cs="Open Sans"/>
                <w:iCs/>
              </w:rPr>
            </w:pPr>
            <w:r w:rsidRPr="00284FA6">
              <w:rPr>
                <w:rFonts w:ascii="Helvetica" w:hAnsi="Helvetica" w:cs="Open Sans"/>
                <w:iCs/>
              </w:rPr>
              <w:t xml:space="preserve">One or two case studies (6,000 words for each case study) which is an account of the journey of over a period of a minimum of 8 teaching sessions. </w:t>
            </w:r>
          </w:p>
          <w:p w14:paraId="4134D16A" w14:textId="77777777" w:rsidR="00DE4AE3" w:rsidRPr="00284FA6" w:rsidRDefault="00DE4AE3" w:rsidP="00EA4C3A">
            <w:pPr>
              <w:numPr>
                <w:ilvl w:val="1"/>
                <w:numId w:val="24"/>
              </w:numPr>
              <w:tabs>
                <w:tab w:val="clear" w:pos="1440"/>
                <w:tab w:val="num" w:pos="880"/>
              </w:tabs>
              <w:spacing w:beforeLines="1" w:before="2" w:afterLines="1" w:after="2"/>
              <w:jc w:val="both"/>
              <w:rPr>
                <w:rFonts w:ascii="Helvetica" w:hAnsi="Helvetica" w:cs="Open Sans"/>
                <w:iCs/>
              </w:rPr>
            </w:pPr>
            <w:r w:rsidRPr="00284FA6">
              <w:rPr>
                <w:rFonts w:ascii="Helvetica" w:hAnsi="Helvetica" w:cs="Open Sans"/>
                <w:iCs/>
              </w:rPr>
              <w:t>An extended piece of research which addresses a topic or challenge associated with actor training or coaching. (Either 8,000 words if two cases studies are included or 14,000 words if one is selected.)</w:t>
            </w:r>
          </w:p>
          <w:p w14:paraId="225296EB" w14:textId="77777777" w:rsidR="00DE4AE3" w:rsidRPr="00284FA6" w:rsidRDefault="00DE4AE3" w:rsidP="00B17542">
            <w:pPr>
              <w:spacing w:beforeLines="1" w:before="2" w:afterLines="1" w:after="2"/>
              <w:jc w:val="both"/>
              <w:rPr>
                <w:rFonts w:ascii="Helvetica" w:hAnsi="Helvetica" w:cs="Open Sans"/>
                <w:b/>
              </w:rPr>
            </w:pPr>
          </w:p>
          <w:p w14:paraId="55746CD1" w14:textId="77777777" w:rsidR="00DE4AE3" w:rsidRPr="00284FA6" w:rsidRDefault="00DE4AE3" w:rsidP="00B17542">
            <w:pPr>
              <w:spacing w:beforeLines="1" w:before="2" w:afterLines="1" w:after="2"/>
              <w:jc w:val="both"/>
              <w:rPr>
                <w:rFonts w:ascii="Helvetica" w:hAnsi="Helvetica" w:cs="Open Sans"/>
                <w:b/>
              </w:rPr>
            </w:pPr>
            <w:r w:rsidRPr="00284FA6">
              <w:rPr>
                <w:rFonts w:ascii="Helvetica" w:hAnsi="Helvetica" w:cs="Open Sans"/>
                <w:b/>
              </w:rPr>
              <w:t>OR</w:t>
            </w:r>
          </w:p>
          <w:p w14:paraId="6E7F77A6" w14:textId="77777777" w:rsidR="00DE4AE3" w:rsidRPr="00284FA6" w:rsidRDefault="00DE4AE3" w:rsidP="00B17542">
            <w:pPr>
              <w:spacing w:beforeLines="1" w:before="2" w:afterLines="1" w:after="2"/>
              <w:jc w:val="both"/>
              <w:rPr>
                <w:rFonts w:ascii="Helvetica" w:hAnsi="Helvetica" w:cs="Open Sans"/>
                <w:b/>
              </w:rPr>
            </w:pPr>
          </w:p>
          <w:p w14:paraId="2B1E0076" w14:textId="10458022" w:rsidR="00DE4AE3" w:rsidRPr="00284FA6" w:rsidRDefault="00DE4AE3" w:rsidP="00EA4C3A">
            <w:pPr>
              <w:pStyle w:val="ListParagraph"/>
              <w:numPr>
                <w:ilvl w:val="0"/>
                <w:numId w:val="34"/>
              </w:numPr>
              <w:spacing w:beforeLines="1" w:before="2" w:afterLines="1" w:after="2" w:line="259" w:lineRule="auto"/>
              <w:jc w:val="both"/>
              <w:rPr>
                <w:rFonts w:ascii="Helvetica" w:hAnsi="Helvetica" w:cs="Open Sans"/>
              </w:rPr>
            </w:pPr>
            <w:r w:rsidRPr="00284FA6">
              <w:rPr>
                <w:rFonts w:ascii="Helvetica" w:hAnsi="Helvetica" w:cs="Open Sans"/>
              </w:rPr>
              <w:t>An artefact that is equivalent to 20,000 words – which is framed academically with 6,000 words – the artefact will document your journey</w:t>
            </w:r>
            <w:r w:rsidR="00CB0E0F">
              <w:rPr>
                <w:rFonts w:ascii="Helvetica" w:hAnsi="Helvetica" w:cs="Open Sans"/>
              </w:rPr>
              <w:t xml:space="preserve"> or </w:t>
            </w:r>
            <w:proofErr w:type="gramStart"/>
            <w:r w:rsidR="00CB0E0F">
              <w:rPr>
                <w:rFonts w:ascii="Helvetica" w:hAnsi="Helvetica" w:cs="Open Sans"/>
              </w:rPr>
              <w:t xml:space="preserve">enquiry </w:t>
            </w:r>
            <w:r w:rsidRPr="00284FA6">
              <w:rPr>
                <w:rFonts w:ascii="Helvetica" w:hAnsi="Helvetica" w:cs="Open Sans"/>
              </w:rPr>
              <w:t xml:space="preserve"> through</w:t>
            </w:r>
            <w:proofErr w:type="gramEnd"/>
            <w:r w:rsidRPr="00284FA6">
              <w:rPr>
                <w:rFonts w:ascii="Helvetica" w:hAnsi="Helvetica" w:cs="Open Sans"/>
              </w:rPr>
              <w:t xml:space="preserve"> the MFA in relation to your practice as a Trainer or Coach. Artefacts may take the form of (but are not limited to):</w:t>
            </w:r>
          </w:p>
          <w:p w14:paraId="39046A96" w14:textId="77777777" w:rsidR="00DE4AE3" w:rsidRPr="00284FA6" w:rsidRDefault="00DE4AE3" w:rsidP="00EA4C3A">
            <w:pPr>
              <w:numPr>
                <w:ilvl w:val="0"/>
                <w:numId w:val="28"/>
              </w:numPr>
              <w:spacing w:beforeLines="1" w:before="2" w:afterLines="1" w:after="2"/>
              <w:jc w:val="both"/>
              <w:rPr>
                <w:rFonts w:ascii="Helvetica" w:hAnsi="Helvetica" w:cs="Open Sans"/>
              </w:rPr>
            </w:pPr>
            <w:r w:rsidRPr="00284FA6">
              <w:rPr>
                <w:rFonts w:ascii="Helvetica" w:hAnsi="Helvetica" w:cs="Open Sans"/>
              </w:rPr>
              <w:t>A website, blog or virtual presence</w:t>
            </w:r>
          </w:p>
          <w:p w14:paraId="7979CD69" w14:textId="79B212D4" w:rsidR="00DE4AE3" w:rsidRPr="00284FA6" w:rsidRDefault="00DE4AE3" w:rsidP="00EA4C3A">
            <w:pPr>
              <w:numPr>
                <w:ilvl w:val="0"/>
                <w:numId w:val="28"/>
              </w:numPr>
              <w:spacing w:beforeLines="1" w:before="2" w:afterLines="1" w:after="2"/>
              <w:jc w:val="both"/>
              <w:rPr>
                <w:rFonts w:ascii="Helvetica" w:hAnsi="Helvetica" w:cs="Open Sans"/>
              </w:rPr>
            </w:pPr>
            <w:r w:rsidRPr="00284FA6">
              <w:rPr>
                <w:rFonts w:ascii="Helvetica" w:hAnsi="Helvetica" w:cs="Open Sans"/>
              </w:rPr>
              <w:t>A workshop series</w:t>
            </w:r>
            <w:r w:rsidR="00CB0E0F">
              <w:rPr>
                <w:rFonts w:ascii="Helvetica" w:hAnsi="Helvetica" w:cs="Open Sans"/>
              </w:rPr>
              <w:t xml:space="preserve"> or scheme of work</w:t>
            </w:r>
          </w:p>
          <w:p w14:paraId="50CA3BF1" w14:textId="77777777" w:rsidR="00DE4AE3" w:rsidRPr="00284FA6" w:rsidRDefault="00DE4AE3" w:rsidP="00EA4C3A">
            <w:pPr>
              <w:numPr>
                <w:ilvl w:val="0"/>
                <w:numId w:val="28"/>
              </w:numPr>
              <w:spacing w:beforeLines="1" w:before="2" w:afterLines="1" w:after="2"/>
              <w:jc w:val="both"/>
              <w:rPr>
                <w:rFonts w:ascii="Helvetica" w:hAnsi="Helvetica" w:cs="Open Sans"/>
              </w:rPr>
            </w:pPr>
            <w:r w:rsidRPr="00284FA6">
              <w:rPr>
                <w:rFonts w:ascii="Helvetica" w:hAnsi="Helvetica" w:cs="Open Sans"/>
              </w:rPr>
              <w:t>A presentation of work</w:t>
            </w:r>
          </w:p>
          <w:p w14:paraId="796A5DB2" w14:textId="77777777" w:rsidR="00DE4AE3" w:rsidRPr="00284FA6" w:rsidRDefault="00DE4AE3" w:rsidP="00EA4C3A">
            <w:pPr>
              <w:numPr>
                <w:ilvl w:val="0"/>
                <w:numId w:val="28"/>
              </w:numPr>
              <w:spacing w:beforeLines="1" w:before="2" w:afterLines="1" w:after="2"/>
              <w:jc w:val="both"/>
              <w:rPr>
                <w:rFonts w:ascii="Helvetica" w:hAnsi="Helvetica" w:cs="Open Sans"/>
              </w:rPr>
            </w:pPr>
            <w:r w:rsidRPr="00284FA6">
              <w:rPr>
                <w:rFonts w:ascii="Helvetica" w:hAnsi="Helvetica" w:cs="Open Sans"/>
              </w:rPr>
              <w:t>A video/film with commentary.</w:t>
            </w:r>
          </w:p>
          <w:p w14:paraId="00996B02" w14:textId="77777777" w:rsidR="00DE4AE3" w:rsidRPr="00284FA6" w:rsidRDefault="00DE4AE3" w:rsidP="00EA4C3A">
            <w:pPr>
              <w:numPr>
                <w:ilvl w:val="0"/>
                <w:numId w:val="28"/>
              </w:numPr>
              <w:spacing w:beforeLines="1" w:before="2" w:afterLines="1" w:after="2"/>
              <w:jc w:val="both"/>
              <w:rPr>
                <w:rFonts w:ascii="Helvetica" w:hAnsi="Helvetica" w:cs="Open Sans"/>
              </w:rPr>
            </w:pPr>
            <w:r w:rsidRPr="00284FA6">
              <w:rPr>
                <w:rFonts w:ascii="Helvetica" w:hAnsi="Helvetica" w:cs="Open Sans"/>
              </w:rPr>
              <w:t>An installation</w:t>
            </w:r>
          </w:p>
          <w:p w14:paraId="18AACA13" w14:textId="3BF377AC" w:rsidR="00DE4AE3" w:rsidRPr="00284FA6" w:rsidRDefault="00DE4AE3" w:rsidP="00EA4C3A">
            <w:pPr>
              <w:pStyle w:val="ListParagraph"/>
              <w:numPr>
                <w:ilvl w:val="0"/>
                <w:numId w:val="34"/>
              </w:numPr>
              <w:spacing w:beforeLines="1" w:before="2" w:afterLines="1" w:after="2" w:line="259" w:lineRule="auto"/>
              <w:jc w:val="both"/>
              <w:rPr>
                <w:rFonts w:ascii="Helvetica" w:hAnsi="Helvetica" w:cs="Open Sans"/>
              </w:rPr>
            </w:pPr>
            <w:r w:rsidRPr="00284FA6">
              <w:rPr>
                <w:rFonts w:ascii="Helvetica" w:hAnsi="Helvetica" w:cs="Open Sans"/>
              </w:rPr>
              <w:t>This will be designed in negotiation with the C</w:t>
            </w:r>
            <w:r w:rsidR="00CB0E0F">
              <w:rPr>
                <w:rFonts w:ascii="Helvetica" w:hAnsi="Helvetica" w:cs="Open Sans"/>
              </w:rPr>
              <w:t xml:space="preserve">ourse </w:t>
            </w:r>
            <w:r w:rsidRPr="00284FA6">
              <w:rPr>
                <w:rFonts w:ascii="Helvetica" w:hAnsi="Helvetica" w:cs="Open Sans"/>
              </w:rPr>
              <w:t>L</w:t>
            </w:r>
            <w:r w:rsidR="00CB0E0F">
              <w:rPr>
                <w:rFonts w:ascii="Helvetica" w:hAnsi="Helvetica" w:cs="Open Sans"/>
              </w:rPr>
              <w:t>eader</w:t>
            </w:r>
            <w:r w:rsidRPr="00284FA6">
              <w:rPr>
                <w:rFonts w:ascii="Helvetica" w:hAnsi="Helvetica" w:cs="Open Sans"/>
              </w:rPr>
              <w:t xml:space="preserve"> and your tutor to ensure equivalence prior to the commencement of the SIP.</w:t>
            </w:r>
          </w:p>
          <w:p w14:paraId="6B170408" w14:textId="77777777" w:rsidR="00DE4AE3" w:rsidRPr="00284FA6" w:rsidRDefault="00DE4AE3" w:rsidP="00B17542">
            <w:pPr>
              <w:spacing w:beforeLines="1" w:before="2" w:afterLines="1" w:after="2"/>
              <w:jc w:val="both"/>
              <w:rPr>
                <w:rFonts w:ascii="Helvetica" w:hAnsi="Helvetica" w:cs="Open Sans"/>
                <w:b/>
              </w:rPr>
            </w:pPr>
          </w:p>
          <w:p w14:paraId="6D029709" w14:textId="77777777" w:rsidR="00DE4AE3" w:rsidRPr="00284FA6" w:rsidRDefault="00DE4AE3" w:rsidP="00B17542">
            <w:pPr>
              <w:spacing w:beforeLines="1" w:before="2" w:afterLines="1" w:after="2"/>
              <w:jc w:val="both"/>
              <w:rPr>
                <w:rFonts w:ascii="Helvetica" w:hAnsi="Helvetica" w:cs="Open Sans"/>
              </w:rPr>
            </w:pPr>
            <w:r w:rsidRPr="00284FA6">
              <w:rPr>
                <w:rFonts w:ascii="Helvetica" w:hAnsi="Helvetica" w:cs="Open Sans"/>
              </w:rPr>
              <w:t>The work is assessed to the extent in which you have demonstrated achieving the learning outcomes.</w:t>
            </w:r>
          </w:p>
          <w:p w14:paraId="17691A8D" w14:textId="77777777" w:rsidR="00DE4AE3" w:rsidRPr="00284FA6" w:rsidRDefault="00DE4AE3" w:rsidP="00B17542">
            <w:pPr>
              <w:spacing w:beforeLines="1" w:before="2" w:afterLines="1" w:after="2"/>
              <w:jc w:val="both"/>
              <w:rPr>
                <w:rFonts w:ascii="Helvetica" w:hAnsi="Helvetica" w:cs="Open Sans"/>
              </w:rPr>
            </w:pPr>
          </w:p>
          <w:p w14:paraId="362C4474" w14:textId="77777777" w:rsidR="00DE4AE3" w:rsidRPr="00284FA6" w:rsidRDefault="00DE4AE3" w:rsidP="00B17542">
            <w:pPr>
              <w:spacing w:beforeLines="1" w:before="2" w:afterLines="1" w:after="2"/>
              <w:jc w:val="both"/>
              <w:rPr>
                <w:rFonts w:ascii="Helvetica" w:hAnsi="Helvetica" w:cs="Open Sans"/>
                <w:b/>
              </w:rPr>
            </w:pPr>
            <w:r w:rsidRPr="00284FA6">
              <w:rPr>
                <w:rFonts w:ascii="Helvetica" w:hAnsi="Helvetica" w:cs="Open Sans"/>
              </w:rPr>
              <w:t>Where the work is divided between elements, the weighting will be decided within the validated programme document.</w:t>
            </w:r>
          </w:p>
          <w:p w14:paraId="5B4AD694" w14:textId="77777777" w:rsidR="00DE4AE3" w:rsidRPr="00284FA6" w:rsidRDefault="00DE4AE3" w:rsidP="00B17542">
            <w:pPr>
              <w:spacing w:beforeLines="1" w:before="2" w:afterLines="1" w:after="2"/>
              <w:jc w:val="both"/>
              <w:rPr>
                <w:rFonts w:ascii="Helvetica" w:hAnsi="Helvetica" w:cs="Open Sans"/>
                <w:b/>
              </w:rPr>
            </w:pPr>
          </w:p>
        </w:tc>
      </w:tr>
      <w:tr w:rsidR="00DE4AE3" w:rsidRPr="00A22E42" w14:paraId="5BF2CEC3"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42DE0F03" w14:textId="77777777" w:rsidR="00DE4AE3" w:rsidRPr="00284FA6" w:rsidRDefault="00DE4AE3" w:rsidP="00B17542">
            <w:pPr>
              <w:spacing w:beforeLines="1" w:before="2" w:afterLines="1" w:after="2"/>
              <w:jc w:val="center"/>
              <w:rPr>
                <w:rFonts w:ascii="Helvetica" w:hAnsi="Helvetica" w:cs="Open Sans"/>
                <w:b/>
              </w:rPr>
            </w:pPr>
            <w:r w:rsidRPr="00284FA6">
              <w:rPr>
                <w:rFonts w:ascii="Helvetica" w:hAnsi="Helvetica" w:cs="Open Sans"/>
                <w:b/>
              </w:rPr>
              <w:t>Assessment Notes</w:t>
            </w:r>
          </w:p>
        </w:tc>
      </w:tr>
      <w:tr w:rsidR="00DE4AE3" w:rsidRPr="00A22E42" w14:paraId="22E62BD1"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CF30588" w14:textId="77777777" w:rsidR="00DE4AE3" w:rsidRPr="00284FA6" w:rsidRDefault="00DE4AE3" w:rsidP="00B17542">
            <w:pPr>
              <w:spacing w:beforeLines="1" w:before="2" w:afterLines="1" w:after="2"/>
              <w:rPr>
                <w:rFonts w:ascii="Helvetica" w:hAnsi="Helvetica" w:cs="Open Sans"/>
              </w:rPr>
            </w:pPr>
            <w:r w:rsidRPr="00284FA6">
              <w:rPr>
                <w:rFonts w:ascii="Helvetica" w:hAnsi="Helvetica" w:cs="Open Sans"/>
              </w:rPr>
              <w:t>The mark awarded for this unit counts for 50% of the final mark for the award of MFA.</w:t>
            </w:r>
          </w:p>
          <w:p w14:paraId="6227DB17" w14:textId="77777777" w:rsidR="00DE4AE3" w:rsidRPr="00284FA6" w:rsidRDefault="00DE4AE3" w:rsidP="00B17542">
            <w:pPr>
              <w:spacing w:beforeLines="1" w:before="2" w:afterLines="1" w:after="2"/>
              <w:rPr>
                <w:rFonts w:ascii="Helvetica" w:hAnsi="Helvetica" w:cs="Open Sans"/>
              </w:rPr>
            </w:pPr>
          </w:p>
          <w:p w14:paraId="2E0CF366" w14:textId="77777777" w:rsidR="00DE4AE3" w:rsidRPr="00284FA6" w:rsidRDefault="00DE4AE3" w:rsidP="00B17542">
            <w:pPr>
              <w:spacing w:beforeLines="1" w:before="2" w:afterLines="1" w:after="2"/>
              <w:rPr>
                <w:rFonts w:ascii="Helvetica" w:hAnsi="Helvetica" w:cs="Open Sans"/>
              </w:rPr>
            </w:pPr>
            <w:r w:rsidRPr="00284FA6">
              <w:rPr>
                <w:rFonts w:ascii="Helvetica" w:hAnsi="Helvetica" w:cs="Open Sans"/>
              </w:rPr>
              <w:t xml:space="preserve">You must submit </w:t>
            </w:r>
            <w:r>
              <w:rPr>
                <w:rFonts w:ascii="Helvetica" w:hAnsi="Helvetica" w:cs="Open Sans"/>
              </w:rPr>
              <w:t>one hard</w:t>
            </w:r>
            <w:r w:rsidRPr="00284FA6">
              <w:rPr>
                <w:rFonts w:ascii="Helvetica" w:hAnsi="Helvetica" w:cs="Open Sans"/>
              </w:rPr>
              <w:t xml:space="preserve"> bound cop</w:t>
            </w:r>
            <w:r>
              <w:rPr>
                <w:rFonts w:ascii="Helvetica" w:hAnsi="Helvetica" w:cs="Open Sans"/>
              </w:rPr>
              <w:t>y</w:t>
            </w:r>
            <w:r w:rsidRPr="00284FA6">
              <w:rPr>
                <w:rFonts w:ascii="Helvetica" w:hAnsi="Helvetica" w:cs="Open Sans"/>
              </w:rPr>
              <w:t xml:space="preserve"> of your dissertation. Th</w:t>
            </w:r>
            <w:r>
              <w:rPr>
                <w:rFonts w:ascii="Helvetica" w:hAnsi="Helvetica" w:cs="Open Sans"/>
              </w:rPr>
              <w:t>is</w:t>
            </w:r>
            <w:r w:rsidRPr="00284FA6">
              <w:rPr>
                <w:rFonts w:ascii="Helvetica" w:hAnsi="Helvetica" w:cs="Open Sans"/>
              </w:rPr>
              <w:t xml:space="preserve"> should conform to the Central School of Speech and Drama regulations for the binding of thesis.</w:t>
            </w:r>
          </w:p>
          <w:p w14:paraId="41E25510" w14:textId="77777777" w:rsidR="00DE4AE3" w:rsidRPr="00284FA6" w:rsidRDefault="00DE4AE3" w:rsidP="00B17542">
            <w:pPr>
              <w:spacing w:beforeLines="1" w:before="2" w:afterLines="1" w:after="2"/>
              <w:rPr>
                <w:rFonts w:ascii="Helvetica" w:hAnsi="Helvetica" w:cs="Open Sans"/>
              </w:rPr>
            </w:pPr>
          </w:p>
        </w:tc>
      </w:tr>
      <w:tr w:rsidR="00DE4AE3" w:rsidRPr="00A22E42" w14:paraId="71341CB3"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732BC511" w14:textId="77777777" w:rsidR="00DE4AE3" w:rsidRPr="00284FA6" w:rsidRDefault="00DE4AE3" w:rsidP="00B17542">
            <w:pPr>
              <w:spacing w:beforeLines="1" w:before="2" w:afterLines="1" w:after="2"/>
              <w:jc w:val="center"/>
              <w:rPr>
                <w:rFonts w:ascii="Helvetica" w:hAnsi="Helvetica" w:cs="Open Sans"/>
                <w:b/>
              </w:rPr>
            </w:pPr>
            <w:r w:rsidRPr="00284FA6">
              <w:rPr>
                <w:rFonts w:ascii="Helvetica" w:hAnsi="Helvetica" w:cs="Open Sans"/>
                <w:b/>
              </w:rPr>
              <w:t>Assessment Criteria</w:t>
            </w:r>
          </w:p>
        </w:tc>
      </w:tr>
      <w:tr w:rsidR="00DE4AE3" w:rsidRPr="00A22E42" w14:paraId="0E1CDC5E"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73E0512" w14:textId="77777777" w:rsidR="00DE4AE3" w:rsidRPr="00284FA6" w:rsidRDefault="00DE4AE3" w:rsidP="00B17542">
            <w:pPr>
              <w:spacing w:beforeLines="1" w:before="2" w:afterLines="1" w:after="2"/>
              <w:rPr>
                <w:rFonts w:ascii="Helvetica" w:hAnsi="Helvetica" w:cs="Open Sans"/>
              </w:rPr>
            </w:pPr>
          </w:p>
          <w:p w14:paraId="21558218" w14:textId="77777777" w:rsidR="00DE4AE3" w:rsidRPr="00284FA6" w:rsidRDefault="00DE4AE3" w:rsidP="00EA4C3A">
            <w:pPr>
              <w:numPr>
                <w:ilvl w:val="0"/>
                <w:numId w:val="17"/>
              </w:numPr>
              <w:spacing w:beforeLines="1" w:before="2" w:afterLines="1" w:after="2"/>
              <w:rPr>
                <w:rFonts w:ascii="Helvetica" w:hAnsi="Helvetica" w:cs="Open Sans"/>
                <w:iCs/>
              </w:rPr>
            </w:pPr>
            <w:r w:rsidRPr="00284FA6">
              <w:rPr>
                <w:rFonts w:ascii="Helvetica" w:hAnsi="Helvetica" w:cs="Open Sans"/>
              </w:rPr>
              <w:t xml:space="preserve">sustained, independent written </w:t>
            </w:r>
            <w:proofErr w:type="gramStart"/>
            <w:r w:rsidRPr="00284FA6">
              <w:rPr>
                <w:rFonts w:ascii="Helvetica" w:hAnsi="Helvetica" w:cs="Open Sans"/>
              </w:rPr>
              <w:t>argument</w:t>
            </w:r>
            <w:proofErr w:type="gramEnd"/>
          </w:p>
          <w:p w14:paraId="686CA49D" w14:textId="77777777" w:rsidR="00DE4AE3" w:rsidRPr="00284FA6" w:rsidRDefault="00DE4AE3" w:rsidP="00EA4C3A">
            <w:pPr>
              <w:numPr>
                <w:ilvl w:val="0"/>
                <w:numId w:val="17"/>
              </w:numPr>
              <w:spacing w:beforeLines="1" w:before="2" w:afterLines="1" w:after="2"/>
              <w:rPr>
                <w:rFonts w:ascii="Helvetica" w:hAnsi="Helvetica" w:cs="Open Sans"/>
                <w:iCs/>
              </w:rPr>
            </w:pPr>
            <w:r w:rsidRPr="00284FA6">
              <w:rPr>
                <w:rFonts w:ascii="Helvetica" w:hAnsi="Helvetica" w:cs="Open Sans"/>
                <w:iCs/>
              </w:rPr>
              <w:t>originality in the application of knowledge in relation to the matter of the unit;</w:t>
            </w:r>
          </w:p>
          <w:p w14:paraId="2AF40955" w14:textId="77777777" w:rsidR="00DE4AE3" w:rsidRPr="00284FA6" w:rsidRDefault="00DE4AE3" w:rsidP="00EA4C3A">
            <w:pPr>
              <w:numPr>
                <w:ilvl w:val="0"/>
                <w:numId w:val="17"/>
              </w:numPr>
              <w:spacing w:beforeLines="1" w:before="2" w:afterLines="1" w:after="2"/>
              <w:rPr>
                <w:rFonts w:ascii="Helvetica" w:hAnsi="Helvetica" w:cs="Open Sans"/>
                <w:iCs/>
              </w:rPr>
            </w:pPr>
            <w:r w:rsidRPr="00284FA6">
              <w:rPr>
                <w:rFonts w:ascii="Helvetica" w:hAnsi="Helvetica" w:cs="Open Sans"/>
                <w:iCs/>
              </w:rPr>
              <w:lastRenderedPageBreak/>
              <w:t>analytical and critical awareness of relevant contemporary issues;</w:t>
            </w:r>
          </w:p>
          <w:p w14:paraId="6F16C3BD" w14:textId="77777777" w:rsidR="00DE4AE3" w:rsidRPr="00284FA6" w:rsidRDefault="00DE4AE3" w:rsidP="00EA4C3A">
            <w:pPr>
              <w:numPr>
                <w:ilvl w:val="0"/>
                <w:numId w:val="17"/>
              </w:numPr>
              <w:spacing w:beforeLines="1" w:before="2" w:afterLines="1" w:after="2"/>
              <w:rPr>
                <w:rFonts w:ascii="Helvetica" w:hAnsi="Helvetica" w:cs="Open Sans"/>
                <w:iCs/>
              </w:rPr>
            </w:pPr>
            <w:r w:rsidRPr="00284FA6">
              <w:rPr>
                <w:rFonts w:ascii="Helvetica" w:hAnsi="Helvetica" w:cs="Open Sans"/>
                <w:iCs/>
              </w:rPr>
              <w:t>intellectual engagement;</w:t>
            </w:r>
          </w:p>
          <w:p w14:paraId="57601CE6" w14:textId="77777777" w:rsidR="00DE4AE3" w:rsidRPr="00284FA6" w:rsidRDefault="00DE4AE3" w:rsidP="00EA4C3A">
            <w:pPr>
              <w:numPr>
                <w:ilvl w:val="0"/>
                <w:numId w:val="17"/>
              </w:numPr>
              <w:spacing w:beforeLines="1" w:before="2" w:afterLines="1" w:after="2"/>
              <w:rPr>
                <w:rFonts w:ascii="Helvetica" w:hAnsi="Helvetica" w:cs="Open Sans"/>
                <w:iCs/>
              </w:rPr>
            </w:pPr>
            <w:r w:rsidRPr="00284FA6">
              <w:rPr>
                <w:rFonts w:ascii="Helvetica" w:hAnsi="Helvetica" w:cs="Open Sans"/>
                <w:iCs/>
              </w:rPr>
              <w:t>understanding and effective use of research and advanced scholarship.</w:t>
            </w:r>
          </w:p>
          <w:p w14:paraId="1D418B55" w14:textId="77777777" w:rsidR="00DE4AE3" w:rsidRPr="00284FA6" w:rsidRDefault="00DE4AE3" w:rsidP="00B17542">
            <w:pPr>
              <w:spacing w:beforeLines="1" w:before="2" w:afterLines="1" w:after="2"/>
              <w:rPr>
                <w:rFonts w:ascii="Helvetica" w:hAnsi="Helvetica" w:cs="Open Sans"/>
                <w:iCs/>
              </w:rPr>
            </w:pPr>
          </w:p>
          <w:p w14:paraId="768B054E" w14:textId="77777777" w:rsidR="00DE4AE3" w:rsidRPr="00284FA6" w:rsidRDefault="00DE4AE3" w:rsidP="00B17542">
            <w:pPr>
              <w:spacing w:beforeLines="1" w:before="2" w:afterLines="1" w:after="2"/>
              <w:rPr>
                <w:rFonts w:ascii="Helvetica" w:hAnsi="Helvetica" w:cs="Open Sans"/>
                <w:iCs/>
              </w:rPr>
            </w:pPr>
            <w:r w:rsidRPr="00284FA6">
              <w:rPr>
                <w:rFonts w:ascii="Helvetica" w:hAnsi="Helvetica" w:cs="Open Sans"/>
                <w:iCs/>
              </w:rPr>
              <w:t>For the MFA Sustained Independent Project (SIP), other criteria from the M Framework may be added for assessment as appropriate for the individual programme and would then be assessed. For example, ‘taking creative risks, selecting and implementing from these appropriately’ might be appropriate.</w:t>
            </w:r>
          </w:p>
          <w:p w14:paraId="4E5781D6" w14:textId="77777777" w:rsidR="00DE4AE3" w:rsidRPr="00284FA6" w:rsidRDefault="00DE4AE3" w:rsidP="00B17542">
            <w:pPr>
              <w:spacing w:beforeLines="1" w:before="2" w:afterLines="1" w:after="2"/>
              <w:rPr>
                <w:rFonts w:ascii="Helvetica" w:hAnsi="Helvetica" w:cs="Open Sans"/>
              </w:rPr>
            </w:pPr>
          </w:p>
        </w:tc>
      </w:tr>
    </w:tbl>
    <w:p w14:paraId="6A71DE05" w14:textId="77777777" w:rsidR="00BA0A47" w:rsidRDefault="00BA0A47" w:rsidP="00BA0A47">
      <w:pPr>
        <w:rPr>
          <w:rFonts w:ascii="FogertyHairline" w:eastAsiaTheme="majorEastAsia" w:hAnsi="FogertyHairline" w:cstheme="majorBidi"/>
          <w:b/>
          <w:color w:val="FFFFFF" w:themeColor="background1"/>
          <w:sz w:val="32"/>
          <w:szCs w:val="32"/>
        </w:rPr>
      </w:pPr>
      <w:r>
        <w:rPr>
          <w:rFonts w:ascii="FogertyHairline" w:hAnsi="FogertyHairline"/>
          <w:b/>
          <w:color w:val="FFFFFF" w:themeColor="background1"/>
        </w:rPr>
        <w:lastRenderedPageBreak/>
        <w:br w:type="page"/>
      </w:r>
    </w:p>
    <w:p w14:paraId="2D5F5AB5" w14:textId="77777777" w:rsidR="00BA0A47" w:rsidRPr="004779D1" w:rsidRDefault="00BA0A47" w:rsidP="00BA0A47">
      <w:pPr>
        <w:pStyle w:val="Heading1"/>
        <w:shd w:val="clear" w:color="auto" w:fill="FF0000"/>
        <w:jc w:val="center"/>
        <w:rPr>
          <w:rFonts w:ascii="FogertyHairline" w:hAnsi="FogertyHairline"/>
          <w:b/>
          <w:color w:val="FFFFFF" w:themeColor="background1"/>
        </w:rPr>
      </w:pPr>
      <w:bookmarkStart w:id="22" w:name="_Toc146205303"/>
      <w:r>
        <w:rPr>
          <w:rFonts w:ascii="FogertyHairline" w:hAnsi="FogertyHairline"/>
          <w:b/>
          <w:color w:val="FFFFFF" w:themeColor="background1"/>
        </w:rPr>
        <w:lastRenderedPageBreak/>
        <w:t>READING LIST</w:t>
      </w:r>
      <w:bookmarkEnd w:id="22"/>
    </w:p>
    <w:p w14:paraId="3E279304" w14:textId="77777777" w:rsidR="00BA0A47" w:rsidRDefault="00BA0A47" w:rsidP="00BA0A47"/>
    <w:p w14:paraId="4C619855" w14:textId="77777777" w:rsidR="00EE3F24" w:rsidRPr="00EA4C3A" w:rsidRDefault="00EE3F24" w:rsidP="00EE3F24">
      <w:pPr>
        <w:jc w:val="both"/>
        <w:rPr>
          <w:rFonts w:cs="Open Sans"/>
          <w:lang w:val="en-US"/>
        </w:rPr>
      </w:pPr>
      <w:r w:rsidRPr="00EA4C3A">
        <w:rPr>
          <w:rFonts w:cs="Open Sans"/>
          <w:lang w:val="en-US"/>
        </w:rPr>
        <w:t>For more on everyday racism, I heartily recommend the work of Akala (for the British perspective particularly)</w:t>
      </w:r>
    </w:p>
    <w:p w14:paraId="571DC68D" w14:textId="77777777" w:rsidR="00EE3F24" w:rsidRPr="00EA4C3A" w:rsidRDefault="00AF6608" w:rsidP="00EE3F24">
      <w:pPr>
        <w:rPr>
          <w:rFonts w:cs="Open Sans"/>
          <w:color w:val="0563C1"/>
          <w:u w:val="single"/>
        </w:rPr>
      </w:pPr>
      <w:hyperlink r:id="rId13" w:history="1">
        <w:r w:rsidR="00EE3F24" w:rsidRPr="00EA4C3A">
          <w:rPr>
            <w:rStyle w:val="Hyperlink"/>
            <w:rFonts w:cs="Open Sans"/>
          </w:rPr>
          <w:t>https://www.theguardian.com/commentisfree/video/2015/mar/18/everyday-racism-what-should-we-do</w:t>
        </w:r>
      </w:hyperlink>
    </w:p>
    <w:p w14:paraId="2C56E89D" w14:textId="77777777" w:rsidR="00EE3F24" w:rsidRPr="00EA4C3A" w:rsidRDefault="00EE3F24" w:rsidP="00EE3F24">
      <w:pPr>
        <w:jc w:val="both"/>
        <w:rPr>
          <w:rFonts w:cs="Open Sans"/>
          <w:lang w:val="en-US"/>
        </w:rPr>
      </w:pPr>
    </w:p>
    <w:p w14:paraId="1D269D43" w14:textId="77777777" w:rsidR="00EE3F24" w:rsidRPr="00EA4C3A" w:rsidRDefault="00EE3F24" w:rsidP="00EE3F24">
      <w:pPr>
        <w:jc w:val="both"/>
        <w:rPr>
          <w:rFonts w:cs="Open Sans"/>
          <w:lang w:val="en-US"/>
        </w:rPr>
      </w:pPr>
      <w:r w:rsidRPr="00EA4C3A">
        <w:rPr>
          <w:rFonts w:cs="Open Sans"/>
          <w:lang w:val="en-US"/>
        </w:rPr>
        <w:t xml:space="preserve">If you would like more information upon </w:t>
      </w:r>
      <w:proofErr w:type="spellStart"/>
      <w:r w:rsidRPr="00EA4C3A">
        <w:rPr>
          <w:rFonts w:cs="Open Sans"/>
          <w:lang w:val="en-US"/>
        </w:rPr>
        <w:t>intersectionalism</w:t>
      </w:r>
      <w:proofErr w:type="spellEnd"/>
      <w:r w:rsidRPr="00EA4C3A">
        <w:rPr>
          <w:rFonts w:cs="Open Sans"/>
          <w:lang w:val="en-US"/>
        </w:rPr>
        <w:t xml:space="preserve">, please look at </w:t>
      </w:r>
      <w:proofErr w:type="spellStart"/>
      <w:r w:rsidRPr="00EA4C3A">
        <w:rPr>
          <w:rFonts w:cs="Open Sans"/>
          <w:lang w:val="en-US"/>
        </w:rPr>
        <w:t>Kimberlé</w:t>
      </w:r>
      <w:proofErr w:type="spellEnd"/>
      <w:r w:rsidRPr="00EA4C3A">
        <w:rPr>
          <w:rFonts w:cs="Open Sans"/>
          <w:lang w:val="en-US"/>
        </w:rPr>
        <w:t xml:space="preserve"> </w:t>
      </w:r>
      <w:proofErr w:type="spellStart"/>
      <w:r w:rsidRPr="00EA4C3A">
        <w:rPr>
          <w:rFonts w:cs="Open Sans"/>
          <w:lang w:val="en-US"/>
        </w:rPr>
        <w:t>Cremshaw’s</w:t>
      </w:r>
      <w:proofErr w:type="spellEnd"/>
      <w:r w:rsidRPr="00EA4C3A">
        <w:rPr>
          <w:rFonts w:cs="Open Sans"/>
          <w:lang w:val="en-US"/>
        </w:rPr>
        <w:t xml:space="preserve"> TED talk, as a starting point for discussion. </w:t>
      </w:r>
    </w:p>
    <w:p w14:paraId="6D6BDF17" w14:textId="77777777" w:rsidR="00EE3F24" w:rsidRPr="00EA4C3A" w:rsidRDefault="00AF6608" w:rsidP="00EE3F24">
      <w:pPr>
        <w:rPr>
          <w:rStyle w:val="Hyperlink"/>
          <w:rFonts w:cs="Open Sans"/>
        </w:rPr>
      </w:pPr>
      <w:hyperlink r:id="rId14" w:history="1">
        <w:r w:rsidR="00EE3F24" w:rsidRPr="00EA4C3A">
          <w:rPr>
            <w:rStyle w:val="Hyperlink"/>
            <w:rFonts w:cs="Open Sans"/>
          </w:rPr>
          <w:t>https://www.ted.com/talks/kimberle_crenshaw_the_urgency_of_intersectionality?language=en</w:t>
        </w:r>
      </w:hyperlink>
    </w:p>
    <w:p w14:paraId="5E5A67B2" w14:textId="77777777" w:rsidR="00EE3F24" w:rsidRPr="00EA4C3A" w:rsidRDefault="00EE3F24" w:rsidP="00EE3F24">
      <w:pPr>
        <w:rPr>
          <w:rStyle w:val="Hyperlink"/>
          <w:rFonts w:cs="Open Sans"/>
        </w:rPr>
      </w:pPr>
    </w:p>
    <w:p w14:paraId="4D48F88C" w14:textId="77777777" w:rsidR="00EE3F24" w:rsidRPr="00EA4C3A" w:rsidRDefault="00EE3F24" w:rsidP="00EE3F24">
      <w:pPr>
        <w:rPr>
          <w:rStyle w:val="Hyperlink"/>
          <w:rFonts w:cs="Open Sans"/>
        </w:rPr>
      </w:pPr>
      <w:r w:rsidRPr="00EA4C3A">
        <w:rPr>
          <w:rFonts w:cs="Open Sans"/>
        </w:rPr>
        <w:t xml:space="preserve">Beck, K. (2021) </w:t>
      </w:r>
      <w:r w:rsidRPr="00EA4C3A">
        <w:rPr>
          <w:rFonts w:cs="Open Sans"/>
          <w:i/>
          <w:iCs/>
        </w:rPr>
        <w:t xml:space="preserve">White Feminism </w:t>
      </w:r>
      <w:r w:rsidRPr="00EA4C3A">
        <w:rPr>
          <w:rFonts w:cs="Open Sans"/>
        </w:rPr>
        <w:t>Simon and Schuster UK – Chapter ten ‘The Future Isn’t Female: It is Gender Fluid’</w:t>
      </w:r>
    </w:p>
    <w:p w14:paraId="0373E762" w14:textId="77777777" w:rsidR="00EE3F24" w:rsidRPr="00EA4C3A" w:rsidRDefault="00EE3F24" w:rsidP="00EE3F24">
      <w:pPr>
        <w:rPr>
          <w:rStyle w:val="Hyperlink"/>
          <w:rFonts w:cs="Open Sans"/>
        </w:rPr>
      </w:pPr>
      <w:r w:rsidRPr="00EA4C3A">
        <w:rPr>
          <w:rStyle w:val="Hyperlink"/>
          <w:rFonts w:cs="Open Sans"/>
        </w:rPr>
        <w:t xml:space="preserve">Bhopal, K. and Preston, J. (Eds) (2012) </w:t>
      </w:r>
      <w:proofErr w:type="spellStart"/>
      <w:r w:rsidRPr="00EA4C3A">
        <w:rPr>
          <w:rStyle w:val="Hyperlink"/>
          <w:rFonts w:cs="Open Sans"/>
          <w:i/>
        </w:rPr>
        <w:t>Intersectionalist</w:t>
      </w:r>
      <w:proofErr w:type="spellEnd"/>
      <w:r w:rsidRPr="00EA4C3A">
        <w:rPr>
          <w:rStyle w:val="Hyperlink"/>
          <w:rFonts w:cs="Open Sans"/>
          <w:i/>
        </w:rPr>
        <w:t xml:space="preserve"> and “Race” in Education </w:t>
      </w:r>
      <w:r w:rsidRPr="00EA4C3A">
        <w:rPr>
          <w:rStyle w:val="Hyperlink"/>
          <w:rFonts w:cs="Open Sans"/>
        </w:rPr>
        <w:t>London, Routledge</w:t>
      </w:r>
    </w:p>
    <w:p w14:paraId="108049E2" w14:textId="77777777" w:rsidR="00EE3F24" w:rsidRPr="00EA4C3A" w:rsidRDefault="00EE3F24" w:rsidP="00EE3F24">
      <w:pPr>
        <w:rPr>
          <w:rStyle w:val="Hyperlink"/>
          <w:rFonts w:cs="Open Sans"/>
        </w:rPr>
      </w:pPr>
      <w:r w:rsidRPr="00EA4C3A">
        <w:rPr>
          <w:rFonts w:cs="Open Sans"/>
        </w:rPr>
        <w:t xml:space="preserve">DiAngelo, R. (2018) </w:t>
      </w:r>
      <w:r w:rsidRPr="00EA4C3A">
        <w:rPr>
          <w:rFonts w:cs="Open Sans"/>
          <w:i/>
          <w:iCs/>
        </w:rPr>
        <w:t xml:space="preserve">White Fragility: Why it is so hard for white people to talk about racism </w:t>
      </w:r>
      <w:r w:rsidRPr="00EA4C3A">
        <w:rPr>
          <w:rFonts w:cs="Open Sans"/>
        </w:rPr>
        <w:t xml:space="preserve">Penguin Press, London. </w:t>
      </w:r>
    </w:p>
    <w:p w14:paraId="249F2E2F" w14:textId="77777777" w:rsidR="00EE3F24" w:rsidRPr="00EA4C3A" w:rsidRDefault="00EE3F24" w:rsidP="00EE3F24">
      <w:pPr>
        <w:rPr>
          <w:rStyle w:val="Hyperlink"/>
          <w:rFonts w:cs="Open Sans"/>
          <w:i/>
        </w:rPr>
      </w:pPr>
      <w:r w:rsidRPr="00EA4C3A">
        <w:rPr>
          <w:rStyle w:val="Hyperlink"/>
          <w:rFonts w:cs="Open Sans"/>
        </w:rPr>
        <w:t xml:space="preserve">Kendi, I. (2019) </w:t>
      </w:r>
      <w:r w:rsidRPr="00EA4C3A">
        <w:rPr>
          <w:rStyle w:val="Hyperlink"/>
          <w:rFonts w:cs="Open Sans"/>
          <w:i/>
        </w:rPr>
        <w:t xml:space="preserve">How to be an antiracist , </w:t>
      </w:r>
      <w:r w:rsidRPr="00EA4C3A">
        <w:rPr>
          <w:rStyle w:val="Hyperlink"/>
          <w:rFonts w:cs="Open Sans"/>
        </w:rPr>
        <w:t>London Penguin Random House.</w:t>
      </w:r>
      <w:r w:rsidRPr="00EA4C3A">
        <w:rPr>
          <w:rStyle w:val="Hyperlink"/>
          <w:rFonts w:cs="Open Sans"/>
          <w:i/>
        </w:rPr>
        <w:t xml:space="preserve"> </w:t>
      </w:r>
    </w:p>
    <w:p w14:paraId="09BB74B4" w14:textId="77777777" w:rsidR="00EE3F24" w:rsidRPr="00EA4C3A" w:rsidRDefault="00EE3F24" w:rsidP="00EE3F24">
      <w:pPr>
        <w:rPr>
          <w:rStyle w:val="Hyperlink"/>
          <w:rFonts w:cs="Open Sans"/>
        </w:rPr>
      </w:pPr>
      <w:r w:rsidRPr="00EA4C3A">
        <w:rPr>
          <w:rStyle w:val="Hyperlink"/>
          <w:rFonts w:cs="Open Sans"/>
        </w:rPr>
        <w:t>Brown, B. and Kendi, I. (2020</w:t>
      </w:r>
      <w:r w:rsidRPr="00EA4C3A">
        <w:rPr>
          <w:rStyle w:val="Hyperlink"/>
          <w:rFonts w:cs="Open Sans"/>
          <w:i/>
        </w:rPr>
        <w:t xml:space="preserve">) </w:t>
      </w:r>
      <w:hyperlink r:id="rId15" w:history="1">
        <w:r w:rsidRPr="00EA4C3A">
          <w:rPr>
            <w:rStyle w:val="Hyperlink"/>
            <w:rFonts w:cs="Open Sans"/>
          </w:rPr>
          <w:t>https://brenebrown.com/podcast/brene-with-ibram-x-kendi-on-how-to-be-an-antiracist/</w:t>
        </w:r>
      </w:hyperlink>
    </w:p>
    <w:p w14:paraId="7778D6A2" w14:textId="77777777" w:rsidR="00EE3F24" w:rsidRPr="00EA4C3A" w:rsidRDefault="00EE3F24" w:rsidP="00EE3F24">
      <w:pPr>
        <w:rPr>
          <w:rStyle w:val="Hyperlink"/>
          <w:rFonts w:cs="Open Sans"/>
        </w:rPr>
      </w:pPr>
      <w:proofErr w:type="spellStart"/>
      <w:r w:rsidRPr="00EA4C3A">
        <w:rPr>
          <w:rStyle w:val="Hyperlink"/>
          <w:rFonts w:cs="Open Sans"/>
        </w:rPr>
        <w:t>Kwakya</w:t>
      </w:r>
      <w:proofErr w:type="spellEnd"/>
      <w:r w:rsidRPr="00EA4C3A">
        <w:rPr>
          <w:rStyle w:val="Hyperlink"/>
          <w:rFonts w:cs="Open Sans"/>
        </w:rPr>
        <w:t xml:space="preserve">, C. and Ogunbiyi, O, (2019) </w:t>
      </w:r>
      <w:r w:rsidRPr="00EA4C3A">
        <w:rPr>
          <w:rStyle w:val="Hyperlink"/>
          <w:rFonts w:cs="Open Sans"/>
          <w:i/>
        </w:rPr>
        <w:t xml:space="preserve">Taking up Space, The Black Girl’s Manifesto for Change </w:t>
      </w:r>
      <w:r w:rsidRPr="00EA4C3A">
        <w:rPr>
          <w:rStyle w:val="Hyperlink"/>
          <w:rFonts w:cs="Open Sans"/>
        </w:rPr>
        <w:t>London, Penguin</w:t>
      </w:r>
    </w:p>
    <w:p w14:paraId="71CEFC5C" w14:textId="77777777" w:rsidR="00EE3F24" w:rsidRPr="00EA4C3A" w:rsidRDefault="00EE3F24" w:rsidP="00EE3F24">
      <w:pPr>
        <w:rPr>
          <w:rFonts w:cs="Open Sans"/>
        </w:rPr>
      </w:pPr>
    </w:p>
    <w:p w14:paraId="2CB44AD6" w14:textId="77777777" w:rsidR="00EE3F24" w:rsidRPr="00EA4C3A" w:rsidRDefault="00EE3F24" w:rsidP="00EE3F24">
      <w:pPr>
        <w:jc w:val="both"/>
        <w:rPr>
          <w:rFonts w:cs="Open Sans"/>
          <w:b/>
          <w:lang w:val="en-US"/>
        </w:rPr>
      </w:pPr>
    </w:p>
    <w:p w14:paraId="1BA7BF7F" w14:textId="77777777" w:rsidR="00EE3F24" w:rsidRPr="00EA4C3A" w:rsidRDefault="00EE3F24" w:rsidP="00EE3F24">
      <w:pPr>
        <w:spacing w:line="360" w:lineRule="auto"/>
        <w:jc w:val="both"/>
        <w:rPr>
          <w:rFonts w:cs="Open Sans"/>
          <w:lang w:val="en-US"/>
        </w:rPr>
      </w:pPr>
      <w:r w:rsidRPr="00EA4C3A">
        <w:rPr>
          <w:rFonts w:cs="Open Sans"/>
          <w:lang w:val="en-US"/>
        </w:rPr>
        <w:t xml:space="preserve">Biggs, J (2011) </w:t>
      </w:r>
      <w:r w:rsidRPr="00EA4C3A">
        <w:rPr>
          <w:rFonts w:cs="Open Sans"/>
          <w:i/>
          <w:lang w:val="en-US"/>
        </w:rPr>
        <w:t>Teaching for Quality Learning at University</w:t>
      </w:r>
      <w:r w:rsidRPr="00EA4C3A">
        <w:rPr>
          <w:rFonts w:cs="Open Sans"/>
          <w:lang w:val="en-US"/>
        </w:rPr>
        <w:t xml:space="preserve">, Oxford, OUP. </w:t>
      </w:r>
    </w:p>
    <w:p w14:paraId="0D6A371E" w14:textId="77777777" w:rsidR="00EE3F24" w:rsidRPr="00EA4C3A" w:rsidRDefault="00EE3F24" w:rsidP="00EE3F24">
      <w:pPr>
        <w:spacing w:line="360" w:lineRule="auto"/>
        <w:jc w:val="both"/>
        <w:rPr>
          <w:rFonts w:cs="Open Sans"/>
          <w:lang w:val="en-US"/>
        </w:rPr>
      </w:pPr>
      <w:r w:rsidRPr="00EA4C3A">
        <w:rPr>
          <w:rFonts w:cs="Open Sans"/>
          <w:lang w:val="en-US"/>
        </w:rPr>
        <w:t xml:space="preserve">Chekhov. M. (1993) </w:t>
      </w:r>
      <w:r w:rsidRPr="00EA4C3A">
        <w:rPr>
          <w:rFonts w:cs="Open Sans"/>
          <w:i/>
          <w:lang w:val="en-US"/>
        </w:rPr>
        <w:t>On the technique of Acting</w:t>
      </w:r>
      <w:r w:rsidRPr="00EA4C3A">
        <w:rPr>
          <w:rFonts w:cs="Open Sans"/>
          <w:lang w:val="en-US"/>
        </w:rPr>
        <w:t>. Harper Collins.</w:t>
      </w:r>
    </w:p>
    <w:p w14:paraId="3ED1346B" w14:textId="77777777" w:rsidR="00EE3F24" w:rsidRPr="00EA4C3A" w:rsidRDefault="00EE3F24" w:rsidP="00EE3F24">
      <w:pPr>
        <w:spacing w:line="360" w:lineRule="auto"/>
        <w:rPr>
          <w:rFonts w:cs="Open Sans"/>
          <w:lang w:val="en-US"/>
        </w:rPr>
      </w:pPr>
      <w:r w:rsidRPr="00EA4C3A">
        <w:rPr>
          <w:rFonts w:cs="Open Sans"/>
        </w:rPr>
        <w:t xml:space="preserve">Cowan, J (2002) </w:t>
      </w:r>
      <w:r w:rsidRPr="00EA4C3A">
        <w:rPr>
          <w:rFonts w:cs="Open Sans"/>
          <w:i/>
        </w:rPr>
        <w:t>Reflection in Action</w:t>
      </w:r>
      <w:r w:rsidRPr="00EA4C3A">
        <w:rPr>
          <w:rFonts w:cs="Open Sans"/>
        </w:rPr>
        <w:t>. Oxford, McGraw-Hill Open University Press.</w:t>
      </w:r>
    </w:p>
    <w:p w14:paraId="7AD4C163" w14:textId="77777777" w:rsidR="00EE3F24" w:rsidRPr="00EA4C3A" w:rsidRDefault="00EE3F24" w:rsidP="00EE3F24">
      <w:pPr>
        <w:spacing w:line="360" w:lineRule="auto"/>
        <w:jc w:val="both"/>
        <w:rPr>
          <w:rFonts w:cs="Open Sans"/>
          <w:lang w:val="en-US"/>
        </w:rPr>
      </w:pPr>
      <w:r w:rsidRPr="00EA4C3A">
        <w:rPr>
          <w:rFonts w:cs="Open Sans"/>
          <w:lang w:val="en-US"/>
        </w:rPr>
        <w:t xml:space="preserve">Evans, M (2015) </w:t>
      </w:r>
      <w:r w:rsidRPr="00EA4C3A">
        <w:rPr>
          <w:rFonts w:cs="Open Sans"/>
          <w:i/>
          <w:lang w:val="en-US"/>
        </w:rPr>
        <w:t>The Actor Training Reader</w:t>
      </w:r>
      <w:r w:rsidRPr="00EA4C3A">
        <w:rPr>
          <w:rFonts w:cs="Open Sans"/>
          <w:lang w:val="en-US"/>
        </w:rPr>
        <w:t>, London Routledge.</w:t>
      </w:r>
    </w:p>
    <w:p w14:paraId="4F0BEEF8" w14:textId="77777777" w:rsidR="00EE3F24" w:rsidRPr="00EA4C3A" w:rsidRDefault="00EE3F24" w:rsidP="00EE3F24">
      <w:pPr>
        <w:spacing w:line="360" w:lineRule="auto"/>
        <w:jc w:val="both"/>
        <w:rPr>
          <w:rFonts w:cs="Open Sans"/>
          <w:lang w:val="en-US"/>
        </w:rPr>
      </w:pPr>
      <w:r w:rsidRPr="00EA4C3A">
        <w:rPr>
          <w:rFonts w:cs="Open Sans"/>
          <w:lang w:val="en-US"/>
        </w:rPr>
        <w:t xml:space="preserve">Freire, P. (1970) </w:t>
      </w:r>
      <w:r w:rsidRPr="00EA4C3A">
        <w:rPr>
          <w:rFonts w:cs="Open Sans"/>
          <w:i/>
          <w:lang w:val="en-US"/>
        </w:rPr>
        <w:t xml:space="preserve">Pedagogy of the Oppressed </w:t>
      </w:r>
      <w:r w:rsidRPr="00EA4C3A">
        <w:rPr>
          <w:rFonts w:cs="Open Sans"/>
          <w:lang w:val="en-US"/>
        </w:rPr>
        <w:t>London, Penguin.</w:t>
      </w:r>
    </w:p>
    <w:p w14:paraId="17DB919D" w14:textId="77777777" w:rsidR="00EE3F24" w:rsidRPr="00EA4C3A" w:rsidRDefault="00EE3F24" w:rsidP="00EE3F24">
      <w:pPr>
        <w:spacing w:line="360" w:lineRule="auto"/>
        <w:jc w:val="both"/>
        <w:rPr>
          <w:rFonts w:cs="Open Sans"/>
          <w:lang w:val="en-US"/>
        </w:rPr>
      </w:pPr>
      <w:r w:rsidRPr="00EA4C3A">
        <w:rPr>
          <w:rFonts w:cs="Open Sans"/>
          <w:lang w:val="en-US"/>
        </w:rPr>
        <w:t xml:space="preserve">Hodge. A. (2000) </w:t>
      </w:r>
      <w:r w:rsidRPr="00EA4C3A">
        <w:rPr>
          <w:rFonts w:cs="Open Sans"/>
          <w:i/>
          <w:lang w:val="en-US"/>
        </w:rPr>
        <w:t>Actor Training</w:t>
      </w:r>
      <w:r w:rsidRPr="00EA4C3A">
        <w:rPr>
          <w:rFonts w:cs="Open Sans"/>
          <w:lang w:val="en-US"/>
        </w:rPr>
        <w:t>, London, Routledge.</w:t>
      </w:r>
    </w:p>
    <w:p w14:paraId="5D6DEEA1" w14:textId="77777777" w:rsidR="00EE3F24" w:rsidRPr="00EA4C3A" w:rsidRDefault="00EE3F24" w:rsidP="00EE3F24">
      <w:pPr>
        <w:spacing w:line="360" w:lineRule="auto"/>
        <w:jc w:val="both"/>
        <w:rPr>
          <w:rFonts w:cs="Open Sans"/>
          <w:lang w:val="en-US"/>
        </w:rPr>
      </w:pPr>
      <w:r w:rsidRPr="00EA4C3A">
        <w:rPr>
          <w:rFonts w:cs="Open Sans"/>
          <w:lang w:val="en-US"/>
        </w:rPr>
        <w:t xml:space="preserve">hooks, b. (1994) </w:t>
      </w:r>
      <w:r w:rsidRPr="00EA4C3A">
        <w:rPr>
          <w:rFonts w:cs="Open Sans"/>
          <w:i/>
          <w:lang w:val="en-US"/>
        </w:rPr>
        <w:t xml:space="preserve">Teaching to Transgress: Education as the Practice of Freedom </w:t>
      </w:r>
      <w:r w:rsidRPr="00EA4C3A">
        <w:rPr>
          <w:rFonts w:cs="Open Sans"/>
          <w:lang w:val="en-US"/>
        </w:rPr>
        <w:t xml:space="preserve">London, Routledge. </w:t>
      </w:r>
    </w:p>
    <w:p w14:paraId="5D6871F9" w14:textId="77777777" w:rsidR="00EE3F24" w:rsidRPr="00EA4C3A" w:rsidRDefault="00EE3F24" w:rsidP="00EE3F24">
      <w:pPr>
        <w:spacing w:line="360" w:lineRule="auto"/>
        <w:jc w:val="both"/>
        <w:rPr>
          <w:rFonts w:cs="Open Sans"/>
          <w:lang w:val="en-US"/>
        </w:rPr>
      </w:pPr>
      <w:r w:rsidRPr="00EA4C3A">
        <w:rPr>
          <w:rFonts w:cs="Open Sans"/>
          <w:lang w:val="en-US"/>
        </w:rPr>
        <w:t xml:space="preserve">Luckett, S. and Shaffer, T. (2017) </w:t>
      </w:r>
      <w:r w:rsidRPr="00EA4C3A">
        <w:rPr>
          <w:rFonts w:cs="Open Sans"/>
          <w:i/>
          <w:lang w:val="en-US"/>
        </w:rPr>
        <w:t>Black Acting Methods: Critical Approaches</w:t>
      </w:r>
      <w:r w:rsidRPr="00EA4C3A">
        <w:rPr>
          <w:rFonts w:cs="Open Sans"/>
          <w:lang w:val="en-US"/>
        </w:rPr>
        <w:t xml:space="preserve"> London, </w:t>
      </w:r>
      <w:r w:rsidRPr="00EA4C3A">
        <w:rPr>
          <w:rFonts w:cs="Open Sans"/>
          <w:lang w:val="en-US"/>
        </w:rPr>
        <w:tab/>
        <w:t>Routledge.</w:t>
      </w:r>
    </w:p>
    <w:p w14:paraId="0AE95559" w14:textId="77777777" w:rsidR="00EE3F24" w:rsidRPr="00EA4C3A" w:rsidRDefault="00EE3F24" w:rsidP="00EE3F24">
      <w:pPr>
        <w:spacing w:line="360" w:lineRule="auto"/>
        <w:jc w:val="both"/>
        <w:rPr>
          <w:rFonts w:cs="Open Sans"/>
          <w:lang w:val="en-US"/>
        </w:rPr>
      </w:pPr>
      <w:r w:rsidRPr="00EA4C3A">
        <w:rPr>
          <w:rFonts w:cs="Open Sans"/>
          <w:lang w:val="en-US"/>
        </w:rPr>
        <w:t xml:space="preserve">Margolis, E and </w:t>
      </w:r>
      <w:proofErr w:type="spellStart"/>
      <w:r w:rsidRPr="00EA4C3A">
        <w:rPr>
          <w:rFonts w:cs="Open Sans"/>
          <w:lang w:val="en-US"/>
        </w:rPr>
        <w:t>Rennaud</w:t>
      </w:r>
      <w:proofErr w:type="spellEnd"/>
      <w:r w:rsidRPr="00EA4C3A">
        <w:rPr>
          <w:rFonts w:cs="Open Sans"/>
          <w:lang w:val="en-US"/>
        </w:rPr>
        <w:t xml:space="preserve">, L. (2010) </w:t>
      </w:r>
      <w:r w:rsidRPr="00EA4C3A">
        <w:rPr>
          <w:rFonts w:cs="Open Sans"/>
          <w:i/>
          <w:lang w:val="en-US"/>
        </w:rPr>
        <w:t xml:space="preserve">The Politics of American Actor Training </w:t>
      </w:r>
      <w:r w:rsidRPr="00EA4C3A">
        <w:rPr>
          <w:rFonts w:cs="Open Sans"/>
          <w:lang w:val="en-US"/>
        </w:rPr>
        <w:t xml:space="preserve">New York, </w:t>
      </w:r>
      <w:r w:rsidRPr="00EA4C3A">
        <w:rPr>
          <w:rFonts w:cs="Open Sans"/>
          <w:lang w:val="en-US"/>
        </w:rPr>
        <w:tab/>
        <w:t>Routledge.</w:t>
      </w:r>
    </w:p>
    <w:p w14:paraId="347BDC6C" w14:textId="77777777" w:rsidR="00EE3F24" w:rsidRPr="00EA4C3A" w:rsidRDefault="00EE3F24" w:rsidP="00EE3F24">
      <w:pPr>
        <w:spacing w:line="360" w:lineRule="auto"/>
        <w:jc w:val="both"/>
        <w:rPr>
          <w:rFonts w:cs="Open Sans"/>
          <w:lang w:val="en-US"/>
        </w:rPr>
      </w:pPr>
      <w:r w:rsidRPr="00EA4C3A">
        <w:rPr>
          <w:rFonts w:cs="Open Sans"/>
          <w:lang w:val="en-US"/>
        </w:rPr>
        <w:t xml:space="preserve">Merlin. B. (2007) </w:t>
      </w:r>
      <w:r w:rsidRPr="00EA4C3A">
        <w:rPr>
          <w:rFonts w:cs="Open Sans"/>
          <w:i/>
          <w:lang w:val="en-US"/>
        </w:rPr>
        <w:t>The Complete Stanislavsky Toolkit</w:t>
      </w:r>
      <w:r w:rsidRPr="00EA4C3A">
        <w:rPr>
          <w:rFonts w:cs="Open Sans"/>
          <w:lang w:val="en-US"/>
        </w:rPr>
        <w:t>. London, Nick Hern Books.</w:t>
      </w:r>
    </w:p>
    <w:p w14:paraId="0EC3F1B4" w14:textId="77777777" w:rsidR="00EE3F24" w:rsidRPr="00EA4C3A" w:rsidRDefault="00EE3F24" w:rsidP="00EE3F24">
      <w:pPr>
        <w:spacing w:line="360" w:lineRule="auto"/>
        <w:jc w:val="both"/>
        <w:rPr>
          <w:rFonts w:cs="Open Sans"/>
          <w:lang w:val="en-US"/>
        </w:rPr>
      </w:pPr>
      <w:r w:rsidRPr="00EA4C3A">
        <w:rPr>
          <w:rFonts w:cs="Open Sans"/>
          <w:lang w:val="en-US"/>
        </w:rPr>
        <w:t xml:space="preserve">Prior, R. (2012) </w:t>
      </w:r>
      <w:r w:rsidRPr="00EA4C3A">
        <w:rPr>
          <w:rFonts w:cs="Open Sans"/>
          <w:i/>
          <w:lang w:val="en-US"/>
        </w:rPr>
        <w:t>Teaching Actors. Knowledge Transfer in Actor Training</w:t>
      </w:r>
      <w:r w:rsidRPr="00EA4C3A">
        <w:rPr>
          <w:rFonts w:cs="Open Sans"/>
          <w:lang w:val="en-US"/>
        </w:rPr>
        <w:t>. London, Intellect.</w:t>
      </w:r>
    </w:p>
    <w:p w14:paraId="0E1C5166" w14:textId="77777777" w:rsidR="00EE3F24" w:rsidRPr="00EA4C3A" w:rsidRDefault="00EE3F24" w:rsidP="00EE3F24">
      <w:pPr>
        <w:spacing w:line="360" w:lineRule="auto"/>
        <w:jc w:val="both"/>
        <w:rPr>
          <w:rFonts w:cs="Open Sans"/>
          <w:lang w:val="en-US"/>
        </w:rPr>
      </w:pPr>
      <w:r w:rsidRPr="00EA4C3A">
        <w:rPr>
          <w:rFonts w:cs="Open Sans"/>
          <w:lang w:val="en-US"/>
        </w:rPr>
        <w:t xml:space="preserve">Stanislavski, K. (2008) </w:t>
      </w:r>
      <w:r w:rsidRPr="00EA4C3A">
        <w:rPr>
          <w:rFonts w:cs="Open Sans"/>
          <w:i/>
          <w:lang w:val="en-US"/>
        </w:rPr>
        <w:t>An Actor’s Work</w:t>
      </w:r>
      <w:r w:rsidRPr="00EA4C3A">
        <w:rPr>
          <w:rFonts w:cs="Open Sans"/>
          <w:lang w:val="en-US"/>
        </w:rPr>
        <w:t xml:space="preserve">. Translated and edited by J. Benedetti. London: </w:t>
      </w:r>
      <w:r w:rsidRPr="00EA4C3A">
        <w:rPr>
          <w:rFonts w:cs="Open Sans"/>
          <w:lang w:val="en-US"/>
        </w:rPr>
        <w:tab/>
        <w:t>Routledge.</w:t>
      </w:r>
    </w:p>
    <w:p w14:paraId="6F6B62B6" w14:textId="77777777" w:rsidR="00EE3F24" w:rsidRPr="00EA4C3A" w:rsidRDefault="00EE3F24" w:rsidP="00EE3F24">
      <w:pPr>
        <w:rPr>
          <w:rFonts w:cs="Open Sans"/>
          <w:b/>
        </w:rPr>
      </w:pPr>
    </w:p>
    <w:p w14:paraId="05B6C3DA" w14:textId="77777777" w:rsidR="00EE3F24" w:rsidRPr="00EA4C3A" w:rsidRDefault="00EE3F24" w:rsidP="00EE3F24">
      <w:pPr>
        <w:rPr>
          <w:rFonts w:cs="Open Sans"/>
          <w:b/>
        </w:rPr>
      </w:pPr>
      <w:r w:rsidRPr="00EA4C3A">
        <w:rPr>
          <w:rFonts w:cs="Open Sans"/>
          <w:b/>
        </w:rPr>
        <w:t>APPROACHES TO ACTING</w:t>
      </w:r>
    </w:p>
    <w:p w14:paraId="4F842CAE" w14:textId="77777777" w:rsidR="00EE3F24" w:rsidRPr="00EA4C3A" w:rsidRDefault="00EE3F24" w:rsidP="00EE3F24">
      <w:pPr>
        <w:rPr>
          <w:rFonts w:cs="Open Sans"/>
          <w:b/>
          <w:iCs/>
        </w:rPr>
      </w:pPr>
    </w:p>
    <w:p w14:paraId="1CB2E8AE" w14:textId="77777777" w:rsidR="00EE3F24" w:rsidRPr="00EA4C3A" w:rsidRDefault="00EE3F24" w:rsidP="00EE3F24">
      <w:pPr>
        <w:rPr>
          <w:rFonts w:cs="Open Sans"/>
          <w:iCs/>
        </w:rPr>
      </w:pPr>
      <w:r w:rsidRPr="00EA4C3A">
        <w:rPr>
          <w:rFonts w:cs="Open Sans"/>
          <w:iCs/>
        </w:rPr>
        <w:t>Key Texts</w:t>
      </w:r>
    </w:p>
    <w:p w14:paraId="16950A0B" w14:textId="77777777" w:rsidR="00EE3F24" w:rsidRPr="00EA4C3A" w:rsidRDefault="00EE3F24" w:rsidP="00EE3F24">
      <w:pPr>
        <w:rPr>
          <w:rFonts w:cs="Open Sans"/>
          <w:iCs/>
        </w:rPr>
      </w:pPr>
      <w:r w:rsidRPr="00EA4C3A">
        <w:rPr>
          <w:rFonts w:cs="Open Sans"/>
          <w:iCs/>
        </w:rPr>
        <w:t xml:space="preserve">Chekhov, M (2002) </w:t>
      </w:r>
      <w:r w:rsidRPr="00EA4C3A">
        <w:rPr>
          <w:rFonts w:cs="Open Sans"/>
          <w:i/>
          <w:iCs/>
        </w:rPr>
        <w:t>To the Actor: On the technique of Acting</w:t>
      </w:r>
      <w:r w:rsidRPr="00EA4C3A">
        <w:rPr>
          <w:rFonts w:cs="Open Sans"/>
          <w:iCs/>
        </w:rPr>
        <w:t>, Routledge</w:t>
      </w:r>
    </w:p>
    <w:p w14:paraId="6EAF0FA0" w14:textId="77777777" w:rsidR="00EE3F24" w:rsidRPr="00EA4C3A" w:rsidRDefault="00EE3F24" w:rsidP="00EE3F24">
      <w:pPr>
        <w:rPr>
          <w:rFonts w:cs="Open Sans"/>
          <w:iCs/>
        </w:rPr>
      </w:pPr>
      <w:r w:rsidRPr="00EA4C3A">
        <w:rPr>
          <w:rFonts w:cs="Open Sans"/>
          <w:iCs/>
        </w:rPr>
        <w:t xml:space="preserve">Grotowski, J (1967) </w:t>
      </w:r>
      <w:r w:rsidRPr="00EA4C3A">
        <w:rPr>
          <w:rFonts w:cs="Open Sans"/>
          <w:i/>
          <w:iCs/>
        </w:rPr>
        <w:t>Towards a Poor Theatre</w:t>
      </w:r>
      <w:r w:rsidRPr="00EA4C3A">
        <w:rPr>
          <w:rFonts w:cs="Open Sans"/>
          <w:iCs/>
        </w:rPr>
        <w:t xml:space="preserve">, Methuen </w:t>
      </w:r>
    </w:p>
    <w:p w14:paraId="4CF75FD7" w14:textId="77777777" w:rsidR="00EE3F24" w:rsidRPr="00EA4C3A" w:rsidRDefault="00EE3F24" w:rsidP="00EE3F24">
      <w:pPr>
        <w:rPr>
          <w:rFonts w:cs="Open Sans"/>
          <w:iCs/>
        </w:rPr>
      </w:pPr>
      <w:r w:rsidRPr="00EA4C3A">
        <w:rPr>
          <w:rFonts w:cs="Open Sans"/>
          <w:iCs/>
        </w:rPr>
        <w:t xml:space="preserve">Hodge, A ed. (2000) </w:t>
      </w:r>
      <w:r w:rsidRPr="00EA4C3A">
        <w:rPr>
          <w:rFonts w:cs="Open Sans"/>
          <w:i/>
          <w:iCs/>
        </w:rPr>
        <w:t>20</w:t>
      </w:r>
      <w:r w:rsidRPr="00EA4C3A">
        <w:rPr>
          <w:rFonts w:cs="Open Sans"/>
          <w:i/>
          <w:iCs/>
          <w:vertAlign w:val="superscript"/>
        </w:rPr>
        <w:t>th</w:t>
      </w:r>
      <w:r w:rsidRPr="00EA4C3A">
        <w:rPr>
          <w:rFonts w:cs="Open Sans"/>
          <w:i/>
          <w:iCs/>
        </w:rPr>
        <w:t xml:space="preserve"> Century Actor Training</w:t>
      </w:r>
      <w:r w:rsidRPr="00EA4C3A">
        <w:rPr>
          <w:rFonts w:cs="Open Sans"/>
          <w:iCs/>
        </w:rPr>
        <w:t>, Routledge</w:t>
      </w:r>
    </w:p>
    <w:p w14:paraId="4924988A" w14:textId="77777777" w:rsidR="00EE3F24" w:rsidRPr="00EA4C3A" w:rsidRDefault="00EE3F24" w:rsidP="00EE3F24">
      <w:pPr>
        <w:rPr>
          <w:rFonts w:cs="Open Sans"/>
          <w:iCs/>
        </w:rPr>
      </w:pPr>
      <w:r w:rsidRPr="00EA4C3A">
        <w:rPr>
          <w:rFonts w:cs="Open Sans"/>
          <w:iCs/>
        </w:rPr>
        <w:t xml:space="preserve">Evans, M ed. (2015) </w:t>
      </w:r>
      <w:r w:rsidRPr="00EA4C3A">
        <w:rPr>
          <w:rFonts w:cs="Open Sans"/>
          <w:i/>
          <w:iCs/>
        </w:rPr>
        <w:t>The Actor Trainer Reader</w:t>
      </w:r>
      <w:r w:rsidRPr="00EA4C3A">
        <w:rPr>
          <w:rFonts w:cs="Open Sans"/>
          <w:iCs/>
        </w:rPr>
        <w:t>, Routledge</w:t>
      </w:r>
    </w:p>
    <w:p w14:paraId="1BFCD361" w14:textId="77777777" w:rsidR="00EE3F24" w:rsidRPr="00EA4C3A" w:rsidRDefault="00EE3F24" w:rsidP="00EE3F24">
      <w:pPr>
        <w:rPr>
          <w:rFonts w:cs="Open Sans"/>
          <w:iCs/>
        </w:rPr>
      </w:pPr>
      <w:r w:rsidRPr="00EA4C3A">
        <w:rPr>
          <w:rFonts w:cs="Open Sans"/>
          <w:iCs/>
        </w:rPr>
        <w:t xml:space="preserve">Merlin, B (2008) </w:t>
      </w:r>
      <w:r w:rsidRPr="00EA4C3A">
        <w:rPr>
          <w:rFonts w:cs="Open Sans"/>
          <w:i/>
          <w:iCs/>
        </w:rPr>
        <w:t>The Stanislavski Toolkit</w:t>
      </w:r>
      <w:r w:rsidRPr="00EA4C3A">
        <w:rPr>
          <w:rFonts w:cs="Open Sans"/>
          <w:iCs/>
        </w:rPr>
        <w:t>, Nick Hern</w:t>
      </w:r>
    </w:p>
    <w:p w14:paraId="4D4603A2" w14:textId="77777777" w:rsidR="00EE3F24" w:rsidRPr="00EA4C3A" w:rsidRDefault="00EE3F24" w:rsidP="00EE3F24">
      <w:pPr>
        <w:rPr>
          <w:rFonts w:cs="Open Sans"/>
          <w:iCs/>
        </w:rPr>
      </w:pPr>
      <w:r w:rsidRPr="00EA4C3A">
        <w:rPr>
          <w:rFonts w:cs="Open Sans"/>
          <w:iCs/>
        </w:rPr>
        <w:lastRenderedPageBreak/>
        <w:t xml:space="preserve">Stanislavski, K (2008) </w:t>
      </w:r>
      <w:r w:rsidRPr="00EA4C3A">
        <w:rPr>
          <w:rFonts w:cs="Open Sans"/>
          <w:i/>
          <w:iCs/>
        </w:rPr>
        <w:t>An Actors Work</w:t>
      </w:r>
      <w:r w:rsidRPr="00EA4C3A">
        <w:rPr>
          <w:rFonts w:cs="Open Sans"/>
          <w:iCs/>
        </w:rPr>
        <w:t>, Routledge</w:t>
      </w:r>
    </w:p>
    <w:p w14:paraId="12063E10" w14:textId="77777777" w:rsidR="00EE3F24" w:rsidRPr="00EA4C3A" w:rsidRDefault="00EE3F24" w:rsidP="00EE3F24">
      <w:pPr>
        <w:rPr>
          <w:rFonts w:cs="Open Sans"/>
          <w:iCs/>
        </w:rPr>
      </w:pPr>
    </w:p>
    <w:p w14:paraId="1487A7FC" w14:textId="77777777" w:rsidR="00EE3F24" w:rsidRPr="00EA4C3A" w:rsidRDefault="00EE3F24" w:rsidP="00EE3F24">
      <w:pPr>
        <w:rPr>
          <w:rFonts w:cs="Open Sans"/>
          <w:iCs/>
        </w:rPr>
      </w:pPr>
    </w:p>
    <w:p w14:paraId="33441C8E" w14:textId="77777777" w:rsidR="00EE3F24" w:rsidRDefault="00EE3F24" w:rsidP="00EE3F24">
      <w:pPr>
        <w:rPr>
          <w:rFonts w:cs="Open Sans"/>
          <w:iCs/>
        </w:rPr>
      </w:pPr>
      <w:r w:rsidRPr="00EA4C3A">
        <w:rPr>
          <w:rFonts w:cs="Open Sans"/>
          <w:iCs/>
        </w:rPr>
        <w:t>Suggested Reading</w:t>
      </w:r>
    </w:p>
    <w:p w14:paraId="335FA036" w14:textId="1FCBFB7C" w:rsidR="00CB0E0F" w:rsidRPr="00CB0E0F" w:rsidRDefault="00CB0E0F" w:rsidP="00EE3F24">
      <w:pPr>
        <w:rPr>
          <w:rFonts w:cs="Open Sans"/>
          <w:iCs/>
        </w:rPr>
      </w:pPr>
      <w:r>
        <w:rPr>
          <w:rFonts w:cs="Open Sans"/>
          <w:iCs/>
        </w:rPr>
        <w:t xml:space="preserve">Aquilina, S. (2023) </w:t>
      </w:r>
      <w:r>
        <w:rPr>
          <w:rFonts w:cs="Open Sans"/>
          <w:i/>
        </w:rPr>
        <w:t xml:space="preserve">Stanislavski and Pedagogy </w:t>
      </w:r>
      <w:r>
        <w:rPr>
          <w:rFonts w:cs="Open Sans"/>
          <w:iCs/>
        </w:rPr>
        <w:t>London, Routledge</w:t>
      </w:r>
    </w:p>
    <w:p w14:paraId="57083B4B" w14:textId="77777777" w:rsidR="00EE3F24" w:rsidRPr="00EA4C3A" w:rsidRDefault="00EE3F24" w:rsidP="00EE3F24">
      <w:pPr>
        <w:rPr>
          <w:rFonts w:cs="Open Sans"/>
          <w:iCs/>
        </w:rPr>
      </w:pPr>
      <w:r w:rsidRPr="00EA4C3A">
        <w:rPr>
          <w:rFonts w:cs="Open Sans"/>
          <w:iCs/>
        </w:rPr>
        <w:t xml:space="preserve">Alfreds, M (2008) </w:t>
      </w:r>
      <w:r w:rsidRPr="00EA4C3A">
        <w:rPr>
          <w:rFonts w:cs="Open Sans"/>
          <w:i/>
          <w:iCs/>
        </w:rPr>
        <w:t>Different Every Night</w:t>
      </w:r>
      <w:r w:rsidRPr="00EA4C3A">
        <w:rPr>
          <w:rFonts w:cs="Open Sans"/>
          <w:iCs/>
        </w:rPr>
        <w:t>, Nick Hern</w:t>
      </w:r>
    </w:p>
    <w:p w14:paraId="71D77F90" w14:textId="77777777" w:rsidR="00EE3F24" w:rsidRPr="00EA4C3A" w:rsidRDefault="00EE3F24" w:rsidP="00EE3F24">
      <w:pPr>
        <w:rPr>
          <w:rFonts w:cs="Open Sans"/>
          <w:iCs/>
        </w:rPr>
      </w:pPr>
      <w:r w:rsidRPr="00EA4C3A">
        <w:rPr>
          <w:rFonts w:cs="Open Sans"/>
          <w:iCs/>
        </w:rPr>
        <w:t xml:space="preserve">Barba, E (1994) </w:t>
      </w:r>
      <w:r w:rsidRPr="00EA4C3A">
        <w:rPr>
          <w:rFonts w:cs="Open Sans"/>
          <w:i/>
          <w:iCs/>
        </w:rPr>
        <w:t>The Paper Canoe</w:t>
      </w:r>
      <w:r w:rsidRPr="00EA4C3A">
        <w:rPr>
          <w:rFonts w:cs="Open Sans"/>
          <w:iCs/>
        </w:rPr>
        <w:t>, Routledge</w:t>
      </w:r>
    </w:p>
    <w:p w14:paraId="7345B6EA" w14:textId="77777777" w:rsidR="00EE3F24" w:rsidRPr="00EA4C3A" w:rsidRDefault="00EE3F24" w:rsidP="00EE3F24">
      <w:pPr>
        <w:rPr>
          <w:rFonts w:cs="Open Sans"/>
          <w:iCs/>
        </w:rPr>
      </w:pPr>
      <w:r w:rsidRPr="00EA4C3A">
        <w:rPr>
          <w:rFonts w:cs="Open Sans"/>
          <w:iCs/>
          <w:lang w:val="pt-BR"/>
        </w:rPr>
        <w:t>Barba, E and Savarese,</w:t>
      </w:r>
      <w:r w:rsidRPr="00EA4C3A">
        <w:rPr>
          <w:rFonts w:cs="Open Sans"/>
          <w:i/>
          <w:iCs/>
          <w:lang w:val="pt-BR"/>
        </w:rPr>
        <w:t xml:space="preserve"> </w:t>
      </w:r>
      <w:r w:rsidRPr="00EA4C3A">
        <w:rPr>
          <w:rFonts w:cs="Open Sans"/>
          <w:iCs/>
          <w:lang w:val="pt-BR"/>
        </w:rPr>
        <w:t xml:space="preserve">N (eds.) </w:t>
      </w:r>
      <w:r w:rsidRPr="00EA4C3A">
        <w:rPr>
          <w:rFonts w:cs="Open Sans"/>
          <w:iCs/>
        </w:rPr>
        <w:t>(1991</w:t>
      </w:r>
      <w:proofErr w:type="gramStart"/>
      <w:r w:rsidRPr="00EA4C3A">
        <w:rPr>
          <w:rFonts w:cs="Open Sans"/>
          <w:iCs/>
        </w:rPr>
        <w:t xml:space="preserve">) </w:t>
      </w:r>
      <w:r w:rsidRPr="00EA4C3A">
        <w:rPr>
          <w:rFonts w:cs="Open Sans"/>
          <w:i/>
          <w:iCs/>
        </w:rPr>
        <w:t xml:space="preserve"> A</w:t>
      </w:r>
      <w:proofErr w:type="gramEnd"/>
      <w:r w:rsidRPr="00EA4C3A">
        <w:rPr>
          <w:rFonts w:cs="Open Sans"/>
          <w:i/>
          <w:iCs/>
        </w:rPr>
        <w:t xml:space="preserve"> Dictionary of Theatre Anthropology - The Secret Art of the Performer</w:t>
      </w:r>
      <w:r w:rsidRPr="00EA4C3A">
        <w:rPr>
          <w:rFonts w:cs="Open Sans"/>
          <w:iCs/>
        </w:rPr>
        <w:t>, Routledge</w:t>
      </w:r>
    </w:p>
    <w:p w14:paraId="548715BC" w14:textId="77777777" w:rsidR="00EE3F24" w:rsidRPr="00EA4C3A" w:rsidRDefault="00EE3F24" w:rsidP="00EE3F24">
      <w:pPr>
        <w:rPr>
          <w:rFonts w:cs="Open Sans"/>
          <w:i/>
          <w:iCs/>
        </w:rPr>
      </w:pPr>
      <w:r w:rsidRPr="00EA4C3A">
        <w:rPr>
          <w:rFonts w:cs="Open Sans"/>
          <w:iCs/>
        </w:rPr>
        <w:t xml:space="preserve">Bogart, A (2005) </w:t>
      </w:r>
      <w:r w:rsidRPr="00EA4C3A">
        <w:rPr>
          <w:rFonts w:cs="Open Sans"/>
          <w:i/>
          <w:iCs/>
        </w:rPr>
        <w:t>Viewpoints</w:t>
      </w:r>
    </w:p>
    <w:p w14:paraId="5D59A855" w14:textId="77777777" w:rsidR="00EE3F24" w:rsidRPr="00EA4C3A" w:rsidRDefault="00EE3F24" w:rsidP="00EE3F24">
      <w:pPr>
        <w:rPr>
          <w:rFonts w:cs="Open Sans"/>
          <w:iCs/>
        </w:rPr>
      </w:pPr>
      <w:r w:rsidRPr="00EA4C3A">
        <w:rPr>
          <w:rFonts w:cs="Open Sans"/>
          <w:iCs/>
        </w:rPr>
        <w:t xml:space="preserve">Churcher, M (2003) </w:t>
      </w:r>
      <w:r w:rsidRPr="00EA4C3A">
        <w:rPr>
          <w:rFonts w:cs="Open Sans"/>
          <w:i/>
          <w:iCs/>
        </w:rPr>
        <w:t>Acting for Film: Truth in 24 Seconds</w:t>
      </w:r>
      <w:r w:rsidRPr="00EA4C3A">
        <w:rPr>
          <w:rFonts w:cs="Open Sans"/>
          <w:iCs/>
        </w:rPr>
        <w:t>, Virgin</w:t>
      </w:r>
    </w:p>
    <w:p w14:paraId="539BB951" w14:textId="77777777" w:rsidR="00EE3F24" w:rsidRPr="00EA4C3A" w:rsidRDefault="00EE3F24" w:rsidP="00EE3F24">
      <w:pPr>
        <w:rPr>
          <w:rFonts w:cs="Open Sans"/>
          <w:iCs/>
        </w:rPr>
      </w:pPr>
      <w:proofErr w:type="spellStart"/>
      <w:r w:rsidRPr="00EA4C3A">
        <w:rPr>
          <w:rFonts w:cs="Open Sans"/>
          <w:iCs/>
        </w:rPr>
        <w:t>Donnelan</w:t>
      </w:r>
      <w:proofErr w:type="spellEnd"/>
      <w:r w:rsidRPr="00EA4C3A">
        <w:rPr>
          <w:rFonts w:cs="Open Sans"/>
          <w:iCs/>
        </w:rPr>
        <w:t xml:space="preserve">, D (2005) </w:t>
      </w:r>
      <w:r w:rsidRPr="00EA4C3A">
        <w:rPr>
          <w:rFonts w:cs="Open Sans"/>
          <w:i/>
          <w:iCs/>
        </w:rPr>
        <w:t>The Actor and the Target</w:t>
      </w:r>
      <w:r w:rsidRPr="00EA4C3A">
        <w:rPr>
          <w:rFonts w:cs="Open Sans"/>
          <w:iCs/>
        </w:rPr>
        <w:t>, Nick Hern</w:t>
      </w:r>
    </w:p>
    <w:p w14:paraId="18213C9C" w14:textId="77777777" w:rsidR="00EE3F24" w:rsidRPr="00EA4C3A" w:rsidRDefault="00EE3F24" w:rsidP="00EE3F24">
      <w:pPr>
        <w:rPr>
          <w:rFonts w:cs="Open Sans"/>
          <w:iCs/>
        </w:rPr>
      </w:pPr>
      <w:r w:rsidRPr="00EA4C3A">
        <w:rPr>
          <w:rFonts w:cs="Open Sans"/>
          <w:iCs/>
        </w:rPr>
        <w:t>Ewan, V and Green, D (2014) </w:t>
      </w:r>
      <w:r w:rsidRPr="00EA4C3A">
        <w:rPr>
          <w:rFonts w:cs="Open Sans"/>
          <w:i/>
          <w:iCs/>
        </w:rPr>
        <w:t>Actor Movement: Expression of the Physical Being</w:t>
      </w:r>
      <w:r w:rsidRPr="00EA4C3A">
        <w:rPr>
          <w:rFonts w:cs="Open Sans"/>
          <w:iCs/>
        </w:rPr>
        <w:t>, Bloomsbury</w:t>
      </w:r>
    </w:p>
    <w:p w14:paraId="4E1EDA87" w14:textId="77777777" w:rsidR="00EE3F24" w:rsidRPr="00EA4C3A" w:rsidRDefault="00EE3F24" w:rsidP="00EE3F24">
      <w:pPr>
        <w:rPr>
          <w:rFonts w:cs="Open Sans"/>
          <w:iCs/>
        </w:rPr>
      </w:pPr>
      <w:r w:rsidRPr="00EA4C3A">
        <w:rPr>
          <w:rFonts w:cs="Open Sans"/>
          <w:iCs/>
        </w:rPr>
        <w:t xml:space="preserve">Gillett, J (2014) </w:t>
      </w:r>
      <w:r w:rsidRPr="00EA4C3A">
        <w:rPr>
          <w:rFonts w:cs="Open Sans"/>
          <w:i/>
          <w:iCs/>
        </w:rPr>
        <w:t>Stanislavski, a Practical Guide to Stanislavski’s approach and Legacy</w:t>
      </w:r>
      <w:r w:rsidRPr="00EA4C3A">
        <w:rPr>
          <w:rFonts w:cs="Open Sans"/>
          <w:iCs/>
        </w:rPr>
        <w:t>, Bloomsbury</w:t>
      </w:r>
    </w:p>
    <w:p w14:paraId="10B24D2E" w14:textId="77777777" w:rsidR="00EE3F24" w:rsidRPr="00EA4C3A" w:rsidRDefault="00EE3F24" w:rsidP="00EE3F24">
      <w:pPr>
        <w:rPr>
          <w:rFonts w:cs="Open Sans"/>
          <w:iCs/>
        </w:rPr>
      </w:pPr>
      <w:r w:rsidRPr="00EA4C3A">
        <w:rPr>
          <w:rFonts w:cs="Open Sans"/>
          <w:iCs/>
        </w:rPr>
        <w:t xml:space="preserve">Hagan, U (1973) </w:t>
      </w:r>
      <w:r w:rsidRPr="00EA4C3A">
        <w:rPr>
          <w:rFonts w:cs="Open Sans"/>
          <w:i/>
          <w:iCs/>
        </w:rPr>
        <w:t>Respect for Acting</w:t>
      </w:r>
      <w:r w:rsidRPr="00EA4C3A">
        <w:rPr>
          <w:rFonts w:cs="Open Sans"/>
          <w:iCs/>
        </w:rPr>
        <w:t>, Wiley</w:t>
      </w:r>
    </w:p>
    <w:p w14:paraId="234792E9" w14:textId="77777777" w:rsidR="00EE3F24" w:rsidRPr="00EA4C3A" w:rsidRDefault="00EE3F24" w:rsidP="00EE3F24">
      <w:pPr>
        <w:rPr>
          <w:rFonts w:cs="Open Sans"/>
          <w:iCs/>
          <w:lang w:val="fr-FR"/>
        </w:rPr>
      </w:pPr>
      <w:r w:rsidRPr="00EA4C3A">
        <w:rPr>
          <w:rFonts w:cs="Open Sans"/>
          <w:iCs/>
          <w:lang w:val="fr-FR"/>
        </w:rPr>
        <w:t xml:space="preserve">Lecoq, J (1987) </w:t>
      </w:r>
      <w:r w:rsidRPr="00EA4C3A">
        <w:rPr>
          <w:rFonts w:cs="Open Sans"/>
          <w:i/>
          <w:iCs/>
          <w:lang w:val="fr-FR"/>
        </w:rPr>
        <w:t>Le Theatre du Geste</w:t>
      </w:r>
      <w:r w:rsidRPr="00EA4C3A">
        <w:rPr>
          <w:rFonts w:cs="Open Sans"/>
          <w:iCs/>
          <w:lang w:val="fr-FR"/>
        </w:rPr>
        <w:t>, Bordas</w:t>
      </w:r>
    </w:p>
    <w:p w14:paraId="0BDBCD23" w14:textId="77777777" w:rsidR="00EE3F24" w:rsidRPr="00EA4C3A" w:rsidRDefault="00EE3F24" w:rsidP="00EE3F24">
      <w:pPr>
        <w:rPr>
          <w:rFonts w:cs="Open Sans"/>
          <w:iCs/>
        </w:rPr>
      </w:pPr>
      <w:r w:rsidRPr="00EA4C3A">
        <w:rPr>
          <w:rFonts w:cs="Open Sans"/>
          <w:iCs/>
        </w:rPr>
        <w:t xml:space="preserve">Lecoq, J (2001) </w:t>
      </w:r>
      <w:r w:rsidRPr="00EA4C3A">
        <w:rPr>
          <w:rFonts w:cs="Open Sans"/>
          <w:i/>
          <w:iCs/>
        </w:rPr>
        <w:t>The Moving Body</w:t>
      </w:r>
      <w:r w:rsidRPr="00EA4C3A">
        <w:rPr>
          <w:rFonts w:cs="Open Sans"/>
          <w:iCs/>
        </w:rPr>
        <w:t>, Routledge</w:t>
      </w:r>
    </w:p>
    <w:p w14:paraId="0A597F0D" w14:textId="77777777" w:rsidR="00EE3F24" w:rsidRPr="00EA4C3A" w:rsidRDefault="00EE3F24" w:rsidP="00EE3F24">
      <w:pPr>
        <w:rPr>
          <w:rFonts w:cs="Open Sans"/>
        </w:rPr>
      </w:pPr>
      <w:r w:rsidRPr="00EA4C3A">
        <w:rPr>
          <w:rFonts w:cs="Open Sans"/>
        </w:rPr>
        <w:t xml:space="preserve">Luckett, S. and Shaffer, T. (2017) </w:t>
      </w:r>
      <w:r w:rsidRPr="00EA4C3A">
        <w:rPr>
          <w:rFonts w:cs="Open Sans"/>
          <w:i/>
        </w:rPr>
        <w:t xml:space="preserve">Black Acting Methods; A Critical Approach </w:t>
      </w:r>
      <w:r w:rsidRPr="00EA4C3A">
        <w:rPr>
          <w:rFonts w:cs="Open Sans"/>
        </w:rPr>
        <w:t>London, Routledge</w:t>
      </w:r>
    </w:p>
    <w:p w14:paraId="266BC634" w14:textId="77777777" w:rsidR="00EE3F24" w:rsidRPr="00EA4C3A" w:rsidRDefault="00EE3F24" w:rsidP="00EE3F24">
      <w:pPr>
        <w:rPr>
          <w:rFonts w:cs="Open Sans"/>
          <w:iCs/>
        </w:rPr>
      </w:pPr>
      <w:r w:rsidRPr="00EA4C3A">
        <w:rPr>
          <w:rFonts w:cs="Open Sans"/>
          <w:iCs/>
        </w:rPr>
        <w:t xml:space="preserve">Mamet, D (1997) </w:t>
      </w:r>
      <w:r w:rsidRPr="00EA4C3A">
        <w:rPr>
          <w:rFonts w:cs="Open Sans"/>
          <w:i/>
          <w:iCs/>
        </w:rPr>
        <w:t>True or False</w:t>
      </w:r>
    </w:p>
    <w:p w14:paraId="0F9F8060" w14:textId="77777777" w:rsidR="00EE3F24" w:rsidRPr="00EA4C3A" w:rsidRDefault="00EE3F24" w:rsidP="00EE3F24">
      <w:pPr>
        <w:rPr>
          <w:rFonts w:cs="Open Sans"/>
          <w:iCs/>
        </w:rPr>
      </w:pPr>
      <w:r w:rsidRPr="00EA4C3A">
        <w:rPr>
          <w:rFonts w:cs="Open Sans"/>
          <w:iCs/>
        </w:rPr>
        <w:t xml:space="preserve">Marshall, L (2009) </w:t>
      </w:r>
      <w:r w:rsidRPr="00EA4C3A">
        <w:rPr>
          <w:rFonts w:cs="Open Sans"/>
          <w:i/>
          <w:iCs/>
        </w:rPr>
        <w:t>The Body Speaks</w:t>
      </w:r>
      <w:r w:rsidRPr="00EA4C3A">
        <w:rPr>
          <w:rFonts w:cs="Open Sans"/>
          <w:iCs/>
        </w:rPr>
        <w:t xml:space="preserve"> (2nd Edition), Methuen </w:t>
      </w:r>
    </w:p>
    <w:p w14:paraId="750CA14A" w14:textId="77777777" w:rsidR="00EE3F24" w:rsidRPr="00EA4C3A" w:rsidRDefault="00EE3F24" w:rsidP="00EE3F24">
      <w:pPr>
        <w:rPr>
          <w:rFonts w:cs="Open Sans"/>
          <w:iCs/>
        </w:rPr>
      </w:pPr>
      <w:r w:rsidRPr="00EA4C3A">
        <w:rPr>
          <w:rFonts w:cs="Open Sans"/>
          <w:iCs/>
        </w:rPr>
        <w:t xml:space="preserve">Merlin, B (2001) </w:t>
      </w:r>
      <w:r w:rsidRPr="00EA4C3A">
        <w:rPr>
          <w:rFonts w:cs="Open Sans"/>
          <w:i/>
          <w:iCs/>
        </w:rPr>
        <w:t>Beyond Stanislavski</w:t>
      </w:r>
      <w:r w:rsidRPr="00EA4C3A">
        <w:rPr>
          <w:rFonts w:cs="Open Sans"/>
          <w:iCs/>
        </w:rPr>
        <w:t>, Routledge</w:t>
      </w:r>
    </w:p>
    <w:p w14:paraId="0094797D" w14:textId="77777777" w:rsidR="00EE3F24" w:rsidRPr="00EA4C3A" w:rsidRDefault="00EE3F24" w:rsidP="00EE3F24">
      <w:pPr>
        <w:rPr>
          <w:rFonts w:cs="Open Sans"/>
          <w:iCs/>
        </w:rPr>
      </w:pPr>
      <w:r w:rsidRPr="00EA4C3A">
        <w:rPr>
          <w:rFonts w:cs="Open Sans"/>
          <w:iCs/>
        </w:rPr>
        <w:t xml:space="preserve">Merlin, B (2010) </w:t>
      </w:r>
      <w:r w:rsidRPr="00EA4C3A">
        <w:rPr>
          <w:rFonts w:cs="Open Sans"/>
          <w:i/>
          <w:iCs/>
        </w:rPr>
        <w:t>Acting: The Basics</w:t>
      </w:r>
      <w:r w:rsidRPr="00EA4C3A">
        <w:rPr>
          <w:rFonts w:cs="Open Sans"/>
          <w:iCs/>
        </w:rPr>
        <w:t>, Routledge</w:t>
      </w:r>
    </w:p>
    <w:p w14:paraId="5B056F93" w14:textId="77777777" w:rsidR="00EE3F24" w:rsidRPr="00EA4C3A" w:rsidRDefault="00EE3F24" w:rsidP="00EE3F24">
      <w:pPr>
        <w:rPr>
          <w:rFonts w:cs="Open Sans"/>
          <w:iCs/>
        </w:rPr>
      </w:pPr>
      <w:r w:rsidRPr="00EA4C3A">
        <w:rPr>
          <w:rFonts w:cs="Open Sans"/>
          <w:iCs/>
        </w:rPr>
        <w:t xml:space="preserve">Panet, B (2009) </w:t>
      </w:r>
      <w:r w:rsidRPr="00EA4C3A">
        <w:rPr>
          <w:rFonts w:cs="Open Sans"/>
          <w:i/>
          <w:iCs/>
        </w:rPr>
        <w:t>Essential Acting Skills</w:t>
      </w:r>
      <w:r w:rsidRPr="00EA4C3A">
        <w:rPr>
          <w:rFonts w:cs="Open Sans"/>
          <w:iCs/>
        </w:rPr>
        <w:t>, Routledge</w:t>
      </w:r>
    </w:p>
    <w:p w14:paraId="7A9638F6" w14:textId="77777777" w:rsidR="00EE3F24" w:rsidRPr="00EA4C3A" w:rsidRDefault="00EE3F24" w:rsidP="00EE3F24">
      <w:pPr>
        <w:rPr>
          <w:rFonts w:cs="Open Sans"/>
          <w:iCs/>
        </w:rPr>
      </w:pPr>
      <w:r w:rsidRPr="00EA4C3A">
        <w:rPr>
          <w:rFonts w:cs="Open Sans"/>
          <w:iCs/>
        </w:rPr>
        <w:t xml:space="preserve">Peck, L. (2021) </w:t>
      </w:r>
      <w:r w:rsidRPr="00EA4C3A">
        <w:rPr>
          <w:rFonts w:cs="Open Sans"/>
          <w:i/>
        </w:rPr>
        <w:t xml:space="preserve">Act As A Feminist: Towards a Critical Acting Pedagogy </w:t>
      </w:r>
      <w:r w:rsidRPr="00EA4C3A">
        <w:rPr>
          <w:rFonts w:cs="Open Sans"/>
          <w:iCs/>
        </w:rPr>
        <w:t>London Routledge</w:t>
      </w:r>
    </w:p>
    <w:p w14:paraId="70142382" w14:textId="77777777" w:rsidR="00EE3F24" w:rsidRDefault="00EE3F24" w:rsidP="00EE3F24">
      <w:pPr>
        <w:rPr>
          <w:rFonts w:cs="Open Sans"/>
          <w:iCs/>
        </w:rPr>
      </w:pPr>
      <w:r w:rsidRPr="00EA4C3A">
        <w:rPr>
          <w:rFonts w:cs="Open Sans"/>
          <w:iCs/>
        </w:rPr>
        <w:t>Richards, T (1995)</w:t>
      </w:r>
      <w:r w:rsidRPr="00EA4C3A">
        <w:rPr>
          <w:rFonts w:cs="Open Sans"/>
          <w:i/>
          <w:iCs/>
        </w:rPr>
        <w:t xml:space="preserve"> At Work with Grotowski on Physical Actions</w:t>
      </w:r>
      <w:r w:rsidRPr="00EA4C3A">
        <w:rPr>
          <w:rFonts w:cs="Open Sans"/>
          <w:iCs/>
        </w:rPr>
        <w:t>, Routledge</w:t>
      </w:r>
    </w:p>
    <w:p w14:paraId="7D07B0C6" w14:textId="5AF06B5C" w:rsidR="00CB0E0F" w:rsidRPr="00CB0E0F" w:rsidRDefault="00CB0E0F" w:rsidP="00EE3F24">
      <w:pPr>
        <w:rPr>
          <w:rFonts w:cs="Open Sans"/>
          <w:iCs/>
        </w:rPr>
      </w:pPr>
      <w:r>
        <w:rPr>
          <w:rFonts w:cs="Open Sans"/>
          <w:iCs/>
        </w:rPr>
        <w:t xml:space="preserve">Scott, S and Skelton, P. J. (2024) </w:t>
      </w:r>
      <w:r>
        <w:rPr>
          <w:rFonts w:cs="Open Sans"/>
          <w:i/>
        </w:rPr>
        <w:t xml:space="preserve">Stanislavski and Race </w:t>
      </w:r>
      <w:r>
        <w:rPr>
          <w:rFonts w:cs="Open Sans"/>
          <w:iCs/>
        </w:rPr>
        <w:t>London Routledge</w:t>
      </w:r>
    </w:p>
    <w:p w14:paraId="4FA332E1" w14:textId="77777777" w:rsidR="00EE3F24" w:rsidRPr="00EA4C3A" w:rsidRDefault="00EE3F24" w:rsidP="00EE3F24">
      <w:pPr>
        <w:rPr>
          <w:rFonts w:cs="Open Sans"/>
          <w:iCs/>
          <w:lang w:val="de-DE"/>
        </w:rPr>
      </w:pPr>
      <w:r w:rsidRPr="00EA4C3A">
        <w:rPr>
          <w:rFonts w:cs="Open Sans"/>
          <w:iCs/>
          <w:lang w:val="de-DE"/>
        </w:rPr>
        <w:t xml:space="preserve">Schechner, R and Wolford, L (eds.) (1997) </w:t>
      </w:r>
      <w:r w:rsidRPr="00EA4C3A">
        <w:rPr>
          <w:rFonts w:cs="Open Sans"/>
          <w:i/>
          <w:iCs/>
          <w:lang w:val="de-DE"/>
        </w:rPr>
        <w:t>Grotowski Sourcebook</w:t>
      </w:r>
      <w:r w:rsidRPr="00EA4C3A">
        <w:rPr>
          <w:rFonts w:cs="Open Sans"/>
          <w:iCs/>
          <w:lang w:val="de-DE"/>
        </w:rPr>
        <w:t>, Routledge</w:t>
      </w:r>
    </w:p>
    <w:p w14:paraId="42E3B6EF" w14:textId="77777777" w:rsidR="00EE3F24" w:rsidRPr="00EA4C3A" w:rsidRDefault="00EE3F24" w:rsidP="00EE3F24">
      <w:pPr>
        <w:rPr>
          <w:rFonts w:cs="Open Sans"/>
          <w:iCs/>
          <w:lang w:val="de-DE"/>
        </w:rPr>
      </w:pPr>
      <w:r w:rsidRPr="00EA4C3A">
        <w:rPr>
          <w:rFonts w:cs="Open Sans"/>
          <w:iCs/>
          <w:lang w:val="de-DE"/>
        </w:rPr>
        <w:t xml:space="preserve">Toporkov, V (2008) </w:t>
      </w:r>
      <w:r w:rsidRPr="00EA4C3A">
        <w:rPr>
          <w:rFonts w:cs="Open Sans"/>
          <w:i/>
          <w:iCs/>
          <w:lang w:val="de-DE"/>
        </w:rPr>
        <w:t>Stanislavski in Rehearsal</w:t>
      </w:r>
      <w:r w:rsidRPr="00EA4C3A">
        <w:rPr>
          <w:rFonts w:cs="Open Sans"/>
          <w:iCs/>
          <w:lang w:val="de-DE"/>
        </w:rPr>
        <w:t>, Methuen</w:t>
      </w:r>
    </w:p>
    <w:p w14:paraId="34EDB675" w14:textId="77777777" w:rsidR="00EE3F24" w:rsidRPr="00EA4C3A" w:rsidRDefault="00EE3F24" w:rsidP="00EE3F24">
      <w:pPr>
        <w:rPr>
          <w:rFonts w:cs="Open Sans"/>
          <w:iCs/>
          <w:lang w:val="de-DE"/>
        </w:rPr>
      </w:pPr>
      <w:r w:rsidRPr="00EA4C3A">
        <w:rPr>
          <w:rFonts w:cs="Open Sans"/>
          <w:iCs/>
          <w:lang w:val="de-DE"/>
        </w:rPr>
        <w:t xml:space="preserve">Whitfield, P. (2021) </w:t>
      </w:r>
      <w:r w:rsidRPr="00EA4C3A">
        <w:rPr>
          <w:rFonts w:cs="Open Sans"/>
          <w:i/>
          <w:lang w:val="de-DE"/>
        </w:rPr>
        <w:t xml:space="preserve">Inclusivity and Equality in Performance Training. </w:t>
      </w:r>
      <w:r w:rsidRPr="00EA4C3A">
        <w:rPr>
          <w:rFonts w:cs="Open Sans"/>
          <w:iCs/>
          <w:lang w:val="de-DE"/>
        </w:rPr>
        <w:t>London Routledge</w:t>
      </w:r>
    </w:p>
    <w:p w14:paraId="1E7D72DC" w14:textId="77777777" w:rsidR="00EE3F24" w:rsidRPr="00EA4C3A" w:rsidRDefault="00EE3F24" w:rsidP="00EE3F24">
      <w:pPr>
        <w:rPr>
          <w:rFonts w:cs="Open Sans"/>
          <w:iCs/>
        </w:rPr>
      </w:pPr>
      <w:proofErr w:type="spellStart"/>
      <w:r w:rsidRPr="00EA4C3A">
        <w:rPr>
          <w:rFonts w:cs="Open Sans"/>
          <w:iCs/>
        </w:rPr>
        <w:t>Zarilli</w:t>
      </w:r>
      <w:proofErr w:type="spellEnd"/>
      <w:r w:rsidRPr="00EA4C3A">
        <w:rPr>
          <w:rFonts w:cs="Open Sans"/>
          <w:iCs/>
        </w:rPr>
        <w:t xml:space="preserve">, P (2009) </w:t>
      </w:r>
      <w:r w:rsidRPr="00EA4C3A">
        <w:rPr>
          <w:rFonts w:cs="Open Sans"/>
          <w:i/>
          <w:iCs/>
        </w:rPr>
        <w:t>Psychophysical Acting</w:t>
      </w:r>
      <w:r w:rsidRPr="00EA4C3A">
        <w:rPr>
          <w:rFonts w:cs="Open Sans"/>
          <w:iCs/>
        </w:rPr>
        <w:t>, Routledge</w:t>
      </w:r>
    </w:p>
    <w:p w14:paraId="4DAC18EB" w14:textId="77777777" w:rsidR="00EE3F24" w:rsidRPr="00EA4C3A" w:rsidRDefault="00EE3F24" w:rsidP="00EE3F24">
      <w:pPr>
        <w:rPr>
          <w:rFonts w:cs="Open Sans"/>
          <w:iCs/>
        </w:rPr>
      </w:pPr>
    </w:p>
    <w:p w14:paraId="5E44D5A6" w14:textId="77777777" w:rsidR="00EE3F24" w:rsidRPr="00EA4C3A" w:rsidRDefault="00EE3F24" w:rsidP="00EE3F24">
      <w:pPr>
        <w:rPr>
          <w:rFonts w:cs="Open Sans"/>
          <w:b/>
        </w:rPr>
      </w:pPr>
      <w:r w:rsidRPr="00EA4C3A">
        <w:rPr>
          <w:rFonts w:cs="Open Sans"/>
          <w:b/>
        </w:rPr>
        <w:t>PEDAGOGIES: ACTOR TRAINING &amp; COACHING</w:t>
      </w:r>
    </w:p>
    <w:p w14:paraId="11C518D3" w14:textId="77777777" w:rsidR="00EE3F24" w:rsidRPr="00EA4C3A" w:rsidRDefault="00EE3F24" w:rsidP="00EE3F24">
      <w:pPr>
        <w:rPr>
          <w:rFonts w:cs="Open Sans"/>
          <w:b/>
        </w:rPr>
      </w:pPr>
    </w:p>
    <w:p w14:paraId="5156101F" w14:textId="77777777" w:rsidR="00EE3F24" w:rsidRPr="00EA4C3A" w:rsidRDefault="00EE3F24" w:rsidP="00EE3F24">
      <w:pPr>
        <w:rPr>
          <w:rFonts w:cs="Open Sans"/>
          <w:b/>
        </w:rPr>
      </w:pPr>
      <w:r w:rsidRPr="00EA4C3A">
        <w:rPr>
          <w:rFonts w:cs="Open Sans"/>
          <w:b/>
        </w:rPr>
        <w:t xml:space="preserve">Key Texts </w:t>
      </w:r>
    </w:p>
    <w:p w14:paraId="6DB55B50" w14:textId="77777777" w:rsidR="00EE3F24" w:rsidRPr="00EA4C3A" w:rsidRDefault="00EE3F24" w:rsidP="00EE3F24">
      <w:pPr>
        <w:rPr>
          <w:rFonts w:cs="Open Sans"/>
          <w:b/>
        </w:rPr>
      </w:pPr>
    </w:p>
    <w:p w14:paraId="617CF509" w14:textId="77777777" w:rsidR="00EE3F24" w:rsidRDefault="00EE3F24" w:rsidP="00EE3F24">
      <w:pPr>
        <w:rPr>
          <w:rFonts w:cs="Open Sans"/>
        </w:rPr>
      </w:pPr>
      <w:r w:rsidRPr="00EA4C3A">
        <w:rPr>
          <w:rFonts w:cs="Open Sans"/>
        </w:rPr>
        <w:t xml:space="preserve">Ahmed, S. (2012) </w:t>
      </w:r>
      <w:r w:rsidRPr="00EA4C3A">
        <w:rPr>
          <w:rFonts w:cs="Open Sans"/>
          <w:i/>
        </w:rPr>
        <w:t xml:space="preserve">On Being Included: Racism and Diversity in Institutional Life </w:t>
      </w:r>
      <w:r w:rsidRPr="00EA4C3A">
        <w:rPr>
          <w:rFonts w:cs="Open Sans"/>
        </w:rPr>
        <w:t xml:space="preserve">Duke University Press. </w:t>
      </w:r>
    </w:p>
    <w:p w14:paraId="583BE234" w14:textId="2EE4BBA8" w:rsidR="00CB0E0F" w:rsidRPr="00AF6608" w:rsidRDefault="00CB0E0F" w:rsidP="00AF6608">
      <w:pPr>
        <w:spacing w:line="360" w:lineRule="auto"/>
        <w:rPr>
          <w:rFonts w:ascii="Helvetica" w:hAnsi="Helvetica" w:cs="Open Sans"/>
        </w:rPr>
      </w:pPr>
      <w:r w:rsidRPr="0031468D">
        <w:rPr>
          <w:rFonts w:ascii="Helvetica" w:hAnsi="Helvetica" w:cs="Open Sans"/>
        </w:rPr>
        <w:t xml:space="preserve">Benjamin, J. (2018) </w:t>
      </w:r>
      <w:r w:rsidRPr="0031468D">
        <w:rPr>
          <w:rFonts w:ascii="Helvetica" w:hAnsi="Helvetica" w:cs="Open Sans"/>
          <w:i/>
          <w:iCs/>
        </w:rPr>
        <w:t xml:space="preserve">Beyond the Doer and the Done to: Recognition Theory, Intersubjectivity and </w:t>
      </w:r>
      <w:r w:rsidRPr="00455799">
        <w:rPr>
          <w:rFonts w:ascii="Helvetica" w:hAnsi="Helvetica" w:cs="Open Sans"/>
          <w:i/>
          <w:iCs/>
        </w:rPr>
        <w:t xml:space="preserve">the </w:t>
      </w:r>
      <w:proofErr w:type="gramStart"/>
      <w:r w:rsidRPr="00455799">
        <w:rPr>
          <w:rFonts w:ascii="Helvetica" w:hAnsi="Helvetica" w:cs="Open Sans"/>
          <w:i/>
          <w:iCs/>
        </w:rPr>
        <w:t xml:space="preserve">Third  </w:t>
      </w:r>
      <w:r w:rsidRPr="00455799">
        <w:rPr>
          <w:rFonts w:ascii="Helvetica" w:hAnsi="Helvetica" w:cs="Open Sans"/>
        </w:rPr>
        <w:t>London</w:t>
      </w:r>
      <w:proofErr w:type="gramEnd"/>
      <w:r w:rsidRPr="00455799">
        <w:rPr>
          <w:rFonts w:ascii="Helvetica" w:hAnsi="Helvetica" w:cs="Open Sans"/>
        </w:rPr>
        <w:t>, Routledge.</w:t>
      </w:r>
      <w:r w:rsidRPr="0031468D">
        <w:rPr>
          <w:rFonts w:ascii="Helvetica" w:hAnsi="Helvetica" w:cs="Open Sans"/>
        </w:rPr>
        <w:t xml:space="preserve"> </w:t>
      </w:r>
    </w:p>
    <w:p w14:paraId="11D1468B" w14:textId="77777777" w:rsidR="00EE3F24" w:rsidRPr="00EA4C3A" w:rsidRDefault="00EE3F24" w:rsidP="00EE3F24">
      <w:pPr>
        <w:rPr>
          <w:rFonts w:cs="Open Sans"/>
        </w:rPr>
      </w:pPr>
      <w:r w:rsidRPr="00EA4C3A">
        <w:rPr>
          <w:rFonts w:cs="Open Sans"/>
        </w:rPr>
        <w:t xml:space="preserve">Bruner, J. (1996) </w:t>
      </w:r>
      <w:r w:rsidRPr="00EA4C3A">
        <w:rPr>
          <w:rFonts w:cs="Open Sans"/>
          <w:i/>
        </w:rPr>
        <w:t>The Culture of Education</w:t>
      </w:r>
      <w:r w:rsidRPr="00EA4C3A">
        <w:rPr>
          <w:rFonts w:cs="Open Sans"/>
        </w:rPr>
        <w:t xml:space="preserve">, London, Harvard University Press </w:t>
      </w:r>
    </w:p>
    <w:p w14:paraId="248C0808" w14:textId="77777777" w:rsidR="00EE3F24" w:rsidRPr="00EA4C3A" w:rsidRDefault="00EE3F24" w:rsidP="00EE3F24">
      <w:pPr>
        <w:rPr>
          <w:rFonts w:cs="Open Sans"/>
        </w:rPr>
      </w:pPr>
      <w:r w:rsidRPr="00EA4C3A">
        <w:rPr>
          <w:rFonts w:cs="Open Sans"/>
        </w:rPr>
        <w:t xml:space="preserve">Butler, J. (1990) </w:t>
      </w:r>
      <w:r w:rsidRPr="00EA4C3A">
        <w:rPr>
          <w:rFonts w:cs="Open Sans"/>
          <w:i/>
        </w:rPr>
        <w:t>Gender Trouble</w:t>
      </w:r>
      <w:r w:rsidRPr="00EA4C3A">
        <w:rPr>
          <w:rFonts w:cs="Open Sans"/>
        </w:rPr>
        <w:t>, New York, Routledge.</w:t>
      </w:r>
    </w:p>
    <w:p w14:paraId="2B1CE3F7" w14:textId="77777777" w:rsidR="00EE3F24" w:rsidRPr="00EA4C3A" w:rsidRDefault="00EE3F24" w:rsidP="00EE3F24">
      <w:pPr>
        <w:rPr>
          <w:rFonts w:cs="Open Sans"/>
        </w:rPr>
      </w:pPr>
      <w:r w:rsidRPr="00EA4C3A">
        <w:rPr>
          <w:rFonts w:cs="Open Sans"/>
        </w:rPr>
        <w:t xml:space="preserve">Csikszentmihalyi, M. (1998) </w:t>
      </w:r>
      <w:r w:rsidRPr="00EA4C3A">
        <w:rPr>
          <w:rFonts w:cs="Open Sans"/>
          <w:i/>
        </w:rPr>
        <w:t>Finding Flow: The Psychology of Engagement With Everyday Life.</w:t>
      </w:r>
      <w:r w:rsidRPr="00EA4C3A">
        <w:rPr>
          <w:rFonts w:cs="Open Sans"/>
        </w:rPr>
        <w:t xml:space="preserve"> New York, Basic Books.</w:t>
      </w:r>
    </w:p>
    <w:p w14:paraId="0E623208" w14:textId="77777777" w:rsidR="00EE3F24" w:rsidRPr="00EA4C3A" w:rsidRDefault="00EE3F24" w:rsidP="00EE3F24">
      <w:pPr>
        <w:rPr>
          <w:rFonts w:cs="Open Sans"/>
        </w:rPr>
      </w:pPr>
      <w:r w:rsidRPr="00EA4C3A">
        <w:rPr>
          <w:rFonts w:cs="Open Sans"/>
        </w:rPr>
        <w:t xml:space="preserve">Freire, P. Ramos, M. B. (trans.) (1970, 1993) </w:t>
      </w:r>
      <w:r w:rsidRPr="00EA4C3A">
        <w:rPr>
          <w:rFonts w:cs="Open Sans"/>
          <w:i/>
        </w:rPr>
        <w:t>Pedagogy of the Oppressed</w:t>
      </w:r>
      <w:r w:rsidRPr="00EA4C3A">
        <w:rPr>
          <w:rFonts w:cs="Open Sans"/>
        </w:rPr>
        <w:t xml:space="preserve"> London, Penguin.</w:t>
      </w:r>
    </w:p>
    <w:p w14:paraId="68261254" w14:textId="77777777" w:rsidR="00EE3F24" w:rsidRDefault="00EE3F24" w:rsidP="00EE3F24">
      <w:pPr>
        <w:rPr>
          <w:rFonts w:cs="Open Sans"/>
        </w:rPr>
      </w:pPr>
      <w:r w:rsidRPr="00EA4C3A">
        <w:rPr>
          <w:rFonts w:cs="Open Sans"/>
        </w:rPr>
        <w:t xml:space="preserve">Giroux, Henry A.,(1997). </w:t>
      </w:r>
      <w:r w:rsidRPr="00EA4C3A">
        <w:rPr>
          <w:rFonts w:cs="Open Sans"/>
          <w:i/>
        </w:rPr>
        <w:t>Pedagogy and the Politics of Hope: Theory, Culture and Schooling</w:t>
      </w:r>
      <w:r w:rsidRPr="00EA4C3A">
        <w:rPr>
          <w:rFonts w:cs="Open Sans"/>
        </w:rPr>
        <w:t>. Boulder, Westview Press.</w:t>
      </w:r>
    </w:p>
    <w:p w14:paraId="77BAE520" w14:textId="77777777" w:rsidR="00CB0E0F" w:rsidRDefault="00CB0E0F" w:rsidP="00CB0E0F">
      <w:pPr>
        <w:spacing w:line="360" w:lineRule="auto"/>
        <w:rPr>
          <w:rFonts w:ascii="Helvetica" w:hAnsi="Helvetica" w:cs="Open Sans"/>
        </w:rPr>
      </w:pPr>
      <w:r w:rsidRPr="0031468D">
        <w:rPr>
          <w:rFonts w:ascii="Helvetica" w:hAnsi="Helvetica" w:cs="Open Sans"/>
        </w:rPr>
        <w:t xml:space="preserve">Ginther, A. (2023) </w:t>
      </w:r>
      <w:r>
        <w:rPr>
          <w:rFonts w:ascii="Helvetica" w:hAnsi="Helvetica" w:cs="Open Sans"/>
        </w:rPr>
        <w:t>(</w:t>
      </w:r>
      <w:r w:rsidRPr="0031468D">
        <w:rPr>
          <w:rFonts w:ascii="Helvetica" w:hAnsi="Helvetica" w:cs="Open Sans"/>
        </w:rPr>
        <w:t>Ed</w:t>
      </w:r>
      <w:r>
        <w:rPr>
          <w:rFonts w:ascii="Helvetica" w:hAnsi="Helvetica" w:cs="Open Sans"/>
        </w:rPr>
        <w:t>)</w:t>
      </w:r>
      <w:r w:rsidRPr="0031468D">
        <w:rPr>
          <w:rFonts w:ascii="Helvetica" w:hAnsi="Helvetica" w:cs="Open Sans"/>
        </w:rPr>
        <w:t xml:space="preserve">. </w:t>
      </w:r>
      <w:r w:rsidRPr="0031468D">
        <w:rPr>
          <w:rFonts w:ascii="Helvetica" w:hAnsi="Helvetica" w:cs="Open Sans"/>
          <w:i/>
          <w:iCs/>
        </w:rPr>
        <w:t>Stages of Reckoning</w:t>
      </w:r>
      <w:r w:rsidRPr="0031468D">
        <w:rPr>
          <w:rFonts w:ascii="Helvetica" w:hAnsi="Helvetica" w:cs="Open Sans"/>
        </w:rPr>
        <w:t xml:space="preserve">: </w:t>
      </w:r>
      <w:r w:rsidRPr="0031468D">
        <w:rPr>
          <w:rFonts w:ascii="Helvetica" w:hAnsi="Helvetica" w:cs="Open Sans"/>
          <w:i/>
          <w:iCs/>
        </w:rPr>
        <w:t xml:space="preserve">Antiracist and Decolonial Actor Training </w:t>
      </w:r>
      <w:r w:rsidRPr="0031468D">
        <w:rPr>
          <w:rFonts w:ascii="Helvetica" w:hAnsi="Helvetica" w:cs="Open Sans"/>
        </w:rPr>
        <w:t>London Routledge</w:t>
      </w:r>
    </w:p>
    <w:p w14:paraId="57F500DF" w14:textId="77777777" w:rsidR="00CB0E0F" w:rsidRDefault="00CB0E0F" w:rsidP="00CB0E0F">
      <w:pPr>
        <w:spacing w:line="360" w:lineRule="auto"/>
        <w:rPr>
          <w:rFonts w:ascii="Helvetica" w:hAnsi="Helvetica" w:cs="Open Sans"/>
        </w:rPr>
      </w:pPr>
    </w:p>
    <w:p w14:paraId="6D2F5BC7" w14:textId="77777777" w:rsidR="00CB0E0F" w:rsidRPr="002F070D" w:rsidRDefault="00CB0E0F" w:rsidP="00CB0E0F">
      <w:pPr>
        <w:spacing w:line="360" w:lineRule="auto"/>
        <w:rPr>
          <w:rFonts w:ascii="Helvetica" w:hAnsi="Helvetica" w:cs="Open Sans"/>
        </w:rPr>
      </w:pPr>
      <w:r w:rsidRPr="002F070D">
        <w:rPr>
          <w:rFonts w:ascii="Helvetica" w:hAnsi="Helvetica" w:cs="Open Sans"/>
        </w:rPr>
        <w:t>hooks, bell. ‘Choosing the Margin as a Space of Radical Openness’. </w:t>
      </w:r>
      <w:r w:rsidRPr="002F070D">
        <w:rPr>
          <w:rFonts w:ascii="Helvetica" w:hAnsi="Helvetica" w:cs="Open Sans"/>
          <w:i/>
          <w:iCs/>
        </w:rPr>
        <w:t>Framework: The Journal of Cinema and Media</w:t>
      </w:r>
      <w:r w:rsidRPr="002F070D">
        <w:rPr>
          <w:rFonts w:ascii="Helvetica" w:hAnsi="Helvetica" w:cs="Open Sans"/>
        </w:rPr>
        <w:t> No.36 (1989): 15–23.</w:t>
      </w:r>
    </w:p>
    <w:p w14:paraId="6A35CF72" w14:textId="77777777" w:rsidR="00CB0E0F" w:rsidRPr="00EA4C3A" w:rsidRDefault="00CB0E0F" w:rsidP="00EE3F24">
      <w:pPr>
        <w:rPr>
          <w:rFonts w:cs="Open Sans"/>
        </w:rPr>
      </w:pPr>
    </w:p>
    <w:p w14:paraId="179A0DEA" w14:textId="77777777" w:rsidR="00EE3F24" w:rsidRPr="00EA4C3A" w:rsidRDefault="00EE3F24" w:rsidP="00EE3F24">
      <w:pPr>
        <w:rPr>
          <w:rFonts w:cs="Open Sans"/>
        </w:rPr>
      </w:pPr>
      <w:r w:rsidRPr="00EA4C3A">
        <w:rPr>
          <w:rFonts w:cs="Open Sans"/>
        </w:rPr>
        <w:t xml:space="preserve">hooks, b. (1994) </w:t>
      </w:r>
      <w:r w:rsidRPr="00EA4C3A">
        <w:rPr>
          <w:rFonts w:cs="Open Sans"/>
          <w:i/>
        </w:rPr>
        <w:t>Teaching to Transgress</w:t>
      </w:r>
      <w:r w:rsidRPr="00EA4C3A">
        <w:rPr>
          <w:rFonts w:cs="Open Sans"/>
        </w:rPr>
        <w:t>, Routledge: London.</w:t>
      </w:r>
    </w:p>
    <w:p w14:paraId="0C1484FB" w14:textId="77777777" w:rsidR="00EE3F24" w:rsidRPr="00EA4C3A" w:rsidRDefault="00EE3F24" w:rsidP="00EE3F24">
      <w:pPr>
        <w:rPr>
          <w:rFonts w:cs="Open Sans"/>
        </w:rPr>
      </w:pPr>
      <w:r w:rsidRPr="00EA4C3A">
        <w:rPr>
          <w:rFonts w:cs="Open Sans"/>
        </w:rPr>
        <w:t xml:space="preserve">Kant, I. (1960) </w:t>
      </w:r>
      <w:r w:rsidRPr="00EA4C3A">
        <w:rPr>
          <w:rFonts w:cs="Open Sans"/>
          <w:i/>
        </w:rPr>
        <w:t>Education</w:t>
      </w:r>
      <w:r w:rsidRPr="00EA4C3A">
        <w:rPr>
          <w:rFonts w:cs="Open Sans"/>
        </w:rPr>
        <w:t>. Ann Arbor, University of Michigan Press.</w:t>
      </w:r>
    </w:p>
    <w:p w14:paraId="0A3E42CA" w14:textId="77777777" w:rsidR="00EE3F24" w:rsidRDefault="00EE3F24" w:rsidP="00EE3F24">
      <w:pPr>
        <w:rPr>
          <w:rFonts w:cs="Open Sans"/>
        </w:rPr>
      </w:pPr>
      <w:r w:rsidRPr="00EA4C3A">
        <w:rPr>
          <w:rFonts w:cs="Open Sans"/>
        </w:rPr>
        <w:t xml:space="preserve">Luckett, S. and Shaffer, T. (2017) </w:t>
      </w:r>
      <w:r w:rsidRPr="00EA4C3A">
        <w:rPr>
          <w:rFonts w:cs="Open Sans"/>
          <w:i/>
        </w:rPr>
        <w:t xml:space="preserve">Black Acting Methods; A Critical Approach </w:t>
      </w:r>
      <w:r w:rsidRPr="00EA4C3A">
        <w:rPr>
          <w:rFonts w:cs="Open Sans"/>
        </w:rPr>
        <w:t>London, Routledge</w:t>
      </w:r>
    </w:p>
    <w:p w14:paraId="7893A4B2" w14:textId="4A515743" w:rsidR="00CB0E0F" w:rsidRDefault="00CB0E0F" w:rsidP="00CB0E0F">
      <w:pPr>
        <w:spacing w:line="360" w:lineRule="auto"/>
        <w:rPr>
          <w:rFonts w:ascii="Helvetica" w:hAnsi="Helvetica" w:cs="Open Sans"/>
        </w:rPr>
      </w:pPr>
      <w:proofErr w:type="spellStart"/>
      <w:r>
        <w:rPr>
          <w:rFonts w:ascii="Helvetica" w:hAnsi="Helvetica" w:cs="Open Sans"/>
        </w:rPr>
        <w:t>Malague</w:t>
      </w:r>
      <w:proofErr w:type="spellEnd"/>
      <w:r>
        <w:rPr>
          <w:rFonts w:ascii="Helvetica" w:hAnsi="Helvetica" w:cs="Open Sans"/>
        </w:rPr>
        <w:t xml:space="preserve">, R. (2012) </w:t>
      </w:r>
      <w:r w:rsidRPr="002471DC">
        <w:rPr>
          <w:rFonts w:ascii="Helvetica" w:hAnsi="Helvetica" w:cs="Open Sans"/>
          <w:i/>
          <w:iCs/>
        </w:rPr>
        <w:t>An Actress Prepares</w:t>
      </w:r>
      <w:r>
        <w:rPr>
          <w:rFonts w:ascii="Helvetica" w:hAnsi="Helvetica" w:cs="Open Sans"/>
          <w:i/>
          <w:iCs/>
        </w:rPr>
        <w:t xml:space="preserve">: </w:t>
      </w:r>
      <w:r w:rsidRPr="002471DC">
        <w:rPr>
          <w:rFonts w:ascii="Helvetica" w:hAnsi="Helvetica" w:cs="Open Sans"/>
          <w:i/>
          <w:iCs/>
        </w:rPr>
        <w:t>Women and "the Method"</w:t>
      </w:r>
      <w:r>
        <w:rPr>
          <w:rFonts w:ascii="Helvetica" w:hAnsi="Helvetica" w:cs="Open Sans"/>
          <w:i/>
          <w:iCs/>
        </w:rPr>
        <w:t xml:space="preserve">. </w:t>
      </w:r>
      <w:r>
        <w:rPr>
          <w:rFonts w:ascii="Helvetica" w:hAnsi="Helvetica" w:cs="Open Sans"/>
        </w:rPr>
        <w:t>London Routledge</w:t>
      </w:r>
    </w:p>
    <w:p w14:paraId="22ADEB42" w14:textId="77777777" w:rsidR="00CB0E0F" w:rsidRPr="0031468D" w:rsidRDefault="00CB0E0F" w:rsidP="00CB0E0F">
      <w:pPr>
        <w:spacing w:line="360" w:lineRule="auto"/>
        <w:rPr>
          <w:rFonts w:ascii="Helvetica" w:hAnsi="Helvetica" w:cs="Open Sans"/>
        </w:rPr>
      </w:pPr>
      <w:r w:rsidRPr="0031468D">
        <w:rPr>
          <w:rFonts w:ascii="Helvetica" w:hAnsi="Helvetica" w:cs="Open Sans"/>
        </w:rPr>
        <w:t xml:space="preserve">Mitchell, R (2022) ‘Not not doing therapy: performer training and the ‘third’ </w:t>
      </w:r>
      <w:proofErr w:type="gramStart"/>
      <w:r w:rsidRPr="0031468D">
        <w:rPr>
          <w:rFonts w:ascii="Helvetica" w:hAnsi="Helvetica" w:cs="Open Sans"/>
        </w:rPr>
        <w:t>space</w:t>
      </w:r>
      <w:proofErr w:type="gramEnd"/>
    </w:p>
    <w:p w14:paraId="1001E554" w14:textId="66F2BB1C" w:rsidR="00CB0E0F" w:rsidRPr="00AF6608" w:rsidRDefault="00CB0E0F" w:rsidP="00AF6608">
      <w:pPr>
        <w:spacing w:line="360" w:lineRule="auto"/>
        <w:rPr>
          <w:rFonts w:ascii="Helvetica" w:hAnsi="Helvetica" w:cs="Open Sans"/>
        </w:rPr>
      </w:pPr>
      <w:r w:rsidRPr="0031468D">
        <w:rPr>
          <w:rFonts w:ascii="Helvetica" w:hAnsi="Helvetica" w:cs="Open Sans"/>
          <w:i/>
          <w:iCs/>
        </w:rPr>
        <w:t>Theatre Dance and Performer Training</w:t>
      </w:r>
      <w:r w:rsidRPr="0031468D">
        <w:rPr>
          <w:rFonts w:ascii="Helvetica" w:hAnsi="Helvetica" w:cs="Open Sans"/>
        </w:rPr>
        <w:t xml:space="preserve">, Taylor Francis </w:t>
      </w:r>
    </w:p>
    <w:p w14:paraId="1194FC4D" w14:textId="77777777" w:rsidR="00EE3F24" w:rsidRDefault="00EE3F24" w:rsidP="00EE3F24">
      <w:pPr>
        <w:rPr>
          <w:rFonts w:cs="Open Sans"/>
        </w:rPr>
      </w:pPr>
      <w:r w:rsidRPr="00EA4C3A">
        <w:rPr>
          <w:rFonts w:cs="Open Sans"/>
        </w:rPr>
        <w:t xml:space="preserve">Nicholson, H. (2002) ‘Drama Education and the Politics of Trust’ </w:t>
      </w:r>
      <w:r w:rsidRPr="00EA4C3A">
        <w:rPr>
          <w:rFonts w:cs="Open Sans"/>
          <w:i/>
        </w:rPr>
        <w:t>Research in Drama Education</w:t>
      </w:r>
      <w:r w:rsidRPr="00EA4C3A">
        <w:rPr>
          <w:rFonts w:cs="Open Sans"/>
        </w:rPr>
        <w:t xml:space="preserve"> 7:1 p81-93.</w:t>
      </w:r>
    </w:p>
    <w:p w14:paraId="3832D114" w14:textId="2BD84850" w:rsidR="00CB0E0F" w:rsidRPr="0031468D" w:rsidRDefault="00CB0E0F" w:rsidP="00AF6608">
      <w:pPr>
        <w:rPr>
          <w:rFonts w:ascii="Helvetica" w:hAnsi="Helvetica" w:cs="Open Sans"/>
        </w:rPr>
      </w:pPr>
      <w:r>
        <w:rPr>
          <w:rFonts w:ascii="Helvetica" w:hAnsi="Helvetica" w:cs="Open Sans"/>
        </w:rPr>
        <w:t xml:space="preserve">Peck, L (2021) </w:t>
      </w:r>
      <w:r w:rsidRPr="0070196B">
        <w:rPr>
          <w:rFonts w:ascii="Helvetica" w:hAnsi="Helvetica" w:cs="Open Sans"/>
          <w:i/>
          <w:iCs/>
        </w:rPr>
        <w:t>Act as a feminist: Towards a critical acting pedagogy</w:t>
      </w:r>
      <w:r>
        <w:rPr>
          <w:rFonts w:ascii="Helvetica" w:hAnsi="Helvetica" w:cs="Open Sans"/>
          <w:i/>
          <w:iCs/>
        </w:rPr>
        <w:t xml:space="preserve"> </w:t>
      </w:r>
      <w:r>
        <w:rPr>
          <w:rFonts w:ascii="Helvetica" w:hAnsi="Helvetica" w:cs="Open Sans"/>
        </w:rPr>
        <w:t>London Routledge</w:t>
      </w:r>
    </w:p>
    <w:p w14:paraId="6B2AD660" w14:textId="65C78F09" w:rsidR="00CB0E0F" w:rsidRPr="00AF6608" w:rsidRDefault="00CB0E0F" w:rsidP="00AF6608">
      <w:pPr>
        <w:spacing w:line="360" w:lineRule="auto"/>
        <w:rPr>
          <w:rFonts w:ascii="Helvetica" w:hAnsi="Helvetica" w:cs="Open Sans"/>
        </w:rPr>
      </w:pPr>
      <w:r w:rsidRPr="0031468D">
        <w:rPr>
          <w:rFonts w:ascii="Helvetica" w:hAnsi="Helvetica" w:cs="Open Sans"/>
        </w:rPr>
        <w:t>Phelps-Ward, R and Kim, W. (2022). </w:t>
      </w:r>
      <w:r w:rsidRPr="0031468D">
        <w:rPr>
          <w:rFonts w:ascii="Helvetica" w:hAnsi="Helvetica" w:cs="Open Sans"/>
          <w:i/>
          <w:iCs/>
        </w:rPr>
        <w:t>The Power of Names in Identity and Oppression</w:t>
      </w:r>
      <w:r w:rsidRPr="0031468D">
        <w:rPr>
          <w:rFonts w:ascii="Helvetica" w:hAnsi="Helvetica" w:cs="Open Sans"/>
        </w:rPr>
        <w:t>. London, Taylor &amp; Francis.</w:t>
      </w:r>
    </w:p>
    <w:p w14:paraId="1B9FE34D" w14:textId="77777777" w:rsidR="00EE3F24" w:rsidRPr="00EA4C3A" w:rsidRDefault="00EE3F24" w:rsidP="00EE3F24">
      <w:pPr>
        <w:rPr>
          <w:rFonts w:cs="Open Sans"/>
        </w:rPr>
      </w:pPr>
      <w:r w:rsidRPr="00EA4C3A">
        <w:rPr>
          <w:rFonts w:cs="Open Sans"/>
        </w:rPr>
        <w:t xml:space="preserve">Prior, R. (2012) </w:t>
      </w:r>
      <w:r w:rsidRPr="00EA4C3A">
        <w:rPr>
          <w:rFonts w:cs="Open Sans"/>
          <w:i/>
        </w:rPr>
        <w:t xml:space="preserve">Teaching Actors: Knowledge Transfer in Actor Training </w:t>
      </w:r>
      <w:r w:rsidRPr="00EA4C3A">
        <w:rPr>
          <w:rFonts w:cs="Open Sans"/>
        </w:rPr>
        <w:t>Bristol Intellect</w:t>
      </w:r>
    </w:p>
    <w:p w14:paraId="5FDFC5D5" w14:textId="77777777" w:rsidR="00EE3F24" w:rsidRDefault="00EE3F24" w:rsidP="00EE3F24">
      <w:pPr>
        <w:rPr>
          <w:rFonts w:cs="Open Sans"/>
        </w:rPr>
      </w:pPr>
      <w:r w:rsidRPr="00EA4C3A">
        <w:rPr>
          <w:rFonts w:cs="Open Sans"/>
        </w:rPr>
        <w:t xml:space="preserve">Pritchard, A (2005) </w:t>
      </w:r>
      <w:r w:rsidRPr="00EA4C3A">
        <w:rPr>
          <w:rFonts w:cs="Open Sans"/>
          <w:i/>
        </w:rPr>
        <w:t>Ways of Learning</w:t>
      </w:r>
      <w:r w:rsidRPr="00EA4C3A">
        <w:rPr>
          <w:rFonts w:cs="Open Sans"/>
        </w:rPr>
        <w:t xml:space="preserve"> London: David Fulton</w:t>
      </w:r>
    </w:p>
    <w:p w14:paraId="5D416511" w14:textId="4656FC02" w:rsidR="00CB0E0F" w:rsidRDefault="00CB0E0F" w:rsidP="00CB0E0F">
      <w:pPr>
        <w:spacing w:line="360" w:lineRule="auto"/>
        <w:rPr>
          <w:rFonts w:ascii="Helvetica" w:hAnsi="Helvetica" w:cs="Open Sans"/>
        </w:rPr>
      </w:pPr>
      <w:r w:rsidRPr="0031468D">
        <w:rPr>
          <w:rFonts w:ascii="Helvetica" w:hAnsi="Helvetica" w:cs="Open Sans"/>
        </w:rPr>
        <w:t xml:space="preserve">Sedgwick, E.  and Frank, A. (2003) </w:t>
      </w:r>
      <w:r w:rsidRPr="0031468D">
        <w:rPr>
          <w:rFonts w:ascii="Helvetica" w:hAnsi="Helvetica" w:cs="Open Sans"/>
          <w:i/>
          <w:iCs/>
        </w:rPr>
        <w:t xml:space="preserve">Touching, Feeling: Affect, Pedagogy, Performativity </w:t>
      </w:r>
      <w:r w:rsidRPr="0031468D">
        <w:rPr>
          <w:rFonts w:ascii="Helvetica" w:hAnsi="Helvetica" w:cs="Open Sans"/>
        </w:rPr>
        <w:t xml:space="preserve">Durham, Duke University Press, </w:t>
      </w:r>
    </w:p>
    <w:p w14:paraId="56306A5B" w14:textId="26B5148B" w:rsidR="00CB0E0F" w:rsidRDefault="00CB0E0F" w:rsidP="00CB0E0F">
      <w:pPr>
        <w:spacing w:line="360" w:lineRule="auto"/>
        <w:rPr>
          <w:rFonts w:ascii="Helvetica" w:hAnsi="Helvetica" w:cs="Open Sans"/>
        </w:rPr>
      </w:pPr>
      <w:r w:rsidRPr="005D0286">
        <w:rPr>
          <w:rFonts w:ascii="Helvetica" w:hAnsi="Helvetica" w:cs="Open Sans"/>
        </w:rPr>
        <w:t xml:space="preserve">Seton, M. C. (2010), ‘The ethics of embodiment: actor training and habitual vulnerability’, </w:t>
      </w:r>
      <w:r w:rsidRPr="005D0286">
        <w:rPr>
          <w:rFonts w:ascii="Helvetica" w:hAnsi="Helvetica" w:cs="Open Sans"/>
          <w:i/>
          <w:iCs/>
        </w:rPr>
        <w:t>Performing Ethos</w:t>
      </w:r>
      <w:r w:rsidRPr="005D0286">
        <w:rPr>
          <w:rFonts w:ascii="Helvetica" w:hAnsi="Helvetica" w:cs="Open Sans"/>
        </w:rPr>
        <w:t xml:space="preserve">, pp. 5–20, </w:t>
      </w:r>
      <w:proofErr w:type="spellStart"/>
      <w:r w:rsidRPr="005D0286">
        <w:rPr>
          <w:rFonts w:ascii="Helvetica" w:hAnsi="Helvetica" w:cs="Open Sans"/>
        </w:rPr>
        <w:t>doi</w:t>
      </w:r>
      <w:proofErr w:type="spellEnd"/>
      <w:r w:rsidRPr="005D0286">
        <w:rPr>
          <w:rFonts w:ascii="Helvetica" w:hAnsi="Helvetica" w:cs="Open Sans"/>
        </w:rPr>
        <w:t>: 10.1386/peet.1.1.5_</w:t>
      </w:r>
      <w:proofErr w:type="gramStart"/>
      <w:r w:rsidRPr="005D0286">
        <w:rPr>
          <w:rFonts w:ascii="Helvetica" w:hAnsi="Helvetica" w:cs="Open Sans"/>
        </w:rPr>
        <w:t>1</w:t>
      </w:r>
      <w:proofErr w:type="gramEnd"/>
    </w:p>
    <w:p w14:paraId="7C5CDFA9" w14:textId="1B980040" w:rsidR="00CB0E0F" w:rsidRPr="00AF6608" w:rsidRDefault="00CB0E0F" w:rsidP="00AF6608">
      <w:pPr>
        <w:spacing w:before="100" w:beforeAutospacing="1" w:after="100" w:afterAutospacing="1" w:line="360" w:lineRule="auto"/>
        <w:rPr>
          <w:rFonts w:ascii="Helvetica" w:hAnsi="Helvetica" w:cs="Open Sans"/>
        </w:rPr>
      </w:pPr>
      <w:r w:rsidRPr="0031468D">
        <w:rPr>
          <w:rFonts w:ascii="Helvetica" w:hAnsi="Helvetica" w:cs="Open Sans"/>
        </w:rPr>
        <w:t xml:space="preserve">Spatz, B. (2015) </w:t>
      </w:r>
      <w:r w:rsidRPr="0031468D">
        <w:rPr>
          <w:rFonts w:ascii="Helvetica" w:hAnsi="Helvetica" w:cs="Open Sans"/>
          <w:i/>
          <w:iCs/>
        </w:rPr>
        <w:t xml:space="preserve">What a Body Can Do </w:t>
      </w:r>
      <w:r w:rsidRPr="0031468D">
        <w:rPr>
          <w:rFonts w:ascii="Helvetica" w:hAnsi="Helvetica" w:cs="Open Sans"/>
        </w:rPr>
        <w:t>London, Routledg</w:t>
      </w:r>
      <w:r>
        <w:rPr>
          <w:rFonts w:ascii="Helvetica" w:hAnsi="Helvetica" w:cs="Open Sans"/>
        </w:rPr>
        <w:t>e</w:t>
      </w:r>
    </w:p>
    <w:p w14:paraId="26B55373" w14:textId="77777777" w:rsidR="00EE3F24" w:rsidRPr="00EA4C3A" w:rsidRDefault="00EE3F24" w:rsidP="00EE3F24">
      <w:pPr>
        <w:rPr>
          <w:rFonts w:cs="Open Sans"/>
        </w:rPr>
      </w:pPr>
      <w:r w:rsidRPr="00EA4C3A">
        <w:rPr>
          <w:rFonts w:cs="Open Sans"/>
        </w:rPr>
        <w:t xml:space="preserve">Ramsden, P. (1995) </w:t>
      </w:r>
      <w:r w:rsidRPr="00EA4C3A">
        <w:rPr>
          <w:rFonts w:cs="Open Sans"/>
          <w:i/>
        </w:rPr>
        <w:t xml:space="preserve">Learning to Teach in Higher Education </w:t>
      </w:r>
      <w:r w:rsidRPr="00EA4C3A">
        <w:rPr>
          <w:rFonts w:cs="Open Sans"/>
        </w:rPr>
        <w:t>London and New York, Routledge</w:t>
      </w:r>
    </w:p>
    <w:p w14:paraId="154F18CE" w14:textId="77777777" w:rsidR="00EE3F24" w:rsidRPr="00EA4C3A" w:rsidRDefault="00EE3F24" w:rsidP="00EE3F24">
      <w:pPr>
        <w:rPr>
          <w:rFonts w:cs="Open Sans"/>
        </w:rPr>
      </w:pPr>
      <w:r w:rsidRPr="00EA4C3A">
        <w:rPr>
          <w:rFonts w:cs="Open Sans"/>
        </w:rPr>
        <w:t xml:space="preserve">Robinson, K. (2006) </w:t>
      </w:r>
      <w:r w:rsidRPr="00EA4C3A">
        <w:rPr>
          <w:rFonts w:cs="Open Sans"/>
          <w:i/>
        </w:rPr>
        <w:t xml:space="preserve">Do Schools Kill Creativity? </w:t>
      </w:r>
      <w:hyperlink r:id="rId16" w:history="1">
        <w:r w:rsidRPr="00EA4C3A">
          <w:rPr>
            <w:rStyle w:val="Hyperlink"/>
            <w:rFonts w:cs="Open Sans"/>
          </w:rPr>
          <w:t>https://www.ted.com/talks/sir_ken_robinson_do_schools_kill_creativity?language=en</w:t>
        </w:r>
      </w:hyperlink>
    </w:p>
    <w:p w14:paraId="167748E4" w14:textId="77777777" w:rsidR="00EE3F24" w:rsidRPr="00EA4C3A" w:rsidRDefault="00EE3F24" w:rsidP="00EE3F24">
      <w:pPr>
        <w:rPr>
          <w:rFonts w:cs="Open Sans"/>
        </w:rPr>
      </w:pPr>
      <w:proofErr w:type="spellStart"/>
      <w:r w:rsidRPr="00EA4C3A">
        <w:rPr>
          <w:rFonts w:cs="Open Sans"/>
        </w:rPr>
        <w:t>Rancière</w:t>
      </w:r>
      <w:proofErr w:type="spellEnd"/>
      <w:r w:rsidRPr="00EA4C3A">
        <w:rPr>
          <w:rFonts w:cs="Open Sans"/>
        </w:rPr>
        <w:t xml:space="preserve">, J. (1991) </w:t>
      </w:r>
      <w:r w:rsidRPr="00EA4C3A">
        <w:rPr>
          <w:rFonts w:cs="Open Sans"/>
          <w:i/>
        </w:rPr>
        <w:t>The Ignorant Schoolmaster</w:t>
      </w:r>
      <w:r w:rsidRPr="00EA4C3A">
        <w:rPr>
          <w:rFonts w:cs="Open Sans"/>
        </w:rPr>
        <w:t xml:space="preserve">: </w:t>
      </w:r>
      <w:r w:rsidRPr="00EA4C3A">
        <w:rPr>
          <w:rFonts w:cs="Open Sans"/>
          <w:i/>
        </w:rPr>
        <w:t>Five Lessons in Intellectual Emancipation</w:t>
      </w:r>
      <w:r w:rsidRPr="00EA4C3A">
        <w:rPr>
          <w:rFonts w:cs="Open Sans"/>
        </w:rPr>
        <w:t>, Stanford, Stanford University Press.</w:t>
      </w:r>
    </w:p>
    <w:p w14:paraId="79341330" w14:textId="77777777" w:rsidR="00EE3F24" w:rsidRDefault="00EE3F24" w:rsidP="00EE3F24">
      <w:pPr>
        <w:rPr>
          <w:rFonts w:cs="Open Sans"/>
          <w:i/>
          <w:iCs/>
        </w:rPr>
      </w:pPr>
      <w:r w:rsidRPr="00EA4C3A">
        <w:rPr>
          <w:rFonts w:cs="Open Sans"/>
        </w:rPr>
        <w:t xml:space="preserve">Syler, C. and Banks, D. (2020) </w:t>
      </w:r>
      <w:r w:rsidRPr="00EA4C3A">
        <w:rPr>
          <w:rFonts w:cs="Open Sans"/>
          <w:i/>
          <w:iCs/>
        </w:rPr>
        <w:t>Casting A Movement</w:t>
      </w:r>
    </w:p>
    <w:p w14:paraId="2BD5E564" w14:textId="77777777" w:rsidR="00CB0E0F" w:rsidRDefault="00CB0E0F" w:rsidP="00CB0E0F">
      <w:pPr>
        <w:spacing w:before="100" w:beforeAutospacing="1" w:after="100" w:afterAutospacing="1" w:line="360" w:lineRule="auto"/>
        <w:rPr>
          <w:rFonts w:ascii="Helvetica" w:hAnsi="Helvetica" w:cs="Open Sans"/>
        </w:rPr>
      </w:pPr>
      <w:r w:rsidRPr="0031468D">
        <w:rPr>
          <w:rFonts w:ascii="Helvetica" w:hAnsi="Helvetica" w:cs="Open Sans"/>
        </w:rPr>
        <w:t xml:space="preserve">Van Manen, M. (1990) </w:t>
      </w:r>
      <w:r w:rsidRPr="0031468D">
        <w:rPr>
          <w:rFonts w:ascii="Helvetica" w:hAnsi="Helvetica" w:cs="Open Sans"/>
          <w:i/>
          <w:iCs/>
        </w:rPr>
        <w:t>Researching Lived Experience: Human Science for an Action Sensitive Pedagogy,</w:t>
      </w:r>
      <w:r w:rsidRPr="0031468D">
        <w:rPr>
          <w:rFonts w:ascii="Helvetica" w:hAnsi="Helvetica" w:cs="Open Sans"/>
        </w:rPr>
        <w:t xml:space="preserve"> New York, SUNY Press. </w:t>
      </w:r>
    </w:p>
    <w:p w14:paraId="373F2EAE" w14:textId="7C217D6E" w:rsidR="00CB0E0F" w:rsidRPr="0031468D" w:rsidRDefault="00CB0E0F" w:rsidP="00AF6608">
      <w:pPr>
        <w:spacing w:before="100" w:beforeAutospacing="1" w:after="100" w:afterAutospacing="1" w:line="360" w:lineRule="auto"/>
        <w:rPr>
          <w:rFonts w:ascii="Helvetica" w:hAnsi="Helvetica" w:cs="Open Sans"/>
        </w:rPr>
      </w:pPr>
      <w:r>
        <w:rPr>
          <w:rFonts w:ascii="Helvetica" w:hAnsi="Helvetica" w:cs="Open Sans"/>
        </w:rPr>
        <w:t xml:space="preserve">Whitfield, P (2021) </w:t>
      </w:r>
      <w:r w:rsidRPr="002471DC">
        <w:rPr>
          <w:rFonts w:ascii="Helvetica" w:hAnsi="Helvetica" w:cs="Open Sans"/>
          <w:i/>
          <w:iCs/>
        </w:rPr>
        <w:t>Inclusivity and Equality in Performance Training Teaching and Learning for Neuro and Physical Diversity</w:t>
      </w:r>
      <w:r>
        <w:rPr>
          <w:rFonts w:ascii="Helvetica" w:hAnsi="Helvetica" w:cs="Open Sans"/>
          <w:i/>
          <w:iCs/>
        </w:rPr>
        <w:t xml:space="preserve"> </w:t>
      </w:r>
      <w:r>
        <w:rPr>
          <w:rFonts w:ascii="Helvetica" w:hAnsi="Helvetica" w:cs="Open Sans"/>
        </w:rPr>
        <w:t>London Taylor and Francis</w:t>
      </w:r>
    </w:p>
    <w:p w14:paraId="0DEEA06E" w14:textId="77777777" w:rsidR="00CB0E0F" w:rsidRPr="0031468D" w:rsidRDefault="00CB0E0F" w:rsidP="00CB0E0F">
      <w:pPr>
        <w:spacing w:line="360" w:lineRule="auto"/>
        <w:rPr>
          <w:rFonts w:ascii="Helvetica" w:hAnsi="Helvetica" w:cs="Open Sans"/>
        </w:rPr>
      </w:pPr>
      <w:proofErr w:type="spellStart"/>
      <w:r w:rsidRPr="0031468D">
        <w:rPr>
          <w:rFonts w:ascii="Helvetica" w:hAnsi="Helvetica" w:cs="Open Sans"/>
        </w:rPr>
        <w:t>Zazzali</w:t>
      </w:r>
      <w:proofErr w:type="spellEnd"/>
      <w:r w:rsidRPr="0031468D">
        <w:rPr>
          <w:rFonts w:ascii="Helvetica" w:hAnsi="Helvetica" w:cs="Open Sans"/>
        </w:rPr>
        <w:t xml:space="preserve">, P. (2022) </w:t>
      </w:r>
      <w:r w:rsidRPr="0031468D">
        <w:rPr>
          <w:rFonts w:ascii="Helvetica" w:hAnsi="Helvetica" w:cs="Open Sans"/>
          <w:i/>
          <w:iCs/>
        </w:rPr>
        <w:t>Actor Training in Anglophone Countries</w:t>
      </w:r>
      <w:r w:rsidRPr="0031468D">
        <w:rPr>
          <w:rFonts w:ascii="Helvetica" w:hAnsi="Helvetica" w:cs="Open Sans"/>
        </w:rPr>
        <w:t xml:space="preserve"> London Routledge. </w:t>
      </w:r>
    </w:p>
    <w:p w14:paraId="4986F306" w14:textId="77777777" w:rsidR="00CB0E0F" w:rsidRPr="00EA4C3A" w:rsidRDefault="00CB0E0F" w:rsidP="00EE3F24">
      <w:pPr>
        <w:rPr>
          <w:rFonts w:cs="Open Sans"/>
        </w:rPr>
      </w:pPr>
    </w:p>
    <w:p w14:paraId="5DD119C3" w14:textId="77777777" w:rsidR="00EE3F24" w:rsidRPr="00EA4C3A" w:rsidRDefault="00EE3F24" w:rsidP="00EE3F24">
      <w:pPr>
        <w:rPr>
          <w:rFonts w:cs="Open Sans"/>
        </w:rPr>
      </w:pPr>
    </w:p>
    <w:p w14:paraId="6AAE2DFF" w14:textId="77777777" w:rsidR="00EE3F24" w:rsidRPr="00EA4C3A" w:rsidRDefault="00EE3F24" w:rsidP="00EE3F24">
      <w:pPr>
        <w:rPr>
          <w:rFonts w:cs="Open Sans"/>
          <w:b/>
        </w:rPr>
      </w:pPr>
    </w:p>
    <w:p w14:paraId="372789D8" w14:textId="77777777" w:rsidR="00EE3F24" w:rsidRPr="00EA4C3A" w:rsidRDefault="00EE3F24" w:rsidP="00EE3F24">
      <w:pPr>
        <w:rPr>
          <w:rFonts w:cs="Open Sans"/>
          <w:b/>
        </w:rPr>
      </w:pPr>
      <w:r w:rsidRPr="00EA4C3A">
        <w:rPr>
          <w:rFonts w:cs="Open Sans"/>
          <w:b/>
        </w:rPr>
        <w:t>PERFORMING RESEARCH</w:t>
      </w:r>
    </w:p>
    <w:p w14:paraId="02E00721" w14:textId="77777777" w:rsidR="00EE3F24" w:rsidRPr="00EA4C3A" w:rsidRDefault="00EE3F24" w:rsidP="00EE3F24">
      <w:pPr>
        <w:rPr>
          <w:rFonts w:cs="Open Sans"/>
          <w:b/>
        </w:rPr>
      </w:pPr>
    </w:p>
    <w:p w14:paraId="677E206D" w14:textId="77777777" w:rsidR="00EE3F24" w:rsidRPr="00EA4C3A" w:rsidRDefault="00EE3F24" w:rsidP="00EE3F24">
      <w:pPr>
        <w:rPr>
          <w:rFonts w:cs="Open Sans"/>
          <w:b/>
        </w:rPr>
      </w:pPr>
      <w:r w:rsidRPr="00EA4C3A">
        <w:rPr>
          <w:rFonts w:cs="Open Sans"/>
          <w:b/>
        </w:rPr>
        <w:t>Each Programme and year will demand different, but here are some we regularly return to.</w:t>
      </w:r>
    </w:p>
    <w:p w14:paraId="6CAEF294" w14:textId="77777777" w:rsidR="00EE3F24" w:rsidRPr="00EA4C3A" w:rsidRDefault="00EE3F24" w:rsidP="00EE3F24">
      <w:pPr>
        <w:rPr>
          <w:rFonts w:cs="Open Sans"/>
          <w:color w:val="000000"/>
          <w:shd w:val="clear" w:color="auto" w:fill="FFFFFF"/>
        </w:rPr>
      </w:pPr>
      <w:r w:rsidRPr="00EA4C3A">
        <w:rPr>
          <w:rFonts w:cs="Open Sans"/>
          <w:color w:val="201F1E"/>
          <w:bdr w:val="none" w:sz="0" w:space="0" w:color="auto" w:frame="1"/>
          <w:shd w:val="clear" w:color="auto" w:fill="FFFFFF"/>
        </w:rPr>
        <w:br/>
      </w:r>
    </w:p>
    <w:p w14:paraId="0E9D07B6" w14:textId="77777777" w:rsidR="00EE3F24" w:rsidRPr="00EA4C3A" w:rsidRDefault="00EE3F24" w:rsidP="00EE3F24">
      <w:pPr>
        <w:rPr>
          <w:rFonts w:cs="Open Sans"/>
        </w:rPr>
      </w:pPr>
      <w:r w:rsidRPr="00EA4C3A">
        <w:rPr>
          <w:rFonts w:cs="Open Sans"/>
        </w:rPr>
        <w:t>Ahmed, S. (2006) </w:t>
      </w:r>
      <w:r w:rsidRPr="00EA4C3A">
        <w:rPr>
          <w:rFonts w:cs="Open Sans"/>
          <w:i/>
        </w:rPr>
        <w:t>Queer phenomenology: orientations, objects, others</w:t>
      </w:r>
      <w:r w:rsidRPr="00EA4C3A">
        <w:rPr>
          <w:rFonts w:cs="Open Sans"/>
        </w:rPr>
        <w:t>. Durham: Duke University Press.</w:t>
      </w:r>
    </w:p>
    <w:p w14:paraId="393D92D4" w14:textId="77777777" w:rsidR="00EE3F24" w:rsidRPr="00EA4C3A" w:rsidRDefault="00EE3F24" w:rsidP="00EE3F24">
      <w:pPr>
        <w:rPr>
          <w:rFonts w:cs="Open Sans"/>
        </w:rPr>
      </w:pPr>
      <w:r w:rsidRPr="00EA4C3A">
        <w:rPr>
          <w:rFonts w:cs="Open Sans"/>
        </w:rPr>
        <w:t xml:space="preserve">Atkinson, T. &amp; Claxton, G. (2003) </w:t>
      </w:r>
      <w:r w:rsidRPr="00EA4C3A">
        <w:rPr>
          <w:rFonts w:cs="Open Sans"/>
          <w:i/>
          <w:iCs/>
        </w:rPr>
        <w:t>The Intuitive Practitioner: On the Value of not Always Knowing What One is Doing</w:t>
      </w:r>
      <w:r w:rsidRPr="00EA4C3A">
        <w:rPr>
          <w:rFonts w:cs="Open Sans"/>
        </w:rPr>
        <w:t xml:space="preserve">, Milton Keynes: Open University Press. </w:t>
      </w:r>
    </w:p>
    <w:p w14:paraId="0A36B453" w14:textId="77777777" w:rsidR="00EE3F24" w:rsidRPr="00EA4C3A" w:rsidRDefault="00EE3F24" w:rsidP="00EE3F24">
      <w:pPr>
        <w:rPr>
          <w:rFonts w:cs="Open Sans"/>
        </w:rPr>
      </w:pPr>
      <w:r w:rsidRPr="00EA4C3A">
        <w:rPr>
          <w:rFonts w:cs="Open Sans"/>
        </w:rPr>
        <w:lastRenderedPageBreak/>
        <w:t xml:space="preserve">Bannerman, C., Sofaer, J. and Watt, J. (2006) </w:t>
      </w:r>
      <w:r w:rsidRPr="00EA4C3A">
        <w:rPr>
          <w:rFonts w:cs="Open Sans"/>
          <w:i/>
          <w:iCs/>
        </w:rPr>
        <w:t>Navigating the Unknown</w:t>
      </w:r>
      <w:r w:rsidRPr="00EA4C3A">
        <w:rPr>
          <w:rFonts w:cs="Open Sans"/>
        </w:rPr>
        <w:t xml:space="preserve">, London: Middlesex University Press. </w:t>
      </w:r>
    </w:p>
    <w:p w14:paraId="6FB07771" w14:textId="77777777" w:rsidR="00EE3F24" w:rsidRPr="00EA4C3A" w:rsidRDefault="00EE3F24" w:rsidP="00EE3F24">
      <w:pPr>
        <w:rPr>
          <w:rFonts w:cs="Open Sans"/>
        </w:rPr>
      </w:pPr>
      <w:r w:rsidRPr="00EA4C3A">
        <w:rPr>
          <w:rFonts w:cs="Open Sans"/>
        </w:rPr>
        <w:t xml:space="preserve">Barrett, E and Bolt, B. (eds.) (2010) </w:t>
      </w:r>
      <w:r w:rsidRPr="00EA4C3A">
        <w:rPr>
          <w:rFonts w:cs="Open Sans"/>
          <w:i/>
          <w:iCs/>
        </w:rPr>
        <w:t>Practice as Research: Approaches to Creative Arts Enquiry</w:t>
      </w:r>
      <w:r w:rsidRPr="00EA4C3A">
        <w:rPr>
          <w:rFonts w:cs="Open Sans"/>
        </w:rPr>
        <w:t xml:space="preserve"> London: I B Tauris &amp; Co Ltd.</w:t>
      </w:r>
    </w:p>
    <w:p w14:paraId="5FE31918" w14:textId="77777777" w:rsidR="00EE3F24" w:rsidRPr="00EA4C3A" w:rsidRDefault="00EE3F24" w:rsidP="00EE3F24">
      <w:pPr>
        <w:rPr>
          <w:rFonts w:cs="Open Sans"/>
        </w:rPr>
      </w:pPr>
      <w:r w:rsidRPr="00EA4C3A">
        <w:rPr>
          <w:rFonts w:cs="Open Sans"/>
        </w:rPr>
        <w:t xml:space="preserve">Bolton, G. (1998) </w:t>
      </w:r>
      <w:r w:rsidRPr="00EA4C3A">
        <w:rPr>
          <w:rFonts w:cs="Open Sans"/>
          <w:i/>
          <w:iCs/>
        </w:rPr>
        <w:t>Writing as a Reflective Practitioner with Wisdom</w:t>
      </w:r>
      <w:r w:rsidRPr="00EA4C3A">
        <w:rPr>
          <w:rFonts w:cs="Open Sans"/>
        </w:rPr>
        <w:t xml:space="preserve">, </w:t>
      </w:r>
      <w:hyperlink r:id="rId17" w:history="1">
        <w:r w:rsidRPr="00EA4C3A">
          <w:rPr>
            <w:rFonts w:cs="Open Sans"/>
          </w:rPr>
          <w:t>www.imi.org.uk/file/download/2585</w:t>
        </w:r>
      </w:hyperlink>
    </w:p>
    <w:p w14:paraId="26468EE7" w14:textId="77777777" w:rsidR="00EE3F24" w:rsidRPr="00EA4C3A" w:rsidRDefault="00EE3F24" w:rsidP="00EE3F24">
      <w:pPr>
        <w:rPr>
          <w:rFonts w:cs="Open Sans"/>
        </w:rPr>
      </w:pPr>
      <w:r w:rsidRPr="00EA4C3A">
        <w:rPr>
          <w:rFonts w:cs="Open Sans"/>
        </w:rPr>
        <w:t>Chang, H., Ngunjiri, F. W. and Hernandez, K.-A. C. (2013) </w:t>
      </w:r>
      <w:r w:rsidRPr="00EA4C3A">
        <w:rPr>
          <w:rFonts w:cs="Open Sans"/>
          <w:i/>
        </w:rPr>
        <w:t>Collaborative autoethnography.</w:t>
      </w:r>
      <w:r w:rsidRPr="00EA4C3A">
        <w:rPr>
          <w:rFonts w:cs="Open Sans"/>
        </w:rPr>
        <w:t xml:space="preserve"> Walnut Creek, Calif: Left Coast Press (Developing qualitative inquiry, 8).</w:t>
      </w:r>
    </w:p>
    <w:p w14:paraId="7BE4FDF2" w14:textId="77777777" w:rsidR="00EE3F24" w:rsidRPr="00EA4C3A" w:rsidRDefault="00EE3F24" w:rsidP="00EE3F24">
      <w:pPr>
        <w:rPr>
          <w:rFonts w:cs="Open Sans"/>
        </w:rPr>
      </w:pPr>
      <w:r w:rsidRPr="00EA4C3A">
        <w:rPr>
          <w:rFonts w:cs="Open Sans"/>
        </w:rPr>
        <w:t>Charmaz, K. et al. (2011) </w:t>
      </w:r>
      <w:r w:rsidRPr="00EA4C3A">
        <w:rPr>
          <w:rFonts w:cs="Open Sans"/>
          <w:i/>
        </w:rPr>
        <w:t>Five ways of doing qualitative analysis: phenomenological psychology, grounded theory, discourse analysis, narrative research, and intuitive inquiry</w:t>
      </w:r>
      <w:r w:rsidRPr="00EA4C3A">
        <w:rPr>
          <w:rFonts w:cs="Open Sans"/>
        </w:rPr>
        <w:t>. Edited by F. J. Wertz. New York: Guilford Press.</w:t>
      </w:r>
    </w:p>
    <w:p w14:paraId="1AEF1870" w14:textId="77777777" w:rsidR="00EE3F24" w:rsidRPr="00EA4C3A" w:rsidRDefault="00EE3F24" w:rsidP="00EE3F24">
      <w:pPr>
        <w:rPr>
          <w:rFonts w:cs="Open Sans"/>
        </w:rPr>
      </w:pPr>
      <w:r w:rsidRPr="00EA4C3A">
        <w:rPr>
          <w:rFonts w:cs="Open Sans"/>
        </w:rPr>
        <w:t xml:space="preserve">Fevered Sleep &amp; Fuel (2012) </w:t>
      </w:r>
      <w:r w:rsidRPr="00EA4C3A">
        <w:rPr>
          <w:rFonts w:cs="Open Sans"/>
          <w:i/>
        </w:rPr>
        <w:t>Stilled</w:t>
      </w:r>
      <w:r w:rsidRPr="00EA4C3A">
        <w:rPr>
          <w:rFonts w:cs="Open Sans"/>
        </w:rPr>
        <w:t>. Fevered Sleep.</w:t>
      </w:r>
    </w:p>
    <w:p w14:paraId="61894D56" w14:textId="77777777" w:rsidR="00EE3F24" w:rsidRPr="00EA4C3A" w:rsidRDefault="00EE3F24" w:rsidP="00EE3F24">
      <w:pPr>
        <w:rPr>
          <w:rFonts w:cs="Open Sans"/>
        </w:rPr>
      </w:pPr>
      <w:r w:rsidRPr="00EA4C3A">
        <w:rPr>
          <w:rFonts w:cs="Open Sans"/>
        </w:rPr>
        <w:t xml:space="preserve">Harradine, D. (2011) </w:t>
      </w:r>
      <w:r w:rsidRPr="00EA4C3A">
        <w:rPr>
          <w:rFonts w:cs="Open Sans"/>
          <w:i/>
        </w:rPr>
        <w:t>Invisible things: documentations from devising process</w:t>
      </w:r>
      <w:r w:rsidRPr="00EA4C3A">
        <w:rPr>
          <w:rFonts w:cs="Open Sans"/>
        </w:rPr>
        <w:t>. London: Fevered Sleep.</w:t>
      </w:r>
    </w:p>
    <w:p w14:paraId="6B68D579" w14:textId="77777777" w:rsidR="00EE3F24" w:rsidRPr="00EA4C3A" w:rsidRDefault="00EE3F24" w:rsidP="00EE3F24">
      <w:pPr>
        <w:rPr>
          <w:rFonts w:cs="Open Sans"/>
        </w:rPr>
      </w:pPr>
      <w:r w:rsidRPr="00EA4C3A">
        <w:rPr>
          <w:rFonts w:cs="Open Sans"/>
        </w:rPr>
        <w:t xml:space="preserve">Kershaw, B. and Nicholson, H. (eds.) (2011) </w:t>
      </w:r>
      <w:r w:rsidRPr="00EA4C3A">
        <w:rPr>
          <w:rFonts w:cs="Open Sans"/>
          <w:i/>
          <w:iCs/>
        </w:rPr>
        <w:t>Research Methods in Theatre and Performance Studies</w:t>
      </w:r>
      <w:r w:rsidRPr="00EA4C3A">
        <w:rPr>
          <w:rFonts w:cs="Open Sans"/>
        </w:rPr>
        <w:t xml:space="preserve">, Edinburgh: Edinburgh University Press. </w:t>
      </w:r>
    </w:p>
    <w:p w14:paraId="2FD27F1D" w14:textId="77777777" w:rsidR="00EE3F24" w:rsidRPr="00EA4C3A" w:rsidRDefault="00EE3F24" w:rsidP="00EE3F24">
      <w:pPr>
        <w:rPr>
          <w:rFonts w:cs="Open Sans"/>
        </w:rPr>
      </w:pPr>
      <w:r w:rsidRPr="00EA4C3A">
        <w:rPr>
          <w:rFonts w:cs="Open Sans"/>
        </w:rPr>
        <w:t xml:space="preserve">Nelson, R. (2013) </w:t>
      </w:r>
      <w:r w:rsidRPr="00EA4C3A">
        <w:rPr>
          <w:rFonts w:cs="Open Sans"/>
          <w:i/>
        </w:rPr>
        <w:t xml:space="preserve">Practice as Research in the Arts: Principals, Protocols, Pedagogies and Resistances </w:t>
      </w:r>
      <w:r w:rsidRPr="00EA4C3A">
        <w:rPr>
          <w:rFonts w:cs="Open Sans"/>
        </w:rPr>
        <w:t>Basingstoke: Palgrave Macmillan.</w:t>
      </w:r>
    </w:p>
    <w:p w14:paraId="396354A0" w14:textId="77777777" w:rsidR="00EE3F24" w:rsidRPr="00EA4C3A" w:rsidRDefault="00EE3F24" w:rsidP="00EE3F24">
      <w:pPr>
        <w:rPr>
          <w:rFonts w:cs="Open Sans"/>
        </w:rPr>
      </w:pPr>
      <w:r w:rsidRPr="00EA4C3A">
        <w:rPr>
          <w:rFonts w:cs="Open Sans"/>
        </w:rPr>
        <w:t xml:space="preserve">Reinelt, J.G., and Roach, J. (eds.) (2007) </w:t>
      </w:r>
      <w:r w:rsidRPr="00EA4C3A">
        <w:rPr>
          <w:rFonts w:cs="Open Sans"/>
          <w:i/>
          <w:iCs/>
        </w:rPr>
        <w:t xml:space="preserve">Critical Theory and Performance, </w:t>
      </w:r>
      <w:r w:rsidRPr="00EA4C3A">
        <w:rPr>
          <w:rFonts w:cs="Open Sans"/>
          <w:iCs/>
        </w:rPr>
        <w:t xml:space="preserve">Ann Arbor: </w:t>
      </w:r>
      <w:r w:rsidRPr="00EA4C3A">
        <w:rPr>
          <w:rFonts w:cs="Open Sans"/>
        </w:rPr>
        <w:t xml:space="preserve">University of Michigan Press </w:t>
      </w:r>
    </w:p>
    <w:p w14:paraId="32B256D7" w14:textId="77777777" w:rsidR="00EE3F24" w:rsidRPr="00EA4C3A" w:rsidRDefault="00EE3F24" w:rsidP="00EE3F24">
      <w:pPr>
        <w:rPr>
          <w:rFonts w:cs="Open Sans"/>
        </w:rPr>
      </w:pPr>
      <w:r w:rsidRPr="00EA4C3A">
        <w:rPr>
          <w:rFonts w:cs="Open Sans"/>
        </w:rPr>
        <w:t xml:space="preserve">Riley, S. R. and Hunter, L. (eds.) (2009) </w:t>
      </w:r>
      <w:r w:rsidRPr="00EA4C3A">
        <w:rPr>
          <w:rFonts w:cs="Open Sans"/>
          <w:i/>
          <w:iCs/>
        </w:rPr>
        <w:t xml:space="preserve">Mapping landscapes for performance as research: scholarly acts and creative cartographies, </w:t>
      </w:r>
      <w:r w:rsidRPr="00EA4C3A">
        <w:rPr>
          <w:rFonts w:cs="Open Sans"/>
        </w:rPr>
        <w:t xml:space="preserve">Basingstoke: Palgrave Macmillan </w:t>
      </w:r>
    </w:p>
    <w:p w14:paraId="7EBA5257" w14:textId="77777777" w:rsidR="00EE3F24" w:rsidRPr="00EA4C3A" w:rsidRDefault="00EE3F24" w:rsidP="00EE3F24">
      <w:pPr>
        <w:rPr>
          <w:rFonts w:cs="Open Sans"/>
        </w:rPr>
      </w:pPr>
      <w:r w:rsidRPr="00EA4C3A">
        <w:rPr>
          <w:rFonts w:cs="Open Sans"/>
        </w:rPr>
        <w:t xml:space="preserve">Romanyshyn, R. (2007) </w:t>
      </w:r>
      <w:r w:rsidRPr="00EA4C3A">
        <w:rPr>
          <w:rFonts w:cs="Open Sans"/>
          <w:i/>
          <w:iCs/>
        </w:rPr>
        <w:t>The Wounded Researcher: Research with Soul in Mind</w:t>
      </w:r>
      <w:r w:rsidRPr="00EA4C3A">
        <w:rPr>
          <w:rFonts w:cs="Open Sans"/>
        </w:rPr>
        <w:t xml:space="preserve">, New Orleans, LA: Spring Journal Books </w:t>
      </w:r>
    </w:p>
    <w:p w14:paraId="4CF5C472" w14:textId="77777777" w:rsidR="00EE3F24" w:rsidRPr="00EA4C3A" w:rsidRDefault="00EE3F24" w:rsidP="00EE3F24">
      <w:pPr>
        <w:rPr>
          <w:rFonts w:cs="Open Sans"/>
          <w:iCs/>
        </w:rPr>
      </w:pPr>
      <w:r w:rsidRPr="00EA4C3A">
        <w:rPr>
          <w:rFonts w:cs="Open Sans"/>
        </w:rPr>
        <w:t xml:space="preserve">Soyini, M, D. (2005) </w:t>
      </w:r>
      <w:r w:rsidRPr="00EA4C3A">
        <w:rPr>
          <w:rFonts w:cs="Open Sans"/>
          <w:i/>
          <w:iCs/>
        </w:rPr>
        <w:t>Critical Ethnography: Methods, Ethics and Performance</w:t>
      </w:r>
      <w:r w:rsidRPr="00EA4C3A">
        <w:rPr>
          <w:rFonts w:cs="Open Sans"/>
          <w:iCs/>
        </w:rPr>
        <w:t xml:space="preserve"> London: Sage.</w:t>
      </w:r>
    </w:p>
    <w:p w14:paraId="0B7E3863" w14:textId="77777777" w:rsidR="00EE3F24" w:rsidRPr="00EA4C3A" w:rsidRDefault="00EE3F24" w:rsidP="00EE3F24">
      <w:pPr>
        <w:rPr>
          <w:rFonts w:cs="Open Sans"/>
          <w:iCs/>
        </w:rPr>
      </w:pPr>
      <w:r w:rsidRPr="00EA4C3A">
        <w:rPr>
          <w:rFonts w:cs="Open Sans"/>
        </w:rPr>
        <w:t xml:space="preserve">Van Manen, M. (1990) </w:t>
      </w:r>
      <w:r w:rsidRPr="00EA4C3A">
        <w:rPr>
          <w:rFonts w:cs="Open Sans"/>
          <w:i/>
        </w:rPr>
        <w:t>Researching Lived Experience: Human Science for an Action Sensitive Pedagogy</w:t>
      </w:r>
      <w:r w:rsidRPr="00EA4C3A">
        <w:rPr>
          <w:rFonts w:cs="Open Sans"/>
        </w:rPr>
        <w:t>, New York, SUNY Press.</w:t>
      </w:r>
    </w:p>
    <w:p w14:paraId="0445E1D2" w14:textId="77777777" w:rsidR="00EE3F24" w:rsidRPr="00EA4C3A" w:rsidRDefault="00EE3F24" w:rsidP="00EE3F24">
      <w:pPr>
        <w:rPr>
          <w:rFonts w:cs="Open Sans"/>
        </w:rPr>
      </w:pPr>
      <w:r w:rsidRPr="00EA4C3A">
        <w:rPr>
          <w:rFonts w:cs="Open Sans"/>
        </w:rPr>
        <w:t xml:space="preserve">Zarrilli, P, B., McConachie, </w:t>
      </w:r>
      <w:proofErr w:type="spellStart"/>
      <w:r w:rsidRPr="00EA4C3A">
        <w:rPr>
          <w:rFonts w:cs="Open Sans"/>
        </w:rPr>
        <w:t>B.,Williams</w:t>
      </w:r>
      <w:proofErr w:type="spellEnd"/>
      <w:r w:rsidRPr="00EA4C3A">
        <w:rPr>
          <w:rFonts w:cs="Open Sans"/>
        </w:rPr>
        <w:t xml:space="preserve">, G, J., and Sorgenfrei, C.F., (2010) </w:t>
      </w:r>
      <w:r w:rsidRPr="00EA4C3A">
        <w:rPr>
          <w:rFonts w:cs="Open Sans"/>
          <w:i/>
          <w:iCs/>
        </w:rPr>
        <w:t xml:space="preserve">Theatre Histories: an introduction </w:t>
      </w:r>
      <w:r w:rsidRPr="00EA4C3A">
        <w:rPr>
          <w:rFonts w:cs="Open Sans"/>
          <w:iCs/>
        </w:rPr>
        <w:t xml:space="preserve">London: </w:t>
      </w:r>
      <w:r w:rsidRPr="00EA4C3A">
        <w:rPr>
          <w:rFonts w:cs="Open Sans"/>
        </w:rPr>
        <w:t>Routledge.</w:t>
      </w:r>
    </w:p>
    <w:p w14:paraId="07F4DD14" w14:textId="77777777" w:rsidR="00EE3F24" w:rsidRPr="00EA4C3A" w:rsidRDefault="00EE3F24" w:rsidP="00EE3F24">
      <w:pPr>
        <w:rPr>
          <w:rFonts w:cs="Open Sans"/>
          <w:b/>
        </w:rPr>
      </w:pPr>
    </w:p>
    <w:p w14:paraId="57D20D0C" w14:textId="77777777" w:rsidR="00EE3F24" w:rsidRPr="00EA4C3A" w:rsidRDefault="00EE3F24" w:rsidP="00EE3F24">
      <w:pPr>
        <w:rPr>
          <w:rFonts w:cs="Open Sans"/>
          <w:b/>
          <w:i/>
        </w:rPr>
      </w:pPr>
    </w:p>
    <w:p w14:paraId="304B7BD3" w14:textId="77777777" w:rsidR="00EE3F24" w:rsidRPr="00EA4C3A" w:rsidRDefault="00EE3F24" w:rsidP="00EE3F24">
      <w:pPr>
        <w:rPr>
          <w:rFonts w:cs="Open Sans"/>
          <w:b/>
        </w:rPr>
      </w:pPr>
      <w:r w:rsidRPr="00EA4C3A">
        <w:rPr>
          <w:rFonts w:cs="Open Sans"/>
          <w:b/>
        </w:rPr>
        <w:t>SUSTAINED INDEPENDENT PROJECT</w:t>
      </w:r>
    </w:p>
    <w:p w14:paraId="5ADA07CC" w14:textId="77777777" w:rsidR="00EE3F24" w:rsidRPr="00EA4C3A" w:rsidRDefault="00EE3F24" w:rsidP="00EE3F24">
      <w:pPr>
        <w:rPr>
          <w:rFonts w:cs="Open Sans"/>
          <w:b/>
        </w:rPr>
      </w:pPr>
    </w:p>
    <w:p w14:paraId="7969F526" w14:textId="77777777" w:rsidR="00EE3F24" w:rsidRPr="00EA4C3A" w:rsidRDefault="00EE3F24" w:rsidP="00EE3F24">
      <w:pPr>
        <w:rPr>
          <w:rFonts w:cs="Open Sans"/>
        </w:rPr>
      </w:pPr>
      <w:r w:rsidRPr="00EA4C3A">
        <w:rPr>
          <w:rFonts w:cs="Open Sans"/>
        </w:rPr>
        <w:t>The key texts and supportive reading will be entirely dependent upon your choice of subject matter. It is expected that you will use texts and resources referred to earlier in the programme as well as material new to you at this point in the programme.</w:t>
      </w:r>
    </w:p>
    <w:p w14:paraId="254B1497" w14:textId="77777777" w:rsidR="00EE3F24" w:rsidRDefault="00EE3F24" w:rsidP="00BA0A47"/>
    <w:sectPr w:rsidR="00EE3F24" w:rsidSect="006E7639">
      <w:headerReference w:type="default" r:id="rId1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D09D3" w14:textId="77777777" w:rsidR="00BD3412" w:rsidRDefault="00BD3412" w:rsidP="00BA0A47">
      <w:r>
        <w:separator/>
      </w:r>
    </w:p>
  </w:endnote>
  <w:endnote w:type="continuationSeparator" w:id="0">
    <w:p w14:paraId="01957854" w14:textId="77777777" w:rsidR="00BD3412" w:rsidRDefault="00BD3412" w:rsidP="00BA0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FogertyHairline">
    <w:altName w:val="Calibri"/>
    <w:panose1 w:val="020B0204030203020204"/>
    <w:charset w:val="00"/>
    <w:family w:val="swiss"/>
    <w:pitch w:val="variable"/>
    <w:sig w:usb0="A00000AF" w:usb1="5000205B" w:usb2="00000000" w:usb3="00000000" w:csb0="00000093"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FogertySolid">
    <w:altName w:val="Calibri"/>
    <w:panose1 w:val="020B0904030203020204"/>
    <w:charset w:val="00"/>
    <w:family w:val="swiss"/>
    <w:pitch w:val="variable"/>
    <w:sig w:usb0="A00000AF" w:usb1="5000205B" w:usb2="00000000" w:usb3="00000000" w:csb0="00000093"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4240A" w14:textId="77777777" w:rsidR="00BD3412" w:rsidRDefault="00BD3412" w:rsidP="00BA0A47">
      <w:r>
        <w:separator/>
      </w:r>
    </w:p>
  </w:footnote>
  <w:footnote w:type="continuationSeparator" w:id="0">
    <w:p w14:paraId="7E9AE099" w14:textId="77777777" w:rsidR="00BD3412" w:rsidRDefault="00BD3412" w:rsidP="00BA0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56739" w14:textId="77777777" w:rsidR="00BA0A47" w:rsidRDefault="00BA0A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EAF"/>
    <w:multiLevelType w:val="hybridMultilevel"/>
    <w:tmpl w:val="9A309C1E"/>
    <w:lvl w:ilvl="0" w:tplc="08090001">
      <w:start w:val="1"/>
      <w:numFmt w:val="bullet"/>
      <w:lvlText w:val=""/>
      <w:lvlJc w:val="left"/>
      <w:pPr>
        <w:ind w:left="1240" w:hanging="360"/>
      </w:pPr>
      <w:rPr>
        <w:rFonts w:ascii="Symbol" w:hAnsi="Symbol" w:hint="default"/>
      </w:rPr>
    </w:lvl>
    <w:lvl w:ilvl="1" w:tplc="08090003" w:tentative="1">
      <w:start w:val="1"/>
      <w:numFmt w:val="bullet"/>
      <w:lvlText w:val="o"/>
      <w:lvlJc w:val="left"/>
      <w:pPr>
        <w:ind w:left="1960" w:hanging="360"/>
      </w:pPr>
      <w:rPr>
        <w:rFonts w:ascii="Courier New" w:hAnsi="Courier New" w:cs="Courier New" w:hint="default"/>
      </w:rPr>
    </w:lvl>
    <w:lvl w:ilvl="2" w:tplc="08090005" w:tentative="1">
      <w:start w:val="1"/>
      <w:numFmt w:val="bullet"/>
      <w:lvlText w:val=""/>
      <w:lvlJc w:val="left"/>
      <w:pPr>
        <w:ind w:left="2680" w:hanging="360"/>
      </w:pPr>
      <w:rPr>
        <w:rFonts w:ascii="Wingdings" w:hAnsi="Wingdings" w:hint="default"/>
      </w:rPr>
    </w:lvl>
    <w:lvl w:ilvl="3" w:tplc="08090001" w:tentative="1">
      <w:start w:val="1"/>
      <w:numFmt w:val="bullet"/>
      <w:lvlText w:val=""/>
      <w:lvlJc w:val="left"/>
      <w:pPr>
        <w:ind w:left="3400" w:hanging="360"/>
      </w:pPr>
      <w:rPr>
        <w:rFonts w:ascii="Symbol" w:hAnsi="Symbol" w:hint="default"/>
      </w:rPr>
    </w:lvl>
    <w:lvl w:ilvl="4" w:tplc="08090003" w:tentative="1">
      <w:start w:val="1"/>
      <w:numFmt w:val="bullet"/>
      <w:lvlText w:val="o"/>
      <w:lvlJc w:val="left"/>
      <w:pPr>
        <w:ind w:left="4120" w:hanging="360"/>
      </w:pPr>
      <w:rPr>
        <w:rFonts w:ascii="Courier New" w:hAnsi="Courier New" w:cs="Courier New" w:hint="default"/>
      </w:rPr>
    </w:lvl>
    <w:lvl w:ilvl="5" w:tplc="08090005" w:tentative="1">
      <w:start w:val="1"/>
      <w:numFmt w:val="bullet"/>
      <w:lvlText w:val=""/>
      <w:lvlJc w:val="left"/>
      <w:pPr>
        <w:ind w:left="4840" w:hanging="360"/>
      </w:pPr>
      <w:rPr>
        <w:rFonts w:ascii="Wingdings" w:hAnsi="Wingdings" w:hint="default"/>
      </w:rPr>
    </w:lvl>
    <w:lvl w:ilvl="6" w:tplc="08090001" w:tentative="1">
      <w:start w:val="1"/>
      <w:numFmt w:val="bullet"/>
      <w:lvlText w:val=""/>
      <w:lvlJc w:val="left"/>
      <w:pPr>
        <w:ind w:left="5560" w:hanging="360"/>
      </w:pPr>
      <w:rPr>
        <w:rFonts w:ascii="Symbol" w:hAnsi="Symbol" w:hint="default"/>
      </w:rPr>
    </w:lvl>
    <w:lvl w:ilvl="7" w:tplc="08090003" w:tentative="1">
      <w:start w:val="1"/>
      <w:numFmt w:val="bullet"/>
      <w:lvlText w:val="o"/>
      <w:lvlJc w:val="left"/>
      <w:pPr>
        <w:ind w:left="6280" w:hanging="360"/>
      </w:pPr>
      <w:rPr>
        <w:rFonts w:ascii="Courier New" w:hAnsi="Courier New" w:cs="Courier New" w:hint="default"/>
      </w:rPr>
    </w:lvl>
    <w:lvl w:ilvl="8" w:tplc="08090005" w:tentative="1">
      <w:start w:val="1"/>
      <w:numFmt w:val="bullet"/>
      <w:lvlText w:val=""/>
      <w:lvlJc w:val="left"/>
      <w:pPr>
        <w:ind w:left="7000" w:hanging="360"/>
      </w:pPr>
      <w:rPr>
        <w:rFonts w:ascii="Wingdings" w:hAnsi="Wingdings" w:hint="default"/>
      </w:rPr>
    </w:lvl>
  </w:abstractNum>
  <w:abstractNum w:abstractNumId="1" w15:restartNumberingAfterBreak="0">
    <w:nsid w:val="031A3E2D"/>
    <w:multiLevelType w:val="hybridMultilevel"/>
    <w:tmpl w:val="B3FA0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573B36"/>
    <w:multiLevelType w:val="hybridMultilevel"/>
    <w:tmpl w:val="BD4ED0B6"/>
    <w:lvl w:ilvl="0" w:tplc="08090005">
      <w:start w:val="1"/>
      <w:numFmt w:val="bullet"/>
      <w:lvlText w:val=""/>
      <w:lvlJc w:val="left"/>
      <w:pPr>
        <w:tabs>
          <w:tab w:val="num" w:pos="780"/>
        </w:tabs>
        <w:ind w:left="780" w:hanging="360"/>
      </w:pPr>
      <w:rPr>
        <w:rFonts w:ascii="Wingdings" w:hAnsi="Wingdings" w:hint="default"/>
      </w:rPr>
    </w:lvl>
    <w:lvl w:ilvl="1" w:tplc="08090003" w:tentative="1">
      <w:start w:val="1"/>
      <w:numFmt w:val="bullet"/>
      <w:lvlText w:val="o"/>
      <w:lvlJc w:val="left"/>
      <w:pPr>
        <w:tabs>
          <w:tab w:val="num" w:pos="1500"/>
        </w:tabs>
        <w:ind w:left="1500" w:hanging="360"/>
      </w:pPr>
      <w:rPr>
        <w:rFonts w:ascii="Courier New" w:hAnsi="Courier New" w:cs="Lucida Grande"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Lucida Grande"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Lucida Grande"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7AC0B51"/>
    <w:multiLevelType w:val="hybridMultilevel"/>
    <w:tmpl w:val="95266D0C"/>
    <w:lvl w:ilvl="0" w:tplc="08090001">
      <w:start w:val="1"/>
      <w:numFmt w:val="bullet"/>
      <w:lvlText w:val=""/>
      <w:lvlJc w:val="left"/>
      <w:pPr>
        <w:ind w:left="536" w:hanging="360"/>
      </w:pPr>
      <w:rPr>
        <w:rFonts w:ascii="Symbol" w:hAnsi="Symbol" w:hint="default"/>
      </w:rPr>
    </w:lvl>
    <w:lvl w:ilvl="1" w:tplc="08090003">
      <w:start w:val="1"/>
      <w:numFmt w:val="bullet"/>
      <w:lvlText w:val="o"/>
      <w:lvlJc w:val="left"/>
      <w:pPr>
        <w:ind w:left="1256" w:hanging="360"/>
      </w:pPr>
      <w:rPr>
        <w:rFonts w:ascii="Courier New" w:hAnsi="Courier New" w:cs="Courier New" w:hint="default"/>
      </w:rPr>
    </w:lvl>
    <w:lvl w:ilvl="2" w:tplc="08090005">
      <w:start w:val="1"/>
      <w:numFmt w:val="bullet"/>
      <w:lvlText w:val=""/>
      <w:lvlJc w:val="left"/>
      <w:pPr>
        <w:ind w:left="1976" w:hanging="360"/>
      </w:pPr>
      <w:rPr>
        <w:rFonts w:ascii="Wingdings" w:hAnsi="Wingdings" w:hint="default"/>
      </w:rPr>
    </w:lvl>
    <w:lvl w:ilvl="3" w:tplc="08090001">
      <w:start w:val="1"/>
      <w:numFmt w:val="bullet"/>
      <w:lvlText w:val=""/>
      <w:lvlJc w:val="left"/>
      <w:pPr>
        <w:ind w:left="2696" w:hanging="360"/>
      </w:pPr>
      <w:rPr>
        <w:rFonts w:ascii="Symbol" w:hAnsi="Symbol" w:hint="default"/>
      </w:rPr>
    </w:lvl>
    <w:lvl w:ilvl="4" w:tplc="08090003">
      <w:start w:val="1"/>
      <w:numFmt w:val="bullet"/>
      <w:lvlText w:val="o"/>
      <w:lvlJc w:val="left"/>
      <w:pPr>
        <w:ind w:left="3416" w:hanging="360"/>
      </w:pPr>
      <w:rPr>
        <w:rFonts w:ascii="Courier New" w:hAnsi="Courier New" w:cs="Courier New" w:hint="default"/>
      </w:rPr>
    </w:lvl>
    <w:lvl w:ilvl="5" w:tplc="08090005">
      <w:start w:val="1"/>
      <w:numFmt w:val="bullet"/>
      <w:lvlText w:val=""/>
      <w:lvlJc w:val="left"/>
      <w:pPr>
        <w:ind w:left="4136" w:hanging="360"/>
      </w:pPr>
      <w:rPr>
        <w:rFonts w:ascii="Wingdings" w:hAnsi="Wingdings" w:hint="default"/>
      </w:rPr>
    </w:lvl>
    <w:lvl w:ilvl="6" w:tplc="08090001">
      <w:start w:val="1"/>
      <w:numFmt w:val="bullet"/>
      <w:lvlText w:val=""/>
      <w:lvlJc w:val="left"/>
      <w:pPr>
        <w:ind w:left="4856" w:hanging="360"/>
      </w:pPr>
      <w:rPr>
        <w:rFonts w:ascii="Symbol" w:hAnsi="Symbol" w:hint="default"/>
      </w:rPr>
    </w:lvl>
    <w:lvl w:ilvl="7" w:tplc="08090003">
      <w:start w:val="1"/>
      <w:numFmt w:val="bullet"/>
      <w:lvlText w:val="o"/>
      <w:lvlJc w:val="left"/>
      <w:pPr>
        <w:ind w:left="5576" w:hanging="360"/>
      </w:pPr>
      <w:rPr>
        <w:rFonts w:ascii="Courier New" w:hAnsi="Courier New" w:cs="Courier New" w:hint="default"/>
      </w:rPr>
    </w:lvl>
    <w:lvl w:ilvl="8" w:tplc="08090005">
      <w:start w:val="1"/>
      <w:numFmt w:val="bullet"/>
      <w:lvlText w:val=""/>
      <w:lvlJc w:val="left"/>
      <w:pPr>
        <w:ind w:left="6296" w:hanging="360"/>
      </w:pPr>
      <w:rPr>
        <w:rFonts w:ascii="Wingdings" w:hAnsi="Wingdings" w:hint="default"/>
      </w:rPr>
    </w:lvl>
  </w:abstractNum>
  <w:abstractNum w:abstractNumId="4" w15:restartNumberingAfterBreak="0">
    <w:nsid w:val="095828A8"/>
    <w:multiLevelType w:val="hybridMultilevel"/>
    <w:tmpl w:val="468010AA"/>
    <w:lvl w:ilvl="0" w:tplc="0809000F">
      <w:start w:val="1"/>
      <w:numFmt w:val="decimal"/>
      <w:lvlText w:val="%1."/>
      <w:lvlJc w:val="left"/>
      <w:pPr>
        <w:tabs>
          <w:tab w:val="num" w:pos="720"/>
        </w:tabs>
        <w:ind w:left="720" w:hanging="360"/>
      </w:pPr>
      <w:rPr>
        <w:rFonts w:hint="default"/>
      </w:r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E585A23"/>
    <w:multiLevelType w:val="singleLevel"/>
    <w:tmpl w:val="3F310FA3"/>
    <w:lvl w:ilvl="0">
      <w:numFmt w:val="bullet"/>
      <w:lvlText w:val="·"/>
      <w:lvlJc w:val="left"/>
      <w:pPr>
        <w:tabs>
          <w:tab w:val="num" w:pos="792"/>
        </w:tabs>
        <w:ind w:left="792" w:hanging="432"/>
      </w:pPr>
      <w:rPr>
        <w:rFonts w:ascii="Symbol" w:hAnsi="Symbol" w:cs="Lucida Grande" w:hint="default"/>
        <w:color w:val="000000"/>
      </w:rPr>
    </w:lvl>
  </w:abstractNum>
  <w:abstractNum w:abstractNumId="6" w15:restartNumberingAfterBreak="0">
    <w:nsid w:val="0E631AD1"/>
    <w:multiLevelType w:val="hybridMultilevel"/>
    <w:tmpl w:val="567A07F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Lucida Grande"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Lucida Grande"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Lucida Grande"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DF718D"/>
    <w:multiLevelType w:val="hybridMultilevel"/>
    <w:tmpl w:val="AF8061FA"/>
    <w:lvl w:ilvl="0" w:tplc="04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AE7B57"/>
    <w:multiLevelType w:val="hybridMultilevel"/>
    <w:tmpl w:val="1C1E2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FA4A22"/>
    <w:multiLevelType w:val="hybridMultilevel"/>
    <w:tmpl w:val="1CF418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3B008E0"/>
    <w:multiLevelType w:val="hybridMultilevel"/>
    <w:tmpl w:val="47586C1E"/>
    <w:lvl w:ilvl="0" w:tplc="08090005">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8A647F1E">
      <w:numFmt w:val="bullet"/>
      <w:lvlText w:val="-"/>
      <w:lvlJc w:val="left"/>
      <w:pPr>
        <w:tabs>
          <w:tab w:val="num" w:pos="2160"/>
        </w:tabs>
        <w:ind w:left="2160" w:hanging="360"/>
      </w:pPr>
      <w:rPr>
        <w:rFonts w:ascii="Arial" w:eastAsia="Times New Roman" w:hAnsi="Arial" w:cs="Lucida Grande"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Lucida Grande"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Lucida Grande"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52B155"/>
    <w:multiLevelType w:val="singleLevel"/>
    <w:tmpl w:val="29E2005B"/>
    <w:lvl w:ilvl="0">
      <w:numFmt w:val="bullet"/>
      <w:lvlText w:val="·"/>
      <w:lvlJc w:val="left"/>
      <w:pPr>
        <w:tabs>
          <w:tab w:val="num" w:pos="792"/>
        </w:tabs>
        <w:ind w:left="792" w:hanging="432"/>
      </w:pPr>
      <w:rPr>
        <w:rFonts w:ascii="Symbol" w:hAnsi="Symbol" w:cs="Lucida Grande" w:hint="default"/>
        <w:color w:val="000000"/>
      </w:rPr>
    </w:lvl>
  </w:abstractNum>
  <w:abstractNum w:abstractNumId="12" w15:restartNumberingAfterBreak="0">
    <w:nsid w:val="20132C6C"/>
    <w:multiLevelType w:val="hybridMultilevel"/>
    <w:tmpl w:val="E4FC233E"/>
    <w:lvl w:ilvl="0" w:tplc="00010409">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Lucida Grande"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Lucida Grande"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642C22"/>
    <w:multiLevelType w:val="hybridMultilevel"/>
    <w:tmpl w:val="7B086B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711241"/>
    <w:multiLevelType w:val="hybridMultilevel"/>
    <w:tmpl w:val="DF4E553C"/>
    <w:lvl w:ilvl="0" w:tplc="04090001">
      <w:start w:val="1"/>
      <w:numFmt w:val="bullet"/>
      <w:lvlText w:val=""/>
      <w:lvlJc w:val="left"/>
      <w:pPr>
        <w:tabs>
          <w:tab w:val="num" w:pos="720"/>
        </w:tabs>
        <w:ind w:left="720" w:hanging="360"/>
      </w:pPr>
      <w:rPr>
        <w:rFonts w:ascii="Symbol" w:hAnsi="Symbol" w:hint="default"/>
      </w:rPr>
    </w:lvl>
    <w:lvl w:ilvl="1" w:tplc="8AA8D114">
      <w:numFmt w:val="bullet"/>
      <w:lvlText w:val="-"/>
      <w:lvlJc w:val="left"/>
      <w:pPr>
        <w:tabs>
          <w:tab w:val="num" w:pos="1440"/>
        </w:tabs>
        <w:ind w:left="1440" w:hanging="360"/>
      </w:pPr>
      <w:rPr>
        <w:rFonts w:ascii="Arial" w:eastAsia="Times New Roman" w:hAnsi="Arial"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E3334D"/>
    <w:multiLevelType w:val="hybridMultilevel"/>
    <w:tmpl w:val="B4CC8F06"/>
    <w:lvl w:ilvl="0" w:tplc="08090001">
      <w:start w:val="1"/>
      <w:numFmt w:val="bullet"/>
      <w:lvlText w:val=""/>
      <w:lvlJc w:val="left"/>
      <w:pPr>
        <w:ind w:left="536" w:hanging="360"/>
      </w:pPr>
      <w:rPr>
        <w:rFonts w:ascii="Symbol" w:hAnsi="Symbol" w:hint="default"/>
      </w:rPr>
    </w:lvl>
    <w:lvl w:ilvl="1" w:tplc="08090003">
      <w:start w:val="1"/>
      <w:numFmt w:val="bullet"/>
      <w:lvlText w:val="o"/>
      <w:lvlJc w:val="left"/>
      <w:pPr>
        <w:ind w:left="1256" w:hanging="360"/>
      </w:pPr>
      <w:rPr>
        <w:rFonts w:ascii="Courier New" w:hAnsi="Courier New" w:cs="Courier New" w:hint="default"/>
      </w:rPr>
    </w:lvl>
    <w:lvl w:ilvl="2" w:tplc="08090005">
      <w:start w:val="1"/>
      <w:numFmt w:val="bullet"/>
      <w:lvlText w:val=""/>
      <w:lvlJc w:val="left"/>
      <w:pPr>
        <w:ind w:left="1976" w:hanging="360"/>
      </w:pPr>
      <w:rPr>
        <w:rFonts w:ascii="Wingdings" w:hAnsi="Wingdings" w:hint="default"/>
      </w:rPr>
    </w:lvl>
    <w:lvl w:ilvl="3" w:tplc="08090001">
      <w:start w:val="1"/>
      <w:numFmt w:val="bullet"/>
      <w:lvlText w:val=""/>
      <w:lvlJc w:val="left"/>
      <w:pPr>
        <w:ind w:left="2696" w:hanging="360"/>
      </w:pPr>
      <w:rPr>
        <w:rFonts w:ascii="Symbol" w:hAnsi="Symbol" w:hint="default"/>
      </w:rPr>
    </w:lvl>
    <w:lvl w:ilvl="4" w:tplc="08090003">
      <w:start w:val="1"/>
      <w:numFmt w:val="bullet"/>
      <w:lvlText w:val="o"/>
      <w:lvlJc w:val="left"/>
      <w:pPr>
        <w:ind w:left="3416" w:hanging="360"/>
      </w:pPr>
      <w:rPr>
        <w:rFonts w:ascii="Courier New" w:hAnsi="Courier New" w:cs="Courier New" w:hint="default"/>
      </w:rPr>
    </w:lvl>
    <w:lvl w:ilvl="5" w:tplc="08090005">
      <w:start w:val="1"/>
      <w:numFmt w:val="bullet"/>
      <w:lvlText w:val=""/>
      <w:lvlJc w:val="left"/>
      <w:pPr>
        <w:ind w:left="4136" w:hanging="360"/>
      </w:pPr>
      <w:rPr>
        <w:rFonts w:ascii="Wingdings" w:hAnsi="Wingdings" w:hint="default"/>
      </w:rPr>
    </w:lvl>
    <w:lvl w:ilvl="6" w:tplc="08090001">
      <w:start w:val="1"/>
      <w:numFmt w:val="bullet"/>
      <w:lvlText w:val=""/>
      <w:lvlJc w:val="left"/>
      <w:pPr>
        <w:ind w:left="4856" w:hanging="360"/>
      </w:pPr>
      <w:rPr>
        <w:rFonts w:ascii="Symbol" w:hAnsi="Symbol" w:hint="default"/>
      </w:rPr>
    </w:lvl>
    <w:lvl w:ilvl="7" w:tplc="08090003">
      <w:start w:val="1"/>
      <w:numFmt w:val="bullet"/>
      <w:lvlText w:val="o"/>
      <w:lvlJc w:val="left"/>
      <w:pPr>
        <w:ind w:left="5576" w:hanging="360"/>
      </w:pPr>
      <w:rPr>
        <w:rFonts w:ascii="Courier New" w:hAnsi="Courier New" w:cs="Courier New" w:hint="default"/>
      </w:rPr>
    </w:lvl>
    <w:lvl w:ilvl="8" w:tplc="08090005">
      <w:start w:val="1"/>
      <w:numFmt w:val="bullet"/>
      <w:lvlText w:val=""/>
      <w:lvlJc w:val="left"/>
      <w:pPr>
        <w:ind w:left="6296" w:hanging="360"/>
      </w:pPr>
      <w:rPr>
        <w:rFonts w:ascii="Wingdings" w:hAnsi="Wingdings" w:hint="default"/>
      </w:rPr>
    </w:lvl>
  </w:abstractNum>
  <w:abstractNum w:abstractNumId="16" w15:restartNumberingAfterBreak="0">
    <w:nsid w:val="278F5DC8"/>
    <w:multiLevelType w:val="hybridMultilevel"/>
    <w:tmpl w:val="3CAE35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F165A0"/>
    <w:multiLevelType w:val="hybridMultilevel"/>
    <w:tmpl w:val="5792DE26"/>
    <w:lvl w:ilvl="0" w:tplc="FFFFFFFF">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9154E6C"/>
    <w:multiLevelType w:val="hybridMultilevel"/>
    <w:tmpl w:val="7BF03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B00E71"/>
    <w:multiLevelType w:val="multilevel"/>
    <w:tmpl w:val="93ACD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A33C8FE"/>
    <w:multiLevelType w:val="singleLevel"/>
    <w:tmpl w:val="6FE0FAFF"/>
    <w:lvl w:ilvl="0">
      <w:numFmt w:val="bullet"/>
      <w:lvlText w:val="·"/>
      <w:lvlJc w:val="left"/>
      <w:pPr>
        <w:tabs>
          <w:tab w:val="num" w:pos="792"/>
        </w:tabs>
        <w:ind w:left="792" w:hanging="432"/>
      </w:pPr>
      <w:rPr>
        <w:rFonts w:ascii="Symbol" w:hAnsi="Symbol" w:cs="Lucida Grande" w:hint="default"/>
        <w:color w:val="000000"/>
      </w:rPr>
    </w:lvl>
  </w:abstractNum>
  <w:abstractNum w:abstractNumId="21" w15:restartNumberingAfterBreak="0">
    <w:nsid w:val="2C963D19"/>
    <w:multiLevelType w:val="multilevel"/>
    <w:tmpl w:val="99DC164A"/>
    <w:lvl w:ilvl="0">
      <w:start w:val="1"/>
      <w:numFmt w:val="decimal"/>
      <w:pStyle w:val="Heading1"/>
      <w:lvlText w:val="%1"/>
      <w:lvlJc w:val="left"/>
      <w:pPr>
        <w:ind w:left="432" w:hanging="432"/>
      </w:pPr>
      <w:rPr>
        <w:rFonts w:ascii="FogertyHairline" w:hAnsi="FogertyHairline" w:hint="default"/>
        <w:color w:val="FFFFFF" w:themeColor="background1"/>
        <w:sz w:val="26"/>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15:restartNumberingAfterBreak="0">
    <w:nsid w:val="328F641B"/>
    <w:multiLevelType w:val="hybridMultilevel"/>
    <w:tmpl w:val="6C5ED1A2"/>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8A647F1E">
      <w:numFmt w:val="bullet"/>
      <w:lvlText w:val="-"/>
      <w:lvlJc w:val="left"/>
      <w:pPr>
        <w:tabs>
          <w:tab w:val="num" w:pos="2160"/>
        </w:tabs>
        <w:ind w:left="2160" w:hanging="360"/>
      </w:pPr>
      <w:rPr>
        <w:rFonts w:ascii="Arial" w:eastAsia="Times New Roman" w:hAnsi="Arial" w:cs="Aria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0A2ABE"/>
    <w:multiLevelType w:val="hybridMultilevel"/>
    <w:tmpl w:val="D8D604E4"/>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Lucida Grande"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Lucida Grande"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Lucida Grande"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4195A7E"/>
    <w:multiLevelType w:val="hybridMultilevel"/>
    <w:tmpl w:val="9814AC74"/>
    <w:lvl w:ilvl="0" w:tplc="8A647F1E">
      <w:numFmt w:val="bullet"/>
      <w:lvlText w:val="-"/>
      <w:lvlJc w:val="left"/>
      <w:pPr>
        <w:ind w:left="1600" w:hanging="360"/>
      </w:pPr>
      <w:rPr>
        <w:rFonts w:ascii="Arial" w:eastAsia="Times New Roman" w:hAnsi="Arial" w:cs="Lucida Grande" w:hint="default"/>
      </w:rPr>
    </w:lvl>
    <w:lvl w:ilvl="1" w:tplc="08090003" w:tentative="1">
      <w:start w:val="1"/>
      <w:numFmt w:val="bullet"/>
      <w:lvlText w:val="o"/>
      <w:lvlJc w:val="left"/>
      <w:pPr>
        <w:ind w:left="2320" w:hanging="360"/>
      </w:pPr>
      <w:rPr>
        <w:rFonts w:ascii="Courier New" w:hAnsi="Courier New" w:cs="Courier New" w:hint="default"/>
      </w:rPr>
    </w:lvl>
    <w:lvl w:ilvl="2" w:tplc="08090005" w:tentative="1">
      <w:start w:val="1"/>
      <w:numFmt w:val="bullet"/>
      <w:lvlText w:val=""/>
      <w:lvlJc w:val="left"/>
      <w:pPr>
        <w:ind w:left="3040" w:hanging="360"/>
      </w:pPr>
      <w:rPr>
        <w:rFonts w:ascii="Wingdings" w:hAnsi="Wingdings" w:hint="default"/>
      </w:rPr>
    </w:lvl>
    <w:lvl w:ilvl="3" w:tplc="08090001" w:tentative="1">
      <w:start w:val="1"/>
      <w:numFmt w:val="bullet"/>
      <w:lvlText w:val=""/>
      <w:lvlJc w:val="left"/>
      <w:pPr>
        <w:ind w:left="3760" w:hanging="360"/>
      </w:pPr>
      <w:rPr>
        <w:rFonts w:ascii="Symbol" w:hAnsi="Symbol" w:hint="default"/>
      </w:rPr>
    </w:lvl>
    <w:lvl w:ilvl="4" w:tplc="08090003" w:tentative="1">
      <w:start w:val="1"/>
      <w:numFmt w:val="bullet"/>
      <w:lvlText w:val="o"/>
      <w:lvlJc w:val="left"/>
      <w:pPr>
        <w:ind w:left="4480" w:hanging="360"/>
      </w:pPr>
      <w:rPr>
        <w:rFonts w:ascii="Courier New" w:hAnsi="Courier New" w:cs="Courier New" w:hint="default"/>
      </w:rPr>
    </w:lvl>
    <w:lvl w:ilvl="5" w:tplc="08090005" w:tentative="1">
      <w:start w:val="1"/>
      <w:numFmt w:val="bullet"/>
      <w:lvlText w:val=""/>
      <w:lvlJc w:val="left"/>
      <w:pPr>
        <w:ind w:left="5200" w:hanging="360"/>
      </w:pPr>
      <w:rPr>
        <w:rFonts w:ascii="Wingdings" w:hAnsi="Wingdings" w:hint="default"/>
      </w:rPr>
    </w:lvl>
    <w:lvl w:ilvl="6" w:tplc="08090001" w:tentative="1">
      <w:start w:val="1"/>
      <w:numFmt w:val="bullet"/>
      <w:lvlText w:val=""/>
      <w:lvlJc w:val="left"/>
      <w:pPr>
        <w:ind w:left="5920" w:hanging="360"/>
      </w:pPr>
      <w:rPr>
        <w:rFonts w:ascii="Symbol" w:hAnsi="Symbol" w:hint="default"/>
      </w:rPr>
    </w:lvl>
    <w:lvl w:ilvl="7" w:tplc="08090003" w:tentative="1">
      <w:start w:val="1"/>
      <w:numFmt w:val="bullet"/>
      <w:lvlText w:val="o"/>
      <w:lvlJc w:val="left"/>
      <w:pPr>
        <w:ind w:left="6640" w:hanging="360"/>
      </w:pPr>
      <w:rPr>
        <w:rFonts w:ascii="Courier New" w:hAnsi="Courier New" w:cs="Courier New" w:hint="default"/>
      </w:rPr>
    </w:lvl>
    <w:lvl w:ilvl="8" w:tplc="08090005" w:tentative="1">
      <w:start w:val="1"/>
      <w:numFmt w:val="bullet"/>
      <w:lvlText w:val=""/>
      <w:lvlJc w:val="left"/>
      <w:pPr>
        <w:ind w:left="7360" w:hanging="360"/>
      </w:pPr>
      <w:rPr>
        <w:rFonts w:ascii="Wingdings" w:hAnsi="Wingdings" w:hint="default"/>
      </w:rPr>
    </w:lvl>
  </w:abstractNum>
  <w:abstractNum w:abstractNumId="25" w15:restartNumberingAfterBreak="0">
    <w:nsid w:val="3E6275A0"/>
    <w:multiLevelType w:val="hybridMultilevel"/>
    <w:tmpl w:val="9CFA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383B12"/>
    <w:multiLevelType w:val="hybridMultilevel"/>
    <w:tmpl w:val="9EB61A50"/>
    <w:lvl w:ilvl="0" w:tplc="E158786E">
      <w:start w:val="1"/>
      <w:numFmt w:val="decimal"/>
      <w:lvlText w:val="%1."/>
      <w:lvlJc w:val="left"/>
      <w:pPr>
        <w:tabs>
          <w:tab w:val="num" w:pos="720"/>
        </w:tabs>
        <w:ind w:left="72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460A4308"/>
    <w:multiLevelType w:val="hybridMultilevel"/>
    <w:tmpl w:val="99C0C0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Lucida Grande"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Lucida Grande"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Lucida Grande"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E94F57"/>
    <w:multiLevelType w:val="hybridMultilevel"/>
    <w:tmpl w:val="E07E07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Lucida Grande"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Lucida Grande"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Lucida Grande"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18171A"/>
    <w:multiLevelType w:val="hybridMultilevel"/>
    <w:tmpl w:val="E36AF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DB1EFC"/>
    <w:multiLevelType w:val="hybridMultilevel"/>
    <w:tmpl w:val="3C0854BC"/>
    <w:lvl w:ilvl="0" w:tplc="0809000F">
      <w:start w:val="1"/>
      <w:numFmt w:val="decimal"/>
      <w:lvlText w:val="%1."/>
      <w:lvlJc w:val="left"/>
      <w:pPr>
        <w:tabs>
          <w:tab w:val="num" w:pos="1138"/>
        </w:tabs>
        <w:ind w:left="1138" w:hanging="360"/>
      </w:pPr>
    </w:lvl>
    <w:lvl w:ilvl="1" w:tplc="08090019" w:tentative="1">
      <w:start w:val="1"/>
      <w:numFmt w:val="lowerLetter"/>
      <w:lvlText w:val="%2."/>
      <w:lvlJc w:val="left"/>
      <w:pPr>
        <w:tabs>
          <w:tab w:val="num" w:pos="1858"/>
        </w:tabs>
        <w:ind w:left="1858" w:hanging="360"/>
      </w:pPr>
    </w:lvl>
    <w:lvl w:ilvl="2" w:tplc="0809001B" w:tentative="1">
      <w:start w:val="1"/>
      <w:numFmt w:val="lowerRoman"/>
      <w:lvlText w:val="%3."/>
      <w:lvlJc w:val="right"/>
      <w:pPr>
        <w:tabs>
          <w:tab w:val="num" w:pos="2578"/>
        </w:tabs>
        <w:ind w:left="2578" w:hanging="180"/>
      </w:pPr>
    </w:lvl>
    <w:lvl w:ilvl="3" w:tplc="0809000F" w:tentative="1">
      <w:start w:val="1"/>
      <w:numFmt w:val="decimal"/>
      <w:lvlText w:val="%4."/>
      <w:lvlJc w:val="left"/>
      <w:pPr>
        <w:tabs>
          <w:tab w:val="num" w:pos="3298"/>
        </w:tabs>
        <w:ind w:left="3298" w:hanging="360"/>
      </w:pPr>
    </w:lvl>
    <w:lvl w:ilvl="4" w:tplc="08090019" w:tentative="1">
      <w:start w:val="1"/>
      <w:numFmt w:val="lowerLetter"/>
      <w:lvlText w:val="%5."/>
      <w:lvlJc w:val="left"/>
      <w:pPr>
        <w:tabs>
          <w:tab w:val="num" w:pos="4018"/>
        </w:tabs>
        <w:ind w:left="4018" w:hanging="360"/>
      </w:pPr>
    </w:lvl>
    <w:lvl w:ilvl="5" w:tplc="0809001B" w:tentative="1">
      <w:start w:val="1"/>
      <w:numFmt w:val="lowerRoman"/>
      <w:lvlText w:val="%6."/>
      <w:lvlJc w:val="right"/>
      <w:pPr>
        <w:tabs>
          <w:tab w:val="num" w:pos="4738"/>
        </w:tabs>
        <w:ind w:left="4738" w:hanging="180"/>
      </w:pPr>
    </w:lvl>
    <w:lvl w:ilvl="6" w:tplc="0809000F" w:tentative="1">
      <w:start w:val="1"/>
      <w:numFmt w:val="decimal"/>
      <w:lvlText w:val="%7."/>
      <w:lvlJc w:val="left"/>
      <w:pPr>
        <w:tabs>
          <w:tab w:val="num" w:pos="5458"/>
        </w:tabs>
        <w:ind w:left="5458" w:hanging="360"/>
      </w:pPr>
    </w:lvl>
    <w:lvl w:ilvl="7" w:tplc="08090019" w:tentative="1">
      <w:start w:val="1"/>
      <w:numFmt w:val="lowerLetter"/>
      <w:lvlText w:val="%8."/>
      <w:lvlJc w:val="left"/>
      <w:pPr>
        <w:tabs>
          <w:tab w:val="num" w:pos="6178"/>
        </w:tabs>
        <w:ind w:left="6178" w:hanging="360"/>
      </w:pPr>
    </w:lvl>
    <w:lvl w:ilvl="8" w:tplc="0809001B" w:tentative="1">
      <w:start w:val="1"/>
      <w:numFmt w:val="lowerRoman"/>
      <w:lvlText w:val="%9."/>
      <w:lvlJc w:val="right"/>
      <w:pPr>
        <w:tabs>
          <w:tab w:val="num" w:pos="6898"/>
        </w:tabs>
        <w:ind w:left="6898" w:hanging="180"/>
      </w:pPr>
    </w:lvl>
  </w:abstractNum>
  <w:abstractNum w:abstractNumId="31" w15:restartNumberingAfterBreak="0">
    <w:nsid w:val="530B078B"/>
    <w:multiLevelType w:val="hybridMultilevel"/>
    <w:tmpl w:val="FB021EB4"/>
    <w:lvl w:ilvl="0" w:tplc="08090005">
      <w:start w:val="1"/>
      <w:numFmt w:val="bullet"/>
      <w:lvlText w:val=""/>
      <w:lvlJc w:val="left"/>
      <w:pPr>
        <w:tabs>
          <w:tab w:val="num" w:pos="1800"/>
        </w:tabs>
        <w:ind w:left="1800" w:hanging="360"/>
      </w:pPr>
      <w:rPr>
        <w:rFonts w:ascii="Wingdings" w:hAnsi="Wingdings" w:hint="default"/>
      </w:rPr>
    </w:lvl>
    <w:lvl w:ilvl="1" w:tplc="08090003">
      <w:start w:val="1"/>
      <w:numFmt w:val="bullet"/>
      <w:lvlText w:val="o"/>
      <w:lvlJc w:val="left"/>
      <w:pPr>
        <w:tabs>
          <w:tab w:val="num" w:pos="2520"/>
        </w:tabs>
        <w:ind w:left="2520" w:hanging="360"/>
      </w:pPr>
      <w:rPr>
        <w:rFonts w:ascii="Courier New" w:hAnsi="Courier New" w:cs="Lucida Grande"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Lucida Grande"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Lucida Grande"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54AC231B"/>
    <w:multiLevelType w:val="hybridMultilevel"/>
    <w:tmpl w:val="DDB60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3178BB"/>
    <w:multiLevelType w:val="hybridMultilevel"/>
    <w:tmpl w:val="EB26A75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Lucida Grande"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Lucida Grande"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Lucida Grande"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E6DEA6"/>
    <w:multiLevelType w:val="singleLevel"/>
    <w:tmpl w:val="6AC29625"/>
    <w:lvl w:ilvl="0">
      <w:numFmt w:val="bullet"/>
      <w:lvlText w:val="·"/>
      <w:lvlJc w:val="left"/>
      <w:pPr>
        <w:tabs>
          <w:tab w:val="num" w:pos="792"/>
        </w:tabs>
        <w:ind w:left="360"/>
      </w:pPr>
      <w:rPr>
        <w:rFonts w:ascii="Symbol" w:hAnsi="Symbol" w:cs="Lucida Grande" w:hint="default"/>
        <w:color w:val="000000"/>
      </w:rPr>
    </w:lvl>
  </w:abstractNum>
  <w:abstractNum w:abstractNumId="35" w15:restartNumberingAfterBreak="0">
    <w:nsid w:val="69036E7A"/>
    <w:multiLevelType w:val="hybridMultilevel"/>
    <w:tmpl w:val="FD6E1C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52D0C5E"/>
    <w:multiLevelType w:val="hybridMultilevel"/>
    <w:tmpl w:val="F662C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B60746"/>
    <w:multiLevelType w:val="hybridMultilevel"/>
    <w:tmpl w:val="10DC4D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87E49D8"/>
    <w:multiLevelType w:val="hybridMultilevel"/>
    <w:tmpl w:val="36C0D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4316E9"/>
    <w:multiLevelType w:val="hybridMultilevel"/>
    <w:tmpl w:val="2138A830"/>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start w:val="1"/>
      <w:numFmt w:val="bullet"/>
      <w:lvlText w:val=""/>
      <w:lvlJc w:val="left"/>
      <w:pPr>
        <w:ind w:left="2302" w:hanging="360"/>
      </w:pPr>
      <w:rPr>
        <w:rFonts w:ascii="Wingdings" w:hAnsi="Wingdings" w:hint="default"/>
      </w:rPr>
    </w:lvl>
    <w:lvl w:ilvl="3" w:tplc="08090001">
      <w:start w:val="1"/>
      <w:numFmt w:val="bullet"/>
      <w:lvlText w:val=""/>
      <w:lvlJc w:val="left"/>
      <w:pPr>
        <w:ind w:left="3022" w:hanging="360"/>
      </w:pPr>
      <w:rPr>
        <w:rFonts w:ascii="Symbol" w:hAnsi="Symbol" w:hint="default"/>
      </w:rPr>
    </w:lvl>
    <w:lvl w:ilvl="4" w:tplc="08090003">
      <w:start w:val="1"/>
      <w:numFmt w:val="bullet"/>
      <w:lvlText w:val="o"/>
      <w:lvlJc w:val="left"/>
      <w:pPr>
        <w:ind w:left="3742" w:hanging="360"/>
      </w:pPr>
      <w:rPr>
        <w:rFonts w:ascii="Courier New" w:hAnsi="Courier New" w:cs="Courier New" w:hint="default"/>
      </w:rPr>
    </w:lvl>
    <w:lvl w:ilvl="5" w:tplc="08090005">
      <w:start w:val="1"/>
      <w:numFmt w:val="bullet"/>
      <w:lvlText w:val=""/>
      <w:lvlJc w:val="left"/>
      <w:pPr>
        <w:ind w:left="4462" w:hanging="360"/>
      </w:pPr>
      <w:rPr>
        <w:rFonts w:ascii="Wingdings" w:hAnsi="Wingdings" w:hint="default"/>
      </w:rPr>
    </w:lvl>
    <w:lvl w:ilvl="6" w:tplc="08090001">
      <w:start w:val="1"/>
      <w:numFmt w:val="bullet"/>
      <w:lvlText w:val=""/>
      <w:lvlJc w:val="left"/>
      <w:pPr>
        <w:ind w:left="5182" w:hanging="360"/>
      </w:pPr>
      <w:rPr>
        <w:rFonts w:ascii="Symbol" w:hAnsi="Symbol" w:hint="default"/>
      </w:rPr>
    </w:lvl>
    <w:lvl w:ilvl="7" w:tplc="08090003">
      <w:start w:val="1"/>
      <w:numFmt w:val="bullet"/>
      <w:lvlText w:val="o"/>
      <w:lvlJc w:val="left"/>
      <w:pPr>
        <w:ind w:left="5902" w:hanging="360"/>
      </w:pPr>
      <w:rPr>
        <w:rFonts w:ascii="Courier New" w:hAnsi="Courier New" w:cs="Courier New" w:hint="default"/>
      </w:rPr>
    </w:lvl>
    <w:lvl w:ilvl="8" w:tplc="08090005">
      <w:start w:val="1"/>
      <w:numFmt w:val="bullet"/>
      <w:lvlText w:val=""/>
      <w:lvlJc w:val="left"/>
      <w:pPr>
        <w:ind w:left="6622" w:hanging="360"/>
      </w:pPr>
      <w:rPr>
        <w:rFonts w:ascii="Wingdings" w:hAnsi="Wingdings" w:hint="default"/>
      </w:rPr>
    </w:lvl>
  </w:abstractNum>
  <w:num w:numId="1" w16cid:durableId="2138184184">
    <w:abstractNumId w:val="21"/>
  </w:num>
  <w:num w:numId="2" w16cid:durableId="1900020072">
    <w:abstractNumId w:val="19"/>
  </w:num>
  <w:num w:numId="3" w16cid:durableId="1971858161">
    <w:abstractNumId w:val="25"/>
  </w:num>
  <w:num w:numId="4" w16cid:durableId="555972838">
    <w:abstractNumId w:val="1"/>
  </w:num>
  <w:num w:numId="5" w16cid:durableId="1819615427">
    <w:abstractNumId w:val="34"/>
  </w:num>
  <w:num w:numId="6" w16cid:durableId="181289950">
    <w:abstractNumId w:val="11"/>
  </w:num>
  <w:num w:numId="7" w16cid:durableId="1641963313">
    <w:abstractNumId w:val="5"/>
  </w:num>
  <w:num w:numId="8" w16cid:durableId="728767744">
    <w:abstractNumId w:val="20"/>
  </w:num>
  <w:num w:numId="9" w16cid:durableId="16780734">
    <w:abstractNumId w:val="22"/>
  </w:num>
  <w:num w:numId="10" w16cid:durableId="1681161423">
    <w:abstractNumId w:val="27"/>
  </w:num>
  <w:num w:numId="11" w16cid:durableId="1721131736">
    <w:abstractNumId w:val="18"/>
  </w:num>
  <w:num w:numId="12" w16cid:durableId="1373726766">
    <w:abstractNumId w:val="38"/>
  </w:num>
  <w:num w:numId="13" w16cid:durableId="279647148">
    <w:abstractNumId w:val="6"/>
  </w:num>
  <w:num w:numId="14" w16cid:durableId="1620867333">
    <w:abstractNumId w:val="28"/>
  </w:num>
  <w:num w:numId="15" w16cid:durableId="228926904">
    <w:abstractNumId w:val="17"/>
  </w:num>
  <w:num w:numId="16" w16cid:durableId="714235981">
    <w:abstractNumId w:val="26"/>
  </w:num>
  <w:num w:numId="17" w16cid:durableId="855651911">
    <w:abstractNumId w:val="10"/>
  </w:num>
  <w:num w:numId="18" w16cid:durableId="1952083860">
    <w:abstractNumId w:val="12"/>
  </w:num>
  <w:num w:numId="19" w16cid:durableId="1667510611">
    <w:abstractNumId w:val="23"/>
  </w:num>
  <w:num w:numId="20" w16cid:durableId="2045279803">
    <w:abstractNumId w:val="2"/>
  </w:num>
  <w:num w:numId="21" w16cid:durableId="1729643713">
    <w:abstractNumId w:val="30"/>
  </w:num>
  <w:num w:numId="22" w16cid:durableId="1847207465">
    <w:abstractNumId w:val="33"/>
  </w:num>
  <w:num w:numId="23" w16cid:durableId="629365753">
    <w:abstractNumId w:val="4"/>
  </w:num>
  <w:num w:numId="24" w16cid:durableId="775710468">
    <w:abstractNumId w:val="14"/>
  </w:num>
  <w:num w:numId="25" w16cid:durableId="1426539990">
    <w:abstractNumId w:val="31"/>
  </w:num>
  <w:num w:numId="26" w16cid:durableId="2014606321">
    <w:abstractNumId w:val="0"/>
  </w:num>
  <w:num w:numId="27" w16cid:durableId="691030591">
    <w:abstractNumId w:val="9"/>
  </w:num>
  <w:num w:numId="28" w16cid:durableId="535578007">
    <w:abstractNumId w:val="24"/>
  </w:num>
  <w:num w:numId="29" w16cid:durableId="2069300373">
    <w:abstractNumId w:val="16"/>
  </w:num>
  <w:num w:numId="30" w16cid:durableId="1747798414">
    <w:abstractNumId w:val="7"/>
  </w:num>
  <w:num w:numId="31" w16cid:durableId="561792552">
    <w:abstractNumId w:val="13"/>
  </w:num>
  <w:num w:numId="32" w16cid:durableId="912814143">
    <w:abstractNumId w:val="29"/>
  </w:num>
  <w:num w:numId="33" w16cid:durableId="1876654255">
    <w:abstractNumId w:val="32"/>
  </w:num>
  <w:num w:numId="34" w16cid:durableId="538279581">
    <w:abstractNumId w:val="36"/>
  </w:num>
  <w:num w:numId="35" w16cid:durableId="390419538">
    <w:abstractNumId w:val="39"/>
  </w:num>
  <w:num w:numId="36" w16cid:durableId="651565810">
    <w:abstractNumId w:val="3"/>
  </w:num>
  <w:num w:numId="37" w16cid:durableId="1531871227">
    <w:abstractNumId w:val="15"/>
  </w:num>
  <w:num w:numId="38" w16cid:durableId="243493060">
    <w:abstractNumId w:val="35"/>
  </w:num>
  <w:num w:numId="39" w16cid:durableId="332025357">
    <w:abstractNumId w:val="8"/>
  </w:num>
  <w:num w:numId="40" w16cid:durableId="2076585459">
    <w:abstractNumId w:val="3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A47"/>
    <w:rsid w:val="000032A9"/>
    <w:rsid w:val="00033683"/>
    <w:rsid w:val="0006134B"/>
    <w:rsid w:val="00065B01"/>
    <w:rsid w:val="00066F71"/>
    <w:rsid w:val="000855A3"/>
    <w:rsid w:val="000A4037"/>
    <w:rsid w:val="000C3DD9"/>
    <w:rsid w:val="000E7EB0"/>
    <w:rsid w:val="000F6488"/>
    <w:rsid w:val="000F77E4"/>
    <w:rsid w:val="001455B5"/>
    <w:rsid w:val="001B4652"/>
    <w:rsid w:val="001D4BED"/>
    <w:rsid w:val="001F6899"/>
    <w:rsid w:val="002067A5"/>
    <w:rsid w:val="00243AFE"/>
    <w:rsid w:val="00267B63"/>
    <w:rsid w:val="002E4A2E"/>
    <w:rsid w:val="002F781D"/>
    <w:rsid w:val="00301464"/>
    <w:rsid w:val="003677E1"/>
    <w:rsid w:val="00385BE9"/>
    <w:rsid w:val="003B4E70"/>
    <w:rsid w:val="00411937"/>
    <w:rsid w:val="00436990"/>
    <w:rsid w:val="00483B6F"/>
    <w:rsid w:val="004C1187"/>
    <w:rsid w:val="004D7D4A"/>
    <w:rsid w:val="005060DD"/>
    <w:rsid w:val="00506BEA"/>
    <w:rsid w:val="005379CC"/>
    <w:rsid w:val="00543A78"/>
    <w:rsid w:val="0055589A"/>
    <w:rsid w:val="00561786"/>
    <w:rsid w:val="00574B87"/>
    <w:rsid w:val="005B5DAF"/>
    <w:rsid w:val="005C6287"/>
    <w:rsid w:val="005E67D4"/>
    <w:rsid w:val="00625004"/>
    <w:rsid w:val="006E7639"/>
    <w:rsid w:val="007122D4"/>
    <w:rsid w:val="00713C17"/>
    <w:rsid w:val="00740AF8"/>
    <w:rsid w:val="00751E5B"/>
    <w:rsid w:val="007600EE"/>
    <w:rsid w:val="007837F3"/>
    <w:rsid w:val="00792758"/>
    <w:rsid w:val="007A0FBA"/>
    <w:rsid w:val="007A3E9C"/>
    <w:rsid w:val="007A52FC"/>
    <w:rsid w:val="007D2EF3"/>
    <w:rsid w:val="007E3232"/>
    <w:rsid w:val="0080108C"/>
    <w:rsid w:val="0083015F"/>
    <w:rsid w:val="0087015A"/>
    <w:rsid w:val="0089655F"/>
    <w:rsid w:val="008F592D"/>
    <w:rsid w:val="00952E5C"/>
    <w:rsid w:val="009639A3"/>
    <w:rsid w:val="009A57BE"/>
    <w:rsid w:val="009D3428"/>
    <w:rsid w:val="009F6200"/>
    <w:rsid w:val="00A1345E"/>
    <w:rsid w:val="00A350F3"/>
    <w:rsid w:val="00A534F6"/>
    <w:rsid w:val="00A55060"/>
    <w:rsid w:val="00A56FF9"/>
    <w:rsid w:val="00A74BBE"/>
    <w:rsid w:val="00AA0B6D"/>
    <w:rsid w:val="00AB1774"/>
    <w:rsid w:val="00AF6608"/>
    <w:rsid w:val="00B137B2"/>
    <w:rsid w:val="00B2215F"/>
    <w:rsid w:val="00B31A8C"/>
    <w:rsid w:val="00B53F0E"/>
    <w:rsid w:val="00B633C4"/>
    <w:rsid w:val="00B87FB3"/>
    <w:rsid w:val="00BA0A47"/>
    <w:rsid w:val="00BB47FF"/>
    <w:rsid w:val="00BD3412"/>
    <w:rsid w:val="00BE0108"/>
    <w:rsid w:val="00BF0431"/>
    <w:rsid w:val="00C0223D"/>
    <w:rsid w:val="00C36674"/>
    <w:rsid w:val="00C93000"/>
    <w:rsid w:val="00C96AFB"/>
    <w:rsid w:val="00CB0E0F"/>
    <w:rsid w:val="00CB2E6B"/>
    <w:rsid w:val="00CB6E3F"/>
    <w:rsid w:val="00D22568"/>
    <w:rsid w:val="00D50C4E"/>
    <w:rsid w:val="00D53B03"/>
    <w:rsid w:val="00D84B9C"/>
    <w:rsid w:val="00DD4346"/>
    <w:rsid w:val="00DE4AE3"/>
    <w:rsid w:val="00E36F50"/>
    <w:rsid w:val="00E66001"/>
    <w:rsid w:val="00EA2A01"/>
    <w:rsid w:val="00EA4C3A"/>
    <w:rsid w:val="00EA7F14"/>
    <w:rsid w:val="00ED2B42"/>
    <w:rsid w:val="00EE1472"/>
    <w:rsid w:val="00EE3F24"/>
    <w:rsid w:val="00EE7623"/>
    <w:rsid w:val="00EF7E0C"/>
    <w:rsid w:val="00F11D16"/>
    <w:rsid w:val="00F1437F"/>
    <w:rsid w:val="00F23512"/>
    <w:rsid w:val="00F32600"/>
    <w:rsid w:val="00F90F38"/>
    <w:rsid w:val="00FC0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47A32"/>
  <w15:chartTrackingRefBased/>
  <w15:docId w15:val="{8EA3FC58-7713-4181-ABA9-D97BBE226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A0A47"/>
    <w:pPr>
      <w:keepNext/>
      <w:keepLines/>
      <w:numPr>
        <w:numId w:val="1"/>
      </w:numPr>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BA0A47"/>
    <w:pPr>
      <w:keepNext/>
      <w:keepLines/>
      <w:numPr>
        <w:ilvl w:val="1"/>
        <w:numId w:val="1"/>
      </w:numPr>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BA0A47"/>
    <w:pPr>
      <w:keepNext/>
      <w:keepLines/>
      <w:numPr>
        <w:ilvl w:val="2"/>
        <w:numId w:val="1"/>
      </w:numPr>
      <w:spacing w:before="40" w:line="259"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A0A47"/>
    <w:pPr>
      <w:keepNext/>
      <w:keepLines/>
      <w:numPr>
        <w:ilvl w:val="3"/>
        <w:numId w:val="1"/>
      </w:numPr>
      <w:spacing w:before="40" w:line="259" w:lineRule="auto"/>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A0A47"/>
    <w:pPr>
      <w:keepNext/>
      <w:keepLines/>
      <w:numPr>
        <w:ilvl w:val="4"/>
        <w:numId w:val="1"/>
      </w:numPr>
      <w:spacing w:before="40" w:line="259" w:lineRule="auto"/>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A0A47"/>
    <w:pPr>
      <w:keepNext/>
      <w:keepLines/>
      <w:numPr>
        <w:ilvl w:val="5"/>
        <w:numId w:val="1"/>
      </w:numPr>
      <w:spacing w:before="40" w:line="259" w:lineRule="auto"/>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A0A47"/>
    <w:pPr>
      <w:keepNext/>
      <w:keepLines/>
      <w:numPr>
        <w:ilvl w:val="6"/>
        <w:numId w:val="1"/>
      </w:numPr>
      <w:spacing w:before="40" w:line="259" w:lineRule="auto"/>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A0A47"/>
    <w:pPr>
      <w:keepNext/>
      <w:keepLines/>
      <w:numPr>
        <w:ilvl w:val="7"/>
        <w:numId w:val="1"/>
      </w:numPr>
      <w:spacing w:before="40" w:line="259"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A0A47"/>
    <w:pPr>
      <w:keepNext/>
      <w:keepLines/>
      <w:numPr>
        <w:ilvl w:val="8"/>
        <w:numId w:val="1"/>
      </w:numPr>
      <w:spacing w:before="4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A47"/>
    <w:pPr>
      <w:ind w:left="720"/>
      <w:contextualSpacing/>
    </w:pPr>
  </w:style>
  <w:style w:type="character" w:styleId="Hyperlink">
    <w:name w:val="Hyperlink"/>
    <w:basedOn w:val="DefaultParagraphFont"/>
    <w:uiPriority w:val="99"/>
    <w:unhideWhenUsed/>
    <w:rsid w:val="00BA0A47"/>
    <w:rPr>
      <w:color w:val="0563C1" w:themeColor="hyperlink"/>
      <w:u w:val="single"/>
    </w:rPr>
  </w:style>
  <w:style w:type="character" w:customStyle="1" w:styleId="Heading1Char">
    <w:name w:val="Heading 1 Char"/>
    <w:basedOn w:val="DefaultParagraphFont"/>
    <w:link w:val="Heading1"/>
    <w:rsid w:val="00BA0A4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BA0A4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BA0A4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BA0A4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BA0A4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BA0A4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A0A4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A0A4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A0A47"/>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BA0A4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0A47"/>
    <w:rPr>
      <w:rFonts w:ascii="Times New Roman" w:hAnsi="Times New Roman" w:cs="Times New Roman"/>
      <w:sz w:val="18"/>
      <w:szCs w:val="18"/>
    </w:rPr>
  </w:style>
  <w:style w:type="paragraph" w:styleId="NoSpacing">
    <w:name w:val="No Spacing"/>
    <w:link w:val="NoSpacingChar"/>
    <w:uiPriority w:val="1"/>
    <w:qFormat/>
    <w:rsid w:val="00BA0A47"/>
    <w:rPr>
      <w:rFonts w:asciiTheme="minorHAnsi" w:eastAsiaTheme="minorEastAsia" w:hAnsiTheme="minorHAnsi"/>
      <w:lang w:val="en-US" w:eastAsia="zh-CN"/>
    </w:rPr>
  </w:style>
  <w:style w:type="character" w:customStyle="1" w:styleId="NoSpacingChar">
    <w:name w:val="No Spacing Char"/>
    <w:basedOn w:val="DefaultParagraphFont"/>
    <w:link w:val="NoSpacing"/>
    <w:uiPriority w:val="1"/>
    <w:rsid w:val="00BA0A47"/>
    <w:rPr>
      <w:rFonts w:asciiTheme="minorHAnsi" w:eastAsiaTheme="minorEastAsia" w:hAnsiTheme="minorHAnsi"/>
      <w:lang w:val="en-US" w:eastAsia="zh-CN"/>
    </w:rPr>
  </w:style>
  <w:style w:type="paragraph" w:styleId="TOC1">
    <w:name w:val="toc 1"/>
    <w:basedOn w:val="Normal"/>
    <w:next w:val="Normal"/>
    <w:autoRedefine/>
    <w:uiPriority w:val="39"/>
    <w:unhideWhenUsed/>
    <w:rsid w:val="00E36F50"/>
    <w:pPr>
      <w:tabs>
        <w:tab w:val="left" w:pos="352"/>
        <w:tab w:val="right" w:leader="dot" w:pos="10456"/>
      </w:tabs>
      <w:spacing w:before="360" w:after="360"/>
    </w:pPr>
    <w:rPr>
      <w:rFonts w:asciiTheme="minorHAnsi" w:hAnsiTheme="minorHAnsi" w:cstheme="minorHAnsi"/>
      <w:b/>
      <w:bCs/>
      <w:caps/>
      <w:u w:val="single"/>
    </w:rPr>
  </w:style>
  <w:style w:type="paragraph" w:styleId="TOC2">
    <w:name w:val="toc 2"/>
    <w:basedOn w:val="Normal"/>
    <w:next w:val="Normal"/>
    <w:autoRedefine/>
    <w:uiPriority w:val="39"/>
    <w:unhideWhenUsed/>
    <w:rsid w:val="00BA0A47"/>
    <w:rPr>
      <w:rFonts w:asciiTheme="minorHAnsi" w:hAnsiTheme="minorHAnsi" w:cstheme="minorHAnsi"/>
      <w:b/>
      <w:bCs/>
      <w:smallCaps/>
    </w:rPr>
  </w:style>
  <w:style w:type="paragraph" w:styleId="TOC3">
    <w:name w:val="toc 3"/>
    <w:basedOn w:val="Normal"/>
    <w:next w:val="Normal"/>
    <w:autoRedefine/>
    <w:uiPriority w:val="39"/>
    <w:unhideWhenUsed/>
    <w:rsid w:val="00BA0A47"/>
    <w:rPr>
      <w:rFonts w:asciiTheme="minorHAnsi" w:hAnsiTheme="minorHAnsi" w:cstheme="minorHAnsi"/>
      <w:smallCaps/>
    </w:rPr>
  </w:style>
  <w:style w:type="paragraph" w:styleId="TOC4">
    <w:name w:val="toc 4"/>
    <w:basedOn w:val="Normal"/>
    <w:next w:val="Normal"/>
    <w:autoRedefine/>
    <w:uiPriority w:val="39"/>
    <w:unhideWhenUsed/>
    <w:rsid w:val="00BA0A47"/>
    <w:rPr>
      <w:rFonts w:asciiTheme="minorHAnsi" w:hAnsiTheme="minorHAnsi" w:cstheme="minorHAnsi"/>
    </w:rPr>
  </w:style>
  <w:style w:type="paragraph" w:styleId="TOC5">
    <w:name w:val="toc 5"/>
    <w:basedOn w:val="Normal"/>
    <w:next w:val="Normal"/>
    <w:autoRedefine/>
    <w:uiPriority w:val="39"/>
    <w:unhideWhenUsed/>
    <w:rsid w:val="00BA0A47"/>
    <w:rPr>
      <w:rFonts w:asciiTheme="minorHAnsi" w:hAnsiTheme="minorHAnsi" w:cstheme="minorHAnsi"/>
    </w:rPr>
  </w:style>
  <w:style w:type="paragraph" w:styleId="TOC6">
    <w:name w:val="toc 6"/>
    <w:basedOn w:val="Normal"/>
    <w:next w:val="Normal"/>
    <w:autoRedefine/>
    <w:uiPriority w:val="39"/>
    <w:unhideWhenUsed/>
    <w:rsid w:val="00BA0A47"/>
    <w:rPr>
      <w:rFonts w:asciiTheme="minorHAnsi" w:hAnsiTheme="minorHAnsi" w:cstheme="minorHAnsi"/>
    </w:rPr>
  </w:style>
  <w:style w:type="paragraph" w:styleId="TOC7">
    <w:name w:val="toc 7"/>
    <w:basedOn w:val="Normal"/>
    <w:next w:val="Normal"/>
    <w:autoRedefine/>
    <w:uiPriority w:val="39"/>
    <w:unhideWhenUsed/>
    <w:rsid w:val="00BA0A47"/>
    <w:rPr>
      <w:rFonts w:asciiTheme="minorHAnsi" w:hAnsiTheme="minorHAnsi" w:cstheme="minorHAnsi"/>
    </w:rPr>
  </w:style>
  <w:style w:type="paragraph" w:styleId="TOC8">
    <w:name w:val="toc 8"/>
    <w:basedOn w:val="Normal"/>
    <w:next w:val="Normal"/>
    <w:autoRedefine/>
    <w:uiPriority w:val="39"/>
    <w:unhideWhenUsed/>
    <w:rsid w:val="00BA0A47"/>
    <w:rPr>
      <w:rFonts w:asciiTheme="minorHAnsi" w:hAnsiTheme="minorHAnsi" w:cstheme="minorHAnsi"/>
    </w:rPr>
  </w:style>
  <w:style w:type="paragraph" w:styleId="TOC9">
    <w:name w:val="toc 9"/>
    <w:basedOn w:val="Normal"/>
    <w:next w:val="Normal"/>
    <w:autoRedefine/>
    <w:uiPriority w:val="39"/>
    <w:unhideWhenUsed/>
    <w:rsid w:val="00BA0A47"/>
    <w:rPr>
      <w:rFonts w:asciiTheme="minorHAnsi" w:hAnsiTheme="minorHAnsi" w:cstheme="minorHAnsi"/>
    </w:rPr>
  </w:style>
  <w:style w:type="table" w:styleId="TableGrid">
    <w:name w:val="Table Grid"/>
    <w:basedOn w:val="TableNormal"/>
    <w:rsid w:val="00BA0A47"/>
    <w:rPr>
      <w:rFonts w:cs="Times New Roman (Body 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BA0A47"/>
    <w:pPr>
      <w:numPr>
        <w:numId w:val="0"/>
      </w:numPr>
      <w:spacing w:before="480" w:line="276" w:lineRule="auto"/>
      <w:outlineLvl w:val="9"/>
    </w:pPr>
    <w:rPr>
      <w:b/>
      <w:bCs/>
      <w:sz w:val="28"/>
      <w:szCs w:val="28"/>
      <w:lang w:val="en-US"/>
    </w:rPr>
  </w:style>
  <w:style w:type="paragraph" w:styleId="Header">
    <w:name w:val="header"/>
    <w:basedOn w:val="Normal"/>
    <w:link w:val="HeaderChar"/>
    <w:uiPriority w:val="99"/>
    <w:unhideWhenUsed/>
    <w:rsid w:val="00BA0A47"/>
    <w:pPr>
      <w:tabs>
        <w:tab w:val="center" w:pos="4513"/>
        <w:tab w:val="right" w:pos="9026"/>
      </w:tabs>
    </w:pPr>
  </w:style>
  <w:style w:type="character" w:customStyle="1" w:styleId="HeaderChar">
    <w:name w:val="Header Char"/>
    <w:basedOn w:val="DefaultParagraphFont"/>
    <w:link w:val="Header"/>
    <w:uiPriority w:val="99"/>
    <w:rsid w:val="00BA0A47"/>
  </w:style>
  <w:style w:type="paragraph" w:styleId="Footer">
    <w:name w:val="footer"/>
    <w:basedOn w:val="Normal"/>
    <w:link w:val="FooterChar"/>
    <w:uiPriority w:val="99"/>
    <w:unhideWhenUsed/>
    <w:rsid w:val="00BA0A47"/>
    <w:pPr>
      <w:tabs>
        <w:tab w:val="center" w:pos="4513"/>
        <w:tab w:val="right" w:pos="9026"/>
      </w:tabs>
    </w:pPr>
  </w:style>
  <w:style w:type="character" w:customStyle="1" w:styleId="FooterChar">
    <w:name w:val="Footer Char"/>
    <w:basedOn w:val="DefaultParagraphFont"/>
    <w:link w:val="Footer"/>
    <w:uiPriority w:val="99"/>
    <w:rsid w:val="00BA0A47"/>
  </w:style>
  <w:style w:type="character" w:styleId="UnresolvedMention">
    <w:name w:val="Unresolved Mention"/>
    <w:basedOn w:val="DefaultParagraphFont"/>
    <w:uiPriority w:val="99"/>
    <w:semiHidden/>
    <w:unhideWhenUsed/>
    <w:rsid w:val="000C3DD9"/>
    <w:rPr>
      <w:color w:val="605E5C"/>
      <w:shd w:val="clear" w:color="auto" w:fill="E1DFDD"/>
    </w:rPr>
  </w:style>
  <w:style w:type="paragraph" w:customStyle="1" w:styleId="firstparagraph">
    <w:name w:val="firstparagraph"/>
    <w:basedOn w:val="Normal"/>
    <w:rsid w:val="00C96AFB"/>
    <w:pPr>
      <w:spacing w:before="100" w:beforeAutospacing="1" w:after="100" w:afterAutospacing="1"/>
      <w:jc w:val="both"/>
    </w:pPr>
    <w:rPr>
      <w:rFonts w:ascii="Arial Unicode MS" w:eastAsia="Arial Unicode MS" w:hAnsi="Arial Unicode MS" w:cs="Arial Unicode MS"/>
      <w:sz w:val="24"/>
      <w:szCs w:val="24"/>
    </w:rPr>
  </w:style>
  <w:style w:type="paragraph" w:customStyle="1" w:styleId="TitlePageHeading">
    <w:name w:val="Title Page Heading"/>
    <w:basedOn w:val="Normal"/>
    <w:rsid w:val="001B4652"/>
    <w:rPr>
      <w:rFonts w:ascii="FogertySolid" w:eastAsia="Times New Roman" w:hAnsi="FogertySolid" w:cs="Times New Roman"/>
      <w:sz w:val="60"/>
      <w:szCs w:val="60"/>
      <w:lang w:eastAsia="en-GB"/>
    </w:rPr>
  </w:style>
  <w:style w:type="paragraph" w:customStyle="1" w:styleId="Titlepagesubheading">
    <w:name w:val="Title page sub heading"/>
    <w:basedOn w:val="Normal"/>
    <w:rsid w:val="001B4652"/>
    <w:rPr>
      <w:rFonts w:ascii="FogertyHairline" w:eastAsia="Times New Roman" w:hAnsi="FogertyHairline" w:cs="Times New Roman"/>
      <w:sz w:val="32"/>
      <w:szCs w:val="32"/>
      <w:lang w:eastAsia="en-GB"/>
    </w:rPr>
  </w:style>
  <w:style w:type="paragraph" w:customStyle="1" w:styleId="Normal2">
    <w:name w:val="Normal2"/>
    <w:basedOn w:val="Normal"/>
    <w:rsid w:val="001B4652"/>
    <w:rPr>
      <w:rFonts w:ascii="Helvetica" w:eastAsia="Times New Roman" w:hAnsi="Helvetica" w:cs="Times New Roman"/>
      <w:sz w:val="24"/>
      <w:szCs w:val="20"/>
      <w:lang w:val="en-US"/>
    </w:rPr>
  </w:style>
  <w:style w:type="paragraph" w:styleId="BodyText">
    <w:name w:val="Body Text"/>
    <w:basedOn w:val="Normal"/>
    <w:link w:val="BodyTextChar"/>
    <w:rsid w:val="001B4652"/>
    <w:rPr>
      <w:rFonts w:ascii="Arial" w:eastAsia="Times New Roman" w:hAnsi="Arial" w:cs="Times New Roman"/>
      <w:b/>
      <w:sz w:val="20"/>
      <w:szCs w:val="20"/>
    </w:rPr>
  </w:style>
  <w:style w:type="character" w:customStyle="1" w:styleId="BodyTextChar">
    <w:name w:val="Body Text Char"/>
    <w:basedOn w:val="DefaultParagraphFont"/>
    <w:link w:val="BodyText"/>
    <w:rsid w:val="001B4652"/>
    <w:rPr>
      <w:rFonts w:ascii="Arial" w:eastAsia="Times New Roman" w:hAnsi="Arial" w:cs="Times New Roman"/>
      <w:b/>
      <w:sz w:val="20"/>
      <w:szCs w:val="20"/>
    </w:rPr>
  </w:style>
  <w:style w:type="character" w:styleId="CommentReference">
    <w:name w:val="annotation reference"/>
    <w:basedOn w:val="DefaultParagraphFont"/>
    <w:uiPriority w:val="99"/>
    <w:semiHidden/>
    <w:unhideWhenUsed/>
    <w:rsid w:val="001B4652"/>
    <w:rPr>
      <w:sz w:val="16"/>
      <w:szCs w:val="16"/>
    </w:rPr>
  </w:style>
  <w:style w:type="paragraph" w:styleId="CommentText">
    <w:name w:val="annotation text"/>
    <w:basedOn w:val="Normal"/>
    <w:link w:val="CommentTextChar"/>
    <w:uiPriority w:val="99"/>
    <w:unhideWhenUsed/>
    <w:rsid w:val="001B4652"/>
    <w:rPr>
      <w:sz w:val="20"/>
      <w:szCs w:val="20"/>
    </w:rPr>
  </w:style>
  <w:style w:type="character" w:customStyle="1" w:styleId="CommentTextChar">
    <w:name w:val="Comment Text Char"/>
    <w:basedOn w:val="DefaultParagraphFont"/>
    <w:link w:val="CommentText"/>
    <w:uiPriority w:val="99"/>
    <w:rsid w:val="001B4652"/>
    <w:rPr>
      <w:sz w:val="20"/>
      <w:szCs w:val="20"/>
    </w:rPr>
  </w:style>
  <w:style w:type="paragraph" w:styleId="Caption">
    <w:name w:val="caption"/>
    <w:basedOn w:val="Normal"/>
    <w:next w:val="Normal"/>
    <w:unhideWhenUsed/>
    <w:qFormat/>
    <w:rsid w:val="001B4652"/>
    <w:pPr>
      <w:jc w:val="both"/>
    </w:pPr>
    <w:rPr>
      <w:rFonts w:ascii="Arial" w:eastAsia="Times New Roman" w:hAnsi="Arial"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1B4652"/>
    <w:rPr>
      <w:b/>
      <w:bCs/>
    </w:rPr>
  </w:style>
  <w:style w:type="character" w:customStyle="1" w:styleId="CommentSubjectChar">
    <w:name w:val="Comment Subject Char"/>
    <w:basedOn w:val="CommentTextChar"/>
    <w:link w:val="CommentSubject"/>
    <w:uiPriority w:val="99"/>
    <w:semiHidden/>
    <w:rsid w:val="001B4652"/>
    <w:rPr>
      <w:b/>
      <w:bCs/>
      <w:sz w:val="20"/>
      <w:szCs w:val="20"/>
    </w:rPr>
  </w:style>
  <w:style w:type="paragraph" w:styleId="Revision">
    <w:name w:val="Revision"/>
    <w:hidden/>
    <w:uiPriority w:val="99"/>
    <w:semiHidden/>
    <w:rsid w:val="001B4652"/>
  </w:style>
  <w:style w:type="paragraph" w:customStyle="1" w:styleId="p10">
    <w:name w:val="p10"/>
    <w:basedOn w:val="Normal"/>
    <w:rsid w:val="001B4652"/>
    <w:pPr>
      <w:widowControl w:val="0"/>
      <w:snapToGrid w:val="0"/>
      <w:spacing w:line="520" w:lineRule="atLeast"/>
      <w:ind w:left="1008" w:hanging="432"/>
      <w:jc w:val="both"/>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1B4652"/>
    <w:rPr>
      <w:color w:val="954F72" w:themeColor="followedHyperlink"/>
      <w:u w:val="single"/>
    </w:rPr>
  </w:style>
  <w:style w:type="character" w:styleId="PageNumber">
    <w:name w:val="page number"/>
    <w:basedOn w:val="DefaultParagraphFont"/>
    <w:uiPriority w:val="99"/>
    <w:semiHidden/>
    <w:unhideWhenUsed/>
    <w:rsid w:val="001B4652"/>
  </w:style>
  <w:style w:type="paragraph" w:customStyle="1" w:styleId="paragraph">
    <w:name w:val="paragraph"/>
    <w:basedOn w:val="Normal"/>
    <w:rsid w:val="001B4652"/>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B4652"/>
  </w:style>
  <w:style w:type="character" w:customStyle="1" w:styleId="eop">
    <w:name w:val="eop"/>
    <w:basedOn w:val="DefaultParagraphFont"/>
    <w:rsid w:val="001B4652"/>
  </w:style>
  <w:style w:type="character" w:customStyle="1" w:styleId="UnresolvedMention1">
    <w:name w:val="Unresolved Mention1"/>
    <w:basedOn w:val="DefaultParagraphFont"/>
    <w:uiPriority w:val="99"/>
    <w:semiHidden/>
    <w:unhideWhenUsed/>
    <w:rsid w:val="001B4652"/>
    <w:rPr>
      <w:color w:val="605E5C"/>
      <w:shd w:val="clear" w:color="auto" w:fill="E1DFDD"/>
    </w:rPr>
  </w:style>
  <w:style w:type="paragraph" w:styleId="NormalWeb">
    <w:name w:val="Normal (Web)"/>
    <w:basedOn w:val="Normal"/>
    <w:uiPriority w:val="99"/>
    <w:unhideWhenUsed/>
    <w:rsid w:val="0087015A"/>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468327">
      <w:bodyDiv w:val="1"/>
      <w:marLeft w:val="0"/>
      <w:marRight w:val="0"/>
      <w:marTop w:val="0"/>
      <w:marBottom w:val="0"/>
      <w:divBdr>
        <w:top w:val="none" w:sz="0" w:space="0" w:color="auto"/>
        <w:left w:val="none" w:sz="0" w:space="0" w:color="auto"/>
        <w:bottom w:val="none" w:sz="0" w:space="0" w:color="auto"/>
        <w:right w:val="none" w:sz="0" w:space="0" w:color="auto"/>
      </w:divBdr>
    </w:div>
    <w:div w:id="1131750134">
      <w:bodyDiv w:val="1"/>
      <w:marLeft w:val="0"/>
      <w:marRight w:val="0"/>
      <w:marTop w:val="0"/>
      <w:marBottom w:val="0"/>
      <w:divBdr>
        <w:top w:val="none" w:sz="0" w:space="0" w:color="auto"/>
        <w:left w:val="none" w:sz="0" w:space="0" w:color="auto"/>
        <w:bottom w:val="none" w:sz="0" w:space="0" w:color="auto"/>
        <w:right w:val="none" w:sz="0" w:space="0" w:color="auto"/>
      </w:divBdr>
    </w:div>
    <w:div w:id="174110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sd.ac.uk/about-central/equity-at-central" TargetMode="External"/><Relationship Id="rId13" Type="http://schemas.openxmlformats.org/officeDocument/2006/relationships/hyperlink" Target="https://www.theguardian.com/commentisfree/video/2015/mar/18/everyday-racism-what-should-we-do"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ssd.ac.uk/how-to-apply/postgraduate-applications" TargetMode="External"/><Relationship Id="rId17" Type="http://schemas.openxmlformats.org/officeDocument/2006/relationships/hyperlink" Target="http://www.imi.org.uk/file/download/2585" TargetMode="External"/><Relationship Id="rId2" Type="http://schemas.openxmlformats.org/officeDocument/2006/relationships/styles" Target="styles.xml"/><Relationship Id="rId16" Type="http://schemas.openxmlformats.org/officeDocument/2006/relationships/hyperlink" Target="https://www.ted.com/talks/sir_ken_robinson_do_schools_kill_creativity?language=e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sd.ac.uk/discover-central/visit-us" TargetMode="External"/><Relationship Id="rId5" Type="http://schemas.openxmlformats.org/officeDocument/2006/relationships/footnotes" Target="footnotes.xml"/><Relationship Id="rId15" Type="http://schemas.openxmlformats.org/officeDocument/2006/relationships/hyperlink" Target="https://brenebrown.com/podcast/brene-with-ibram-x-kendi-on-how-to-be-an-antiracist/" TargetMode="External"/><Relationship Id="rId10" Type="http://schemas.openxmlformats.org/officeDocument/2006/relationships/hyperlink" Target="https://www.cssd.ac.uk/english-language-requirement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elts.org/" TargetMode="External"/><Relationship Id="rId14" Type="http://schemas.openxmlformats.org/officeDocument/2006/relationships/hyperlink" Target="https://www.ted.com/talks/kimberle_crenshaw_the_urgency_of_intersectionality?languag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33</Pages>
  <Words>10274</Words>
  <Characters>58565</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BA(Hons) Theatre Practice</vt:lpstr>
    </vt:vector>
  </TitlesOfParts>
  <Company>Royal Central School of Speech and Drama</Company>
  <LinksUpToDate>false</LinksUpToDate>
  <CharactersWithSpaces>68702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MA/MFA Actor Training and Coaching</dc:title>
  <dc:subject>PROGRAMME SPECIFICATION 2023/24</dc:subject>
  <dc:creator>James Perkins</dc:creator>
  <cp:keywords/>
  <dc:description/>
  <cp:lastModifiedBy>James Perkins</cp:lastModifiedBy>
  <cp:revision>24</cp:revision>
  <dcterms:created xsi:type="dcterms:W3CDTF">2023-07-20T15:44:00Z</dcterms:created>
  <dcterms:modified xsi:type="dcterms:W3CDTF">2023-09-21T15:14:00Z</dcterms:modified>
</cp:coreProperties>
</file>